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C7F99" w14:textId="77777777" w:rsidR="00A472A3" w:rsidRPr="009F3AEE" w:rsidRDefault="005E1EAC">
      <w:pPr>
        <w:spacing w:before="80"/>
        <w:ind w:left="1460" w:right="13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F3AEE">
        <w:rPr>
          <w:rFonts w:ascii="Times New Roman" w:eastAsia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38B81189" w14:textId="77777777" w:rsidR="00A472A3" w:rsidRPr="009F3AEE" w:rsidRDefault="005E1EAC">
      <w:pPr>
        <w:spacing w:before="180" w:line="374" w:lineRule="auto"/>
        <w:ind w:left="1460" w:right="13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F3AEE">
        <w:rPr>
          <w:rFonts w:ascii="Times New Roman" w:eastAsia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 Факультет інформатики та обчислювальної техніки</w:t>
      </w:r>
    </w:p>
    <w:p w14:paraId="08857F7A" w14:textId="77777777" w:rsidR="00A472A3" w:rsidRPr="009F3AEE" w:rsidRDefault="005E1EAC">
      <w:pPr>
        <w:ind w:left="1460" w:right="1340"/>
        <w:jc w:val="center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9F3AEE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Кафедра інформатики та програмної інженерії</w:t>
      </w:r>
    </w:p>
    <w:p w14:paraId="04782279" w14:textId="77777777" w:rsidR="00A472A3" w:rsidRPr="009F3AEE" w:rsidRDefault="005E1EAC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F3AE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0FCF2373" w14:textId="77777777" w:rsidR="00A472A3" w:rsidRPr="009F3AEE" w:rsidRDefault="005E1EAC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F3AE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188F9BB1" w14:textId="77777777" w:rsidR="00A472A3" w:rsidRPr="009F3AEE" w:rsidRDefault="005E1EAC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F3AE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0C4E3E27" w14:textId="06D8F05F" w:rsidR="003D49D4" w:rsidRPr="009F3AEE" w:rsidRDefault="005E1EAC">
      <w:pPr>
        <w:spacing w:line="360" w:lineRule="auto"/>
        <w:ind w:left="1700" w:right="1376"/>
        <w:jc w:val="center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 w:rsidRPr="009F3AEE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Звіт до </w:t>
      </w:r>
      <w:r w:rsidR="008F18CA" w:rsidRPr="009F3AEE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лабораторн</w:t>
      </w:r>
      <w:r w:rsidR="003D49D4" w:rsidRPr="009F3AEE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ої</w:t>
      </w:r>
      <w:r w:rsidRPr="009F3AEE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 </w:t>
      </w:r>
      <w:r w:rsidR="008F18CA" w:rsidRPr="009F3AEE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роб</w:t>
      </w:r>
      <w:r w:rsidR="003D49D4" w:rsidRPr="009F3AEE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о</w:t>
      </w:r>
      <w:r w:rsidR="008F18CA" w:rsidRPr="009F3AEE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т</w:t>
      </w:r>
      <w:r w:rsidR="003D49D4" w:rsidRPr="009F3AEE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и №</w:t>
      </w:r>
      <w:r w:rsidR="007667BF" w:rsidRPr="009F3AEE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6</w:t>
      </w:r>
      <w:r w:rsidR="003D49D4" w:rsidRPr="009F3AEE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 </w:t>
      </w:r>
    </w:p>
    <w:p w14:paraId="58548F85" w14:textId="05A7AAC0" w:rsidR="00A472A3" w:rsidRPr="009F3AEE" w:rsidRDefault="003D49D4">
      <w:pPr>
        <w:spacing w:line="360" w:lineRule="auto"/>
        <w:ind w:left="1700" w:right="1376"/>
        <w:jc w:val="center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 w:rsidRPr="009F3AEE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з</w:t>
      </w:r>
      <w:r w:rsidR="005E1EAC" w:rsidRPr="009F3AEE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 </w:t>
      </w:r>
      <w:r w:rsidRPr="009F3AEE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курсу</w:t>
      </w:r>
    </w:p>
    <w:p w14:paraId="3F12C053" w14:textId="21676EE2" w:rsidR="00A472A3" w:rsidRPr="009F3AEE" w:rsidRDefault="005E1EAC">
      <w:pPr>
        <w:spacing w:line="360" w:lineRule="auto"/>
        <w:ind w:left="1417" w:right="1092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F3AEE">
        <w:rPr>
          <w:rFonts w:ascii="Times New Roman" w:eastAsia="Times New Roman" w:hAnsi="Times New Roman" w:cs="Times New Roman"/>
          <w:sz w:val="28"/>
          <w:szCs w:val="28"/>
          <w:lang w:val="uk-UA"/>
        </w:rPr>
        <w:t>“</w:t>
      </w:r>
      <w:r w:rsidR="00467119" w:rsidRPr="009F3AEE">
        <w:rPr>
          <w:rFonts w:ascii="Times New Roman" w:eastAsia="Times New Roman" w:hAnsi="Times New Roman" w:cs="Times New Roman"/>
          <w:sz w:val="28"/>
          <w:szCs w:val="28"/>
          <w:lang w:val="uk-UA"/>
        </w:rPr>
        <w:t>Технології паралельних обчислень</w:t>
      </w:r>
      <w:r w:rsidRPr="009F3AEE">
        <w:rPr>
          <w:rFonts w:ascii="Times New Roman" w:eastAsia="Times New Roman" w:hAnsi="Times New Roman" w:cs="Times New Roman"/>
          <w:sz w:val="28"/>
          <w:szCs w:val="28"/>
          <w:lang w:val="uk-UA"/>
        </w:rPr>
        <w:t>”</w:t>
      </w:r>
    </w:p>
    <w:p w14:paraId="4D691647" w14:textId="77777777" w:rsidR="00A472A3" w:rsidRPr="009F3AEE" w:rsidRDefault="00A472A3">
      <w:pPr>
        <w:spacing w:line="360" w:lineRule="auto"/>
        <w:ind w:left="1700" w:right="170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38891BC" w14:textId="77777777" w:rsidR="00A472A3" w:rsidRPr="009F3AEE" w:rsidRDefault="005E1EAC">
      <w:pPr>
        <w:spacing w:after="2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F3AE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394BC15F" w14:textId="77777777" w:rsidR="00A472A3" w:rsidRPr="009F3AEE" w:rsidRDefault="005E1EAC">
      <w:pPr>
        <w:pStyle w:val="Heading1"/>
        <w:keepNext w:val="0"/>
        <w:keepLines w:val="0"/>
        <w:spacing w:before="480"/>
        <w:jc w:val="right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bookmarkStart w:id="0" w:name="_gjdgxs" w:colFirst="0" w:colLast="0"/>
      <w:bookmarkEnd w:id="0"/>
      <w:r w:rsidRPr="009F3AE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Виконав:</w:t>
      </w:r>
    </w:p>
    <w:p w14:paraId="2A463ED1" w14:textId="77777777" w:rsidR="00A472A3" w:rsidRPr="009F3AEE" w:rsidRDefault="005E1EAC">
      <w:pPr>
        <w:spacing w:before="180"/>
        <w:ind w:left="6640" w:right="-40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F3AEE">
        <w:rPr>
          <w:rFonts w:ascii="Times New Roman" w:eastAsia="Times New Roman" w:hAnsi="Times New Roman" w:cs="Times New Roman"/>
          <w:sz w:val="28"/>
          <w:szCs w:val="28"/>
          <w:lang w:val="uk-UA"/>
        </w:rPr>
        <w:t>Студент гр. ІТ-02</w:t>
      </w:r>
    </w:p>
    <w:p w14:paraId="63E4A194" w14:textId="3073C6C3" w:rsidR="00A472A3" w:rsidRPr="009F3AEE" w:rsidRDefault="00D056B2">
      <w:pPr>
        <w:spacing w:before="180"/>
        <w:ind w:left="6640" w:right="-40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F3AEE">
        <w:rPr>
          <w:rFonts w:ascii="Times New Roman" w:eastAsia="Times New Roman" w:hAnsi="Times New Roman" w:cs="Times New Roman"/>
          <w:sz w:val="28"/>
          <w:szCs w:val="28"/>
          <w:lang w:val="uk-UA"/>
        </w:rPr>
        <w:t>Терешкович</w:t>
      </w:r>
      <w:r w:rsidR="005E1EAC" w:rsidRPr="009F3AE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9F3AEE">
        <w:rPr>
          <w:rFonts w:ascii="Times New Roman" w:eastAsia="Times New Roman" w:hAnsi="Times New Roman" w:cs="Times New Roman"/>
          <w:sz w:val="28"/>
          <w:szCs w:val="28"/>
          <w:lang w:val="uk-UA"/>
        </w:rPr>
        <w:t>М</w:t>
      </w:r>
      <w:r w:rsidR="005E1EAC" w:rsidRPr="009F3AE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E56840" w:rsidRPr="009F3AEE">
        <w:rPr>
          <w:rFonts w:ascii="Times New Roman" w:eastAsia="Times New Roman" w:hAnsi="Times New Roman" w:cs="Times New Roman"/>
          <w:sz w:val="28"/>
          <w:szCs w:val="28"/>
          <w:lang w:val="uk-UA"/>
        </w:rPr>
        <w:t>О</w:t>
      </w:r>
      <w:r w:rsidR="005E1EAC" w:rsidRPr="009F3AE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551799CF" w14:textId="77777777" w:rsidR="00A472A3" w:rsidRPr="009F3AEE" w:rsidRDefault="00A472A3">
      <w:pPr>
        <w:spacing w:before="180"/>
        <w:ind w:left="6640" w:right="-40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5747B63" w14:textId="77777777" w:rsidR="00A472A3" w:rsidRPr="009F3AEE" w:rsidRDefault="005E1EAC">
      <w:pPr>
        <w:spacing w:after="240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F3AE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6EE98305" w14:textId="167BC723" w:rsidR="00A472A3" w:rsidRPr="009F3AEE" w:rsidRDefault="00A472A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F545719" w14:textId="77777777" w:rsidR="00A472A3" w:rsidRPr="009F3AEE" w:rsidRDefault="00A472A3">
      <w:pPr>
        <w:ind w:left="1460" w:right="13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19E0C5C" w14:textId="77777777" w:rsidR="00A472A3" w:rsidRPr="009F3AEE" w:rsidRDefault="00A472A3">
      <w:pPr>
        <w:ind w:left="1460" w:right="13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74CFAB1" w14:textId="77777777" w:rsidR="00A472A3" w:rsidRPr="009F3AEE" w:rsidRDefault="005E1EAC">
      <w:pPr>
        <w:ind w:right="13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F3AE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</w:p>
    <w:p w14:paraId="1DB06630" w14:textId="77777777" w:rsidR="00467119" w:rsidRPr="009F3AEE" w:rsidRDefault="00467119">
      <w:pPr>
        <w:ind w:right="13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E9078D3" w14:textId="77777777" w:rsidR="00467119" w:rsidRPr="009F3AEE" w:rsidRDefault="00467119">
      <w:pPr>
        <w:ind w:right="13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DDC6B7B" w14:textId="77777777" w:rsidR="00467119" w:rsidRPr="009F3AEE" w:rsidRDefault="00467119">
      <w:pPr>
        <w:ind w:right="13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B377D1F" w14:textId="77777777" w:rsidR="00467119" w:rsidRPr="009F3AEE" w:rsidRDefault="00467119">
      <w:pPr>
        <w:ind w:right="13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F3A26E6" w14:textId="57BBBCEF" w:rsidR="00A472A3" w:rsidRPr="009F3AEE" w:rsidRDefault="005E1EAC">
      <w:pPr>
        <w:ind w:left="1460" w:right="13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F3AEE">
        <w:rPr>
          <w:rFonts w:ascii="Times New Roman" w:eastAsia="Times New Roman" w:hAnsi="Times New Roman" w:cs="Times New Roman"/>
          <w:sz w:val="28"/>
          <w:szCs w:val="28"/>
          <w:lang w:val="uk-UA"/>
        </w:rPr>
        <w:t>Київ – 202</w:t>
      </w:r>
      <w:r w:rsidR="003D49D4" w:rsidRPr="009F3AEE"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</w:p>
    <w:p w14:paraId="5E7157F6" w14:textId="737F2B23" w:rsidR="008F18CA" w:rsidRPr="009F3AEE" w:rsidRDefault="003D49D4" w:rsidP="00B22851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F3AE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Тема:</w:t>
      </w:r>
      <w:r w:rsidR="00D17768" w:rsidRPr="009F3AE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D17768" w:rsidRPr="009F3AEE">
        <w:rPr>
          <w:rFonts w:ascii="Times New Roman" w:eastAsia="Times New Roman" w:hAnsi="Times New Roman" w:cs="Times New Roman"/>
          <w:sz w:val="28"/>
          <w:szCs w:val="28"/>
          <w:lang w:val="uk-UA"/>
        </w:rPr>
        <w:t>Розробка паралельного алгоритму множення матриць з використанням МРІ-методів обміну повідомленнями «один-до-одного» та дослідження його ефективності</w:t>
      </w:r>
    </w:p>
    <w:p w14:paraId="0316E6CD" w14:textId="77777777" w:rsidR="001932F5" w:rsidRPr="009F3AEE" w:rsidRDefault="001932F5" w:rsidP="001932F5">
      <w:pPr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F070A22" w14:textId="58FACDEA" w:rsidR="00D17768" w:rsidRPr="009F3AEE" w:rsidRDefault="005E6DCF" w:rsidP="00585BDB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F3AEE"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  <w:drawing>
          <wp:anchor distT="0" distB="0" distL="114300" distR="114300" simplePos="0" relativeHeight="251658240" behindDoc="0" locked="0" layoutInCell="1" allowOverlap="1" wp14:anchorId="747A525C" wp14:editId="41A7AF3F">
            <wp:simplePos x="0" y="0"/>
            <wp:positionH relativeFrom="column">
              <wp:posOffset>-798659</wp:posOffset>
            </wp:positionH>
            <wp:positionV relativeFrom="paragraph">
              <wp:posOffset>233045</wp:posOffset>
            </wp:positionV>
            <wp:extent cx="7280910" cy="1978660"/>
            <wp:effectExtent l="0" t="0" r="0" b="2540"/>
            <wp:wrapTopAndBottom/>
            <wp:docPr id="583599659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599659" name="Picture 1" descr="A picture containing text, font, screensho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091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18CA" w:rsidRPr="009F3AE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</w:t>
      </w:r>
      <w:r w:rsidR="005E1EAC" w:rsidRPr="009F3AE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</w:p>
    <w:p w14:paraId="7B31A26D" w14:textId="1D42E9AD" w:rsidR="00E53E5C" w:rsidRPr="009F3AEE" w:rsidRDefault="00BE3F7B" w:rsidP="00EE37E7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F3AE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роботи:</w:t>
      </w:r>
    </w:p>
    <w:p w14:paraId="6D2413A7" w14:textId="47357B17" w:rsidR="00EE37E7" w:rsidRPr="009F3AEE" w:rsidRDefault="00EE37E7" w:rsidP="00EE37E7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F3AE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Почнемо з допоміжних методів:</w:t>
      </w:r>
    </w:p>
    <w:p w14:paraId="0134D67A" w14:textId="2DBC2B55" w:rsidR="00EE37E7" w:rsidRPr="009F3AEE" w:rsidRDefault="00EE37E7" w:rsidP="00EE37E7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F3AE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26D727DC" wp14:editId="75688EA6">
            <wp:extent cx="5733415" cy="1533525"/>
            <wp:effectExtent l="0" t="0" r="635" b="9525"/>
            <wp:docPr id="700554347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554347" name="Picture 1" descr="A picture containing text, screenshot, fo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5FE61" w14:textId="31D81B71" w:rsidR="00EE37E7" w:rsidRPr="009F3AEE" w:rsidRDefault="00EE37E7" w:rsidP="007E2CE4">
      <w:pPr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Даний метод відповідає за заповнення матриці </w:t>
      </w:r>
      <w:proofErr w:type="spellStart"/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рандомними</w:t>
      </w:r>
      <w:proofErr w:type="spellEnd"/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числами з заданого </w:t>
      </w:r>
      <w:proofErr w:type="spellStart"/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діапазона</w:t>
      </w:r>
      <w:proofErr w:type="spellEnd"/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2FC38BC0" w14:textId="4783D14A" w:rsidR="00EE37E7" w:rsidRPr="009F3AEE" w:rsidRDefault="00EE37E7" w:rsidP="007E2CE4">
      <w:pPr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Далі йде метод </w:t>
      </w:r>
      <w:proofErr w:type="spellStart"/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Start</w:t>
      </w:r>
      <w:proofErr w:type="spellEnd"/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(), який запускає експеримент та викликається із </w:t>
      </w:r>
      <w:proofErr w:type="spellStart"/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Main</w:t>
      </w:r>
      <w:proofErr w:type="spellEnd"/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(), </w:t>
      </w:r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який також виконує обчислення і вимірює час, необхідний для кожного обчислення, використовуючи MPI (</w:t>
      </w:r>
      <w:proofErr w:type="spellStart"/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Message</w:t>
      </w:r>
      <w:proofErr w:type="spellEnd"/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Passing</w:t>
      </w:r>
      <w:proofErr w:type="spellEnd"/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Interface</w:t>
      </w:r>
      <w:proofErr w:type="spellEnd"/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- інтерфейс передачі повідомлень) для паралельної обробки.</w:t>
      </w:r>
    </w:p>
    <w:p w14:paraId="5F6982BF" w14:textId="6A8BD6C5" w:rsidR="00672F82" w:rsidRPr="009F3AEE" w:rsidRDefault="00672F82" w:rsidP="007E2CE4">
      <w:pPr>
        <w:pStyle w:val="ListParagraph"/>
        <w:numPr>
          <w:ilvl w:val="0"/>
          <w:numId w:val="13"/>
        </w:numPr>
        <w:ind w:left="142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Метод </w:t>
      </w:r>
      <w:proofErr w:type="spellStart"/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Start</w:t>
      </w:r>
      <w:proofErr w:type="spellEnd"/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приймає два параметри: </w:t>
      </w:r>
      <w:proofErr w:type="spellStart"/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rank</w:t>
      </w:r>
      <w:proofErr w:type="spellEnd"/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і </w:t>
      </w:r>
      <w:proofErr w:type="spellStart"/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size</w:t>
      </w:r>
      <w:proofErr w:type="spellEnd"/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, які представляють ранг і розмір MPI-процесу.</w:t>
      </w:r>
    </w:p>
    <w:p w14:paraId="6DC9B120" w14:textId="58690AB4" w:rsidR="00672F82" w:rsidRPr="009F3AEE" w:rsidRDefault="00672F82" w:rsidP="007E2CE4">
      <w:pPr>
        <w:pStyle w:val="ListParagraph"/>
        <w:numPr>
          <w:ilvl w:val="0"/>
          <w:numId w:val="13"/>
        </w:numPr>
        <w:ind w:left="142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Якщо ранг дорівнює 0, він виводить повідомлення із зазначенням кількості процесорів.</w:t>
      </w:r>
    </w:p>
    <w:p w14:paraId="10A11398" w14:textId="77777777" w:rsidR="00672F82" w:rsidRPr="009F3AEE" w:rsidRDefault="00672F82" w:rsidP="007E2CE4">
      <w:pPr>
        <w:pStyle w:val="ListParagraph"/>
        <w:numPr>
          <w:ilvl w:val="0"/>
          <w:numId w:val="13"/>
        </w:numPr>
        <w:ind w:left="142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Потім в</w:t>
      </w:r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ін ініціалізує цілочисельну змінну </w:t>
      </w:r>
      <w:proofErr w:type="spellStart"/>
      <w:r w:rsidRPr="009F3AEE">
        <w:rPr>
          <w:rFonts w:ascii="Times New Roman" w:hAnsi="Times New Roman" w:cs="Times New Roman"/>
          <w:bCs/>
          <w:sz w:val="28"/>
          <w:szCs w:val="28"/>
          <w:lang w:val="uk-UA"/>
        </w:rPr>
        <w:t>experimentAmount</w:t>
      </w:r>
      <w:proofErr w:type="spellEnd"/>
      <w:r w:rsidRPr="009F3AE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зі </w:t>
      </w:r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значенням 2. Ця змінна представляє кількість разів, яку буде виконано обчислення.</w:t>
      </w:r>
    </w:p>
    <w:p w14:paraId="48C32BBE" w14:textId="77777777" w:rsidR="00672F82" w:rsidRPr="009F3AEE" w:rsidRDefault="00672F82" w:rsidP="007E2CE4">
      <w:pPr>
        <w:pStyle w:val="ListParagraph"/>
        <w:numPr>
          <w:ilvl w:val="0"/>
          <w:numId w:val="13"/>
        </w:numPr>
        <w:ind w:left="142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Створює</w:t>
      </w:r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список </w:t>
      </w:r>
      <w:proofErr w:type="spellStart"/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ArrayList</w:t>
      </w:r>
      <w:proofErr w:type="spellEnd"/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з іменем </w:t>
      </w:r>
      <w:proofErr w:type="spellStart"/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massive</w:t>
      </w:r>
      <w:proofErr w:type="spellEnd"/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і до нього додаються три цілих числа (500, 1000 і 2000). Ці числа представляють розміри матриць, для яких будуть виконуватися обчислення.</w:t>
      </w:r>
    </w:p>
    <w:p w14:paraId="48C25685" w14:textId="77777777" w:rsidR="00672F82" w:rsidRPr="009F3AEE" w:rsidRDefault="00672F82" w:rsidP="007E2CE4">
      <w:pPr>
        <w:pStyle w:val="ListParagraph"/>
        <w:numPr>
          <w:ilvl w:val="0"/>
          <w:numId w:val="13"/>
        </w:numPr>
        <w:ind w:left="142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lastRenderedPageBreak/>
        <w:t>Далі йде</w:t>
      </w:r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цикл, який перебирає елементи масиву </w:t>
      </w:r>
      <w:proofErr w:type="spellStart"/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massive</w:t>
      </w:r>
      <w:proofErr w:type="spellEnd"/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Усередині циклу генеруються дві випадкові матриці (A і B) за допомогою методу </w:t>
      </w:r>
      <w:proofErr w:type="spellStart"/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RandomMatrix</w:t>
      </w:r>
      <w:proofErr w:type="spellEnd"/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 Розмір цих матриць визначається поточним елементом n у циклі.</w:t>
      </w:r>
    </w:p>
    <w:p w14:paraId="00206EFE" w14:textId="77777777" w:rsidR="00672F82" w:rsidRPr="009F3AEE" w:rsidRDefault="00672F82" w:rsidP="007E2CE4">
      <w:pPr>
        <w:pStyle w:val="ListParagraph"/>
        <w:numPr>
          <w:ilvl w:val="0"/>
          <w:numId w:val="13"/>
        </w:numPr>
        <w:ind w:left="142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Створюється новий масив типу </w:t>
      </w:r>
      <w:proofErr w:type="spellStart"/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double</w:t>
      </w:r>
      <w:proofErr w:type="spellEnd"/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C розміром n*n. У цьому масиві буде зберігатись результат обчислення.</w:t>
      </w:r>
    </w:p>
    <w:p w14:paraId="6069BAB3" w14:textId="77777777" w:rsidR="00672F82" w:rsidRPr="009F3AEE" w:rsidRDefault="00672F82" w:rsidP="007E2CE4">
      <w:pPr>
        <w:pStyle w:val="ListParagraph"/>
        <w:numPr>
          <w:ilvl w:val="0"/>
          <w:numId w:val="13"/>
        </w:numPr>
        <w:ind w:left="142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Запускається секундомір (</w:t>
      </w:r>
      <w:proofErr w:type="spellStart"/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Stopwatch</w:t>
      </w:r>
      <w:proofErr w:type="spellEnd"/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s) для вимірювання часу, що пройшов за час обчислення.</w:t>
      </w:r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Він входить в інший цикл, який обчислює експериментальний час.</w:t>
      </w:r>
    </w:p>
    <w:p w14:paraId="14E76C54" w14:textId="77777777" w:rsidR="00672F82" w:rsidRPr="009F3AEE" w:rsidRDefault="00672F82" w:rsidP="007E2CE4">
      <w:pPr>
        <w:pStyle w:val="ListParagraph"/>
        <w:numPr>
          <w:ilvl w:val="0"/>
          <w:numId w:val="13"/>
        </w:numPr>
        <w:ind w:left="142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Усередині цього циклу він викликає обидва методи </w:t>
      </w:r>
      <w:proofErr w:type="spellStart"/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Blocking</w:t>
      </w:r>
      <w:proofErr w:type="spellEnd"/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і </w:t>
      </w:r>
      <w:proofErr w:type="spellStart"/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NonBlocking</w:t>
      </w:r>
      <w:proofErr w:type="spellEnd"/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, передаючи ранг, розмір, n, A, B і C як параметри.</w:t>
      </w:r>
    </w:p>
    <w:p w14:paraId="08767EAC" w14:textId="77777777" w:rsidR="00672F82" w:rsidRPr="009F3AEE" w:rsidRDefault="00672F82" w:rsidP="007E2CE4">
      <w:pPr>
        <w:pStyle w:val="ListParagraph"/>
        <w:numPr>
          <w:ilvl w:val="0"/>
          <w:numId w:val="13"/>
        </w:numPr>
        <w:ind w:left="142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Після завершення внутрішнього циклу викликається </w:t>
      </w:r>
      <w:proofErr w:type="spellStart"/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MPI.COMM_WORLD.Barrier</w:t>
      </w:r>
      <w:proofErr w:type="spellEnd"/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(). Це точка синхронізації, якої повинні досягти всі MPI-процеси перед тим, як продовжити роботу.</w:t>
      </w:r>
    </w:p>
    <w:p w14:paraId="61BE3B0B" w14:textId="092C5BEF" w:rsidR="00D04E78" w:rsidRPr="009F3AEE" w:rsidRDefault="00672F82" w:rsidP="007E2CE4">
      <w:pPr>
        <w:pStyle w:val="ListParagraph"/>
        <w:numPr>
          <w:ilvl w:val="0"/>
          <w:numId w:val="13"/>
        </w:numPr>
        <w:ind w:left="142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Якщо ранг дорівнює 0, то обчислюється середній час, необхідний для обчислення, шляхом ділення часу, що пройшов з секундоміра, на </w:t>
      </w:r>
      <w:proofErr w:type="spellStart"/>
      <w:r w:rsidRPr="009F3AEE">
        <w:rPr>
          <w:rFonts w:ascii="Times New Roman" w:hAnsi="Times New Roman" w:cs="Times New Roman"/>
          <w:bCs/>
          <w:sz w:val="28"/>
          <w:szCs w:val="28"/>
          <w:lang w:val="uk-UA"/>
        </w:rPr>
        <w:t>experimentAmount</w:t>
      </w:r>
      <w:proofErr w:type="spellEnd"/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. Потім він виводить цей середній час разом з розміром поточної матриці </w:t>
      </w:r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«</w:t>
      </w:r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n</w:t>
      </w:r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»</w:t>
      </w:r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6C2C0B0B" w14:textId="1F91D8DC" w:rsidR="00EE37E7" w:rsidRPr="009F3AEE" w:rsidRDefault="00EE37E7" w:rsidP="007E2CE4">
      <w:pPr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393940D8" wp14:editId="31E2DEFD">
            <wp:extent cx="5733415" cy="4416425"/>
            <wp:effectExtent l="0" t="0" r="635" b="3175"/>
            <wp:docPr id="829246217" name="Picture 1" descr="A picture containing text, screenshot, software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246217" name="Picture 1" descr="A picture containing text, screenshot, software, multimedia softwar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E1CC6" w14:textId="3330E211" w:rsidR="00D04E78" w:rsidRPr="009F3AEE" w:rsidRDefault="00D04E78" w:rsidP="007E2CE4">
      <w:pPr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lastRenderedPageBreak/>
        <w:t xml:space="preserve">Як бачимо основні параметри </w:t>
      </w:r>
      <w:proofErr w:type="spellStart"/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експеременту</w:t>
      </w:r>
      <w:proofErr w:type="spellEnd"/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будуть матриці різної </w:t>
      </w:r>
      <w:proofErr w:type="spellStart"/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розірності</w:t>
      </w:r>
      <w:proofErr w:type="spellEnd"/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(500, 1000, 2000).</w:t>
      </w:r>
    </w:p>
    <w:p w14:paraId="05DA7A19" w14:textId="77777777" w:rsidR="00B202E4" w:rsidRPr="009F3AEE" w:rsidRDefault="00D04E78" w:rsidP="00B202E4">
      <w:pPr>
        <w:ind w:firstLine="72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4AFB249F" wp14:editId="1FB8BF35">
            <wp:extent cx="4839375" cy="1914792"/>
            <wp:effectExtent l="0" t="0" r="0" b="9525"/>
            <wp:docPr id="586951164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951164" name="Picture 1" descr="A picture containing text, screenshot, fon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056F8" w14:textId="3945C179" w:rsidR="00B202E4" w:rsidRPr="009F3AEE" w:rsidRDefault="00B202E4" w:rsidP="00B202E4">
      <w:pPr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Це г</w:t>
      </w:r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оловний метод є точкою входу в програму.</w:t>
      </w:r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Він викликає </w:t>
      </w:r>
      <w:proofErr w:type="spellStart"/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MPI.Init</w:t>
      </w:r>
      <w:proofErr w:type="spellEnd"/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(</w:t>
      </w:r>
      <w:proofErr w:type="spellStart"/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args</w:t>
      </w:r>
      <w:proofErr w:type="spellEnd"/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) для ініціалізації середовища MPI і передачі будь-яких аргументів командного рядка.</w:t>
      </w:r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Він використовує</w:t>
      </w:r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MPI.COMM_WORLD.Rank</w:t>
      </w:r>
      <w:proofErr w:type="spellEnd"/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() для отримання рангу поточного MPI-процесу і присвоює його змінній </w:t>
      </w:r>
      <w:proofErr w:type="spellStart"/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rank</w:t>
      </w:r>
      <w:proofErr w:type="spellEnd"/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Також в</w:t>
      </w:r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икористовує </w:t>
      </w:r>
      <w:proofErr w:type="spellStart"/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MPI.COMM_WORLD.Size</w:t>
      </w:r>
      <w:proofErr w:type="spellEnd"/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() для отримання загальної кількості MPI-процесів і присвоює її змінній </w:t>
      </w:r>
      <w:proofErr w:type="spellStart"/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size</w:t>
      </w:r>
      <w:proofErr w:type="spellEnd"/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Далі ви</w:t>
      </w:r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кликає метод </w:t>
      </w:r>
      <w:proofErr w:type="spellStart"/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Start</w:t>
      </w:r>
      <w:proofErr w:type="spellEnd"/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, який передає змінні </w:t>
      </w:r>
      <w:proofErr w:type="spellStart"/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rank</w:t>
      </w:r>
      <w:proofErr w:type="spellEnd"/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та </w:t>
      </w:r>
      <w:proofErr w:type="spellStart"/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size</w:t>
      </w:r>
      <w:proofErr w:type="spellEnd"/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як параметри</w:t>
      </w:r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. </w:t>
      </w:r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Після повернення методу </w:t>
      </w:r>
      <w:proofErr w:type="spellStart"/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Start</w:t>
      </w:r>
      <w:proofErr w:type="spellEnd"/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викликається метод </w:t>
      </w:r>
      <w:proofErr w:type="spellStart"/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MPI.Finalize</w:t>
      </w:r>
      <w:proofErr w:type="spellEnd"/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() для завершення роботи середовища MPI та очищення ресурсів.</w:t>
      </w:r>
    </w:p>
    <w:p w14:paraId="46B770A4" w14:textId="0B5A7884" w:rsidR="00EE37E7" w:rsidRDefault="00B202E4" w:rsidP="00B202E4">
      <w:pPr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Таким чином, головний метод ініціалізує середовище MPI, отримує ранг і розмір MPI-процесу, викликає метод </w:t>
      </w:r>
      <w:proofErr w:type="spellStart"/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Start</w:t>
      </w:r>
      <w:proofErr w:type="spellEnd"/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для виконання обчислень, а потім завершує роботу MPI-середовища. Така структура дозволяє декільком MPI-процесам виконувати метод </w:t>
      </w:r>
      <w:proofErr w:type="spellStart"/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Start</w:t>
      </w:r>
      <w:proofErr w:type="spellEnd"/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одночасно у паралельному середовищі.</w:t>
      </w:r>
    </w:p>
    <w:p w14:paraId="72A7739A" w14:textId="2035F5F2" w:rsidR="009F3AEE" w:rsidRDefault="009F3AEE" w:rsidP="00B202E4">
      <w:pPr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Тепер перейдемо до основних методів блокуючого та не блокуючого обміну повідомленнями.</w:t>
      </w:r>
    </w:p>
    <w:p w14:paraId="2F7CBB95" w14:textId="48A3D09B" w:rsidR="009F3AEE" w:rsidRDefault="009F3AEE" w:rsidP="00B202E4">
      <w:pPr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lastRenderedPageBreak/>
        <w:drawing>
          <wp:inline distT="0" distB="0" distL="0" distR="0" wp14:anchorId="4F869BAE" wp14:editId="740C8B06">
            <wp:extent cx="5733415" cy="4264025"/>
            <wp:effectExtent l="0" t="0" r="635" b="3175"/>
            <wp:docPr id="2013102343" name="Picture 1" descr="A picture containing text, screensho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102343" name="Picture 1" descr="A picture containing text, screenshot, softwar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12B89" w14:textId="57BE7109" w:rsidR="009F3AEE" w:rsidRPr="009F3AEE" w:rsidRDefault="009F3AEE" w:rsidP="009F3AEE">
      <w:pPr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Цей метод відповідає за множення </w:t>
      </w:r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матриці з використанням блокування у паралельному середовищі MPI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 Розберемо як працює код</w:t>
      </w:r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:</w:t>
      </w:r>
    </w:p>
    <w:p w14:paraId="4F4F3134" w14:textId="77777777" w:rsidR="009F3AEE" w:rsidRDefault="009F3AEE" w:rsidP="007E2CE4">
      <w:pPr>
        <w:pStyle w:val="ListParagraph"/>
        <w:numPr>
          <w:ilvl w:val="0"/>
          <w:numId w:val="15"/>
        </w:numPr>
        <w:ind w:left="426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Метод </w:t>
      </w:r>
      <w:proofErr w:type="spellStart"/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Blocking</w:t>
      </w:r>
      <w:proofErr w:type="spellEnd"/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отримує декілька параметрів: </w:t>
      </w:r>
      <w:proofErr w:type="spellStart"/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rank</w:t>
      </w:r>
      <w:proofErr w:type="spellEnd"/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(ранг MPI-процесу), </w:t>
      </w:r>
      <w:proofErr w:type="spellStart"/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size</w:t>
      </w:r>
      <w:proofErr w:type="spellEnd"/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(загальна кількість MPI-процесів), n (розмір матриць) та масиви A, B і C, що представляють вхідні та вихідні матриці.</w:t>
      </w:r>
    </w:p>
    <w:p w14:paraId="55AF3096" w14:textId="77777777" w:rsidR="009F3AEE" w:rsidRDefault="009F3AEE" w:rsidP="007E2CE4">
      <w:pPr>
        <w:pStyle w:val="ListParagraph"/>
        <w:numPr>
          <w:ilvl w:val="0"/>
          <w:numId w:val="15"/>
        </w:numPr>
        <w:ind w:left="426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Він обчислює кількість рядків на процес шляхом ділення n на розмір і присвоює результат змінній </w:t>
      </w:r>
      <w:proofErr w:type="spellStart"/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rowsPerProcess</w:t>
      </w:r>
      <w:proofErr w:type="spellEnd"/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79A8BD76" w14:textId="77777777" w:rsidR="00076174" w:rsidRDefault="009F3AEE" w:rsidP="007E2CE4">
      <w:pPr>
        <w:pStyle w:val="ListParagraph"/>
        <w:numPr>
          <w:ilvl w:val="0"/>
          <w:numId w:val="15"/>
        </w:numPr>
        <w:ind w:left="426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Якщо ранг дорівнює 0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«Майстер процес» </w:t>
      </w:r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, він надсилає шматки матриці A іншим процесам. Для надсилання даних використовується метод </w:t>
      </w:r>
      <w:proofErr w:type="spellStart"/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MPI.COMM_WORLD.Send</w:t>
      </w:r>
      <w:proofErr w:type="spellEnd"/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. Відправка виконується у циклі, де кожен процес (за винятком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Майстер процесу</w:t>
      </w:r>
      <w:r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) отримує частину матриці A.</w:t>
      </w:r>
    </w:p>
    <w:p w14:paraId="70047270" w14:textId="77777777" w:rsidR="00076174" w:rsidRDefault="009F3AEE" w:rsidP="007E2CE4">
      <w:pPr>
        <w:pStyle w:val="ListParagraph"/>
        <w:numPr>
          <w:ilvl w:val="0"/>
          <w:numId w:val="15"/>
        </w:numPr>
        <w:ind w:left="426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07617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Якщо ранг не дорівнює 0, то він отримує частину матриці A, надіслану кореневим процесом за допомогою методу </w:t>
      </w:r>
      <w:proofErr w:type="spellStart"/>
      <w:r w:rsidRPr="0007617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MPI.COMM_WORLD.Recv</w:t>
      </w:r>
      <w:proofErr w:type="spellEnd"/>
      <w:r w:rsidRPr="0007617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3876055E" w14:textId="77777777" w:rsidR="00076174" w:rsidRDefault="009F3AEE" w:rsidP="007E2CE4">
      <w:pPr>
        <w:pStyle w:val="ListParagraph"/>
        <w:numPr>
          <w:ilvl w:val="0"/>
          <w:numId w:val="15"/>
        </w:numPr>
        <w:ind w:left="426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07617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Після розподілу матриці A виконується цикл, який ітераційно перебирає кількість процесів за розміром. На кожній ітерації процес з початковим рангом надсилає всю свою матрицю B наступному процесу за допомогою методу </w:t>
      </w:r>
      <w:proofErr w:type="spellStart"/>
      <w:r w:rsidRPr="0007617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MPI.COMM_WORLD.Send</w:t>
      </w:r>
      <w:proofErr w:type="spellEnd"/>
      <w:r w:rsidRPr="0007617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. Наступний процес отримує матрицю B від поточного процесу за допомогою </w:t>
      </w:r>
      <w:proofErr w:type="spellStart"/>
      <w:r w:rsidRPr="0007617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MPI.COMM_WORLD.Recv</w:t>
      </w:r>
      <w:proofErr w:type="spellEnd"/>
      <w:r w:rsidRPr="0007617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5D15B79C" w14:textId="77777777" w:rsidR="00076174" w:rsidRDefault="009F3AEE" w:rsidP="007E2CE4">
      <w:pPr>
        <w:pStyle w:val="ListParagraph"/>
        <w:numPr>
          <w:ilvl w:val="0"/>
          <w:numId w:val="15"/>
        </w:numPr>
        <w:ind w:left="426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07617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lastRenderedPageBreak/>
        <w:t xml:space="preserve">Після передачі матриці B відбувається бар'єрна точка синхронізації за допомогою </w:t>
      </w:r>
      <w:proofErr w:type="spellStart"/>
      <w:r w:rsidRPr="0007617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MPI.COMM_WORLD.Barrier</w:t>
      </w:r>
      <w:proofErr w:type="spellEnd"/>
      <w:r w:rsidRPr="0007617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(). Це гарантує, що всі процеси досягли цієї точки, перш ніж продовжити роботу.</w:t>
      </w:r>
    </w:p>
    <w:p w14:paraId="5594401A" w14:textId="77777777" w:rsidR="00076174" w:rsidRDefault="009F3AEE" w:rsidP="007E2CE4">
      <w:pPr>
        <w:pStyle w:val="ListParagraph"/>
        <w:numPr>
          <w:ilvl w:val="0"/>
          <w:numId w:val="15"/>
        </w:numPr>
        <w:ind w:left="426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07617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Множення матриці виконується шляхом ітерації над рядками, призначеними поточному процесу (на основі рангу), і обчислення відповідних елементів матриці C. Кожен процес виконує свою частину множення.</w:t>
      </w:r>
    </w:p>
    <w:p w14:paraId="4E98E02D" w14:textId="02AB0993" w:rsidR="009F3AEE" w:rsidRPr="00076174" w:rsidRDefault="009F3AEE" w:rsidP="007E2CE4">
      <w:pPr>
        <w:pStyle w:val="ListParagraph"/>
        <w:numPr>
          <w:ilvl w:val="0"/>
          <w:numId w:val="15"/>
        </w:numPr>
        <w:ind w:left="426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07617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Після завершення множення матриці, якщо </w:t>
      </w:r>
      <w:r w:rsidR="0052489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ранг дорівнює рангу Майстер процесора «0» то</w:t>
      </w:r>
      <w:r w:rsidRPr="0007617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, він отримує частини матриці C від інших процесів і збирає результати. Якщо ранг не дорівнює </w:t>
      </w:r>
      <w:r w:rsidR="0052489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«</w:t>
      </w:r>
      <w:r w:rsidRPr="0007617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0</w:t>
      </w:r>
      <w:r w:rsidR="0052489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»</w:t>
      </w:r>
      <w:r w:rsidRPr="0007617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, він надсилає свою частину матриці C кореневому процесу.</w:t>
      </w:r>
    </w:p>
    <w:p w14:paraId="10ED1E95" w14:textId="5D1C95D9" w:rsidR="009F3AEE" w:rsidRDefault="00524898" w:rsidP="00524898">
      <w:pPr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 результаті ми маємо</w:t>
      </w:r>
      <w:r w:rsidR="009F3AEE"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метод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, який </w:t>
      </w:r>
      <w:r w:rsidR="009F3AEE"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виконує множення матриць за допомогою блокування у паралельному середовищі MPI. Він розподіляє вхідні матриці A і B між різними процесами, виконує множення і збирає результати. Метод використовує примітиви зв'язку MPI (</w:t>
      </w:r>
      <w:proofErr w:type="spellStart"/>
      <w:r w:rsidR="009F3AEE"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Send</w:t>
      </w:r>
      <w:proofErr w:type="spellEnd"/>
      <w:r w:rsidR="009F3AEE"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та </w:t>
      </w:r>
      <w:proofErr w:type="spellStart"/>
      <w:r w:rsidR="009F3AEE"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Recv</w:t>
      </w:r>
      <w:proofErr w:type="spellEnd"/>
      <w:r w:rsidR="009F3AEE"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) та точки синхронізації (</w:t>
      </w:r>
      <w:proofErr w:type="spellStart"/>
      <w:r w:rsidR="009F3AEE"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Barrier</w:t>
      </w:r>
      <w:proofErr w:type="spellEnd"/>
      <w:r w:rsidR="009F3AEE" w:rsidRPr="009F3A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) для координації паралельних обчислень.</w:t>
      </w:r>
    </w:p>
    <w:p w14:paraId="30D39DD0" w14:textId="4159F6CD" w:rsidR="000459FA" w:rsidRDefault="000459FA" w:rsidP="000459FA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 w:type="page"/>
      </w:r>
    </w:p>
    <w:p w14:paraId="149A04EB" w14:textId="326B0171" w:rsidR="000459FA" w:rsidRPr="000459FA" w:rsidRDefault="000459FA" w:rsidP="007E2CE4">
      <w:pPr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52489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lastRenderedPageBreak/>
        <w:drawing>
          <wp:anchor distT="0" distB="0" distL="114300" distR="114300" simplePos="0" relativeHeight="251659264" behindDoc="0" locked="0" layoutInCell="1" allowOverlap="1" wp14:anchorId="3A9CE64A" wp14:editId="020FFECD">
            <wp:simplePos x="0" y="0"/>
            <wp:positionH relativeFrom="column">
              <wp:posOffset>594</wp:posOffset>
            </wp:positionH>
            <wp:positionV relativeFrom="paragraph">
              <wp:posOffset>0</wp:posOffset>
            </wp:positionV>
            <wp:extent cx="5733415" cy="3994150"/>
            <wp:effectExtent l="0" t="0" r="635" b="6350"/>
            <wp:wrapTopAndBottom/>
            <wp:docPr id="13589949" name="Picture 1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9949" name="Picture 1" descr="A picture containing text, screensho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Далі йде </w:t>
      </w:r>
      <w:r w:rsidRPr="000459F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метод з назвою </w:t>
      </w:r>
      <w:proofErr w:type="spellStart"/>
      <w:r w:rsidRPr="000459F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NonBlocking</w:t>
      </w:r>
      <w:proofErr w:type="spellEnd"/>
      <w:r w:rsidRPr="000459F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, який виконує множення матриць з використанням неблокуючого підходу у паралельному середовищі MPI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. </w:t>
      </w:r>
      <w:r w:rsidRPr="000459F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Розберемо код </w:t>
      </w:r>
      <w:proofErr w:type="spellStart"/>
      <w:r w:rsidRPr="000459F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покроково</w:t>
      </w:r>
      <w:proofErr w:type="spellEnd"/>
      <w:r w:rsidRPr="000459F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:</w:t>
      </w:r>
    </w:p>
    <w:p w14:paraId="7807076C" w14:textId="6018CE0C" w:rsidR="000459FA" w:rsidRPr="000459FA" w:rsidRDefault="000459FA" w:rsidP="007E2CE4">
      <w:pPr>
        <w:pStyle w:val="ListParagraph"/>
        <w:numPr>
          <w:ilvl w:val="0"/>
          <w:numId w:val="16"/>
        </w:numPr>
        <w:ind w:left="426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0459F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Метод </w:t>
      </w:r>
      <w:proofErr w:type="spellStart"/>
      <w:r w:rsidRPr="000459F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NonBlocking</w:t>
      </w:r>
      <w:proofErr w:type="spellEnd"/>
      <w:r w:rsidRPr="000459F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отримує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всі ті ж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парматри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що і блокуючий метод до цього.</w:t>
      </w:r>
    </w:p>
    <w:p w14:paraId="40B4A682" w14:textId="0A090E47" w:rsidR="000459FA" w:rsidRPr="000459FA" w:rsidRDefault="000459FA" w:rsidP="007E2CE4">
      <w:pPr>
        <w:pStyle w:val="ListParagraph"/>
        <w:numPr>
          <w:ilvl w:val="0"/>
          <w:numId w:val="16"/>
        </w:numPr>
        <w:ind w:left="426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Далі він</w:t>
      </w:r>
      <w:r w:rsidRPr="000459F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обчислює кількість рядків на процес шляхом ділення n на розмір і присвоює результат змінній </w:t>
      </w:r>
      <w:proofErr w:type="spellStart"/>
      <w:r w:rsidRPr="000459F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rowsPerProcess</w:t>
      </w:r>
      <w:proofErr w:type="spellEnd"/>
      <w:r w:rsidRPr="000459F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45C877C4" w14:textId="1F5FB920" w:rsidR="000459FA" w:rsidRPr="000459FA" w:rsidRDefault="000459FA" w:rsidP="007E2CE4">
      <w:pPr>
        <w:pStyle w:val="ListParagraph"/>
        <w:numPr>
          <w:ilvl w:val="0"/>
          <w:numId w:val="16"/>
        </w:numPr>
        <w:ind w:left="426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Оголошує</w:t>
      </w:r>
      <w:r w:rsidRPr="000459F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масив об'єктів типу </w:t>
      </w:r>
      <w:proofErr w:type="spellStart"/>
      <w:r w:rsidRPr="000459F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Request</w:t>
      </w:r>
      <w:proofErr w:type="spellEnd"/>
      <w:r w:rsidRPr="000459F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з іменем </w:t>
      </w:r>
      <w:proofErr w:type="spellStart"/>
      <w:r w:rsidRPr="000459F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reqs</w:t>
      </w:r>
      <w:proofErr w:type="spellEnd"/>
      <w:r w:rsidRPr="000459F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довжиною 5. Цей масив буде використовуватися для зберігання неблокуючих комунікаційних запитів.</w:t>
      </w:r>
    </w:p>
    <w:p w14:paraId="0534BE7D" w14:textId="77777777" w:rsidR="000459FA" w:rsidRDefault="000459FA" w:rsidP="007E2CE4">
      <w:pPr>
        <w:pStyle w:val="ListParagraph"/>
        <w:numPr>
          <w:ilvl w:val="0"/>
          <w:numId w:val="16"/>
        </w:numPr>
        <w:ind w:left="426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0459F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Якщо ранг дорівнює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«</w:t>
      </w:r>
      <w:r w:rsidRPr="000459F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0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»</w:t>
      </w:r>
      <w:r w:rsidRPr="000459F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, він надсилає фрагменти матриці A іншим процесам, використовуючи неблокуючий зв'язок. Він використовує метод </w:t>
      </w:r>
      <w:proofErr w:type="spellStart"/>
      <w:r w:rsidRPr="000459F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MPI.COMM_WORLD.Isend</w:t>
      </w:r>
      <w:proofErr w:type="spellEnd"/>
      <w:r w:rsidRPr="000459F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для ініціювання операції неблокуючого надсилання і присвоює об'єкт запиту </w:t>
      </w:r>
      <w:proofErr w:type="spellStart"/>
      <w:r w:rsidRPr="000459F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reqs</w:t>
      </w:r>
      <w:proofErr w:type="spellEnd"/>
      <w:r w:rsidRPr="000459F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[0].</w:t>
      </w:r>
    </w:p>
    <w:p w14:paraId="57B6566D" w14:textId="77777777" w:rsidR="000459FA" w:rsidRDefault="000459FA" w:rsidP="007E2CE4">
      <w:pPr>
        <w:pStyle w:val="ListParagraph"/>
        <w:numPr>
          <w:ilvl w:val="0"/>
          <w:numId w:val="16"/>
        </w:numPr>
        <w:ind w:left="426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0459F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Якщо ранг не дорівнює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«</w:t>
      </w:r>
      <w:r w:rsidRPr="000459F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0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»</w:t>
      </w:r>
      <w:r w:rsidRPr="000459F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, він отримує частину матриці A, надіслану кореневим процесом за допомогою неблокуючого зв'язку. Він використовує метод </w:t>
      </w:r>
      <w:proofErr w:type="spellStart"/>
      <w:r w:rsidRPr="000459F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MPI.COMM_WORLD.Irecv</w:t>
      </w:r>
      <w:proofErr w:type="spellEnd"/>
      <w:r w:rsidRPr="000459F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для ініціювання неблокуючої операції отримання і чекає на завершення операції за допомогою методу </w:t>
      </w:r>
      <w:proofErr w:type="spellStart"/>
      <w:r w:rsidRPr="000459F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Wait</w:t>
      </w:r>
      <w:proofErr w:type="spellEnd"/>
      <w:r w:rsidRPr="000459F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на об'єкті запиту.</w:t>
      </w:r>
    </w:p>
    <w:p w14:paraId="144C3399" w14:textId="77777777" w:rsidR="00017E9B" w:rsidRDefault="000459FA" w:rsidP="007E2CE4">
      <w:pPr>
        <w:pStyle w:val="ListParagraph"/>
        <w:numPr>
          <w:ilvl w:val="0"/>
          <w:numId w:val="16"/>
        </w:numPr>
        <w:ind w:left="426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0459F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lastRenderedPageBreak/>
        <w:t>Після розподілу матриці A відбувається цикл, який ітераційно перебирає задану кількість процесів. На кожній ітерації процес з початковим рангом надсилає всю свою матрицю B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0459F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наступному процесу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, </w:t>
      </w:r>
      <w:r w:rsidRPr="000459F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використовуючи неблокуючий зв'язок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0459F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Isend</w:t>
      </w:r>
      <w:proofErr w:type="spellEnd"/>
      <w:r w:rsidRPr="000459F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 Наступний процес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0459F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отримує матрицю B від поточного процесу за допомогою неблокуючого зв'язку</w:t>
      </w:r>
      <w:r w:rsidR="00017E9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0459F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Irecv</w:t>
      </w:r>
      <w:proofErr w:type="spellEnd"/>
      <w:r w:rsidRPr="000459F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і чекає на завершення операції отримання за допомогою методу </w:t>
      </w:r>
      <w:proofErr w:type="spellStart"/>
      <w:r w:rsidRPr="000459F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Wait</w:t>
      </w:r>
      <w:proofErr w:type="spellEnd"/>
      <w:r w:rsidRPr="000459F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148C8C47" w14:textId="77777777" w:rsidR="00017E9B" w:rsidRDefault="000459FA" w:rsidP="007E2CE4">
      <w:pPr>
        <w:pStyle w:val="ListParagraph"/>
        <w:numPr>
          <w:ilvl w:val="0"/>
          <w:numId w:val="16"/>
        </w:numPr>
        <w:ind w:left="426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017E9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Після передачі матриці B у цьому коді відсутня бар'єрна точка синхронізації</w:t>
      </w:r>
      <w:r w:rsidR="00017E9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(на відміну від попереднього метода)</w:t>
      </w:r>
    </w:p>
    <w:p w14:paraId="273475A8" w14:textId="77777777" w:rsidR="00017E9B" w:rsidRDefault="000459FA" w:rsidP="007E2CE4">
      <w:pPr>
        <w:pStyle w:val="ListParagraph"/>
        <w:numPr>
          <w:ilvl w:val="0"/>
          <w:numId w:val="16"/>
        </w:numPr>
        <w:ind w:left="426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017E9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Множення матриці виконується шляхом ітерації над рядками, призначеними поточному процесу (на основі рангу) та обчислення відповідних елементів матриці C. Кожен процес виконує свою частину множення.</w:t>
      </w:r>
    </w:p>
    <w:p w14:paraId="00DB4C0B" w14:textId="2145F900" w:rsidR="000459FA" w:rsidRPr="00017E9B" w:rsidRDefault="000459FA" w:rsidP="007E2CE4">
      <w:pPr>
        <w:pStyle w:val="ListParagraph"/>
        <w:numPr>
          <w:ilvl w:val="0"/>
          <w:numId w:val="16"/>
        </w:numPr>
        <w:ind w:left="426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017E9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Після завершення множення матриці, якщо ранг дорівнює </w:t>
      </w:r>
      <w:r w:rsidR="00017E9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«</w:t>
      </w:r>
      <w:r w:rsidRPr="00017E9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0</w:t>
      </w:r>
      <w:r w:rsidR="00017E9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»</w:t>
      </w:r>
      <w:r w:rsidRPr="00017E9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, він отримує частини матриці C від інших процесів і збирає результати, використовуючи блокування зв'язку </w:t>
      </w:r>
      <w:proofErr w:type="spellStart"/>
      <w:r w:rsidRPr="00017E9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Recv</w:t>
      </w:r>
      <w:proofErr w:type="spellEnd"/>
      <w:r w:rsidRPr="00017E9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. Якщо ранг не дорівнює </w:t>
      </w:r>
      <w:r w:rsidR="00017E9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«</w:t>
      </w:r>
      <w:r w:rsidRPr="00017E9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0</w:t>
      </w:r>
      <w:r w:rsidR="00017E9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»</w:t>
      </w:r>
      <w:r w:rsidRPr="00017E9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, він надсилає свою частину матриці C кореневому процесу, використовуючи неблокуючий зв'язок </w:t>
      </w:r>
      <w:proofErr w:type="spellStart"/>
      <w:r w:rsidRPr="00017E9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Isend</w:t>
      </w:r>
      <w:proofErr w:type="spellEnd"/>
      <w:r w:rsidRPr="00017E9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17F090AF" w14:textId="74A937C5" w:rsidR="00524898" w:rsidRDefault="00017E9B" w:rsidP="007E2CE4">
      <w:pPr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Як результат</w:t>
      </w:r>
      <w:r w:rsidR="000459FA" w:rsidRPr="000459F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, метод </w:t>
      </w:r>
      <w:proofErr w:type="spellStart"/>
      <w:r w:rsidR="000459FA" w:rsidRPr="000459F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NonBlocking</w:t>
      </w:r>
      <w:proofErr w:type="spellEnd"/>
      <w:r w:rsidR="000459FA" w:rsidRPr="000459F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виконує множення матриць з використанням неблокуючого підходу у паралельному середовищі MPI. Він розподіляє вхідні матриці A і B між різними процесами, виконує множення і збирає результати. Метод використовує неблокуючі комунікаційні примітиви MPI (</w:t>
      </w:r>
      <w:proofErr w:type="spellStart"/>
      <w:r w:rsidR="000459FA" w:rsidRPr="000459F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Isend</w:t>
      </w:r>
      <w:proofErr w:type="spellEnd"/>
      <w:r w:rsidR="000459FA" w:rsidRPr="000459F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та </w:t>
      </w:r>
      <w:proofErr w:type="spellStart"/>
      <w:r w:rsidR="000459FA" w:rsidRPr="000459F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Irecv</w:t>
      </w:r>
      <w:proofErr w:type="spellEnd"/>
      <w:r w:rsidR="000459FA" w:rsidRPr="000459F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) для покращення продуктивності за рахунок перекриття комунікації та обчислень.</w:t>
      </w:r>
      <w:r w:rsidR="000459FA" w:rsidRPr="000459F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</w:p>
    <w:p w14:paraId="499B66E1" w14:textId="6FB5D51B" w:rsidR="007E2CE4" w:rsidRDefault="007E2CE4" w:rsidP="007E2CE4">
      <w:pPr>
        <w:ind w:firstLine="72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Приклади роботи програми: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</w:r>
      <w:r w:rsidRPr="007E2CE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2DBD503D" wp14:editId="52BC0F7F">
            <wp:extent cx="4734586" cy="1819529"/>
            <wp:effectExtent l="0" t="0" r="8890" b="9525"/>
            <wp:docPr id="65579524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795243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586D2" w14:textId="099E8267" w:rsidR="005030CF" w:rsidRPr="008A19A3" w:rsidRDefault="005030CF" w:rsidP="005030CF">
      <w:pPr>
        <w:ind w:firstLine="72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5030C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lastRenderedPageBreak/>
        <w:drawing>
          <wp:anchor distT="0" distB="0" distL="114300" distR="114300" simplePos="0" relativeHeight="251660288" behindDoc="0" locked="0" layoutInCell="1" allowOverlap="1" wp14:anchorId="61D5F1C5" wp14:editId="46641C4D">
            <wp:simplePos x="0" y="0"/>
            <wp:positionH relativeFrom="column">
              <wp:posOffset>-699039</wp:posOffset>
            </wp:positionH>
            <wp:positionV relativeFrom="paragraph">
              <wp:posOffset>1776670</wp:posOffset>
            </wp:positionV>
            <wp:extent cx="7045325" cy="784860"/>
            <wp:effectExtent l="0" t="0" r="3175" b="0"/>
            <wp:wrapTopAndBottom/>
            <wp:docPr id="1057256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25662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532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2CE4" w:rsidRPr="007E2CE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6B214B88" wp14:editId="37AA2F8B">
            <wp:extent cx="4715533" cy="1724266"/>
            <wp:effectExtent l="0" t="0" r="0" b="9525"/>
            <wp:docPr id="1249873624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873624" name="Picture 1" descr="A screenshot of a computer program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6F891" w14:textId="18962BEA" w:rsidR="00B761EA" w:rsidRDefault="00B761EA" w:rsidP="00B761EA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F3AE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Рисунок </w:t>
      </w:r>
      <w:r w:rsidR="007F0DFD" w:rsidRPr="009F3AEE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 w:rsidRPr="009F3AE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</w:t>
      </w:r>
      <w:r w:rsidR="003C25C6" w:rsidRPr="009F3AEE">
        <w:rPr>
          <w:rFonts w:ascii="Times New Roman" w:eastAsia="Times New Roman" w:hAnsi="Times New Roman" w:cs="Times New Roman"/>
          <w:sz w:val="28"/>
          <w:szCs w:val="28"/>
          <w:lang w:val="uk-UA"/>
        </w:rPr>
        <w:t>Т</w:t>
      </w:r>
      <w:r w:rsidRPr="009F3AE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естування швидкості </w:t>
      </w:r>
      <w:r w:rsidR="007F0DFD" w:rsidRPr="009F3AEE">
        <w:rPr>
          <w:rFonts w:ascii="Times New Roman" w:eastAsia="Times New Roman" w:hAnsi="Times New Roman" w:cs="Times New Roman"/>
          <w:sz w:val="28"/>
          <w:szCs w:val="28"/>
          <w:lang w:val="uk-UA"/>
        </w:rPr>
        <w:t>множення матриць з блокуючими та неблокуючими методами обміну повідомленнями</w:t>
      </w:r>
    </w:p>
    <w:p w14:paraId="45F5185A" w14:textId="2B13745B" w:rsidR="008A19A3" w:rsidRPr="005030CF" w:rsidRDefault="008A19A3" w:rsidP="008A19A3">
      <w:pPr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Всі заміри були виконані в мілісекундах.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Як бачимо не блокуючий метод виявився швидшим, так як йому не потрібно очікувати на інші «повідомлення».</w:t>
      </w:r>
      <w:r w:rsidR="005030CF" w:rsidRPr="005030C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5030C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Найб</w:t>
      </w:r>
      <w:r w:rsidR="005030C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ільше</w:t>
      </w:r>
      <w:proofErr w:type="spellEnd"/>
      <w:r w:rsidR="005030C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пришвидшення було отримане при розмірі матриці 500*500 та 11 процесорами, а саме 2,1. </w:t>
      </w:r>
    </w:p>
    <w:p w14:paraId="71881BAE" w14:textId="77777777" w:rsidR="00C841E1" w:rsidRPr="009F3AEE" w:rsidRDefault="00C841E1" w:rsidP="008A19A3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64765A0C" w14:textId="7D98F28A" w:rsidR="00A10C0E" w:rsidRPr="005030CF" w:rsidRDefault="005E1EAC" w:rsidP="00A10C0E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F3AE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Висновок:</w:t>
      </w:r>
      <w:r w:rsidR="001B1EBD" w:rsidRPr="009F3AE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14:paraId="23830ABA" w14:textId="77777777" w:rsidR="007F0DFD" w:rsidRPr="009F3AEE" w:rsidRDefault="007F0DFD" w:rsidP="007F0DFD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9F3AEE">
        <w:rPr>
          <w:rFonts w:ascii="Times New Roman" w:hAnsi="Times New Roman" w:cs="Times New Roman"/>
          <w:sz w:val="28"/>
          <w:szCs w:val="28"/>
          <w:lang w:val="uk-UA"/>
        </w:rPr>
        <w:t xml:space="preserve">У ході виконання лабораторної роботи ми ознайомились з методами блокуючого та неблокуючого обміну повідомленнями типу </w:t>
      </w:r>
      <w:proofErr w:type="spellStart"/>
      <w:r w:rsidRPr="009F3AEE">
        <w:rPr>
          <w:rFonts w:ascii="Times New Roman" w:hAnsi="Times New Roman" w:cs="Times New Roman"/>
          <w:sz w:val="28"/>
          <w:szCs w:val="28"/>
          <w:lang w:val="uk-UA"/>
        </w:rPr>
        <w:t>point-to-point</w:t>
      </w:r>
      <w:proofErr w:type="spellEnd"/>
      <w:r w:rsidRPr="009F3AEE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стандарту MPI. Було реалізовано алгоритми паралельного множення матриць з використанням розподілених обчислень в MPI для обох методів обміну повідомленнями. </w:t>
      </w:r>
    </w:p>
    <w:p w14:paraId="02C258C8" w14:textId="77777777" w:rsidR="007F0DFD" w:rsidRPr="009F3AEE" w:rsidRDefault="007F0DFD" w:rsidP="007F0DFD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9F3AEE">
        <w:rPr>
          <w:rFonts w:ascii="Times New Roman" w:hAnsi="Times New Roman" w:cs="Times New Roman"/>
          <w:sz w:val="28"/>
          <w:szCs w:val="28"/>
          <w:lang w:val="uk-UA"/>
        </w:rPr>
        <w:t xml:space="preserve">Проведено дослідження ефективності розподіленого обчислення алгоритму множення матриць при збільшенні розміру матриць та при збільшенні кількості процесів, на яких здійснюється запуск програми. В результаті порівняння ефективності, можна зробити висновок, що </w:t>
      </w:r>
    </w:p>
    <w:p w14:paraId="250D45D2" w14:textId="3BEF71F8" w:rsidR="007F0DFD" w:rsidRDefault="007F0DFD" w:rsidP="007F0DF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F3AEE">
        <w:rPr>
          <w:rFonts w:ascii="Times New Roman" w:hAnsi="Times New Roman" w:cs="Times New Roman"/>
          <w:sz w:val="28"/>
          <w:szCs w:val="28"/>
          <w:lang w:val="uk-UA"/>
        </w:rPr>
        <w:t>Використання неблокуючих методів обміну повідомленнями забезпечує кращу швидкість роботи програми</w:t>
      </w:r>
      <w:r w:rsidR="00C841E1" w:rsidRPr="009F3AE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783B3B4" w14:textId="52C19489" w:rsidR="008A19A3" w:rsidRPr="009F3AEE" w:rsidRDefault="008A19A3" w:rsidP="007F0DF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Швидкодія програми залежить від кількості «процесорів/</w:t>
      </w:r>
      <w:r w:rsidRPr="009F3AEE">
        <w:rPr>
          <w:rFonts w:ascii="Times New Roman" w:hAnsi="Times New Roman" w:cs="Times New Roman"/>
          <w:sz w:val="28"/>
          <w:szCs w:val="28"/>
          <w:lang w:val="uk-UA"/>
        </w:rPr>
        <w:t>вузлів</w:t>
      </w:r>
      <w:r>
        <w:rPr>
          <w:rFonts w:ascii="Times New Roman" w:hAnsi="Times New Roman" w:cs="Times New Roman"/>
          <w:sz w:val="28"/>
          <w:szCs w:val="28"/>
          <w:lang w:val="uk-UA"/>
        </w:rPr>
        <w:t>» та їхньої кратності розміру матриці.</w:t>
      </w:r>
    </w:p>
    <w:p w14:paraId="7962E6C9" w14:textId="4599E2A6" w:rsidR="007F0DFD" w:rsidRPr="009F3AEE" w:rsidRDefault="007F0DFD" w:rsidP="00C841E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F3AEE">
        <w:rPr>
          <w:rFonts w:ascii="Times New Roman" w:hAnsi="Times New Roman" w:cs="Times New Roman"/>
          <w:sz w:val="28"/>
          <w:szCs w:val="28"/>
          <w:lang w:val="uk-UA"/>
        </w:rPr>
        <w:t>Кількість вузлів треба</w:t>
      </w:r>
      <w:r w:rsidR="00C841E1" w:rsidRPr="009F3AEE">
        <w:rPr>
          <w:rFonts w:ascii="Times New Roman" w:hAnsi="Times New Roman" w:cs="Times New Roman"/>
          <w:sz w:val="28"/>
          <w:szCs w:val="28"/>
          <w:lang w:val="uk-UA"/>
        </w:rPr>
        <w:t xml:space="preserve"> підбирати досить прискіпливо, оскільки занадто мала чи занадто велика кількість, може призвести до зменшення швидкості роботи програми;</w:t>
      </w:r>
    </w:p>
    <w:p w14:paraId="2B144739" w14:textId="0EB51759" w:rsidR="00A472A3" w:rsidRPr="005030CF" w:rsidRDefault="00A472A3" w:rsidP="007F0DFD">
      <w:pPr>
        <w:ind w:firstLine="360"/>
        <w:rPr>
          <w:lang w:val="en-US"/>
        </w:rPr>
      </w:pPr>
    </w:p>
    <w:sectPr w:rsidR="00A472A3" w:rsidRPr="005030C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779CC"/>
    <w:multiLevelType w:val="hybridMultilevel"/>
    <w:tmpl w:val="6C08F6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83F7A"/>
    <w:multiLevelType w:val="hybridMultilevel"/>
    <w:tmpl w:val="CC1E5138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4C5BFE"/>
    <w:multiLevelType w:val="hybridMultilevel"/>
    <w:tmpl w:val="C55E1E76"/>
    <w:lvl w:ilvl="0" w:tplc="B0DA4E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6369D"/>
    <w:multiLevelType w:val="hybridMultilevel"/>
    <w:tmpl w:val="E8386786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71270F"/>
    <w:multiLevelType w:val="hybridMultilevel"/>
    <w:tmpl w:val="1292C5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646D5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052A6"/>
    <w:multiLevelType w:val="hybridMultilevel"/>
    <w:tmpl w:val="FBC2C97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9A6B5B"/>
    <w:multiLevelType w:val="hybridMultilevel"/>
    <w:tmpl w:val="F19CAEF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C352B6"/>
    <w:multiLevelType w:val="hybridMultilevel"/>
    <w:tmpl w:val="CDFA7BD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C3D24C6"/>
    <w:multiLevelType w:val="hybridMultilevel"/>
    <w:tmpl w:val="CF9E89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E756D7"/>
    <w:multiLevelType w:val="hybridMultilevel"/>
    <w:tmpl w:val="66DEB9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BB21F0"/>
    <w:multiLevelType w:val="hybridMultilevel"/>
    <w:tmpl w:val="4BDA78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119A7"/>
    <w:multiLevelType w:val="hybridMultilevel"/>
    <w:tmpl w:val="8756901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ED0D10"/>
    <w:multiLevelType w:val="hybridMultilevel"/>
    <w:tmpl w:val="F00A3CF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FD481E"/>
    <w:multiLevelType w:val="hybridMultilevel"/>
    <w:tmpl w:val="E8F82406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0217DB1"/>
    <w:multiLevelType w:val="hybridMultilevel"/>
    <w:tmpl w:val="CB121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624517"/>
    <w:multiLevelType w:val="hybridMultilevel"/>
    <w:tmpl w:val="2D8EE7DE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97568216">
    <w:abstractNumId w:val="2"/>
  </w:num>
  <w:num w:numId="2" w16cid:durableId="620040033">
    <w:abstractNumId w:val="8"/>
  </w:num>
  <w:num w:numId="3" w16cid:durableId="111091867">
    <w:abstractNumId w:val="4"/>
  </w:num>
  <w:num w:numId="4" w16cid:durableId="508569491">
    <w:abstractNumId w:val="14"/>
  </w:num>
  <w:num w:numId="5" w16cid:durableId="314454308">
    <w:abstractNumId w:val="6"/>
  </w:num>
  <w:num w:numId="6" w16cid:durableId="964116698">
    <w:abstractNumId w:val="10"/>
  </w:num>
  <w:num w:numId="7" w16cid:durableId="2060011265">
    <w:abstractNumId w:val="7"/>
  </w:num>
  <w:num w:numId="8" w16cid:durableId="615142013">
    <w:abstractNumId w:val="11"/>
  </w:num>
  <w:num w:numId="9" w16cid:durableId="1419448067">
    <w:abstractNumId w:val="5"/>
  </w:num>
  <w:num w:numId="10" w16cid:durableId="1332681319">
    <w:abstractNumId w:val="0"/>
  </w:num>
  <w:num w:numId="11" w16cid:durableId="1462459990">
    <w:abstractNumId w:val="12"/>
  </w:num>
  <w:num w:numId="12" w16cid:durableId="2080057527">
    <w:abstractNumId w:val="9"/>
  </w:num>
  <w:num w:numId="13" w16cid:durableId="236205699">
    <w:abstractNumId w:val="13"/>
  </w:num>
  <w:num w:numId="14" w16cid:durableId="1358696178">
    <w:abstractNumId w:val="1"/>
  </w:num>
  <w:num w:numId="15" w16cid:durableId="1241670032">
    <w:abstractNumId w:val="3"/>
  </w:num>
  <w:num w:numId="16" w16cid:durableId="51237975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2A3"/>
    <w:rsid w:val="000173DC"/>
    <w:rsid w:val="00017E9B"/>
    <w:rsid w:val="0002603F"/>
    <w:rsid w:val="000459FA"/>
    <w:rsid w:val="00076174"/>
    <w:rsid w:val="000863C8"/>
    <w:rsid w:val="00094672"/>
    <w:rsid w:val="0009798E"/>
    <w:rsid w:val="000B7911"/>
    <w:rsid w:val="000D07C4"/>
    <w:rsid w:val="00101C8E"/>
    <w:rsid w:val="00102039"/>
    <w:rsid w:val="00130325"/>
    <w:rsid w:val="001932F5"/>
    <w:rsid w:val="001A578D"/>
    <w:rsid w:val="001B1EBD"/>
    <w:rsid w:val="001B4960"/>
    <w:rsid w:val="001C1FE2"/>
    <w:rsid w:val="001D15BD"/>
    <w:rsid w:val="0022582E"/>
    <w:rsid w:val="00254A72"/>
    <w:rsid w:val="002657B3"/>
    <w:rsid w:val="00290182"/>
    <w:rsid w:val="0029479B"/>
    <w:rsid w:val="003157EB"/>
    <w:rsid w:val="0031741A"/>
    <w:rsid w:val="0032190E"/>
    <w:rsid w:val="00351E55"/>
    <w:rsid w:val="003673E6"/>
    <w:rsid w:val="00392E98"/>
    <w:rsid w:val="003B1D54"/>
    <w:rsid w:val="003C25C6"/>
    <w:rsid w:val="003D49D4"/>
    <w:rsid w:val="004363EE"/>
    <w:rsid w:val="00440E40"/>
    <w:rsid w:val="00445BC2"/>
    <w:rsid w:val="004555F3"/>
    <w:rsid w:val="00467119"/>
    <w:rsid w:val="00476B0A"/>
    <w:rsid w:val="004823F8"/>
    <w:rsid w:val="00487D6E"/>
    <w:rsid w:val="00490887"/>
    <w:rsid w:val="004D0BAF"/>
    <w:rsid w:val="004D7BEB"/>
    <w:rsid w:val="004E312D"/>
    <w:rsid w:val="004F4A5D"/>
    <w:rsid w:val="005030CF"/>
    <w:rsid w:val="00516F94"/>
    <w:rsid w:val="00524898"/>
    <w:rsid w:val="005604EB"/>
    <w:rsid w:val="00585BDB"/>
    <w:rsid w:val="005A5F6F"/>
    <w:rsid w:val="005E1EAC"/>
    <w:rsid w:val="005E6DCF"/>
    <w:rsid w:val="005F70A5"/>
    <w:rsid w:val="00654000"/>
    <w:rsid w:val="00657822"/>
    <w:rsid w:val="006611FE"/>
    <w:rsid w:val="00672F82"/>
    <w:rsid w:val="00693AD7"/>
    <w:rsid w:val="006C0542"/>
    <w:rsid w:val="006E4525"/>
    <w:rsid w:val="00707759"/>
    <w:rsid w:val="00717BA3"/>
    <w:rsid w:val="0073363E"/>
    <w:rsid w:val="007667BF"/>
    <w:rsid w:val="007D2AE2"/>
    <w:rsid w:val="007E0D7B"/>
    <w:rsid w:val="007E2CE4"/>
    <w:rsid w:val="007F0DFD"/>
    <w:rsid w:val="00825F29"/>
    <w:rsid w:val="00844C30"/>
    <w:rsid w:val="008A19A3"/>
    <w:rsid w:val="008B7165"/>
    <w:rsid w:val="008C7FAA"/>
    <w:rsid w:val="008E127F"/>
    <w:rsid w:val="008F174A"/>
    <w:rsid w:val="008F18CA"/>
    <w:rsid w:val="00902B08"/>
    <w:rsid w:val="0090370C"/>
    <w:rsid w:val="009946E7"/>
    <w:rsid w:val="009A63F2"/>
    <w:rsid w:val="009F30FA"/>
    <w:rsid w:val="009F3AEE"/>
    <w:rsid w:val="00A10C0E"/>
    <w:rsid w:val="00A472A3"/>
    <w:rsid w:val="00A772C1"/>
    <w:rsid w:val="00A84340"/>
    <w:rsid w:val="00A91BBC"/>
    <w:rsid w:val="00AA7EE7"/>
    <w:rsid w:val="00AB5914"/>
    <w:rsid w:val="00B02AEB"/>
    <w:rsid w:val="00B0446D"/>
    <w:rsid w:val="00B202E4"/>
    <w:rsid w:val="00B22851"/>
    <w:rsid w:val="00B2444C"/>
    <w:rsid w:val="00B33652"/>
    <w:rsid w:val="00B35C7C"/>
    <w:rsid w:val="00B761EA"/>
    <w:rsid w:val="00B823A7"/>
    <w:rsid w:val="00BA02A3"/>
    <w:rsid w:val="00BA08BD"/>
    <w:rsid w:val="00BA5718"/>
    <w:rsid w:val="00BD22ED"/>
    <w:rsid w:val="00BE3F7B"/>
    <w:rsid w:val="00C22545"/>
    <w:rsid w:val="00C2391D"/>
    <w:rsid w:val="00C24296"/>
    <w:rsid w:val="00C76B53"/>
    <w:rsid w:val="00C841E1"/>
    <w:rsid w:val="00CB1C8A"/>
    <w:rsid w:val="00CE52C5"/>
    <w:rsid w:val="00D03E86"/>
    <w:rsid w:val="00D04E78"/>
    <w:rsid w:val="00D056B2"/>
    <w:rsid w:val="00D13570"/>
    <w:rsid w:val="00D17768"/>
    <w:rsid w:val="00D2117A"/>
    <w:rsid w:val="00D410A8"/>
    <w:rsid w:val="00D93B26"/>
    <w:rsid w:val="00D93BBA"/>
    <w:rsid w:val="00E153D0"/>
    <w:rsid w:val="00E222D0"/>
    <w:rsid w:val="00E50C56"/>
    <w:rsid w:val="00E53E34"/>
    <w:rsid w:val="00E53E5C"/>
    <w:rsid w:val="00E56840"/>
    <w:rsid w:val="00E75E65"/>
    <w:rsid w:val="00EB4376"/>
    <w:rsid w:val="00ED2B31"/>
    <w:rsid w:val="00EE37E7"/>
    <w:rsid w:val="00F03684"/>
    <w:rsid w:val="00F05A5D"/>
    <w:rsid w:val="00F53499"/>
    <w:rsid w:val="00F575BF"/>
    <w:rsid w:val="00F756A2"/>
    <w:rsid w:val="00FB654D"/>
    <w:rsid w:val="00FC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71EC6"/>
  <w15:docId w15:val="{47C9B855-4E0B-44F2-B9BF-64D0BC28B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B5914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932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368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AE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85B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5BD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D22E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3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6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3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5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1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9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D6585-7235-4FA9-961F-F298BFB42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9</Pages>
  <Words>5896</Words>
  <Characters>3362</Characters>
  <Application>Microsoft Office Word</Application>
  <DocSecurity>0</DocSecurity>
  <Lines>28</Lines>
  <Paragraphs>18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9240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Максим Богданов</dc:creator>
  <cp:lastModifiedBy>Максим Терешкович</cp:lastModifiedBy>
  <cp:revision>85</cp:revision>
  <cp:lastPrinted>2023-04-21T07:59:00Z</cp:lastPrinted>
  <dcterms:created xsi:type="dcterms:W3CDTF">2023-03-20T14:29:00Z</dcterms:created>
  <dcterms:modified xsi:type="dcterms:W3CDTF">2023-05-22T15:07:00Z</dcterms:modified>
</cp:coreProperties>
</file>