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C8AF1" w14:textId="4BA31203" w:rsidR="00F97B3A" w:rsidRDefault="00F97B3A" w:rsidP="00F97B3A">
      <w:pPr>
        <w:rPr>
          <w:b/>
          <w:smallCaps/>
          <w:sz w:val="28"/>
        </w:rPr>
      </w:pPr>
      <w:r>
        <w:rPr>
          <w:b/>
          <w:smallCaps/>
          <w:sz w:val="28"/>
        </w:rPr>
        <w:t>SUPPLEMENTARY FIGURE S</w:t>
      </w:r>
      <w:r>
        <w:rPr>
          <w:b/>
          <w:smallCaps/>
          <w:sz w:val="28"/>
        </w:rPr>
        <w:t>10</w:t>
      </w:r>
      <w:r>
        <w:rPr>
          <w:b/>
          <w:smallCaps/>
          <w:sz w:val="28"/>
        </w:rPr>
        <w:t>: Co</w:t>
      </w:r>
      <w:r>
        <w:rPr>
          <w:b/>
          <w:smallCaps/>
          <w:sz w:val="28"/>
        </w:rPr>
        <w:t>mprehensive maternal health dashboard</w:t>
      </w:r>
    </w:p>
    <w:p w14:paraId="49F6D521" w14:textId="1D5B3D3D" w:rsidR="00F97B3A" w:rsidRDefault="00F97B3A" w:rsidP="00F97B3A">
      <w:pPr>
        <w:rPr>
          <w:b/>
          <w:smallCaps/>
          <w:sz w:val="28"/>
        </w:rPr>
      </w:pPr>
    </w:p>
    <w:p w14:paraId="5049165D" w14:textId="51D3149C" w:rsidR="00F97B3A" w:rsidRDefault="00F97B3A" w:rsidP="00F97B3A">
      <w:pPr>
        <w:rPr>
          <w:b/>
          <w:smallCaps/>
          <w:sz w:val="28"/>
        </w:rPr>
      </w:pPr>
      <w:r>
        <w:rPr>
          <w:b/>
          <w:smallCaps/>
          <w:noProof/>
          <w:sz w:val="28"/>
        </w:rPr>
        <w:drawing>
          <wp:inline distT="0" distB="0" distL="0" distR="0" wp14:anchorId="6B616B79" wp14:editId="003D7C38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A7B38" w14:textId="3B78374A" w:rsidR="00F97B3A" w:rsidRDefault="00F97B3A" w:rsidP="00F97B3A">
      <w:pPr>
        <w:rPr>
          <w:b/>
          <w:smallCaps/>
          <w:sz w:val="28"/>
        </w:rPr>
      </w:pPr>
      <w:r>
        <w:t>Comprehensive maternal health outcomes dashboard showing prevalence across nine outcomes categorised as birth outcomes, complications, mental health, and rare events. Analysis of 8,000 patients demonstrates multi-outcome focus addressing full spectrum of maternal health beyond stillbirth alone. High-risk pregnancy (76%) and postpartum depression (7.3%) represent highest prevalence conditions.</w:t>
      </w:r>
    </w:p>
    <w:p w14:paraId="32DAD78B" w14:textId="77777777" w:rsidR="00B63CDA" w:rsidRDefault="00B63CDA"/>
    <w:sectPr w:rsidR="00B63C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7B3A"/>
    <w:rsid w:val="00503C84"/>
    <w:rsid w:val="00B63CDA"/>
    <w:rsid w:val="00BB6060"/>
    <w:rsid w:val="00F10BE2"/>
    <w:rsid w:val="00F9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8F923"/>
  <w15:chartTrackingRefBased/>
  <w15:docId w15:val="{EF7925FF-3F30-4D2A-97B1-B0A47F702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7B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Moureen Caroline Ochieng</dc:creator>
  <cp:keywords/>
  <dc:description/>
  <cp:lastModifiedBy>Moureen Caroline Ochieng</cp:lastModifiedBy>
  <cp:revision>1</cp:revision>
  <dcterms:created xsi:type="dcterms:W3CDTF">2025-08-15T04:37:00Z</dcterms:created>
  <dcterms:modified xsi:type="dcterms:W3CDTF">2025-08-15T04:44:00Z</dcterms:modified>
</cp:coreProperties>
</file>