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D8F" w:rsidRDefault="00E16D8F" w:rsidP="00E16D8F">
      <w:pPr>
        <w:rPr>
          <w:sz w:val="28"/>
          <w:u w:val="single"/>
        </w:rPr>
      </w:pPr>
    </w:p>
    <w:p w:rsidR="00E16D8F" w:rsidRDefault="00E16D8F" w:rsidP="00E16D8F">
      <w:pPr>
        <w:spacing w:after="0" w:line="240" w:lineRule="auto"/>
        <w:rPr>
          <w:sz w:val="28"/>
        </w:rPr>
      </w:pPr>
      <w:r>
        <w:rPr>
          <w:sz w:val="28"/>
          <w:u w:val="single"/>
        </w:rPr>
        <w:t>Principal Coordinates Analysis</w:t>
      </w:r>
    </w:p>
    <w:p w:rsidR="00E16D8F" w:rsidRPr="00302662" w:rsidRDefault="00E16D8F" w:rsidP="00E16D8F">
      <w:pPr>
        <w:rPr>
          <w:sz w:val="20"/>
        </w:rPr>
      </w:pPr>
      <w:r>
        <w:rPr>
          <w:sz w:val="20"/>
        </w:rPr>
        <w:t xml:space="preserve">abbreviation </w:t>
      </w:r>
      <w:proofErr w:type="spellStart"/>
      <w:r>
        <w:rPr>
          <w:sz w:val="20"/>
        </w:rPr>
        <w:t>PCoA</w:t>
      </w:r>
      <w:proofErr w:type="spellEnd"/>
      <w:r>
        <w:rPr>
          <w:sz w:val="20"/>
        </w:rPr>
        <w:t xml:space="preserve"> from Legendre and Legendre, 3</w:t>
      </w:r>
      <w:r w:rsidRPr="00E16D8F">
        <w:rPr>
          <w:sz w:val="20"/>
          <w:vertAlign w:val="superscript"/>
        </w:rPr>
        <w:t>rd</w:t>
      </w:r>
      <w:r>
        <w:rPr>
          <w:sz w:val="20"/>
        </w:rPr>
        <w:t xml:space="preserve"> edition, 2012</w:t>
      </w:r>
      <w:r w:rsidR="00302662">
        <w:rPr>
          <w:sz w:val="20"/>
        </w:rPr>
        <w:t xml:space="preserve"> (</w:t>
      </w:r>
      <w:r w:rsidR="00302662">
        <w:rPr>
          <w:i/>
          <w:sz w:val="20"/>
        </w:rPr>
        <w:t>The Bible</w:t>
      </w:r>
      <w:r w:rsidR="00302662">
        <w:rPr>
          <w:sz w:val="20"/>
        </w:rPr>
        <w:t>)</w:t>
      </w:r>
    </w:p>
    <w:p w:rsidR="00E16D8F" w:rsidRDefault="00E16D8F" w:rsidP="00E16D8F">
      <w:pPr>
        <w:spacing w:after="0" w:line="240" w:lineRule="auto"/>
        <w:rPr>
          <w:sz w:val="24"/>
          <w:szCs w:val="24"/>
        </w:rPr>
      </w:pPr>
      <w:r>
        <w:rPr>
          <w:sz w:val="24"/>
          <w:szCs w:val="24"/>
        </w:rPr>
        <w:t xml:space="preserve">I.  </w:t>
      </w:r>
      <w:proofErr w:type="spellStart"/>
      <w:r>
        <w:rPr>
          <w:sz w:val="24"/>
          <w:szCs w:val="24"/>
        </w:rPr>
        <w:t>PCoA</w:t>
      </w:r>
      <w:proofErr w:type="spellEnd"/>
      <w:r>
        <w:rPr>
          <w:sz w:val="24"/>
          <w:szCs w:val="24"/>
        </w:rPr>
        <w:t>:  The best of both worlds?</w:t>
      </w:r>
    </w:p>
    <w:p w:rsidR="00E16D8F" w:rsidRDefault="00E16D8F" w:rsidP="00E16D8F">
      <w:pPr>
        <w:spacing w:after="0" w:line="240" w:lineRule="auto"/>
        <w:rPr>
          <w:sz w:val="24"/>
          <w:szCs w:val="24"/>
        </w:rPr>
      </w:pPr>
      <w:r>
        <w:rPr>
          <w:sz w:val="24"/>
          <w:szCs w:val="24"/>
        </w:rPr>
        <w:t xml:space="preserve">   A.  The advantages of PCA</w:t>
      </w:r>
    </w:p>
    <w:p w:rsidR="00E16D8F" w:rsidRDefault="00E16D8F" w:rsidP="00E16D8F">
      <w:pPr>
        <w:pStyle w:val="ListParagraph"/>
        <w:numPr>
          <w:ilvl w:val="0"/>
          <w:numId w:val="1"/>
        </w:numPr>
        <w:spacing w:after="0" w:line="240" w:lineRule="auto"/>
        <w:ind w:left="720"/>
        <w:rPr>
          <w:sz w:val="24"/>
          <w:szCs w:val="24"/>
        </w:rPr>
      </w:pPr>
      <w:r>
        <w:rPr>
          <w:sz w:val="24"/>
          <w:szCs w:val="24"/>
        </w:rPr>
        <w:t>independent axes</w:t>
      </w:r>
    </w:p>
    <w:p w:rsidR="00E16D8F" w:rsidRDefault="00E16D8F" w:rsidP="00E16D8F">
      <w:pPr>
        <w:pStyle w:val="ListParagraph"/>
        <w:numPr>
          <w:ilvl w:val="0"/>
          <w:numId w:val="1"/>
        </w:numPr>
        <w:spacing w:after="0" w:line="240" w:lineRule="auto"/>
        <w:ind w:left="720"/>
        <w:rPr>
          <w:sz w:val="24"/>
          <w:szCs w:val="24"/>
        </w:rPr>
      </w:pPr>
      <w:r>
        <w:rPr>
          <w:sz w:val="24"/>
          <w:szCs w:val="24"/>
        </w:rPr>
        <w:t>true orthogonal axes</w:t>
      </w:r>
    </w:p>
    <w:p w:rsidR="00E16D8F" w:rsidRDefault="00E16D8F" w:rsidP="00E16D8F">
      <w:pPr>
        <w:pStyle w:val="ListParagraph"/>
        <w:numPr>
          <w:ilvl w:val="0"/>
          <w:numId w:val="1"/>
        </w:numPr>
        <w:spacing w:after="0" w:line="240" w:lineRule="auto"/>
        <w:ind w:left="720"/>
        <w:rPr>
          <w:sz w:val="24"/>
          <w:szCs w:val="24"/>
        </w:rPr>
      </w:pPr>
      <w:r>
        <w:rPr>
          <w:sz w:val="24"/>
          <w:szCs w:val="24"/>
        </w:rPr>
        <w:t>variance explained on each axis</w:t>
      </w:r>
    </w:p>
    <w:p w:rsidR="00E16D8F" w:rsidRDefault="00E16D8F" w:rsidP="00E16D8F">
      <w:pPr>
        <w:pStyle w:val="ListParagraph"/>
        <w:spacing w:after="0" w:line="240" w:lineRule="auto"/>
        <w:rPr>
          <w:sz w:val="24"/>
          <w:szCs w:val="24"/>
        </w:rPr>
      </w:pPr>
    </w:p>
    <w:p w:rsidR="00E16D8F" w:rsidRDefault="00E16D8F" w:rsidP="00E16D8F">
      <w:pPr>
        <w:spacing w:after="0" w:line="240" w:lineRule="auto"/>
        <w:rPr>
          <w:sz w:val="24"/>
          <w:szCs w:val="24"/>
        </w:rPr>
      </w:pPr>
      <w:r>
        <w:rPr>
          <w:sz w:val="24"/>
          <w:szCs w:val="24"/>
        </w:rPr>
        <w:t xml:space="preserve">   B.  The advantages of NMDS</w:t>
      </w:r>
    </w:p>
    <w:p w:rsidR="00E16D8F" w:rsidRDefault="00E16D8F" w:rsidP="00E16D8F">
      <w:pPr>
        <w:pStyle w:val="ListParagraph"/>
        <w:numPr>
          <w:ilvl w:val="0"/>
          <w:numId w:val="2"/>
        </w:numPr>
        <w:spacing w:after="0" w:line="240" w:lineRule="auto"/>
        <w:rPr>
          <w:sz w:val="24"/>
          <w:szCs w:val="24"/>
        </w:rPr>
      </w:pPr>
      <w:r>
        <w:rPr>
          <w:sz w:val="24"/>
          <w:szCs w:val="24"/>
        </w:rPr>
        <w:t>Can use any distance metric</w:t>
      </w:r>
    </w:p>
    <w:p w:rsidR="00E16D8F" w:rsidRDefault="00E16D8F" w:rsidP="00E16D8F">
      <w:pPr>
        <w:pStyle w:val="ListParagraph"/>
        <w:numPr>
          <w:ilvl w:val="0"/>
          <w:numId w:val="2"/>
        </w:numPr>
        <w:spacing w:after="0" w:line="240" w:lineRule="auto"/>
        <w:rPr>
          <w:sz w:val="24"/>
          <w:szCs w:val="24"/>
        </w:rPr>
      </w:pPr>
      <w:r>
        <w:rPr>
          <w:sz w:val="24"/>
          <w:szCs w:val="24"/>
        </w:rPr>
        <w:t>Largely assumption free</w:t>
      </w:r>
    </w:p>
    <w:p w:rsidR="00E16D8F" w:rsidRDefault="00E16D8F" w:rsidP="00E16D8F">
      <w:pPr>
        <w:pStyle w:val="ListParagraph"/>
        <w:spacing w:after="0" w:line="240" w:lineRule="auto"/>
        <w:rPr>
          <w:sz w:val="24"/>
          <w:szCs w:val="24"/>
        </w:rPr>
      </w:pPr>
    </w:p>
    <w:p w:rsidR="00E16D8F" w:rsidRDefault="00E16D8F" w:rsidP="00E16D8F">
      <w:pPr>
        <w:spacing w:after="0" w:line="240" w:lineRule="auto"/>
        <w:rPr>
          <w:sz w:val="24"/>
          <w:szCs w:val="24"/>
        </w:rPr>
      </w:pPr>
      <w:r>
        <w:rPr>
          <w:sz w:val="24"/>
          <w:szCs w:val="24"/>
        </w:rPr>
        <w:t xml:space="preserve">   C.  </w:t>
      </w:r>
      <w:proofErr w:type="spellStart"/>
      <w:r>
        <w:rPr>
          <w:sz w:val="24"/>
          <w:szCs w:val="24"/>
        </w:rPr>
        <w:t>PCoA</w:t>
      </w:r>
      <w:proofErr w:type="spellEnd"/>
      <w:r>
        <w:rPr>
          <w:sz w:val="24"/>
          <w:szCs w:val="24"/>
        </w:rPr>
        <w:t xml:space="preserve"> combines most of these advantages</w:t>
      </w:r>
    </w:p>
    <w:p w:rsidR="00E16D8F" w:rsidRDefault="00E16D8F" w:rsidP="00E16D8F">
      <w:pPr>
        <w:pStyle w:val="ListParagraph"/>
        <w:numPr>
          <w:ilvl w:val="0"/>
          <w:numId w:val="5"/>
        </w:numPr>
        <w:spacing w:after="0" w:line="240" w:lineRule="auto"/>
        <w:rPr>
          <w:sz w:val="24"/>
          <w:szCs w:val="24"/>
        </w:rPr>
      </w:pPr>
      <w:r>
        <w:rPr>
          <w:sz w:val="24"/>
          <w:szCs w:val="24"/>
        </w:rPr>
        <w:t xml:space="preserve">An </w:t>
      </w:r>
      <w:proofErr w:type="spellStart"/>
      <w:r>
        <w:rPr>
          <w:sz w:val="24"/>
          <w:szCs w:val="24"/>
        </w:rPr>
        <w:t>eigenanalysis</w:t>
      </w:r>
      <w:proofErr w:type="spellEnd"/>
      <w:r>
        <w:rPr>
          <w:sz w:val="24"/>
          <w:szCs w:val="24"/>
        </w:rPr>
        <w:t xml:space="preserve"> on a distance matrix</w:t>
      </w:r>
    </w:p>
    <w:p w:rsidR="00E16D8F" w:rsidRDefault="00E16D8F" w:rsidP="00E16D8F">
      <w:pPr>
        <w:spacing w:after="0" w:line="240" w:lineRule="auto"/>
        <w:rPr>
          <w:sz w:val="24"/>
          <w:szCs w:val="24"/>
        </w:rPr>
      </w:pPr>
    </w:p>
    <w:tbl>
      <w:tblPr>
        <w:tblStyle w:val="TableGrid"/>
        <w:tblW w:w="10170" w:type="dxa"/>
        <w:tblInd w:w="-635" w:type="dxa"/>
        <w:tblLook w:val="01E0" w:firstRow="1" w:lastRow="1" w:firstColumn="1" w:lastColumn="1" w:noHBand="0" w:noVBand="0"/>
      </w:tblPr>
      <w:tblGrid>
        <w:gridCol w:w="3263"/>
        <w:gridCol w:w="2160"/>
        <w:gridCol w:w="1854"/>
        <w:gridCol w:w="2893"/>
      </w:tblGrid>
      <w:tr w:rsidR="00E16D8F" w:rsidTr="00E16D8F">
        <w:tc>
          <w:tcPr>
            <w:tcW w:w="5423" w:type="dxa"/>
            <w:gridSpan w:val="2"/>
            <w:vMerge w:val="restart"/>
            <w:vAlign w:val="center"/>
          </w:tcPr>
          <w:p w:rsidR="00E16D8F" w:rsidRDefault="00E16D8F" w:rsidP="00E16D8F">
            <w:pPr>
              <w:spacing w:after="0" w:line="240" w:lineRule="auto"/>
              <w:ind w:left="-205"/>
              <w:jc w:val="center"/>
            </w:pPr>
            <w:r>
              <w:t>TABLE 1</w:t>
            </w:r>
          </w:p>
        </w:tc>
        <w:tc>
          <w:tcPr>
            <w:tcW w:w="4747" w:type="dxa"/>
            <w:gridSpan w:val="2"/>
            <w:vAlign w:val="center"/>
          </w:tcPr>
          <w:p w:rsidR="00E16D8F" w:rsidRPr="00694167" w:rsidRDefault="00E16D8F" w:rsidP="00E16D8F">
            <w:pPr>
              <w:spacing w:after="0" w:line="240" w:lineRule="auto"/>
              <w:ind w:left="-205"/>
              <w:jc w:val="center"/>
              <w:rPr>
                <w:b/>
              </w:rPr>
            </w:pPr>
            <w:r w:rsidRPr="00694167">
              <w:rPr>
                <w:b/>
              </w:rPr>
              <w:t>Gradient Type</w:t>
            </w:r>
          </w:p>
        </w:tc>
      </w:tr>
      <w:tr w:rsidR="00E16D8F" w:rsidTr="00E16D8F">
        <w:tc>
          <w:tcPr>
            <w:tcW w:w="5423" w:type="dxa"/>
            <w:gridSpan w:val="2"/>
            <w:vMerge/>
            <w:vAlign w:val="center"/>
          </w:tcPr>
          <w:p w:rsidR="00E16D8F" w:rsidRDefault="00E16D8F" w:rsidP="00E16D8F">
            <w:pPr>
              <w:spacing w:after="0" w:line="240" w:lineRule="auto"/>
              <w:ind w:left="-205"/>
              <w:jc w:val="center"/>
            </w:pPr>
          </w:p>
        </w:tc>
        <w:tc>
          <w:tcPr>
            <w:tcW w:w="1854" w:type="dxa"/>
            <w:vAlign w:val="center"/>
          </w:tcPr>
          <w:p w:rsidR="00E16D8F" w:rsidRPr="00694167" w:rsidRDefault="00E16D8F" w:rsidP="00E16D8F">
            <w:pPr>
              <w:spacing w:after="0" w:line="240" w:lineRule="auto"/>
              <w:ind w:left="-205"/>
              <w:jc w:val="center"/>
              <w:rPr>
                <w:b/>
                <w:i/>
              </w:rPr>
            </w:pPr>
            <w:r w:rsidRPr="00694167">
              <w:rPr>
                <w:b/>
                <w:i/>
              </w:rPr>
              <w:t>Linear</w:t>
            </w:r>
          </w:p>
        </w:tc>
        <w:tc>
          <w:tcPr>
            <w:tcW w:w="2893" w:type="dxa"/>
            <w:vAlign w:val="center"/>
          </w:tcPr>
          <w:p w:rsidR="00E16D8F" w:rsidRPr="00694167" w:rsidRDefault="00E16D8F" w:rsidP="00E16D8F">
            <w:pPr>
              <w:spacing w:after="0" w:line="240" w:lineRule="auto"/>
              <w:ind w:left="-205"/>
              <w:jc w:val="center"/>
              <w:rPr>
                <w:b/>
                <w:i/>
              </w:rPr>
            </w:pPr>
            <w:r w:rsidRPr="00694167">
              <w:rPr>
                <w:b/>
                <w:i/>
              </w:rPr>
              <w:t>Unimodal</w:t>
            </w:r>
          </w:p>
        </w:tc>
      </w:tr>
      <w:tr w:rsidR="00E16D8F" w:rsidTr="00E16D8F">
        <w:trPr>
          <w:trHeight w:val="530"/>
        </w:trPr>
        <w:tc>
          <w:tcPr>
            <w:tcW w:w="3263" w:type="dxa"/>
            <w:vMerge w:val="restart"/>
            <w:vAlign w:val="center"/>
          </w:tcPr>
          <w:p w:rsidR="00E16D8F" w:rsidRPr="00694167" w:rsidRDefault="00E16D8F" w:rsidP="00E16D8F">
            <w:pPr>
              <w:spacing w:after="0" w:line="240" w:lineRule="auto"/>
              <w:ind w:left="-205"/>
              <w:jc w:val="center"/>
              <w:rPr>
                <w:b/>
              </w:rPr>
            </w:pPr>
            <w:r w:rsidRPr="00694167">
              <w:rPr>
                <w:b/>
              </w:rPr>
              <w:t xml:space="preserve">Relationship </w:t>
            </w:r>
            <w:r>
              <w:rPr>
                <w:b/>
              </w:rPr>
              <w:t>with Explanatory</w:t>
            </w:r>
            <w:r w:rsidRPr="00694167">
              <w:rPr>
                <w:b/>
              </w:rPr>
              <w:t xml:space="preserve"> Variables</w:t>
            </w:r>
          </w:p>
        </w:tc>
        <w:tc>
          <w:tcPr>
            <w:tcW w:w="2160" w:type="dxa"/>
            <w:vAlign w:val="center"/>
          </w:tcPr>
          <w:p w:rsidR="00E16D8F" w:rsidRPr="00694167" w:rsidRDefault="00E16D8F" w:rsidP="00E16D8F">
            <w:pPr>
              <w:spacing w:after="0" w:line="240" w:lineRule="auto"/>
              <w:ind w:left="-205"/>
              <w:jc w:val="center"/>
              <w:rPr>
                <w:b/>
                <w:i/>
              </w:rPr>
            </w:pPr>
            <w:r w:rsidRPr="00694167">
              <w:rPr>
                <w:b/>
                <w:i/>
              </w:rPr>
              <w:t>Unconstrained</w:t>
            </w:r>
          </w:p>
        </w:tc>
        <w:tc>
          <w:tcPr>
            <w:tcW w:w="1854" w:type="dxa"/>
            <w:vAlign w:val="center"/>
          </w:tcPr>
          <w:p w:rsidR="00E16D8F" w:rsidRDefault="00E16D8F" w:rsidP="00E16D8F">
            <w:pPr>
              <w:spacing w:after="0" w:line="240" w:lineRule="auto"/>
              <w:ind w:left="-202"/>
              <w:jc w:val="center"/>
            </w:pPr>
            <w:r>
              <w:t xml:space="preserve">PCA </w:t>
            </w:r>
          </w:p>
          <w:p w:rsidR="00E16D8F" w:rsidRDefault="00E16D8F" w:rsidP="00E16D8F">
            <w:pPr>
              <w:spacing w:after="0" w:line="240" w:lineRule="auto"/>
              <w:ind w:left="-202"/>
              <w:jc w:val="center"/>
            </w:pPr>
            <w:r w:rsidRPr="00E16D8F">
              <w:t>NMDS</w:t>
            </w:r>
          </w:p>
          <w:p w:rsidR="00E16D8F" w:rsidRPr="00E16D8F" w:rsidRDefault="00E16D8F" w:rsidP="00E16D8F">
            <w:pPr>
              <w:spacing w:after="0" w:line="240" w:lineRule="auto"/>
              <w:ind w:left="-202"/>
              <w:jc w:val="center"/>
            </w:pPr>
            <w:proofErr w:type="spellStart"/>
            <w:r>
              <w:t>PCoA</w:t>
            </w:r>
            <w:proofErr w:type="spellEnd"/>
          </w:p>
        </w:tc>
        <w:tc>
          <w:tcPr>
            <w:tcW w:w="2893" w:type="dxa"/>
            <w:vAlign w:val="center"/>
          </w:tcPr>
          <w:p w:rsidR="00E16D8F" w:rsidRDefault="00E16D8F" w:rsidP="00E16D8F">
            <w:pPr>
              <w:spacing w:after="0" w:line="240" w:lineRule="auto"/>
              <w:ind w:left="-205"/>
              <w:jc w:val="center"/>
            </w:pPr>
            <w:r w:rsidRPr="00E16D8F">
              <w:t>NMDS</w:t>
            </w:r>
          </w:p>
          <w:p w:rsidR="00E16D8F" w:rsidRPr="00E16D8F" w:rsidRDefault="00E16D8F" w:rsidP="00E16D8F">
            <w:pPr>
              <w:spacing w:after="0" w:line="240" w:lineRule="auto"/>
              <w:ind w:left="-205"/>
              <w:jc w:val="center"/>
            </w:pPr>
            <w:proofErr w:type="spellStart"/>
            <w:r>
              <w:t>PCoA</w:t>
            </w:r>
            <w:proofErr w:type="spellEnd"/>
          </w:p>
          <w:p w:rsidR="00E16D8F" w:rsidRDefault="00E16D8F" w:rsidP="00E16D8F">
            <w:pPr>
              <w:spacing w:after="0" w:line="240" w:lineRule="auto"/>
              <w:ind w:left="-205"/>
              <w:jc w:val="center"/>
            </w:pPr>
            <w:r>
              <w:t>??</w:t>
            </w:r>
          </w:p>
        </w:tc>
      </w:tr>
      <w:tr w:rsidR="00E16D8F" w:rsidTr="00E16D8F">
        <w:tc>
          <w:tcPr>
            <w:tcW w:w="3263" w:type="dxa"/>
            <w:vMerge/>
            <w:vAlign w:val="center"/>
          </w:tcPr>
          <w:p w:rsidR="00E16D8F" w:rsidRPr="00694167" w:rsidRDefault="00E16D8F" w:rsidP="00E16D8F">
            <w:pPr>
              <w:spacing w:after="0" w:line="240" w:lineRule="auto"/>
              <w:ind w:left="-205"/>
              <w:jc w:val="center"/>
              <w:rPr>
                <w:b/>
              </w:rPr>
            </w:pPr>
          </w:p>
        </w:tc>
        <w:tc>
          <w:tcPr>
            <w:tcW w:w="2160" w:type="dxa"/>
            <w:vAlign w:val="center"/>
          </w:tcPr>
          <w:p w:rsidR="00E16D8F" w:rsidRPr="00694167" w:rsidRDefault="00E16D8F" w:rsidP="00E16D8F">
            <w:pPr>
              <w:spacing w:after="0" w:line="240" w:lineRule="auto"/>
              <w:ind w:left="-205"/>
              <w:jc w:val="center"/>
              <w:rPr>
                <w:b/>
                <w:i/>
              </w:rPr>
            </w:pPr>
            <w:r w:rsidRPr="00694167">
              <w:rPr>
                <w:b/>
                <w:i/>
              </w:rPr>
              <w:t>Constrained</w:t>
            </w:r>
          </w:p>
        </w:tc>
        <w:tc>
          <w:tcPr>
            <w:tcW w:w="1854" w:type="dxa"/>
            <w:vAlign w:val="center"/>
          </w:tcPr>
          <w:p w:rsidR="00E16D8F" w:rsidRDefault="00E16D8F" w:rsidP="00E16D8F">
            <w:pPr>
              <w:spacing w:after="0" w:line="240" w:lineRule="auto"/>
              <w:ind w:left="-205"/>
              <w:jc w:val="center"/>
            </w:pPr>
            <w:r>
              <w:t>??</w:t>
            </w:r>
          </w:p>
        </w:tc>
        <w:tc>
          <w:tcPr>
            <w:tcW w:w="2893" w:type="dxa"/>
            <w:vAlign w:val="center"/>
          </w:tcPr>
          <w:p w:rsidR="00E16D8F" w:rsidRDefault="00E16D8F" w:rsidP="00E16D8F">
            <w:pPr>
              <w:spacing w:after="0" w:line="240" w:lineRule="auto"/>
              <w:ind w:left="-205"/>
              <w:jc w:val="center"/>
            </w:pPr>
            <w:r>
              <w:t>??</w:t>
            </w:r>
          </w:p>
        </w:tc>
      </w:tr>
    </w:tbl>
    <w:p w:rsidR="00E16D8F" w:rsidRDefault="00E16D8F" w:rsidP="00E16D8F">
      <w:pPr>
        <w:spacing w:after="0" w:line="240" w:lineRule="auto"/>
        <w:rPr>
          <w:sz w:val="24"/>
          <w:szCs w:val="24"/>
        </w:rPr>
      </w:pPr>
      <w:r>
        <w:rPr>
          <w:i/>
          <w:sz w:val="24"/>
          <w:szCs w:val="24"/>
        </w:rPr>
        <w:t>Distance metric required:</w:t>
      </w:r>
    </w:p>
    <w:p w:rsidR="00E16D8F" w:rsidRDefault="00E16D8F" w:rsidP="00E16D8F">
      <w:pPr>
        <w:spacing w:after="0" w:line="240" w:lineRule="auto"/>
        <w:rPr>
          <w:sz w:val="24"/>
          <w:szCs w:val="24"/>
        </w:rPr>
      </w:pPr>
      <w:r>
        <w:rPr>
          <w:sz w:val="24"/>
          <w:szCs w:val="24"/>
        </w:rPr>
        <w:t>Principal Components = correlation or covariance</w:t>
      </w:r>
    </w:p>
    <w:p w:rsidR="00E16D8F" w:rsidRDefault="00E16D8F" w:rsidP="00E16D8F">
      <w:pPr>
        <w:spacing w:after="0" w:line="240" w:lineRule="auto"/>
        <w:rPr>
          <w:sz w:val="24"/>
          <w:szCs w:val="24"/>
        </w:rPr>
      </w:pPr>
      <w:r>
        <w:rPr>
          <w:sz w:val="24"/>
          <w:szCs w:val="24"/>
        </w:rPr>
        <w:t>Nonmetric Multidimensional Scaling = Any</w:t>
      </w:r>
    </w:p>
    <w:p w:rsidR="00E16D8F" w:rsidRPr="00E16D8F" w:rsidRDefault="00E16D8F" w:rsidP="00E16D8F">
      <w:pPr>
        <w:spacing w:after="0" w:line="240" w:lineRule="auto"/>
        <w:rPr>
          <w:sz w:val="24"/>
          <w:szCs w:val="24"/>
        </w:rPr>
      </w:pPr>
      <w:r>
        <w:rPr>
          <w:sz w:val="24"/>
          <w:szCs w:val="24"/>
        </w:rPr>
        <w:t>Principal Coordinates = Any (sort of…)</w:t>
      </w:r>
    </w:p>
    <w:p w:rsidR="00E16D8F" w:rsidRDefault="00E16D8F" w:rsidP="00E16D8F">
      <w:pPr>
        <w:spacing w:after="0" w:line="240" w:lineRule="auto"/>
        <w:rPr>
          <w:sz w:val="24"/>
          <w:szCs w:val="24"/>
        </w:rPr>
      </w:pPr>
    </w:p>
    <w:p w:rsidR="00E16D8F" w:rsidRDefault="00E16D8F" w:rsidP="00E16D8F">
      <w:pPr>
        <w:spacing w:after="0" w:line="240" w:lineRule="auto"/>
        <w:rPr>
          <w:sz w:val="24"/>
          <w:szCs w:val="24"/>
        </w:rPr>
      </w:pPr>
      <w:r>
        <w:rPr>
          <w:sz w:val="24"/>
          <w:szCs w:val="24"/>
        </w:rPr>
        <w:t>II.  Interesting historical notes</w:t>
      </w:r>
    </w:p>
    <w:p w:rsidR="00302662" w:rsidRDefault="00302662" w:rsidP="00E16D8F">
      <w:pPr>
        <w:pStyle w:val="ListParagraph"/>
        <w:numPr>
          <w:ilvl w:val="0"/>
          <w:numId w:val="3"/>
        </w:numPr>
        <w:spacing w:after="0" w:line="240" w:lineRule="auto"/>
        <w:rPr>
          <w:sz w:val="24"/>
          <w:szCs w:val="24"/>
        </w:rPr>
      </w:pPr>
      <w:r>
        <w:rPr>
          <w:sz w:val="24"/>
          <w:szCs w:val="24"/>
        </w:rPr>
        <w:t>Originally described by Gower in 1966</w:t>
      </w:r>
    </w:p>
    <w:p w:rsidR="00E16D8F" w:rsidRDefault="00E16D8F" w:rsidP="00E16D8F">
      <w:pPr>
        <w:pStyle w:val="ListParagraph"/>
        <w:numPr>
          <w:ilvl w:val="0"/>
          <w:numId w:val="3"/>
        </w:numPr>
        <w:spacing w:after="0" w:line="240" w:lineRule="auto"/>
        <w:rPr>
          <w:sz w:val="24"/>
          <w:szCs w:val="24"/>
        </w:rPr>
      </w:pPr>
      <w:r>
        <w:rPr>
          <w:sz w:val="24"/>
          <w:szCs w:val="24"/>
        </w:rPr>
        <w:t xml:space="preserve">Even though it was developed rather early in the use of multivariate statistics, </w:t>
      </w:r>
      <w:proofErr w:type="spellStart"/>
      <w:r>
        <w:rPr>
          <w:sz w:val="24"/>
          <w:szCs w:val="24"/>
        </w:rPr>
        <w:t>PCoA</w:t>
      </w:r>
      <w:proofErr w:type="spellEnd"/>
      <w:r>
        <w:rPr>
          <w:sz w:val="24"/>
          <w:szCs w:val="24"/>
        </w:rPr>
        <w:t xml:space="preserve"> largely fell by the wayside</w:t>
      </w:r>
    </w:p>
    <w:p w:rsidR="00E16D8F" w:rsidRDefault="00E16D8F" w:rsidP="00E16D8F">
      <w:pPr>
        <w:pStyle w:val="ListParagraph"/>
        <w:numPr>
          <w:ilvl w:val="0"/>
          <w:numId w:val="3"/>
        </w:numPr>
        <w:spacing w:after="0" w:line="240" w:lineRule="auto"/>
        <w:rPr>
          <w:sz w:val="24"/>
          <w:szCs w:val="24"/>
        </w:rPr>
      </w:pPr>
      <w:r>
        <w:rPr>
          <w:sz w:val="24"/>
          <w:szCs w:val="24"/>
        </w:rPr>
        <w:t>Other techniques like PCA, CA and constrained ordinations became much more popular</w:t>
      </w:r>
    </w:p>
    <w:p w:rsidR="00E16D8F" w:rsidRDefault="00E16D8F" w:rsidP="00E16D8F">
      <w:pPr>
        <w:pStyle w:val="ListParagraph"/>
        <w:numPr>
          <w:ilvl w:val="0"/>
          <w:numId w:val="3"/>
        </w:numPr>
        <w:spacing w:after="0" w:line="240" w:lineRule="auto"/>
        <w:rPr>
          <w:sz w:val="24"/>
          <w:szCs w:val="24"/>
        </w:rPr>
      </w:pPr>
      <w:r>
        <w:rPr>
          <w:sz w:val="24"/>
          <w:szCs w:val="24"/>
        </w:rPr>
        <w:t>Only recently (last 1</w:t>
      </w:r>
      <w:r w:rsidR="00E37CCD">
        <w:rPr>
          <w:sz w:val="24"/>
          <w:szCs w:val="24"/>
        </w:rPr>
        <w:t>2</w:t>
      </w:r>
      <w:r>
        <w:rPr>
          <w:sz w:val="24"/>
          <w:szCs w:val="24"/>
        </w:rPr>
        <w:t xml:space="preserve"> years) did </w:t>
      </w:r>
      <w:proofErr w:type="spellStart"/>
      <w:r>
        <w:rPr>
          <w:sz w:val="24"/>
          <w:szCs w:val="24"/>
        </w:rPr>
        <w:t>PCoA</w:t>
      </w:r>
      <w:proofErr w:type="spellEnd"/>
      <w:r>
        <w:rPr>
          <w:sz w:val="24"/>
          <w:szCs w:val="24"/>
        </w:rPr>
        <w:t xml:space="preserve"> start to make a comeback in ecology, largely due to publications by Marti Anderson</w:t>
      </w:r>
    </w:p>
    <w:p w:rsidR="00302662" w:rsidRDefault="00302662" w:rsidP="00E16D8F">
      <w:pPr>
        <w:pStyle w:val="ListParagraph"/>
        <w:numPr>
          <w:ilvl w:val="0"/>
          <w:numId w:val="3"/>
        </w:numPr>
        <w:spacing w:after="0" w:line="240" w:lineRule="auto"/>
        <w:rPr>
          <w:sz w:val="24"/>
          <w:szCs w:val="24"/>
        </w:rPr>
      </w:pPr>
      <w:r>
        <w:rPr>
          <w:sz w:val="24"/>
          <w:szCs w:val="24"/>
        </w:rPr>
        <w:t xml:space="preserve">Also because it became part of multiple analysis pipelines for microbial data (QIIME, </w:t>
      </w:r>
      <w:proofErr w:type="spellStart"/>
      <w:r>
        <w:rPr>
          <w:sz w:val="24"/>
          <w:szCs w:val="24"/>
        </w:rPr>
        <w:t>mothur</w:t>
      </w:r>
      <w:proofErr w:type="spellEnd"/>
      <w:r>
        <w:rPr>
          <w:sz w:val="24"/>
          <w:szCs w:val="24"/>
        </w:rPr>
        <w:t>)</w:t>
      </w:r>
    </w:p>
    <w:p w:rsidR="00E16D8F" w:rsidRDefault="00E16D8F" w:rsidP="00E16D8F">
      <w:pPr>
        <w:pStyle w:val="ListParagraph"/>
        <w:numPr>
          <w:ilvl w:val="0"/>
          <w:numId w:val="3"/>
        </w:numPr>
        <w:spacing w:after="0" w:line="240" w:lineRule="auto"/>
        <w:rPr>
          <w:sz w:val="24"/>
          <w:szCs w:val="24"/>
        </w:rPr>
      </w:pPr>
      <w:r>
        <w:rPr>
          <w:sz w:val="24"/>
          <w:szCs w:val="24"/>
        </w:rPr>
        <w:t>Also frequently known as Metric Multidimensional Scaling or Classic Multidimensional Scaling</w:t>
      </w:r>
    </w:p>
    <w:p w:rsidR="00E16D8F" w:rsidRDefault="00E16D8F" w:rsidP="00E16D8F">
      <w:pPr>
        <w:spacing w:after="0" w:line="240" w:lineRule="auto"/>
        <w:rPr>
          <w:sz w:val="24"/>
          <w:szCs w:val="24"/>
        </w:rPr>
      </w:pPr>
    </w:p>
    <w:p w:rsidR="00E16D8F" w:rsidRDefault="00E16D8F" w:rsidP="00E16D8F">
      <w:pPr>
        <w:spacing w:after="0" w:line="240" w:lineRule="auto"/>
        <w:rPr>
          <w:sz w:val="24"/>
          <w:szCs w:val="24"/>
        </w:rPr>
      </w:pPr>
      <w:r>
        <w:rPr>
          <w:sz w:val="24"/>
          <w:szCs w:val="24"/>
        </w:rPr>
        <w:t xml:space="preserve">III.  Steps in </w:t>
      </w:r>
      <w:proofErr w:type="spellStart"/>
      <w:r>
        <w:rPr>
          <w:sz w:val="24"/>
          <w:szCs w:val="24"/>
        </w:rPr>
        <w:t>PCoA</w:t>
      </w:r>
      <w:proofErr w:type="spellEnd"/>
    </w:p>
    <w:p w:rsidR="00E16D8F" w:rsidRDefault="00E16D8F" w:rsidP="00E16D8F">
      <w:pPr>
        <w:spacing w:after="0" w:line="240" w:lineRule="auto"/>
        <w:rPr>
          <w:sz w:val="24"/>
          <w:szCs w:val="24"/>
        </w:rPr>
      </w:pPr>
      <w:r>
        <w:rPr>
          <w:sz w:val="24"/>
          <w:szCs w:val="24"/>
        </w:rPr>
        <w:t xml:space="preserve">   A.  Choosing a distance metric</w:t>
      </w:r>
    </w:p>
    <w:p w:rsidR="00E16D8F" w:rsidRDefault="00E16D8F" w:rsidP="00E16D8F">
      <w:pPr>
        <w:pStyle w:val="ListParagraph"/>
        <w:numPr>
          <w:ilvl w:val="0"/>
          <w:numId w:val="4"/>
        </w:numPr>
        <w:spacing w:after="0" w:line="240" w:lineRule="auto"/>
        <w:rPr>
          <w:sz w:val="24"/>
          <w:szCs w:val="24"/>
        </w:rPr>
      </w:pPr>
      <w:r>
        <w:rPr>
          <w:sz w:val="24"/>
          <w:szCs w:val="24"/>
        </w:rPr>
        <w:lastRenderedPageBreak/>
        <w:t>Pretty much the same considerations as NMDS:  choose a metric appropriate for your data type</w:t>
      </w:r>
    </w:p>
    <w:p w:rsidR="00E16D8F" w:rsidRDefault="00E16D8F" w:rsidP="00E16D8F">
      <w:pPr>
        <w:pStyle w:val="ListParagraph"/>
        <w:numPr>
          <w:ilvl w:val="0"/>
          <w:numId w:val="4"/>
        </w:numPr>
        <w:spacing w:after="0" w:line="240" w:lineRule="auto"/>
        <w:rPr>
          <w:sz w:val="24"/>
          <w:szCs w:val="24"/>
        </w:rPr>
      </w:pPr>
      <w:r>
        <w:rPr>
          <w:sz w:val="24"/>
          <w:szCs w:val="24"/>
        </w:rPr>
        <w:t>Can use any distance that will form a square matrix</w:t>
      </w:r>
    </w:p>
    <w:p w:rsidR="00E16D8F" w:rsidRDefault="00E16D8F" w:rsidP="00E16D8F">
      <w:pPr>
        <w:pStyle w:val="ListParagraph"/>
        <w:numPr>
          <w:ilvl w:val="0"/>
          <w:numId w:val="4"/>
        </w:numPr>
        <w:spacing w:after="0" w:line="240" w:lineRule="auto"/>
        <w:rPr>
          <w:sz w:val="24"/>
          <w:szCs w:val="24"/>
        </w:rPr>
      </w:pPr>
      <w:r>
        <w:rPr>
          <w:sz w:val="24"/>
          <w:szCs w:val="24"/>
        </w:rPr>
        <w:t>However, occasionally, some matrices will not satisfactorily undergo singular value decomposition, i.e., the extraction of eigenvalues/vectors</w:t>
      </w:r>
    </w:p>
    <w:p w:rsidR="00E16D8F" w:rsidRDefault="00E16D8F" w:rsidP="00E16D8F">
      <w:pPr>
        <w:pStyle w:val="ListParagraph"/>
        <w:spacing w:after="0" w:line="240" w:lineRule="auto"/>
        <w:ind w:left="881"/>
        <w:rPr>
          <w:sz w:val="24"/>
          <w:szCs w:val="24"/>
        </w:rPr>
      </w:pPr>
    </w:p>
    <w:p w:rsidR="00E16D8F" w:rsidRDefault="00E16D8F" w:rsidP="00E16D8F">
      <w:pPr>
        <w:spacing w:after="0" w:line="240" w:lineRule="auto"/>
        <w:rPr>
          <w:sz w:val="24"/>
          <w:szCs w:val="24"/>
        </w:rPr>
      </w:pPr>
      <w:r>
        <w:rPr>
          <w:sz w:val="24"/>
          <w:szCs w:val="24"/>
        </w:rPr>
        <w:t xml:space="preserve">   B.  </w:t>
      </w:r>
      <w:proofErr w:type="spellStart"/>
      <w:r>
        <w:rPr>
          <w:sz w:val="24"/>
          <w:szCs w:val="24"/>
        </w:rPr>
        <w:t>Eigenanalysis</w:t>
      </w:r>
      <w:proofErr w:type="spellEnd"/>
    </w:p>
    <w:p w:rsidR="00CA6170" w:rsidRPr="00CA6170" w:rsidRDefault="00E16D8F" w:rsidP="00CA6170">
      <w:pPr>
        <w:pStyle w:val="ListParagraph"/>
        <w:numPr>
          <w:ilvl w:val="0"/>
          <w:numId w:val="6"/>
        </w:numPr>
        <w:spacing w:after="0" w:line="240" w:lineRule="auto"/>
        <w:rPr>
          <w:sz w:val="24"/>
          <w:szCs w:val="24"/>
        </w:rPr>
      </w:pPr>
      <w:r>
        <w:rPr>
          <w:sz w:val="24"/>
          <w:szCs w:val="24"/>
        </w:rPr>
        <w:t xml:space="preserve">Very much like the </w:t>
      </w:r>
      <w:proofErr w:type="spellStart"/>
      <w:r>
        <w:rPr>
          <w:sz w:val="24"/>
          <w:szCs w:val="24"/>
        </w:rPr>
        <w:t>eigenanalysis</w:t>
      </w:r>
      <w:proofErr w:type="spellEnd"/>
      <w:r>
        <w:rPr>
          <w:sz w:val="24"/>
          <w:szCs w:val="24"/>
        </w:rPr>
        <w:t xml:space="preserve"> in PCA </w:t>
      </w:r>
    </w:p>
    <w:p w:rsidR="00E16D8F" w:rsidRDefault="00E16D8F" w:rsidP="00E16D8F">
      <w:pPr>
        <w:pStyle w:val="ListParagraph"/>
        <w:numPr>
          <w:ilvl w:val="0"/>
          <w:numId w:val="6"/>
        </w:numPr>
        <w:spacing w:after="0" w:line="240" w:lineRule="auto"/>
        <w:rPr>
          <w:sz w:val="24"/>
          <w:szCs w:val="24"/>
        </w:rPr>
      </w:pPr>
      <w:r>
        <w:rPr>
          <w:sz w:val="24"/>
          <w:szCs w:val="24"/>
        </w:rPr>
        <w:t xml:space="preserve">One important difference:  it is performed on a distance matrix based on distances between </w:t>
      </w:r>
      <w:r>
        <w:rPr>
          <w:i/>
          <w:sz w:val="24"/>
          <w:szCs w:val="24"/>
        </w:rPr>
        <w:t>observations (rows)</w:t>
      </w:r>
      <w:r>
        <w:rPr>
          <w:sz w:val="24"/>
          <w:szCs w:val="24"/>
        </w:rPr>
        <w:t xml:space="preserve">, whereas PCA is performed among </w:t>
      </w:r>
      <w:r>
        <w:rPr>
          <w:i/>
          <w:sz w:val="24"/>
          <w:szCs w:val="24"/>
        </w:rPr>
        <w:t>variables (columns)</w:t>
      </w:r>
    </w:p>
    <w:p w:rsidR="00E16D8F" w:rsidRDefault="00E16D8F" w:rsidP="00E16D8F">
      <w:pPr>
        <w:pStyle w:val="ListParagraph"/>
        <w:numPr>
          <w:ilvl w:val="0"/>
          <w:numId w:val="6"/>
        </w:numPr>
        <w:spacing w:after="0" w:line="240" w:lineRule="auto"/>
        <w:rPr>
          <w:sz w:val="24"/>
          <w:szCs w:val="24"/>
        </w:rPr>
      </w:pPr>
      <w:r>
        <w:rPr>
          <w:sz w:val="24"/>
          <w:szCs w:val="24"/>
        </w:rPr>
        <w:t>Like with PCA, you get eigenvalues and eigenvectors</w:t>
      </w:r>
    </w:p>
    <w:p w:rsidR="00CA6170" w:rsidRDefault="00CA6170" w:rsidP="00E16D8F">
      <w:pPr>
        <w:pStyle w:val="ListParagraph"/>
        <w:numPr>
          <w:ilvl w:val="0"/>
          <w:numId w:val="6"/>
        </w:numPr>
        <w:spacing w:after="0" w:line="240" w:lineRule="auto"/>
        <w:rPr>
          <w:sz w:val="24"/>
          <w:szCs w:val="24"/>
        </w:rPr>
      </w:pPr>
      <w:r>
        <w:rPr>
          <w:sz w:val="24"/>
          <w:szCs w:val="24"/>
        </w:rPr>
        <w:t xml:space="preserve">Prior to </w:t>
      </w:r>
      <w:proofErr w:type="spellStart"/>
      <w:r>
        <w:rPr>
          <w:sz w:val="24"/>
          <w:szCs w:val="24"/>
        </w:rPr>
        <w:t>eigenanalysis</w:t>
      </w:r>
      <w:proofErr w:type="spellEnd"/>
      <w:r>
        <w:rPr>
          <w:sz w:val="24"/>
          <w:szCs w:val="24"/>
        </w:rPr>
        <w:t>, the resemblance matrix is centered and scaled. This centering has the effect of positioning the origin of the new system of axes at the centroid of the original scatter of objects</w:t>
      </w:r>
    </w:p>
    <w:p w:rsidR="00CA6170" w:rsidRPr="00CA6170" w:rsidRDefault="00E16D8F" w:rsidP="00CA6170">
      <w:pPr>
        <w:pStyle w:val="ListParagraph"/>
        <w:numPr>
          <w:ilvl w:val="0"/>
          <w:numId w:val="6"/>
        </w:numPr>
        <w:spacing w:after="0" w:line="240" w:lineRule="auto"/>
        <w:rPr>
          <w:sz w:val="24"/>
          <w:szCs w:val="24"/>
        </w:rPr>
      </w:pPr>
      <w:r>
        <w:rPr>
          <w:sz w:val="24"/>
          <w:szCs w:val="24"/>
        </w:rPr>
        <w:t xml:space="preserve">There are some complications regarding negative eigenvalues resulting in the need to scale the eigenvectors.  I won’t delve into these extensively, but they result because </w:t>
      </w:r>
      <w:proofErr w:type="spellStart"/>
      <w:r>
        <w:rPr>
          <w:sz w:val="24"/>
          <w:szCs w:val="24"/>
        </w:rPr>
        <w:t>eigenanalysis</w:t>
      </w:r>
      <w:proofErr w:type="spellEnd"/>
      <w:r>
        <w:rPr>
          <w:sz w:val="24"/>
          <w:szCs w:val="24"/>
        </w:rPr>
        <w:t xml:space="preserve"> is an inherently Euclidean and linear process, whereas many distance metrics are </w:t>
      </w:r>
      <w:proofErr w:type="spellStart"/>
      <w:r>
        <w:rPr>
          <w:i/>
          <w:sz w:val="24"/>
          <w:szCs w:val="24"/>
        </w:rPr>
        <w:t>semimetric</w:t>
      </w:r>
      <w:proofErr w:type="spellEnd"/>
      <w:r w:rsidR="00E37CCD">
        <w:rPr>
          <w:sz w:val="24"/>
          <w:szCs w:val="24"/>
        </w:rPr>
        <w:t xml:space="preserve"> (for example, Bray Curtis)</w:t>
      </w:r>
      <w:bookmarkStart w:id="0" w:name="_GoBack"/>
      <w:bookmarkEnd w:id="0"/>
      <w:r>
        <w:rPr>
          <w:sz w:val="24"/>
          <w:szCs w:val="24"/>
        </w:rPr>
        <w:t xml:space="preserve">, i.e., their fundamental domain is not Euclidean </w:t>
      </w:r>
    </w:p>
    <w:p w:rsidR="00302662" w:rsidRDefault="00302662" w:rsidP="00302662">
      <w:pPr>
        <w:spacing w:after="0" w:line="240" w:lineRule="auto"/>
        <w:rPr>
          <w:sz w:val="24"/>
          <w:szCs w:val="24"/>
        </w:rPr>
      </w:pPr>
    </w:p>
    <w:p w:rsidR="00302662" w:rsidRDefault="00302662" w:rsidP="00302662">
      <w:pPr>
        <w:spacing w:after="0" w:line="240" w:lineRule="auto"/>
        <w:rPr>
          <w:sz w:val="24"/>
          <w:szCs w:val="24"/>
        </w:rPr>
      </w:pPr>
      <w:r>
        <w:rPr>
          <w:sz w:val="24"/>
          <w:szCs w:val="24"/>
        </w:rPr>
        <w:t xml:space="preserve">   C. Scores</w:t>
      </w:r>
    </w:p>
    <w:p w:rsidR="00302662" w:rsidRDefault="00302662" w:rsidP="00302662">
      <w:pPr>
        <w:pStyle w:val="ListParagraph"/>
        <w:numPr>
          <w:ilvl w:val="0"/>
          <w:numId w:val="8"/>
        </w:numPr>
        <w:spacing w:after="0" w:line="240" w:lineRule="auto"/>
        <w:rPr>
          <w:sz w:val="24"/>
          <w:szCs w:val="24"/>
        </w:rPr>
      </w:pPr>
      <w:r>
        <w:rPr>
          <w:sz w:val="24"/>
          <w:szCs w:val="24"/>
        </w:rPr>
        <w:t xml:space="preserve">Scores </w:t>
      </w:r>
      <w:r>
        <w:rPr>
          <w:i/>
          <w:sz w:val="24"/>
          <w:szCs w:val="24"/>
        </w:rPr>
        <w:t>are</w:t>
      </w:r>
      <w:r>
        <w:rPr>
          <w:sz w:val="24"/>
          <w:szCs w:val="24"/>
        </w:rPr>
        <w:t xml:space="preserve"> the vectors from the </w:t>
      </w:r>
      <w:proofErr w:type="spellStart"/>
      <w:r>
        <w:rPr>
          <w:sz w:val="24"/>
          <w:szCs w:val="24"/>
        </w:rPr>
        <w:t>eigenanalysis</w:t>
      </w:r>
      <w:proofErr w:type="spellEnd"/>
    </w:p>
    <w:p w:rsidR="00302662" w:rsidRDefault="00302662" w:rsidP="00302662">
      <w:pPr>
        <w:pStyle w:val="ListParagraph"/>
        <w:numPr>
          <w:ilvl w:val="0"/>
          <w:numId w:val="8"/>
        </w:numPr>
        <w:spacing w:after="0" w:line="240" w:lineRule="auto"/>
        <w:rPr>
          <w:sz w:val="24"/>
          <w:szCs w:val="24"/>
        </w:rPr>
      </w:pPr>
      <w:r>
        <w:rPr>
          <w:sz w:val="24"/>
          <w:szCs w:val="24"/>
        </w:rPr>
        <w:t>Stop to think why this is true vs. what happens with PCA</w:t>
      </w:r>
    </w:p>
    <w:p w:rsidR="00CA6170" w:rsidRDefault="00CA6170" w:rsidP="00302662">
      <w:pPr>
        <w:pStyle w:val="ListParagraph"/>
        <w:numPr>
          <w:ilvl w:val="0"/>
          <w:numId w:val="8"/>
        </w:numPr>
        <w:spacing w:after="0" w:line="240" w:lineRule="auto"/>
        <w:rPr>
          <w:sz w:val="24"/>
          <w:szCs w:val="24"/>
        </w:rPr>
      </w:pPr>
      <w:r>
        <w:rPr>
          <w:sz w:val="24"/>
          <w:szCs w:val="24"/>
        </w:rPr>
        <w:t xml:space="preserve">The exact scores from PCA can be recovered by </w:t>
      </w:r>
      <w:proofErr w:type="spellStart"/>
      <w:r>
        <w:rPr>
          <w:sz w:val="24"/>
          <w:szCs w:val="24"/>
        </w:rPr>
        <w:t>PCoA</w:t>
      </w:r>
      <w:proofErr w:type="spellEnd"/>
      <w:r>
        <w:rPr>
          <w:sz w:val="24"/>
          <w:szCs w:val="24"/>
        </w:rPr>
        <w:t xml:space="preserve"> by 1) carrying out a </w:t>
      </w:r>
      <w:proofErr w:type="spellStart"/>
      <w:r>
        <w:rPr>
          <w:sz w:val="24"/>
          <w:szCs w:val="24"/>
        </w:rPr>
        <w:t>PCoA</w:t>
      </w:r>
      <w:proofErr w:type="spellEnd"/>
      <w:r>
        <w:rPr>
          <w:sz w:val="24"/>
          <w:szCs w:val="24"/>
        </w:rPr>
        <w:t xml:space="preserve"> on a Euclidean distance matrix among </w:t>
      </w:r>
      <w:r>
        <w:rPr>
          <w:i/>
          <w:sz w:val="24"/>
          <w:szCs w:val="24"/>
        </w:rPr>
        <w:t>objects</w:t>
      </w:r>
      <w:r>
        <w:rPr>
          <w:sz w:val="24"/>
          <w:szCs w:val="24"/>
        </w:rPr>
        <w:t xml:space="preserve">; 2) dividing the </w:t>
      </w:r>
      <w:proofErr w:type="spellStart"/>
      <w:r>
        <w:rPr>
          <w:sz w:val="24"/>
          <w:szCs w:val="24"/>
        </w:rPr>
        <w:t>PCoA</w:t>
      </w:r>
      <w:proofErr w:type="spellEnd"/>
      <w:r>
        <w:rPr>
          <w:sz w:val="24"/>
          <w:szCs w:val="24"/>
        </w:rPr>
        <w:t xml:space="preserve"> eigenvalues by n-1</w:t>
      </w:r>
    </w:p>
    <w:p w:rsidR="00302662" w:rsidRDefault="00302662" w:rsidP="00302662">
      <w:pPr>
        <w:spacing w:after="0" w:line="240" w:lineRule="auto"/>
        <w:rPr>
          <w:sz w:val="24"/>
          <w:szCs w:val="24"/>
        </w:rPr>
      </w:pPr>
    </w:p>
    <w:p w:rsidR="00302662" w:rsidRDefault="00302662" w:rsidP="00302662">
      <w:pPr>
        <w:spacing w:after="0" w:line="240" w:lineRule="auto"/>
        <w:rPr>
          <w:sz w:val="24"/>
          <w:szCs w:val="24"/>
        </w:rPr>
      </w:pPr>
      <w:r>
        <w:rPr>
          <w:sz w:val="24"/>
          <w:szCs w:val="24"/>
        </w:rPr>
        <w:t xml:space="preserve">   D. Notes on the process: The problem of negative eigenvalues</w:t>
      </w:r>
    </w:p>
    <w:p w:rsidR="00302662" w:rsidRDefault="00302662" w:rsidP="00302662">
      <w:pPr>
        <w:pStyle w:val="ListParagraph"/>
        <w:numPr>
          <w:ilvl w:val="0"/>
          <w:numId w:val="9"/>
        </w:numPr>
        <w:spacing w:after="0" w:line="240" w:lineRule="auto"/>
        <w:rPr>
          <w:sz w:val="24"/>
          <w:szCs w:val="24"/>
        </w:rPr>
      </w:pPr>
      <w:r>
        <w:rPr>
          <w:sz w:val="24"/>
          <w:szCs w:val="24"/>
        </w:rPr>
        <w:t>some distance metrics will result in negative eigenvalues</w:t>
      </w:r>
    </w:p>
    <w:p w:rsidR="00302662" w:rsidRDefault="00302662" w:rsidP="00302662">
      <w:pPr>
        <w:pStyle w:val="ListParagraph"/>
        <w:numPr>
          <w:ilvl w:val="0"/>
          <w:numId w:val="9"/>
        </w:numPr>
        <w:spacing w:after="0" w:line="240" w:lineRule="auto"/>
        <w:rPr>
          <w:sz w:val="24"/>
          <w:szCs w:val="24"/>
        </w:rPr>
      </w:pPr>
      <w:r>
        <w:rPr>
          <w:sz w:val="24"/>
          <w:szCs w:val="24"/>
        </w:rPr>
        <w:t>As mentioned before, a product of trying to project a non-Euclidean object on to Euclidean space</w:t>
      </w:r>
    </w:p>
    <w:p w:rsidR="00302662" w:rsidRDefault="00302662" w:rsidP="00302662">
      <w:pPr>
        <w:pStyle w:val="ListParagraph"/>
        <w:numPr>
          <w:ilvl w:val="0"/>
          <w:numId w:val="9"/>
        </w:numPr>
        <w:spacing w:after="0" w:line="240" w:lineRule="auto"/>
        <w:rPr>
          <w:sz w:val="24"/>
          <w:szCs w:val="24"/>
        </w:rPr>
      </w:pPr>
      <w:r>
        <w:rPr>
          <w:sz w:val="24"/>
          <w:szCs w:val="24"/>
        </w:rPr>
        <w:t>It is like the remaining fraction of variance from an imperfect solution (</w:t>
      </w:r>
      <w:r>
        <w:rPr>
          <w:i/>
          <w:sz w:val="24"/>
          <w:szCs w:val="24"/>
        </w:rPr>
        <w:t>The Bible</w:t>
      </w:r>
      <w:r>
        <w:rPr>
          <w:sz w:val="24"/>
          <w:szCs w:val="24"/>
        </w:rPr>
        <w:t>)</w:t>
      </w:r>
    </w:p>
    <w:p w:rsidR="00CA6170" w:rsidRDefault="00CA6170" w:rsidP="00302662">
      <w:pPr>
        <w:pStyle w:val="ListParagraph"/>
        <w:numPr>
          <w:ilvl w:val="0"/>
          <w:numId w:val="9"/>
        </w:numPr>
        <w:spacing w:after="0" w:line="240" w:lineRule="auto"/>
        <w:rPr>
          <w:sz w:val="24"/>
          <w:szCs w:val="24"/>
        </w:rPr>
      </w:pPr>
      <w:r>
        <w:rPr>
          <w:sz w:val="24"/>
          <w:szCs w:val="24"/>
        </w:rPr>
        <w:t>Multiple solutions are available to this problem, the most common being by adding a constant to all values in a distance matrix. Exactly how this process works and can be optimized is, quite frankly, a bit over my pay grade, but is described by the equation in Gower and Legendre 1986, Theorem 7</w:t>
      </w:r>
      <w:r>
        <w:rPr>
          <w:sz w:val="24"/>
          <w:szCs w:val="24"/>
          <w:vertAlign w:val="superscript"/>
        </w:rPr>
        <w:t>*</w:t>
      </w:r>
      <w:r>
        <w:rPr>
          <w:sz w:val="24"/>
          <w:szCs w:val="24"/>
        </w:rPr>
        <w:t xml:space="preserve">. </w:t>
      </w:r>
    </w:p>
    <w:p w:rsidR="00B86F2D" w:rsidRPr="00302662" w:rsidRDefault="00B86F2D" w:rsidP="00302662">
      <w:pPr>
        <w:pStyle w:val="ListParagraph"/>
        <w:numPr>
          <w:ilvl w:val="0"/>
          <w:numId w:val="9"/>
        </w:numPr>
        <w:spacing w:after="0" w:line="240" w:lineRule="auto"/>
        <w:rPr>
          <w:sz w:val="24"/>
          <w:szCs w:val="24"/>
        </w:rPr>
      </w:pPr>
      <w:r>
        <w:rPr>
          <w:sz w:val="24"/>
          <w:szCs w:val="24"/>
        </w:rPr>
        <w:t xml:space="preserve">All current manifestations of </w:t>
      </w:r>
      <w:proofErr w:type="spellStart"/>
      <w:r>
        <w:rPr>
          <w:sz w:val="24"/>
          <w:szCs w:val="24"/>
        </w:rPr>
        <w:t>PCoA</w:t>
      </w:r>
      <w:proofErr w:type="spellEnd"/>
      <w:r>
        <w:rPr>
          <w:sz w:val="24"/>
          <w:szCs w:val="24"/>
        </w:rPr>
        <w:t xml:space="preserve"> in software apply the Theorem 7</w:t>
      </w:r>
      <w:r w:rsidRPr="00B86F2D">
        <w:rPr>
          <w:sz w:val="24"/>
          <w:szCs w:val="24"/>
          <w:vertAlign w:val="superscript"/>
        </w:rPr>
        <w:t>*</w:t>
      </w:r>
      <w:r>
        <w:rPr>
          <w:sz w:val="24"/>
          <w:szCs w:val="24"/>
        </w:rPr>
        <w:t xml:space="preserve"> transformation</w:t>
      </w:r>
    </w:p>
    <w:p w:rsidR="00E16D8F" w:rsidRDefault="00E16D8F" w:rsidP="00E16D8F">
      <w:pPr>
        <w:spacing w:after="0" w:line="240" w:lineRule="auto"/>
        <w:rPr>
          <w:sz w:val="24"/>
          <w:szCs w:val="24"/>
        </w:rPr>
      </w:pPr>
    </w:p>
    <w:p w:rsidR="00B86F2D" w:rsidRDefault="00E16D8F" w:rsidP="00E16D8F">
      <w:pPr>
        <w:spacing w:after="0" w:line="240" w:lineRule="auto"/>
        <w:rPr>
          <w:sz w:val="24"/>
          <w:szCs w:val="24"/>
        </w:rPr>
      </w:pPr>
      <w:r>
        <w:rPr>
          <w:sz w:val="24"/>
          <w:szCs w:val="24"/>
        </w:rPr>
        <w:t>IV.</w:t>
      </w:r>
      <w:r w:rsidR="00B86F2D">
        <w:rPr>
          <w:sz w:val="24"/>
          <w:szCs w:val="24"/>
        </w:rPr>
        <w:t xml:space="preserve"> Why </w:t>
      </w:r>
      <w:proofErr w:type="spellStart"/>
      <w:r w:rsidR="00B86F2D">
        <w:rPr>
          <w:sz w:val="24"/>
          <w:szCs w:val="24"/>
        </w:rPr>
        <w:t>PCoA</w:t>
      </w:r>
      <w:proofErr w:type="spellEnd"/>
      <w:r w:rsidR="00B86F2D">
        <w:rPr>
          <w:sz w:val="24"/>
          <w:szCs w:val="24"/>
        </w:rPr>
        <w:t xml:space="preserve"> is awesome</w:t>
      </w:r>
    </w:p>
    <w:p w:rsidR="00B86F2D" w:rsidRDefault="00B86F2D" w:rsidP="00B86F2D">
      <w:pPr>
        <w:pStyle w:val="ListParagraph"/>
        <w:numPr>
          <w:ilvl w:val="0"/>
          <w:numId w:val="10"/>
        </w:numPr>
        <w:spacing w:after="0" w:line="240" w:lineRule="auto"/>
        <w:rPr>
          <w:sz w:val="24"/>
          <w:szCs w:val="24"/>
        </w:rPr>
      </w:pPr>
      <w:r>
        <w:rPr>
          <w:sz w:val="24"/>
          <w:szCs w:val="24"/>
        </w:rPr>
        <w:t>Clearly it combines some strengths of PCA (orthogonal, independent axes) with some strengths of NMDS (any distance metric)</w:t>
      </w:r>
    </w:p>
    <w:p w:rsidR="00B86F2D" w:rsidRDefault="00B86F2D" w:rsidP="00B86F2D">
      <w:pPr>
        <w:pStyle w:val="ListParagraph"/>
        <w:numPr>
          <w:ilvl w:val="0"/>
          <w:numId w:val="10"/>
        </w:numPr>
        <w:spacing w:after="0" w:line="240" w:lineRule="auto"/>
        <w:rPr>
          <w:sz w:val="24"/>
          <w:szCs w:val="24"/>
        </w:rPr>
      </w:pPr>
      <w:r>
        <w:rPr>
          <w:sz w:val="24"/>
          <w:szCs w:val="24"/>
        </w:rPr>
        <w:t>Given modern software, can be run as easily as other techniques</w:t>
      </w:r>
    </w:p>
    <w:p w:rsidR="00B86F2D" w:rsidRPr="00B86F2D" w:rsidRDefault="00B86F2D" w:rsidP="00B86F2D">
      <w:pPr>
        <w:spacing w:after="0" w:line="240" w:lineRule="auto"/>
        <w:rPr>
          <w:sz w:val="24"/>
          <w:szCs w:val="24"/>
        </w:rPr>
      </w:pPr>
    </w:p>
    <w:p w:rsidR="00E16D8F" w:rsidRDefault="00B86F2D" w:rsidP="00E16D8F">
      <w:pPr>
        <w:spacing w:after="0" w:line="240" w:lineRule="auto"/>
        <w:rPr>
          <w:sz w:val="24"/>
          <w:szCs w:val="24"/>
        </w:rPr>
      </w:pPr>
      <w:r>
        <w:rPr>
          <w:sz w:val="24"/>
          <w:szCs w:val="24"/>
        </w:rPr>
        <w:t xml:space="preserve">V. </w:t>
      </w:r>
      <w:r w:rsidR="00E16D8F">
        <w:rPr>
          <w:sz w:val="24"/>
          <w:szCs w:val="24"/>
        </w:rPr>
        <w:t xml:space="preserve">Why </w:t>
      </w:r>
      <w:proofErr w:type="spellStart"/>
      <w:r w:rsidR="00E16D8F">
        <w:rPr>
          <w:sz w:val="24"/>
          <w:szCs w:val="24"/>
        </w:rPr>
        <w:t>PCoA</w:t>
      </w:r>
      <w:proofErr w:type="spellEnd"/>
      <w:r w:rsidR="00E16D8F">
        <w:rPr>
          <w:sz w:val="24"/>
          <w:szCs w:val="24"/>
        </w:rPr>
        <w:t xml:space="preserve"> is not a panacea</w:t>
      </w:r>
    </w:p>
    <w:p w:rsidR="00E16D8F" w:rsidRDefault="00E16D8F" w:rsidP="00E16D8F">
      <w:pPr>
        <w:pStyle w:val="ListParagraph"/>
        <w:numPr>
          <w:ilvl w:val="0"/>
          <w:numId w:val="7"/>
        </w:numPr>
        <w:spacing w:after="0" w:line="240" w:lineRule="auto"/>
        <w:rPr>
          <w:sz w:val="24"/>
          <w:szCs w:val="24"/>
        </w:rPr>
      </w:pPr>
      <w:r>
        <w:rPr>
          <w:sz w:val="24"/>
          <w:szCs w:val="24"/>
        </w:rPr>
        <w:lastRenderedPageBreak/>
        <w:t xml:space="preserve">Still the assumptions of </w:t>
      </w:r>
      <w:proofErr w:type="spellStart"/>
      <w:r>
        <w:rPr>
          <w:sz w:val="24"/>
          <w:szCs w:val="24"/>
        </w:rPr>
        <w:t>eigenanalysis</w:t>
      </w:r>
      <w:proofErr w:type="spellEnd"/>
    </w:p>
    <w:p w:rsidR="00B86F2D" w:rsidRDefault="00B86F2D" w:rsidP="00E16D8F">
      <w:pPr>
        <w:pStyle w:val="ListParagraph"/>
        <w:numPr>
          <w:ilvl w:val="0"/>
          <w:numId w:val="7"/>
        </w:numPr>
        <w:spacing w:after="0" w:line="240" w:lineRule="auto"/>
        <w:rPr>
          <w:sz w:val="24"/>
          <w:szCs w:val="24"/>
        </w:rPr>
      </w:pPr>
      <w:r>
        <w:rPr>
          <w:sz w:val="24"/>
          <w:szCs w:val="24"/>
        </w:rPr>
        <w:t>There are no equivalent of PCA’s weights or loadings, which is often a desirable property</w:t>
      </w:r>
    </w:p>
    <w:p w:rsidR="00302662" w:rsidRDefault="00302662" w:rsidP="00E16D8F">
      <w:pPr>
        <w:pStyle w:val="ListParagraph"/>
        <w:numPr>
          <w:ilvl w:val="0"/>
          <w:numId w:val="7"/>
        </w:numPr>
        <w:spacing w:after="0" w:line="240" w:lineRule="auto"/>
        <w:rPr>
          <w:sz w:val="24"/>
          <w:szCs w:val="24"/>
        </w:rPr>
      </w:pPr>
      <w:r>
        <w:rPr>
          <w:sz w:val="24"/>
          <w:szCs w:val="24"/>
        </w:rPr>
        <w:t xml:space="preserve">NMDS is better at compressing the values of a resemblance matrix into a few dimensions (from </w:t>
      </w:r>
      <w:r>
        <w:rPr>
          <w:i/>
          <w:sz w:val="24"/>
          <w:szCs w:val="24"/>
        </w:rPr>
        <w:t>The Bible</w:t>
      </w:r>
      <w:r>
        <w:rPr>
          <w:sz w:val="24"/>
          <w:szCs w:val="24"/>
        </w:rPr>
        <w:t>)</w:t>
      </w:r>
    </w:p>
    <w:p w:rsidR="00B86F2D" w:rsidRDefault="00B86F2D" w:rsidP="00B86F2D">
      <w:pPr>
        <w:spacing w:after="0" w:line="240" w:lineRule="auto"/>
        <w:rPr>
          <w:sz w:val="24"/>
          <w:szCs w:val="24"/>
        </w:rPr>
      </w:pPr>
    </w:p>
    <w:p w:rsidR="00B86F2D" w:rsidRDefault="00B86F2D" w:rsidP="00B86F2D">
      <w:pPr>
        <w:spacing w:after="0" w:line="240" w:lineRule="auto"/>
        <w:rPr>
          <w:sz w:val="24"/>
          <w:szCs w:val="24"/>
        </w:rPr>
      </w:pPr>
      <w:r>
        <w:rPr>
          <w:sz w:val="24"/>
          <w:szCs w:val="24"/>
        </w:rPr>
        <w:t xml:space="preserve">VI. How we should think about </w:t>
      </w:r>
      <w:proofErr w:type="spellStart"/>
      <w:r>
        <w:rPr>
          <w:sz w:val="24"/>
          <w:szCs w:val="24"/>
        </w:rPr>
        <w:t>PCoA</w:t>
      </w:r>
      <w:proofErr w:type="spellEnd"/>
      <w:r>
        <w:rPr>
          <w:sz w:val="24"/>
          <w:szCs w:val="24"/>
        </w:rPr>
        <w:t xml:space="preserve"> as an option for ordination</w:t>
      </w:r>
    </w:p>
    <w:p w:rsidR="00B86F2D" w:rsidRPr="00B86F2D" w:rsidRDefault="00B86F2D" w:rsidP="00B86F2D">
      <w:pPr>
        <w:pStyle w:val="ListParagraph"/>
        <w:numPr>
          <w:ilvl w:val="0"/>
          <w:numId w:val="11"/>
        </w:numPr>
        <w:spacing w:after="0" w:line="240" w:lineRule="auto"/>
        <w:rPr>
          <w:sz w:val="24"/>
          <w:szCs w:val="24"/>
        </w:rPr>
      </w:pPr>
      <w:r>
        <w:rPr>
          <w:sz w:val="24"/>
          <w:szCs w:val="24"/>
        </w:rPr>
        <w:t>This one is probably handled best as a discussion….</w:t>
      </w:r>
    </w:p>
    <w:p w:rsidR="00BE0B96" w:rsidRDefault="00BE0B96"/>
    <w:sectPr w:rsidR="00BE0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2157D"/>
    <w:multiLevelType w:val="hybridMultilevel"/>
    <w:tmpl w:val="FD44B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236FA"/>
    <w:multiLevelType w:val="hybridMultilevel"/>
    <w:tmpl w:val="9C28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72AA2"/>
    <w:multiLevelType w:val="hybridMultilevel"/>
    <w:tmpl w:val="951E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C6958"/>
    <w:multiLevelType w:val="hybridMultilevel"/>
    <w:tmpl w:val="4A32B558"/>
    <w:lvl w:ilvl="0" w:tplc="04090001">
      <w:start w:val="1"/>
      <w:numFmt w:val="bullet"/>
      <w:lvlText w:val=""/>
      <w:lvlJc w:val="left"/>
      <w:pPr>
        <w:ind w:left="1043" w:hanging="360"/>
      </w:pPr>
      <w:rPr>
        <w:rFonts w:ascii="Symbol" w:hAnsi="Symbol"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4" w15:restartNumberingAfterBreak="0">
    <w:nsid w:val="1DE226EA"/>
    <w:multiLevelType w:val="hybridMultilevel"/>
    <w:tmpl w:val="1598B2DC"/>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5" w15:restartNumberingAfterBreak="0">
    <w:nsid w:val="446E624D"/>
    <w:multiLevelType w:val="hybridMultilevel"/>
    <w:tmpl w:val="CD2A4328"/>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6" w15:restartNumberingAfterBreak="0">
    <w:nsid w:val="61E3123E"/>
    <w:multiLevelType w:val="hybridMultilevel"/>
    <w:tmpl w:val="FE6E707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 w15:restartNumberingAfterBreak="0">
    <w:nsid w:val="62A51035"/>
    <w:multiLevelType w:val="hybridMultilevel"/>
    <w:tmpl w:val="0864582E"/>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8" w15:restartNumberingAfterBreak="0">
    <w:nsid w:val="65466805"/>
    <w:multiLevelType w:val="hybridMultilevel"/>
    <w:tmpl w:val="BD04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05F18"/>
    <w:multiLevelType w:val="hybridMultilevel"/>
    <w:tmpl w:val="A8F6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D16766"/>
    <w:multiLevelType w:val="hybridMultilevel"/>
    <w:tmpl w:val="DFEE57C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3"/>
  </w:num>
  <w:num w:numId="2">
    <w:abstractNumId w:val="9"/>
  </w:num>
  <w:num w:numId="3">
    <w:abstractNumId w:val="2"/>
  </w:num>
  <w:num w:numId="4">
    <w:abstractNumId w:val="5"/>
  </w:num>
  <w:num w:numId="5">
    <w:abstractNumId w:val="7"/>
  </w:num>
  <w:num w:numId="6">
    <w:abstractNumId w:val="10"/>
  </w:num>
  <w:num w:numId="7">
    <w:abstractNumId w:val="0"/>
  </w:num>
  <w:num w:numId="8">
    <w:abstractNumId w:val="1"/>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635"/>
    <w:rsid w:val="00011AE5"/>
    <w:rsid w:val="00150B3B"/>
    <w:rsid w:val="00302662"/>
    <w:rsid w:val="00910BF1"/>
    <w:rsid w:val="009D5A03"/>
    <w:rsid w:val="00B86F2D"/>
    <w:rsid w:val="00BE0B96"/>
    <w:rsid w:val="00CA6170"/>
    <w:rsid w:val="00D75635"/>
    <w:rsid w:val="00E16D8F"/>
    <w:rsid w:val="00E3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CCE7"/>
  <w15:chartTrackingRefBased/>
  <w15:docId w15:val="{D19B430F-D1BE-44EA-920A-C34B8C6B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6D8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D8F"/>
    <w:pPr>
      <w:ind w:left="720"/>
      <w:contextualSpacing/>
    </w:pPr>
  </w:style>
  <w:style w:type="table" w:styleId="TableGrid">
    <w:name w:val="Table Grid"/>
    <w:basedOn w:val="TableNormal"/>
    <w:rsid w:val="00E16D8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Virgina Tech Department of Biological Sciences</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Bryan</dc:creator>
  <cp:keywords/>
  <dc:description/>
  <cp:lastModifiedBy>Brown, Bryan</cp:lastModifiedBy>
  <cp:revision>3</cp:revision>
  <dcterms:created xsi:type="dcterms:W3CDTF">2017-10-01T23:27:00Z</dcterms:created>
  <dcterms:modified xsi:type="dcterms:W3CDTF">2021-09-27T12:32:00Z</dcterms:modified>
</cp:coreProperties>
</file>