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B2" w:rsidRDefault="00B36105">
      <w:r>
        <w:rPr>
          <w:noProof/>
        </w:rPr>
        <w:pict>
          <v:rect id="_x0000_s1026" style="position:absolute;margin-left:-2.25pt;margin-top:-46.5pt;width:517.5pt;height:127.5pt;z-index:251658240" strokecolor="#92d050" strokeweight="1.5pt">
            <v:textbox>
              <w:txbxContent>
                <w:p w:rsidR="000779B2" w:rsidRPr="00917353" w:rsidRDefault="00AF4A1F" w:rsidP="000779B2">
                  <w:pPr>
                    <w:jc w:val="center"/>
                    <w:rPr>
                      <w:rFonts w:ascii="Algerian" w:hAnsi="Algerian" w:cs="Arial"/>
                      <w:b/>
                      <w:color w:val="3B09C7"/>
                      <w:sz w:val="48"/>
                      <w:szCs w:val="48"/>
                    </w:rPr>
                  </w:pPr>
                  <w:r w:rsidRPr="00917353">
                    <w:rPr>
                      <w:rFonts w:ascii="Algerian" w:hAnsi="Algerian" w:cs="Arial"/>
                      <w:b/>
                      <w:color w:val="3B09C7"/>
                      <w:sz w:val="48"/>
                      <w:szCs w:val="48"/>
                    </w:rPr>
                    <w:t>DIGITAL MOTOR CHECKER EMC-2</w:t>
                  </w:r>
                  <w:r w:rsidR="000779B2" w:rsidRPr="00917353">
                    <w:rPr>
                      <w:rFonts w:ascii="Algerian" w:hAnsi="Algerian" w:cs="Arial"/>
                      <w:b/>
                      <w:color w:val="3B09C7"/>
                      <w:sz w:val="48"/>
                      <w:szCs w:val="48"/>
                    </w:rPr>
                    <w:t>8A</w:t>
                  </w:r>
                  <w:r w:rsidR="00D25434">
                    <w:rPr>
                      <w:rFonts w:ascii="Algerian" w:hAnsi="Algerian" w:cs="Arial"/>
                      <w:b/>
                      <w:color w:val="3B09C7"/>
                      <w:sz w:val="48"/>
                      <w:szCs w:val="48"/>
                    </w:rPr>
                    <w:t xml:space="preserve"> C</w:t>
                  </w:r>
                </w:p>
                <w:p w:rsidR="000779B2" w:rsidRPr="00D03208" w:rsidRDefault="00B5247D" w:rsidP="00633B58">
                  <w:pPr>
                    <w:rPr>
                      <w:rFonts w:ascii="Arial" w:hAnsi="Arial" w:cs="Arial"/>
                      <w:b/>
                      <w:bCs/>
                      <w:color w:val="008000"/>
                      <w:sz w:val="24"/>
                      <w:szCs w:val="24"/>
                    </w:rPr>
                  </w:pPr>
                  <w:r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8"/>
                      <w:szCs w:val="28"/>
                    </w:rPr>
                    <w:sym w:font="Symbol" w:char="F0B7"/>
                  </w:r>
                  <w:r w:rsidR="000779B2"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4"/>
                      <w:szCs w:val="24"/>
                    </w:rPr>
                    <w:t>Electric Motor</w:t>
                  </w:r>
                  <w:r w:rsidR="000B30B8"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4"/>
                      <w:szCs w:val="24"/>
                    </w:rPr>
                    <w:t xml:space="preserve">, </w:t>
                  </w:r>
                  <w:r w:rsidR="000779B2" w:rsidRPr="008C76F5">
                    <w:rPr>
                      <w:rFonts w:ascii="Arial" w:hAnsi="Arial" w:cs="Arial"/>
                      <w:b/>
                      <w:color w:val="984806" w:themeColor="accent6" w:themeShade="80"/>
                      <w:sz w:val="24"/>
                      <w:szCs w:val="24"/>
                    </w:rPr>
                    <w:t>Generator and Transformer Trouble Shooter</w:t>
                  </w:r>
                  <w:r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sym w:font="Symbol" w:char="F0B7"/>
                  </w:r>
                  <w:r w:rsidR="000779B2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>Know in a few minutes what the problem is:</w:t>
                  </w:r>
                  <w:r w:rsidR="000B30B8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 xml:space="preserve"> Electrical or </w:t>
                  </w:r>
                  <w:proofErr w:type="gramStart"/>
                  <w:r w:rsidR="000B30B8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 xml:space="preserve">Mechanical </w:t>
                  </w:r>
                  <w:r w:rsidR="00D03208" w:rsidRPr="00D03208">
                    <w:rPr>
                      <w:rFonts w:ascii="Arial" w:hAnsi="Arial" w:cs="Arial"/>
                      <w:b/>
                      <w:bCs/>
                      <w:color w:val="0070C0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8000"/>
                      <w:sz w:val="28"/>
                      <w:szCs w:val="28"/>
                    </w:rPr>
                    <w:sym w:font="Symbol" w:char="F0B7"/>
                  </w:r>
                  <w:r w:rsidR="000A6F55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Complete </w:t>
                  </w:r>
                  <w:r w:rsidR="008449E4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Condition of</w:t>
                  </w:r>
                  <w:r w:rsidR="000A6F55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 STATOR, ROTOR</w:t>
                  </w:r>
                  <w:proofErr w:type="gramStart"/>
                  <w:r w:rsidR="00F04B47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,Coil</w:t>
                  </w:r>
                  <w:proofErr w:type="gramEnd"/>
                  <w:r w:rsidR="00F04B47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, </w:t>
                  </w:r>
                  <w:r w:rsidR="000A6F55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Connections,</w:t>
                  </w:r>
                  <w:r w:rsidR="005242E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Internal Fault or               Ground F</w:t>
                  </w:r>
                  <w:r w:rsidR="000779B2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ault</w:t>
                  </w:r>
                  <w:r w:rsidR="00D03208" w:rsidRPr="00D03208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 xml:space="preserve"> ?</w:t>
                  </w: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Default="000A6F55" w:rsidP="000B30B8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0A6F55" w:rsidRPr="000779B2" w:rsidRDefault="000A6F55" w:rsidP="000B30B8">
                  <w:pPr>
                    <w:rPr>
                      <w:rFonts w:ascii="Arial" w:hAnsi="Arial" w:cs="Arial"/>
                      <w:b/>
                      <w:bCs/>
                      <w:color w:val="008000"/>
                      <w:sz w:val="24"/>
                      <w:szCs w:val="24"/>
                    </w:rPr>
                  </w:pPr>
                </w:p>
                <w:p w:rsidR="000779B2" w:rsidRPr="00A005B4" w:rsidRDefault="000779B2" w:rsidP="000779B2">
                  <w:pPr>
                    <w:rPr>
                      <w:color w:val="FF0000"/>
                      <w:sz w:val="16"/>
                      <w:szCs w:val="16"/>
                    </w:rPr>
                  </w:pPr>
                </w:p>
                <w:p w:rsidR="000779B2" w:rsidRDefault="000779B2"/>
              </w:txbxContent>
            </v:textbox>
          </v: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7" type="#_x0000_t71" style="position:absolute;margin-left:-33.75pt;margin-top:-62.25pt;width:91.5pt;height:66pt;z-index:251659264" strokecolor="#92d050" strokeweight="1.5pt">
            <v:textbox>
              <w:txbxContent>
                <w:p w:rsidR="00BC3710" w:rsidRPr="000A6F55" w:rsidRDefault="00BC3710">
                  <w:pPr>
                    <w:rPr>
                      <w:rFonts w:ascii="Monotype Corsiva" w:hAnsi="Monotype Corsiva"/>
                      <w:b/>
                      <w:color w:val="002060"/>
                      <w:sz w:val="28"/>
                      <w:szCs w:val="28"/>
                    </w:rPr>
                  </w:pPr>
                  <w:r w:rsidRPr="000A6F55">
                    <w:rPr>
                      <w:rFonts w:ascii="Monotype Corsiva" w:hAnsi="Monotype Corsiva"/>
                      <w:b/>
                      <w:color w:val="002060"/>
                      <w:sz w:val="28"/>
                      <w:szCs w:val="28"/>
                    </w:rPr>
                    <w:t>NEW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margin-left:-47.25pt;margin-top:-57.75pt;width:566.25pt;height:735pt;z-index:-251645952" strokecolor="#7030a0" strokeweight="2.25pt"/>
        </w:pict>
      </w:r>
    </w:p>
    <w:p w:rsidR="003E6D68" w:rsidRDefault="003E6D68"/>
    <w:p w:rsidR="000779B2" w:rsidRDefault="000779B2"/>
    <w:p w:rsidR="003E6D68" w:rsidRPr="00F31699" w:rsidRDefault="00B36105">
      <w:pPr>
        <w:rPr>
          <w:rFonts w:ascii="Verdana" w:hAnsi="Verdana"/>
          <w:b/>
        </w:rPr>
      </w:pPr>
      <w:r w:rsidRPr="00B36105">
        <w:rPr>
          <w:noProof/>
          <w:highlight w:val="darkRed"/>
        </w:rPr>
        <w:pict>
          <v:rect id="_x0000_s1028" style="position:absolute;margin-left:225pt;margin-top:4.65pt;width:290.25pt;height:350.25pt;z-index:251660288" strokecolor="#92d050" strokeweight="1.5pt">
            <v:textbox>
              <w:txbxContent>
                <w:p w:rsidR="0023379C" w:rsidRPr="005242E6" w:rsidRDefault="0023379C">
                  <w:pPr>
                    <w:rPr>
                      <w:rFonts w:ascii="Arial" w:hAnsi="Arial" w:cs="Arial"/>
                      <w:b/>
                      <w:color w:val="C00000"/>
                      <w:sz w:val="28"/>
                      <w:szCs w:val="28"/>
                      <w:u w:val="single"/>
                    </w:rPr>
                  </w:pPr>
                  <w:r w:rsidRPr="005242E6">
                    <w:rPr>
                      <w:rFonts w:ascii="Arial" w:hAnsi="Arial" w:cs="Arial"/>
                      <w:b/>
                      <w:color w:val="C00000"/>
                      <w:sz w:val="28"/>
                      <w:szCs w:val="28"/>
                      <w:u w:val="single"/>
                    </w:rPr>
                    <w:t>Features: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Very h</w:t>
                  </w:r>
                  <w:r w:rsidR="00D9414D" w:rsidRPr="005242E6">
                    <w:rPr>
                      <w:rFonts w:ascii="Arial" w:hAnsi="Arial" w:cs="Arial"/>
                      <w:color w:val="3B09C7"/>
                    </w:rPr>
                    <w:t xml:space="preserve">andy                                            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Light W</w:t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>eight</w:t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ab/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ab/>
                  </w:r>
                  <w:r w:rsidR="00CF543B" w:rsidRPr="005242E6">
                    <w:rPr>
                      <w:rFonts w:ascii="Arial" w:hAnsi="Arial" w:cs="Arial"/>
                      <w:color w:val="3B09C7"/>
                    </w:rPr>
                    <w:tab/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Insulation </w:t>
                  </w:r>
                  <w:r w:rsidR="005242E6" w:rsidRPr="005242E6">
                    <w:rPr>
                      <w:rFonts w:ascii="Arial" w:hAnsi="Arial" w:cs="Arial"/>
                      <w:color w:val="3B09C7"/>
                    </w:rPr>
                    <w:t xml:space="preserve">Resistance (IR) Measurement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Identify open and short circuits / loose connections in a winding coil                                    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 xml:space="preserve">Identify interterm shorts            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Detect</w:t>
                  </w:r>
                  <w:r w:rsidR="00AC5027">
                    <w:rPr>
                      <w:rFonts w:ascii="Arial" w:hAnsi="Arial" w:cs="Arial"/>
                      <w:color w:val="3B09C7"/>
                    </w:rPr>
                    <w:t xml:space="preserve"> rotor bar problems without </w:t>
                  </w:r>
                  <w:r w:rsidR="00D03208" w:rsidRPr="005242E6">
                    <w:rPr>
                      <w:rFonts w:ascii="Arial" w:hAnsi="Arial" w:cs="Arial"/>
                      <w:color w:val="3B09C7"/>
                    </w:rPr>
                    <w:t>dismantling</w:t>
                  </w:r>
                  <w:r w:rsidRPr="005242E6">
                    <w:rPr>
                      <w:rFonts w:ascii="Arial" w:hAnsi="Arial" w:cs="Arial"/>
                      <w:color w:val="3B09C7"/>
                    </w:rPr>
                    <w:t xml:space="preserve"> the rotor</w:t>
                  </w:r>
                </w:p>
                <w:p w:rsidR="005242E6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Inductance of the winding with respect todifferent positions for rotor for detecting blow holes or cracks in the rotor bars.</w:t>
                  </w:r>
                </w:p>
                <w:p w:rsidR="005242E6" w:rsidRPr="005242E6" w:rsidRDefault="00E93536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Simple operation</w:t>
                  </w:r>
                  <w:r w:rsidR="006E03C4" w:rsidRPr="005242E6">
                    <w:rPr>
                      <w:rFonts w:ascii="Arial" w:hAnsi="Arial" w:cs="Arial"/>
                      <w:color w:val="3B09C7"/>
                    </w:rPr>
                    <w:t>a</w:t>
                  </w:r>
                  <w:r w:rsidR="0023379C" w:rsidRPr="005242E6">
                    <w:rPr>
                      <w:rFonts w:ascii="Arial" w:hAnsi="Arial" w:cs="Arial"/>
                      <w:color w:val="3B09C7"/>
                    </w:rPr>
                    <w:t>ccurate &amp; quickassessment of motor condition.</w:t>
                  </w:r>
                </w:p>
                <w:p w:rsidR="0023379C" w:rsidRPr="005242E6" w:rsidRDefault="0023379C" w:rsidP="00CF1018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color w:val="3B09C7"/>
                    </w:rPr>
                  </w:pPr>
                  <w:r w:rsidRPr="005242E6">
                    <w:rPr>
                      <w:rFonts w:ascii="Arial" w:hAnsi="Arial" w:cs="Arial"/>
                      <w:color w:val="3B09C7"/>
                    </w:rPr>
                    <w:t>Low battery Indication</w:t>
                  </w:r>
                </w:p>
                <w:p w:rsidR="00D9414D" w:rsidRDefault="00D9414D"/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rect id="_x0000_s1035" style="position:absolute;margin-left:-2.25pt;margin-top:4.65pt;width:227.25pt;height:350.25pt;z-index:251666432" strokecolor="#92d050" strokeweight="1.5pt">
            <v:textbox style="mso-next-textbox:#_x0000_s1035">
              <w:txbxContent>
                <w:p w:rsidR="003E6D68" w:rsidRDefault="00E97B7F">
                  <w:pPr>
                    <w:tabs>
                      <w:tab w:val="left" w:pos="369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16898" cy="4352925"/>
                        <wp:effectExtent l="19050" t="0" r="2502" b="0"/>
                        <wp:docPr id="2" name="Picture 1" descr="C:\Users\mcm\Desktop\pictures 13-11-15\EMC 28A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cm\Desktop\pictures 13-11-15\EMC 28A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0710" cy="4358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3E6D68" w:rsidRDefault="003E6D68">
      <w:pPr>
        <w:rPr>
          <w:rFonts w:ascii="Verdana" w:hAnsi="Verdana"/>
          <w:sz w:val="20"/>
          <w:szCs w:val="20"/>
        </w:rPr>
      </w:pPr>
    </w:p>
    <w:p w:rsidR="00BD0C3D" w:rsidRPr="006E69DA" w:rsidRDefault="00BD0C3D">
      <w:pPr>
        <w:rPr>
          <w:rFonts w:ascii="Arial" w:hAnsi="Arial" w:cs="Arial"/>
          <w:b/>
          <w:color w:val="3B09C7"/>
          <w:u w:val="single"/>
        </w:rPr>
      </w:pPr>
    </w:p>
    <w:p w:rsidR="00AF4A1F" w:rsidRPr="00763BE0" w:rsidRDefault="00B36105">
      <w:pPr>
        <w:rPr>
          <w:rFonts w:ascii="Verdana" w:hAnsi="Verdana"/>
          <w:b/>
          <w:color w:val="3B09C7"/>
          <w:u w:val="single"/>
        </w:rPr>
      </w:pPr>
      <w:r w:rsidRPr="00B36105">
        <w:rPr>
          <w:rFonts w:ascii="Verdana" w:hAnsi="Verdana"/>
          <w:noProof/>
          <w:color w:val="3B09C7"/>
          <w:u w:val="single"/>
        </w:rPr>
        <w:pict>
          <v:rect id="_x0000_s1046" style="position:absolute;margin-left:414.7pt;margin-top:122.75pt;width:94.2pt;height:117.85pt;rotation:625568fd;z-index:251673600" strokecolor="yellow">
            <v:textbox style="mso-next-textbox:#_x0000_s1046">
              <w:txbxContent>
                <w:p w:rsidR="00E46F7D" w:rsidRDefault="00E46F7D">
                  <w:r w:rsidRPr="00E46F7D">
                    <w:rPr>
                      <w:noProof/>
                    </w:rPr>
                    <w:drawing>
                      <wp:inline distT="0" distB="0" distL="0" distR="0">
                        <wp:extent cx="1033537" cy="1402231"/>
                        <wp:effectExtent l="114300" t="76200" r="109463" b="64619"/>
                        <wp:docPr id="9" name="Picture 1" descr="C:\Documents and Settings\apple\Desktop\EMC-38A.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pple\Desktop\EMC-38A.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lum bright="20000" contrast="1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34474">
                                  <a:off x="0" y="0"/>
                                  <a:ext cx="1033290" cy="1401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B36105">
        <w:rPr>
          <w:noProof/>
          <w:color w:val="3B09C7"/>
          <w:u w:val="single"/>
        </w:rPr>
        <w:pict>
          <v:rect id="_x0000_s1029" style="position:absolute;margin-left:312.75pt;margin-top:111.65pt;width:192.75pt;height:122.25pt;z-index:251661312" strokecolor="#92d050" strokeweight="1.5pt">
            <v:textbox style="mso-next-textbox:#_x0000_s1029">
              <w:txbxContent>
                <w:p w:rsidR="00D15815" w:rsidRDefault="00770087">
                  <w:r w:rsidRPr="00770087">
                    <w:rPr>
                      <w:noProof/>
                    </w:rPr>
                    <w:drawing>
                      <wp:inline distT="0" distB="0" distL="0" distR="0">
                        <wp:extent cx="2240510" cy="1457325"/>
                        <wp:effectExtent l="19050" t="0" r="7390" b="0"/>
                        <wp:docPr id="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5995" cy="1460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B36105">
        <w:rPr>
          <w:noProof/>
          <w:color w:val="3B09C7"/>
          <w:u w:val="single"/>
        </w:rPr>
        <w:pict>
          <v:rect id="_x0000_s1030" style="position:absolute;margin-left:57.75pt;margin-top:111.65pt;width:255pt;height:122.25pt;z-index:251662336" strokecolor="#92d050" strokeweight="1.5pt">
            <v:textbox style="mso-next-textbox:#_x0000_s1030">
              <w:txbxContent>
                <w:p w:rsidR="00D15815" w:rsidRPr="0051308E" w:rsidRDefault="00D15815" w:rsidP="00D1581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69DA">
                    <w:rPr>
                      <w:rFonts w:ascii="Arial" w:hAnsi="Arial" w:cs="Arial"/>
                      <w:b/>
                      <w:color w:val="3B09C7"/>
                      <w:sz w:val="18"/>
                      <w:szCs w:val="18"/>
                    </w:rPr>
                    <w:t>Motor</w:t>
                  </w:r>
                  <w:r w:rsidR="00AF4A1F" w:rsidRPr="006E69DA">
                    <w:rPr>
                      <w:rFonts w:ascii="Arial" w:hAnsi="Arial" w:cs="Arial"/>
                      <w:b/>
                      <w:color w:val="3B09C7"/>
                      <w:sz w:val="18"/>
                      <w:szCs w:val="18"/>
                    </w:rPr>
                    <w:t xml:space="preserve"> Checker EMC-2</w:t>
                  </w:r>
                  <w:r w:rsidRPr="006E69DA">
                    <w:rPr>
                      <w:rFonts w:ascii="Arial" w:hAnsi="Arial" w:cs="Arial"/>
                      <w:b/>
                      <w:color w:val="3B09C7"/>
                      <w:sz w:val="18"/>
                      <w:szCs w:val="18"/>
                    </w:rPr>
                    <w:t>8A</w:t>
                  </w:r>
                  <w:r w:rsidRPr="0051308E">
                    <w:rPr>
                      <w:rFonts w:ascii="Arial" w:hAnsi="Arial" w:cs="Arial"/>
                      <w:sz w:val="18"/>
                      <w:szCs w:val="18"/>
                    </w:rPr>
                    <w:t xml:space="preserve"> finds the faults you</w:t>
                  </w:r>
                  <w:r w:rsidR="00F82DD3">
                    <w:rPr>
                      <w:rFonts w:ascii="Arial" w:hAnsi="Arial" w:cs="Arial"/>
                      <w:sz w:val="18"/>
                      <w:szCs w:val="18"/>
                    </w:rPr>
                    <w:t xml:space="preserve"> can’t see with any other hand</w:t>
                  </w:r>
                  <w:r w:rsidRPr="0051308E">
                    <w:rPr>
                      <w:rFonts w:ascii="Arial" w:hAnsi="Arial" w:cs="Arial"/>
                      <w:sz w:val="18"/>
                      <w:szCs w:val="18"/>
                    </w:rPr>
                    <w:t>held instrument</w:t>
                  </w:r>
                </w:p>
                <w:p w:rsidR="00D15815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Turn -to-turn , coil-to-coil and phase-to-phase faults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Open phase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Burned or contaminated winding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Poor Connections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Broken / Cracked rotor bars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Grounded windings</w:t>
                  </w:r>
                </w:p>
                <w:p w:rsidR="002F0B1B" w:rsidRPr="00521263" w:rsidRDefault="002F0B1B" w:rsidP="002F0B1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1263">
                    <w:rPr>
                      <w:rFonts w:ascii="Arial" w:hAnsi="Arial" w:cs="Arial"/>
                      <w:sz w:val="16"/>
                      <w:szCs w:val="16"/>
                    </w:rPr>
                    <w:t>Cable faults.</w:t>
                  </w:r>
                </w:p>
              </w:txbxContent>
            </v:textbox>
          </v:rect>
        </w:pict>
      </w:r>
      <w:r w:rsidR="00AA2F01" w:rsidRPr="006E69DA">
        <w:rPr>
          <w:rFonts w:ascii="Arial" w:hAnsi="Arial" w:cs="Arial"/>
          <w:b/>
          <w:color w:val="3B09C7"/>
          <w:u w:val="single"/>
        </w:rPr>
        <w:t>PREDICTIVE MAINTENANCE</w:t>
      </w:r>
      <w:proofErr w:type="gramStart"/>
      <w:r w:rsidR="0051308E" w:rsidRPr="006E69DA">
        <w:rPr>
          <w:rFonts w:ascii="Arial" w:hAnsi="Arial" w:cs="Arial"/>
          <w:b/>
          <w:color w:val="3B09C7"/>
          <w:u w:val="single"/>
        </w:rPr>
        <w:t>:</w:t>
      </w:r>
      <w:r w:rsidR="00206389" w:rsidRPr="002F728F">
        <w:rPr>
          <w:rFonts w:ascii="Arial" w:hAnsi="Arial" w:cs="Arial"/>
          <w:sz w:val="16"/>
          <w:szCs w:val="16"/>
        </w:rPr>
        <w:t>Regular</w:t>
      </w:r>
      <w:proofErr w:type="gramEnd"/>
      <w:r w:rsidR="00206389" w:rsidRPr="002F728F">
        <w:rPr>
          <w:rFonts w:ascii="Arial" w:hAnsi="Arial" w:cs="Arial"/>
          <w:sz w:val="16"/>
          <w:szCs w:val="16"/>
        </w:rPr>
        <w:t xml:space="preserve"> testing can identify </w:t>
      </w:r>
      <w:r w:rsidR="0084776D" w:rsidRPr="002F728F">
        <w:rPr>
          <w:rFonts w:ascii="Arial" w:hAnsi="Arial" w:cs="Arial"/>
          <w:sz w:val="16"/>
          <w:szCs w:val="16"/>
        </w:rPr>
        <w:t>developing</w:t>
      </w:r>
      <w:r w:rsidR="00206389" w:rsidRPr="002F728F">
        <w:rPr>
          <w:rFonts w:ascii="Arial" w:hAnsi="Arial" w:cs="Arial"/>
          <w:sz w:val="16"/>
          <w:szCs w:val="16"/>
        </w:rPr>
        <w:t xml:space="preserve"> faults before a failure occurs.All measurement</w:t>
      </w:r>
      <w:r w:rsidR="006A6A8D" w:rsidRPr="002F728F">
        <w:rPr>
          <w:rFonts w:ascii="Arial" w:hAnsi="Arial" w:cs="Arial"/>
          <w:sz w:val="16"/>
          <w:szCs w:val="16"/>
        </w:rPr>
        <w:t xml:space="preserve"> data can be trended for predictive maintenance condition monitoring. By making proactive repairs and eli</w:t>
      </w:r>
      <w:r w:rsidR="00070AEF" w:rsidRPr="002F728F">
        <w:rPr>
          <w:rFonts w:ascii="Arial" w:hAnsi="Arial" w:cs="Arial"/>
          <w:sz w:val="16"/>
          <w:szCs w:val="16"/>
        </w:rPr>
        <w:t>minating unscheduled down- time</w:t>
      </w:r>
      <w:r w:rsidR="006A6A8D" w:rsidRPr="002F728F">
        <w:rPr>
          <w:rFonts w:ascii="Arial" w:hAnsi="Arial" w:cs="Arial"/>
          <w:sz w:val="16"/>
          <w:szCs w:val="16"/>
        </w:rPr>
        <w:t>, plant productivity is greatly improved.</w:t>
      </w:r>
      <w:r w:rsidR="00AF4A1F">
        <w:rPr>
          <w:rFonts w:ascii="Arial" w:hAnsi="Arial" w:cs="Arial"/>
          <w:b/>
          <w:sz w:val="16"/>
          <w:szCs w:val="16"/>
        </w:rPr>
        <w:t>EMC-2</w:t>
      </w:r>
      <w:r w:rsidR="00137C89" w:rsidRPr="002F728F">
        <w:rPr>
          <w:rFonts w:ascii="Arial" w:hAnsi="Arial" w:cs="Arial"/>
          <w:b/>
          <w:sz w:val="16"/>
          <w:szCs w:val="16"/>
        </w:rPr>
        <w:t>8A</w:t>
      </w:r>
      <w:r w:rsidR="00137C89" w:rsidRPr="002F728F">
        <w:rPr>
          <w:rFonts w:ascii="Arial" w:hAnsi="Arial" w:cs="Arial"/>
          <w:sz w:val="16"/>
          <w:szCs w:val="16"/>
        </w:rPr>
        <w:t xml:space="preserve"> is a Digital portable diagnostic tool for Electrical Engineer and is used for quick on - site checks of electric motor and other three - phase machines.</w:t>
      </w:r>
      <w:r w:rsidR="00137C89" w:rsidRPr="002F728F">
        <w:rPr>
          <w:rFonts w:ascii="Arial" w:hAnsi="Arial" w:cs="Arial"/>
          <w:sz w:val="16"/>
          <w:szCs w:val="16"/>
        </w:rPr>
        <w:br/>
        <w:t>A reduction in machine performance, such as inefficient operation or tripping of overloads, may indicate mechanical or electrical faults. If t</w:t>
      </w:r>
      <w:r w:rsidR="00AF4A1F">
        <w:rPr>
          <w:rFonts w:ascii="Arial" w:hAnsi="Arial" w:cs="Arial"/>
          <w:sz w:val="16"/>
          <w:szCs w:val="16"/>
        </w:rPr>
        <w:t>he fault is electrical the EMC-2</w:t>
      </w:r>
      <w:r w:rsidR="00137C89" w:rsidRPr="002F728F">
        <w:rPr>
          <w:rFonts w:ascii="Arial" w:hAnsi="Arial" w:cs="Arial"/>
          <w:sz w:val="16"/>
          <w:szCs w:val="16"/>
        </w:rPr>
        <w:t>8</w:t>
      </w:r>
      <w:r w:rsidR="00C4021D" w:rsidRPr="002F728F">
        <w:rPr>
          <w:rFonts w:ascii="Arial" w:hAnsi="Arial" w:cs="Arial"/>
          <w:sz w:val="16"/>
          <w:szCs w:val="16"/>
        </w:rPr>
        <w:t>A</w:t>
      </w:r>
      <w:r w:rsidR="00BD00F8">
        <w:rPr>
          <w:rFonts w:ascii="Arial" w:hAnsi="Arial" w:cs="Arial"/>
          <w:sz w:val="16"/>
          <w:szCs w:val="16"/>
        </w:rPr>
        <w:t xml:space="preserve"> will immediately detect it, without dismantling</w:t>
      </w:r>
      <w:r w:rsidR="00137C89" w:rsidRPr="002F728F">
        <w:rPr>
          <w:rFonts w:ascii="Arial" w:hAnsi="Arial" w:cs="Arial"/>
          <w:sz w:val="16"/>
          <w:szCs w:val="16"/>
        </w:rPr>
        <w:t xml:space="preserve"> the equipment.The instrument has three separate operating modes to measure different types of faults like fully insulation,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open circuits</w:t>
      </w:r>
      <w:r w:rsidR="00137C89" w:rsidRPr="002F728F">
        <w:rPr>
          <w:rFonts w:ascii="Arial" w:hAnsi="Arial" w:cs="Arial"/>
          <w:sz w:val="16"/>
          <w:szCs w:val="16"/>
        </w:rPr>
        <w:t xml:space="preserve"> /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loose connections</w:t>
      </w:r>
      <w:r w:rsidR="00137C89" w:rsidRPr="002F728F">
        <w:rPr>
          <w:rFonts w:ascii="Arial" w:hAnsi="Arial" w:cs="Arial"/>
          <w:sz w:val="16"/>
          <w:szCs w:val="16"/>
        </w:rPr>
        <w:t xml:space="preserve">,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short circuits</w:t>
      </w:r>
      <w:r w:rsidR="00C4021D" w:rsidRPr="002F728F">
        <w:rPr>
          <w:rFonts w:ascii="Arial" w:hAnsi="Arial" w:cs="Arial"/>
          <w:sz w:val="16"/>
          <w:szCs w:val="16"/>
        </w:rPr>
        <w:t xml:space="preserve">, </w:t>
      </w:r>
      <w:r w:rsidR="00C4021D" w:rsidRPr="002F728F">
        <w:rPr>
          <w:rFonts w:ascii="Arial" w:hAnsi="Arial" w:cs="Arial"/>
          <w:sz w:val="16"/>
          <w:szCs w:val="16"/>
          <w:highlight w:val="yellow"/>
        </w:rPr>
        <w:t>Ground faults</w:t>
      </w:r>
      <w:r w:rsidR="00137C89" w:rsidRPr="002F728F">
        <w:rPr>
          <w:rFonts w:ascii="Arial" w:hAnsi="Arial" w:cs="Arial"/>
          <w:sz w:val="16"/>
          <w:szCs w:val="16"/>
        </w:rPr>
        <w:t xml:space="preserve"> and </w:t>
      </w:r>
      <w:r w:rsidR="00137C89" w:rsidRPr="002F728F">
        <w:rPr>
          <w:rFonts w:ascii="Arial" w:hAnsi="Arial" w:cs="Arial"/>
          <w:sz w:val="16"/>
          <w:szCs w:val="16"/>
          <w:highlight w:val="yellow"/>
        </w:rPr>
        <w:t>rotor defects</w:t>
      </w:r>
      <w:r w:rsidR="00137C89" w:rsidRPr="002F728F">
        <w:rPr>
          <w:rFonts w:ascii="Arial" w:hAnsi="Arial" w:cs="Arial"/>
          <w:sz w:val="16"/>
          <w:szCs w:val="16"/>
        </w:rPr>
        <w:t xml:space="preserve">. Motor insulation is tested with a high voltage </w:t>
      </w:r>
      <w:r w:rsidR="008C76F5">
        <w:rPr>
          <w:rFonts w:ascii="Arial" w:hAnsi="Arial" w:cs="Arial"/>
          <w:sz w:val="16"/>
          <w:szCs w:val="16"/>
        </w:rPr>
        <w:t xml:space="preserve">at </w:t>
      </w:r>
      <w:r w:rsidR="00137C89" w:rsidRPr="002F728F">
        <w:rPr>
          <w:rFonts w:ascii="Arial" w:hAnsi="Arial" w:cs="Arial"/>
          <w:b/>
          <w:sz w:val="16"/>
          <w:szCs w:val="16"/>
        </w:rPr>
        <w:t xml:space="preserve">500V </w:t>
      </w:r>
      <w:r w:rsidR="00137C89" w:rsidRPr="002F728F">
        <w:rPr>
          <w:rFonts w:ascii="Arial" w:hAnsi="Arial" w:cs="Arial"/>
          <w:sz w:val="16"/>
          <w:szCs w:val="16"/>
        </w:rPr>
        <w:t>DC supplied by the instrument</w:t>
      </w:r>
      <w:r w:rsidR="00FE7D17">
        <w:rPr>
          <w:rFonts w:ascii="Arial" w:hAnsi="Arial" w:cs="Arial"/>
          <w:sz w:val="16"/>
          <w:szCs w:val="16"/>
        </w:rPr>
        <w:t>.</w:t>
      </w:r>
    </w:p>
    <w:p w:rsidR="000779B2" w:rsidRPr="002F728F" w:rsidRDefault="000779B2">
      <w:pPr>
        <w:rPr>
          <w:rFonts w:ascii="Arial" w:hAnsi="Arial" w:cs="Arial"/>
          <w:sz w:val="16"/>
          <w:szCs w:val="16"/>
        </w:rPr>
      </w:pPr>
    </w:p>
    <w:p w:rsidR="0051308E" w:rsidRDefault="0051308E">
      <w:pPr>
        <w:rPr>
          <w:rFonts w:ascii="Verdana" w:hAnsi="Verdana"/>
          <w:sz w:val="20"/>
          <w:szCs w:val="20"/>
        </w:rPr>
      </w:pPr>
    </w:p>
    <w:p w:rsidR="00D15815" w:rsidRDefault="00D15815">
      <w:pPr>
        <w:rPr>
          <w:rFonts w:ascii="Verdana" w:hAnsi="Verdana"/>
          <w:sz w:val="20"/>
          <w:szCs w:val="20"/>
        </w:rPr>
      </w:pPr>
    </w:p>
    <w:p w:rsidR="00275850" w:rsidRDefault="00275850"/>
    <w:p w:rsidR="00384B63" w:rsidRPr="002E10C3" w:rsidRDefault="00B36105" w:rsidP="00384B63">
      <w:pPr>
        <w:pStyle w:val="NormalWeb"/>
        <w:rPr>
          <w:rFonts w:ascii="Arial" w:hAnsi="Arial" w:cs="Arial"/>
          <w:b/>
          <w:bCs/>
          <w:color w:val="008000"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color w:val="008000"/>
          <w:sz w:val="20"/>
          <w:szCs w:val="20"/>
          <w:u w:val="single"/>
        </w:rPr>
        <w:pict>
          <v:rect id="_x0000_s1037" style="position:absolute;margin-left:1.2pt;margin-top:53.5pt;width:165pt;height:27pt;z-index:251667456" strokecolor="white [3212]">
            <v:textbox style="mso-next-textbox:#_x0000_s1037">
              <w:txbxContent>
                <w:p w:rsidR="00144176" w:rsidRPr="00763BE0" w:rsidRDefault="00144176">
                  <w:pPr>
                    <w:rPr>
                      <w:color w:val="3B09C7"/>
                      <w:u w:val="single"/>
                    </w:rPr>
                  </w:pPr>
                  <w:r w:rsidRPr="00763BE0">
                    <w:rPr>
                      <w:rStyle w:val="Strong"/>
                      <w:rFonts w:ascii="Arial" w:hAnsi="Arial" w:cs="Arial"/>
                      <w:color w:val="3B09C7"/>
                      <w:u w:val="single"/>
                    </w:rPr>
                    <w:t>Technical Specifications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noProof/>
          <w:color w:val="008000"/>
          <w:sz w:val="20"/>
          <w:szCs w:val="20"/>
          <w:u w:val="single"/>
        </w:rPr>
        <w:pict>
          <v:rect id="_x0000_s1048" style="position:absolute;margin-left:-48pt;margin-top:-59.25pt;width:567.75pt;height:722.25pt;z-index:-251641856" strokecolor="#7030a0" strokeweight="2.25pt"/>
        </w:pict>
      </w:r>
      <w:r>
        <w:rPr>
          <w:rFonts w:ascii="Arial" w:hAnsi="Arial" w:cs="Arial"/>
          <w:b/>
          <w:bCs/>
          <w:noProof/>
          <w:color w:val="008000"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87.5pt;margin-top:-21pt;width:0;height:43.5pt;z-index:251669504" o:connectortype="straight"/>
        </w:pic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10"/>
        <w:gridCol w:w="900"/>
        <w:gridCol w:w="1530"/>
        <w:gridCol w:w="1710"/>
        <w:gridCol w:w="1440"/>
      </w:tblGrid>
      <w:tr w:rsidR="000E5FAB" w:rsidTr="000E5FAB">
        <w:trPr>
          <w:trHeight w:val="420"/>
        </w:trPr>
        <w:tc>
          <w:tcPr>
            <w:tcW w:w="3510" w:type="dxa"/>
            <w:vMerge w:val="restart"/>
          </w:tcPr>
          <w:p w:rsidR="000E5FAB" w:rsidRPr="004835D7" w:rsidRDefault="00B36105" w:rsidP="00384B63">
            <w:pPr>
              <w:rPr>
                <w:b/>
              </w:rPr>
            </w:pPr>
            <w:r w:rsidRPr="00B36105">
              <w:rPr>
                <w:rFonts w:ascii="Arial" w:hAnsi="Arial" w:cs="Arial"/>
                <w:b/>
                <w:bCs/>
                <w:noProof/>
                <w:color w:val="008000"/>
                <w:sz w:val="20"/>
                <w:szCs w:val="20"/>
                <w:u w:val="single"/>
              </w:rPr>
              <w:lastRenderedPageBreak/>
              <w:pict>
                <v:rect id="_x0000_s1038" style="position:absolute;margin-left:-4.5pt;margin-top:-61.1pt;width:455.25pt;height:43.5pt;z-index:251668480">
                  <v:textbox>
                    <w:txbxContent>
                      <w:p w:rsidR="00054DB3" w:rsidRDefault="00144176" w:rsidP="00144176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6224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INSULATION RESISTANCE</w:t>
                        </w:r>
                        <w:r w:rsidRPr="0040742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0 – 200 MΩ at 500 V DC ± ( 2% + 1digit), 0.1 MΩ resolution</w:t>
                        </w:r>
                      </w:p>
                      <w:p w:rsidR="00144176" w:rsidRPr="0040742F" w:rsidRDefault="00144176" w:rsidP="005303A1">
                        <w:pPr>
                          <w:spacing w:after="0" w:line="240" w:lineRule="auto"/>
                          <w:ind w:left="81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44176" w:rsidRPr="0040742F" w:rsidRDefault="00144176" w:rsidP="00144176">
                        <w:pPr>
                          <w:ind w:left="36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44176" w:rsidRDefault="00144176"/>
                    </w:txbxContent>
                  </v:textbox>
                </v:rect>
              </w:pict>
            </w:r>
            <w:r w:rsidR="000E5FAB">
              <w:t xml:space="preserve">         B)    </w:t>
            </w:r>
            <w:r w:rsidR="000E5FAB" w:rsidRPr="00A62242">
              <w:rPr>
                <w:rFonts w:ascii="Arial" w:hAnsi="Arial" w:cs="Arial"/>
                <w:b/>
                <w:sz w:val="18"/>
                <w:szCs w:val="18"/>
              </w:rPr>
              <w:t>RESISTANCE</w:t>
            </w:r>
          </w:p>
          <w:p w:rsidR="000E5FAB" w:rsidRDefault="000E5FAB" w:rsidP="00384B63"/>
          <w:p w:rsidR="000E5FAB" w:rsidRDefault="000E5FAB" w:rsidP="00384B63"/>
          <w:p w:rsidR="000E5FAB" w:rsidRDefault="000E5FAB" w:rsidP="00384B63">
            <w:pPr>
              <w:pStyle w:val="NormalWeb"/>
            </w:pPr>
          </w:p>
        </w:tc>
        <w:tc>
          <w:tcPr>
            <w:tcW w:w="900" w:type="dxa"/>
          </w:tcPr>
          <w:p w:rsidR="000E5FAB" w:rsidRPr="00A62242" w:rsidRDefault="000E5FAB" w:rsidP="001441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2242">
              <w:rPr>
                <w:rFonts w:ascii="Arial" w:eastAsia="Times New Roman" w:hAnsi="Arial" w:cs="Arial"/>
                <w:b/>
                <w:sz w:val="18"/>
                <w:szCs w:val="18"/>
              </w:rPr>
              <w:t>RANGE</w:t>
            </w:r>
          </w:p>
        </w:tc>
        <w:tc>
          <w:tcPr>
            <w:tcW w:w="1530" w:type="dxa"/>
          </w:tcPr>
          <w:p w:rsidR="000E5FAB" w:rsidRPr="00EE6D69" w:rsidRDefault="000E5FAB" w:rsidP="00EE6D69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(OHMS) F</w:t>
            </w:r>
            <w:r>
              <w:rPr>
                <w:rFonts w:ascii="Arial" w:hAnsi="Arial" w:cs="Arial"/>
                <w:b/>
                <w:sz w:val="18"/>
                <w:szCs w:val="18"/>
              </w:rPr>
              <w:t>.S.R</w:t>
            </w:r>
          </w:p>
        </w:tc>
        <w:tc>
          <w:tcPr>
            <w:tcW w:w="1710" w:type="dxa"/>
          </w:tcPr>
          <w:p w:rsidR="000E5FAB" w:rsidRPr="00EE6D69" w:rsidRDefault="000E5FAB" w:rsidP="00D62C7E">
            <w:pPr>
              <w:pStyle w:val="NormalWeb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RESOLUTION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rPr>
                <w:rFonts w:ascii="Arial" w:hAnsi="Arial" w:cs="Arial"/>
                <w:b/>
                <w:sz w:val="18"/>
                <w:szCs w:val="18"/>
              </w:rPr>
            </w:pPr>
            <w:r w:rsidRPr="000E5FAB">
              <w:rPr>
                <w:rFonts w:ascii="Arial" w:hAnsi="Arial" w:cs="Arial"/>
                <w:b/>
                <w:sz w:val="18"/>
                <w:szCs w:val="18"/>
              </w:rPr>
              <w:t>TOLERANCE</w:t>
            </w:r>
          </w:p>
        </w:tc>
      </w:tr>
      <w:tr w:rsidR="000E5FAB" w:rsidTr="000E5FAB">
        <w:trPr>
          <w:trHeight w:val="345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  <w:tr w:rsidR="000E5FAB" w:rsidTr="000E5FAB">
        <w:trPr>
          <w:trHeight w:val="405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>0.01 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  <w:tr w:rsidR="000E5FAB" w:rsidTr="000E5FAB">
        <w:trPr>
          <w:trHeight w:val="360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>0.001 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  <w:tr w:rsidR="000E5FAB" w:rsidTr="000E5FAB">
        <w:trPr>
          <w:trHeight w:val="422"/>
        </w:trPr>
        <w:tc>
          <w:tcPr>
            <w:tcW w:w="3510" w:type="dxa"/>
            <w:vMerge/>
          </w:tcPr>
          <w:p w:rsidR="000E5FAB" w:rsidRDefault="000E5FAB" w:rsidP="00384B63"/>
        </w:tc>
        <w:tc>
          <w:tcPr>
            <w:tcW w:w="900" w:type="dxa"/>
          </w:tcPr>
          <w:p w:rsidR="000E5FAB" w:rsidRPr="00A62242" w:rsidRDefault="000E5FAB" w:rsidP="004835D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0.2  (200mΩ)</w:t>
            </w:r>
          </w:p>
        </w:tc>
        <w:tc>
          <w:tcPr>
            <w:tcW w:w="1710" w:type="dxa"/>
          </w:tcPr>
          <w:p w:rsidR="000E5FAB" w:rsidRPr="00A62242" w:rsidRDefault="000E5FAB" w:rsidP="00EE6D6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0742F">
              <w:rPr>
                <w:rFonts w:ascii="Arial" w:hAnsi="Arial" w:cs="Arial"/>
                <w:color w:val="000000" w:themeColor="text1"/>
                <w:sz w:val="18"/>
                <w:szCs w:val="18"/>
              </w:rPr>
              <w:t>0.10 milli Ω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FAB">
              <w:rPr>
                <w:rFonts w:ascii="Arial" w:hAnsi="Arial" w:cs="Arial"/>
                <w:sz w:val="18"/>
                <w:szCs w:val="18"/>
              </w:rPr>
              <w:t>± 2%</w:t>
            </w:r>
          </w:p>
        </w:tc>
      </w:tr>
    </w:tbl>
    <w:tbl>
      <w:tblPr>
        <w:tblpPr w:leftFromText="180" w:rightFromText="180" w:vertAnchor="text" w:tblpX="378" w:tblpY="2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28"/>
        <w:gridCol w:w="900"/>
        <w:gridCol w:w="1530"/>
        <w:gridCol w:w="1710"/>
        <w:gridCol w:w="1440"/>
      </w:tblGrid>
      <w:tr w:rsidR="000E5FAB" w:rsidTr="000E5FAB">
        <w:trPr>
          <w:trHeight w:val="420"/>
        </w:trPr>
        <w:tc>
          <w:tcPr>
            <w:tcW w:w="3528" w:type="dxa"/>
            <w:vMerge w:val="restart"/>
          </w:tcPr>
          <w:p w:rsidR="000E5FAB" w:rsidRPr="004835D7" w:rsidRDefault="000E5FAB" w:rsidP="000E5FAB">
            <w:pPr>
              <w:rPr>
                <w:b/>
              </w:rPr>
            </w:pPr>
            <w:r>
              <w:t xml:space="preserve">         C)     </w:t>
            </w:r>
            <w:r w:rsidRPr="00A62242">
              <w:rPr>
                <w:rFonts w:ascii="Arial" w:hAnsi="Arial" w:cs="Arial"/>
                <w:b/>
                <w:sz w:val="18"/>
                <w:szCs w:val="18"/>
              </w:rPr>
              <w:t>INDUCTANCE</w:t>
            </w:r>
          </w:p>
          <w:p w:rsidR="000E5FAB" w:rsidRDefault="000E5FAB" w:rsidP="000E5FAB"/>
          <w:p w:rsidR="000E5FAB" w:rsidRDefault="000E5FAB" w:rsidP="000E5FAB"/>
          <w:p w:rsidR="000E5FAB" w:rsidRDefault="000E5FAB" w:rsidP="000E5FAB">
            <w:pPr>
              <w:pStyle w:val="NormalWeb"/>
            </w:pPr>
          </w:p>
        </w:tc>
        <w:tc>
          <w:tcPr>
            <w:tcW w:w="900" w:type="dxa"/>
          </w:tcPr>
          <w:p w:rsidR="000E5FAB" w:rsidRPr="00A62242" w:rsidRDefault="000E5FAB" w:rsidP="000E5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2242">
              <w:rPr>
                <w:rFonts w:ascii="Arial" w:eastAsia="Times New Roman" w:hAnsi="Arial" w:cs="Arial"/>
                <w:b/>
                <w:sz w:val="18"/>
                <w:szCs w:val="18"/>
              </w:rPr>
              <w:t>RANGE</w:t>
            </w:r>
          </w:p>
        </w:tc>
        <w:tc>
          <w:tcPr>
            <w:tcW w:w="1530" w:type="dxa"/>
          </w:tcPr>
          <w:p w:rsidR="000E5FAB" w:rsidRPr="00EE6D69" w:rsidRDefault="000E5FAB" w:rsidP="000E5FAB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EE6D69">
              <w:rPr>
                <w:rFonts w:ascii="Arial" w:hAnsi="Arial" w:cs="Arial"/>
                <w:b/>
                <w:sz w:val="18"/>
                <w:szCs w:val="18"/>
              </w:rPr>
              <w:t>mH</w:t>
            </w:r>
            <w:proofErr w:type="spellEnd"/>
            <w:r w:rsidRPr="00EE6D69">
              <w:rPr>
                <w:rFonts w:ascii="Arial" w:hAnsi="Arial" w:cs="Arial"/>
                <w:b/>
                <w:sz w:val="18"/>
                <w:szCs w:val="18"/>
              </w:rPr>
              <w:t>) F.S.R</w:t>
            </w:r>
          </w:p>
        </w:tc>
        <w:tc>
          <w:tcPr>
            <w:tcW w:w="1710" w:type="dxa"/>
          </w:tcPr>
          <w:p w:rsidR="000E5FAB" w:rsidRPr="00EE6D69" w:rsidRDefault="000E5FAB" w:rsidP="000E5FAB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6D69">
              <w:rPr>
                <w:rFonts w:ascii="Arial" w:hAnsi="Arial" w:cs="Arial"/>
                <w:b/>
                <w:sz w:val="18"/>
                <w:szCs w:val="18"/>
              </w:rPr>
              <w:t>RESOLUTION</w:t>
            </w:r>
          </w:p>
        </w:tc>
        <w:tc>
          <w:tcPr>
            <w:tcW w:w="1440" w:type="dxa"/>
          </w:tcPr>
          <w:p w:rsidR="000E5FAB" w:rsidRPr="000E5FAB" w:rsidRDefault="000E5FAB" w:rsidP="000E5FAB">
            <w:pPr>
              <w:pStyle w:val="NormalWeb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5FAB">
              <w:rPr>
                <w:rFonts w:ascii="Arial" w:hAnsi="Arial" w:cs="Arial"/>
                <w:b/>
                <w:sz w:val="18"/>
                <w:szCs w:val="18"/>
              </w:rPr>
              <w:t>TOLERANCE</w:t>
            </w:r>
          </w:p>
        </w:tc>
      </w:tr>
      <w:tr w:rsidR="000E5FAB" w:rsidTr="000E5FAB">
        <w:trPr>
          <w:trHeight w:val="345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  <w:tr w:rsidR="000E5FAB" w:rsidTr="000E5FAB">
        <w:trPr>
          <w:trHeight w:val="405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0.1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  <w:tr w:rsidR="000E5FAB" w:rsidTr="000E5FAB">
        <w:trPr>
          <w:trHeight w:val="360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0.01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  <w:tr w:rsidR="000E5FAB" w:rsidTr="000E5FAB">
        <w:trPr>
          <w:trHeight w:val="422"/>
        </w:trPr>
        <w:tc>
          <w:tcPr>
            <w:tcW w:w="3528" w:type="dxa"/>
            <w:vMerge/>
          </w:tcPr>
          <w:p w:rsidR="000E5FAB" w:rsidRDefault="000E5FAB" w:rsidP="000E5FAB"/>
        </w:tc>
        <w:tc>
          <w:tcPr>
            <w:tcW w:w="90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:rsidR="000E5FAB" w:rsidRPr="00A62242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22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18"/>
                <w:szCs w:val="18"/>
              </w:rPr>
              <w:t xml:space="preserve">0.001 </w:t>
            </w:r>
            <w:proofErr w:type="spellStart"/>
            <w:r w:rsidRPr="006413C3">
              <w:rPr>
                <w:rFonts w:ascii="Arial" w:hAnsi="Arial" w:cs="Arial"/>
                <w:sz w:val="18"/>
                <w:szCs w:val="18"/>
              </w:rPr>
              <w:t>mH</w:t>
            </w:r>
            <w:proofErr w:type="spellEnd"/>
          </w:p>
        </w:tc>
        <w:tc>
          <w:tcPr>
            <w:tcW w:w="1440" w:type="dxa"/>
          </w:tcPr>
          <w:p w:rsidR="000E5FAB" w:rsidRPr="006413C3" w:rsidRDefault="000E5FAB" w:rsidP="000E5FA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13C3">
              <w:rPr>
                <w:rFonts w:ascii="Arial" w:hAnsi="Arial" w:cs="Arial"/>
                <w:sz w:val="20"/>
                <w:szCs w:val="20"/>
              </w:rPr>
              <w:t>± 3%</w:t>
            </w:r>
          </w:p>
        </w:tc>
      </w:tr>
    </w:tbl>
    <w:p w:rsidR="0078278C" w:rsidRDefault="0078278C" w:rsidP="0001541C">
      <w:pPr>
        <w:rPr>
          <w:rFonts w:ascii="Verdana" w:hAnsi="Verdana"/>
          <w:sz w:val="20"/>
          <w:szCs w:val="20"/>
        </w:rPr>
      </w:pPr>
    </w:p>
    <w:p w:rsidR="0078278C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 xml:space="preserve">Display: 3½ LCD </w:t>
      </w:r>
    </w:p>
    <w:p w:rsidR="0078278C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>Temp.</w:t>
      </w:r>
      <w:r w:rsidR="00DD24A7" w:rsidRPr="009A2E66">
        <w:rPr>
          <w:rFonts w:ascii="Arial" w:hAnsi="Arial" w:cs="Arial"/>
          <w:sz w:val="20"/>
          <w:szCs w:val="20"/>
        </w:rPr>
        <w:t xml:space="preserve"> Operating R</w:t>
      </w:r>
      <w:r w:rsidRPr="009A2E66">
        <w:rPr>
          <w:rFonts w:ascii="Arial" w:hAnsi="Arial" w:cs="Arial"/>
          <w:sz w:val="20"/>
          <w:szCs w:val="20"/>
        </w:rPr>
        <w:t xml:space="preserve">ange:0- 55ºC </w:t>
      </w:r>
    </w:p>
    <w:p w:rsidR="0078278C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 xml:space="preserve">Size: 237x131x45 </w:t>
      </w:r>
    </w:p>
    <w:p w:rsidR="006C2798" w:rsidRPr="009A2E66" w:rsidRDefault="00384B63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>Weight:500gms</w:t>
      </w:r>
    </w:p>
    <w:p w:rsidR="003E2975" w:rsidRPr="00BE738E" w:rsidRDefault="001B18CD" w:rsidP="00763BE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highlight w:val="yellow"/>
        </w:rPr>
      </w:pPr>
      <w:r w:rsidRPr="00BE738E">
        <w:rPr>
          <w:rFonts w:ascii="Arial" w:eastAsia="Times New Roman" w:hAnsi="Arial" w:cs="Arial"/>
          <w:sz w:val="20"/>
          <w:szCs w:val="20"/>
          <w:highlight w:val="yellow"/>
        </w:rPr>
        <w:t>Rechargeable Battery Pack with</w:t>
      </w:r>
      <w:r w:rsidR="005E7AE8" w:rsidRPr="00BE738E">
        <w:rPr>
          <w:rFonts w:ascii="Arial" w:eastAsia="Times New Roman" w:hAnsi="Arial" w:cs="Arial"/>
          <w:sz w:val="20"/>
          <w:szCs w:val="20"/>
          <w:highlight w:val="yellow"/>
        </w:rPr>
        <w:t xml:space="preserve"> Charger</w:t>
      </w:r>
    </w:p>
    <w:p w:rsidR="0078278C" w:rsidRPr="009A2E66" w:rsidRDefault="00FC60A3" w:rsidP="00763BE0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A2E66">
        <w:rPr>
          <w:rFonts w:ascii="Arial" w:hAnsi="Arial" w:cs="Arial"/>
          <w:sz w:val="20"/>
          <w:szCs w:val="20"/>
        </w:rPr>
        <w:t xml:space="preserve">Enclosure: </w:t>
      </w:r>
      <w:r w:rsidR="00B95680" w:rsidRPr="009A2E66">
        <w:rPr>
          <w:rFonts w:ascii="Arial" w:hAnsi="Arial" w:cs="Arial"/>
          <w:sz w:val="20"/>
          <w:szCs w:val="20"/>
        </w:rPr>
        <w:t>Molded</w:t>
      </w:r>
      <w:r w:rsidR="0078278C" w:rsidRPr="009A2E66">
        <w:rPr>
          <w:rFonts w:ascii="Arial" w:hAnsi="Arial" w:cs="Arial"/>
          <w:sz w:val="20"/>
          <w:szCs w:val="20"/>
        </w:rPr>
        <w:t xml:space="preserve"> in high impact ABS</w:t>
      </w:r>
    </w:p>
    <w:tbl>
      <w:tblPr>
        <w:tblpPr w:leftFromText="180" w:rightFromText="180" w:vertAnchor="page" w:horzAnchor="margin" w:tblpXSpec="center" w:tblpY="12241"/>
        <w:tblOverlap w:val="never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6"/>
        <w:gridCol w:w="8784"/>
      </w:tblGrid>
      <w:tr w:rsidR="00FF4963" w:rsidTr="00D25434">
        <w:trPr>
          <w:trHeight w:val="1877"/>
        </w:trPr>
        <w:tc>
          <w:tcPr>
            <w:tcW w:w="2196" w:type="dxa"/>
          </w:tcPr>
          <w:p w:rsidR="00FF4963" w:rsidRPr="005242E6" w:rsidRDefault="00FF4963" w:rsidP="00FF4963">
            <w:pPr>
              <w:jc w:val="center"/>
              <w:rPr>
                <w:rFonts w:ascii="Arial" w:hAnsi="Arial" w:cs="Arial"/>
                <w:noProof/>
                <w:sz w:val="2"/>
                <w:szCs w:val="2"/>
              </w:rPr>
            </w:pPr>
          </w:p>
          <w:p w:rsidR="005242E6" w:rsidRPr="00512C4C" w:rsidRDefault="006510F3" w:rsidP="00FF496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3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4" w:type="dxa"/>
          </w:tcPr>
          <w:p w:rsidR="006510F3" w:rsidRPr="00DE1CEF" w:rsidRDefault="006510F3" w:rsidP="006510F3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6510F3" w:rsidRDefault="006510F3" w:rsidP="006510F3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FF4963" w:rsidRPr="007C2FB6" w:rsidRDefault="006510F3" w:rsidP="006510F3">
            <w:pPr>
              <w:pStyle w:val="NoSpacing"/>
              <w:jc w:val="center"/>
              <w:rPr>
                <w:sz w:val="18"/>
                <w:szCs w:val="18"/>
              </w:rPr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  <w:r w:rsidRPr="007C2FB6">
              <w:rPr>
                <w:sz w:val="18"/>
                <w:szCs w:val="18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="378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08"/>
      </w:tblGrid>
      <w:tr w:rsidR="00D25434" w:rsidTr="00D25434">
        <w:trPr>
          <w:trHeight w:val="2060"/>
        </w:trPr>
        <w:tc>
          <w:tcPr>
            <w:tcW w:w="9108" w:type="dxa"/>
          </w:tcPr>
          <w:p w:rsidR="00D25434" w:rsidRPr="00D25434" w:rsidRDefault="00D25434" w:rsidP="00D25434">
            <w:pPr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9D7D0D">
              <w:rPr>
                <w:rFonts w:ascii="Arial" w:hAnsi="Arial" w:cs="Arial"/>
                <w:b/>
                <w:color w:val="FF0000"/>
                <w:u w:val="single"/>
              </w:rPr>
              <w:t>Standard Supply</w:t>
            </w:r>
            <w:r w:rsidRPr="009D7D0D">
              <w:rPr>
                <w:rFonts w:ascii="Arial" w:hAnsi="Arial" w:cs="Arial"/>
                <w:b/>
                <w:color w:val="FF0000"/>
              </w:rPr>
              <w:t xml:space="preserve">:   </w:t>
            </w:r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1. Motor Checker EMC-28A </w:t>
            </w: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C</w:t>
            </w:r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  <w:proofErr w:type="gramStart"/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>2.Test  Leads</w:t>
            </w:r>
            <w:proofErr w:type="gramEnd"/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(Clips) - 1set     3.</w:t>
            </w: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Charger                                                                                                                                                        </w:t>
            </w:r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4. Manual </w:t>
            </w: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with Warranty / Guarantee Certificate</w:t>
            </w:r>
            <w:r w:rsidRPr="009C7B7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                                                                                                                              5.Test &amp; Calibration Report with Warranty / Guarantee Certificate                                                                                                                                                                                                                                                                   6.Carry Case                                                                                                                                                      </w:t>
            </w:r>
          </w:p>
        </w:tc>
      </w:tr>
    </w:tbl>
    <w:p w:rsidR="000779B2" w:rsidRDefault="000779B2"/>
    <w:p w:rsidR="00E81CD3" w:rsidRDefault="00E81CD3"/>
    <w:p w:rsidR="00E81CD3" w:rsidRPr="00E81CD3" w:rsidRDefault="00E81CD3" w:rsidP="00E81CD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Technical Data are subject to change without Prior Notice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sectPr w:rsidR="00E81CD3" w:rsidRPr="00E81CD3" w:rsidSect="0020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BE"/>
    <w:multiLevelType w:val="hybridMultilevel"/>
    <w:tmpl w:val="31005B3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66614A8"/>
    <w:multiLevelType w:val="hybridMultilevel"/>
    <w:tmpl w:val="3746F46E"/>
    <w:lvl w:ilvl="0" w:tplc="04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3982F89"/>
    <w:multiLevelType w:val="hybridMultilevel"/>
    <w:tmpl w:val="BAC45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A514A"/>
    <w:multiLevelType w:val="hybridMultilevel"/>
    <w:tmpl w:val="849A8636"/>
    <w:lvl w:ilvl="0" w:tplc="6B7296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11EC3"/>
    <w:multiLevelType w:val="hybridMultilevel"/>
    <w:tmpl w:val="DB4444B0"/>
    <w:lvl w:ilvl="0" w:tplc="0F7A2C6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CEF6DE5"/>
    <w:multiLevelType w:val="hybridMultilevel"/>
    <w:tmpl w:val="A0F8E198"/>
    <w:lvl w:ilvl="0" w:tplc="D11A83FA">
      <w:start w:val="1"/>
      <w:numFmt w:val="upp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>
    <w:nsid w:val="7AF30D21"/>
    <w:multiLevelType w:val="hybridMultilevel"/>
    <w:tmpl w:val="7F16DB46"/>
    <w:lvl w:ilvl="0" w:tplc="6F64BA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79B2"/>
    <w:rsid w:val="0000787C"/>
    <w:rsid w:val="000151C8"/>
    <w:rsid w:val="0001541C"/>
    <w:rsid w:val="000209EF"/>
    <w:rsid w:val="00034707"/>
    <w:rsid w:val="00042E72"/>
    <w:rsid w:val="00054DB3"/>
    <w:rsid w:val="00056DB2"/>
    <w:rsid w:val="0006140E"/>
    <w:rsid w:val="00067923"/>
    <w:rsid w:val="00070AEF"/>
    <w:rsid w:val="00073D80"/>
    <w:rsid w:val="00075E7B"/>
    <w:rsid w:val="000779B2"/>
    <w:rsid w:val="00082649"/>
    <w:rsid w:val="0009100B"/>
    <w:rsid w:val="00095201"/>
    <w:rsid w:val="000956F2"/>
    <w:rsid w:val="000A1BA9"/>
    <w:rsid w:val="000A4C55"/>
    <w:rsid w:val="000A685F"/>
    <w:rsid w:val="000A6F55"/>
    <w:rsid w:val="000B30B8"/>
    <w:rsid w:val="000B4924"/>
    <w:rsid w:val="000E33D4"/>
    <w:rsid w:val="000E5FAB"/>
    <w:rsid w:val="000F6EB9"/>
    <w:rsid w:val="00110AB3"/>
    <w:rsid w:val="00110F99"/>
    <w:rsid w:val="001132F1"/>
    <w:rsid w:val="001136B3"/>
    <w:rsid w:val="00124092"/>
    <w:rsid w:val="00130699"/>
    <w:rsid w:val="00137C89"/>
    <w:rsid w:val="00140D04"/>
    <w:rsid w:val="00144176"/>
    <w:rsid w:val="00161CDD"/>
    <w:rsid w:val="0018303E"/>
    <w:rsid w:val="001949A7"/>
    <w:rsid w:val="001A06D5"/>
    <w:rsid w:val="001B18CD"/>
    <w:rsid w:val="001B6D4F"/>
    <w:rsid w:val="001E05FE"/>
    <w:rsid w:val="001E4E88"/>
    <w:rsid w:val="00202027"/>
    <w:rsid w:val="00206389"/>
    <w:rsid w:val="0023379C"/>
    <w:rsid w:val="00251A8B"/>
    <w:rsid w:val="002601D0"/>
    <w:rsid w:val="00266486"/>
    <w:rsid w:val="00275850"/>
    <w:rsid w:val="0028128A"/>
    <w:rsid w:val="002A113B"/>
    <w:rsid w:val="002B5419"/>
    <w:rsid w:val="002B7773"/>
    <w:rsid w:val="002C03DE"/>
    <w:rsid w:val="002D7673"/>
    <w:rsid w:val="002E0686"/>
    <w:rsid w:val="002E10C3"/>
    <w:rsid w:val="002F0B1B"/>
    <w:rsid w:val="002F32E9"/>
    <w:rsid w:val="002F728F"/>
    <w:rsid w:val="0030762F"/>
    <w:rsid w:val="00317B7B"/>
    <w:rsid w:val="003452AE"/>
    <w:rsid w:val="003527F7"/>
    <w:rsid w:val="0035481B"/>
    <w:rsid w:val="0035692A"/>
    <w:rsid w:val="00364B84"/>
    <w:rsid w:val="00384B63"/>
    <w:rsid w:val="0038603B"/>
    <w:rsid w:val="00391A5C"/>
    <w:rsid w:val="00394804"/>
    <w:rsid w:val="003A4152"/>
    <w:rsid w:val="003A7A08"/>
    <w:rsid w:val="003C3B1E"/>
    <w:rsid w:val="003C6A09"/>
    <w:rsid w:val="003E2975"/>
    <w:rsid w:val="003E6D68"/>
    <w:rsid w:val="004024B7"/>
    <w:rsid w:val="004036F1"/>
    <w:rsid w:val="0040601C"/>
    <w:rsid w:val="0040742F"/>
    <w:rsid w:val="00413631"/>
    <w:rsid w:val="0041520D"/>
    <w:rsid w:val="004262BE"/>
    <w:rsid w:val="004318C0"/>
    <w:rsid w:val="0043666B"/>
    <w:rsid w:val="00436BB9"/>
    <w:rsid w:val="004420D7"/>
    <w:rsid w:val="00443E1E"/>
    <w:rsid w:val="0046101A"/>
    <w:rsid w:val="00466D9A"/>
    <w:rsid w:val="004835D7"/>
    <w:rsid w:val="0049509C"/>
    <w:rsid w:val="004A0326"/>
    <w:rsid w:val="004C3A75"/>
    <w:rsid w:val="004C3E9C"/>
    <w:rsid w:val="004C541D"/>
    <w:rsid w:val="004D6E65"/>
    <w:rsid w:val="004E257E"/>
    <w:rsid w:val="004E3707"/>
    <w:rsid w:val="004F2AA0"/>
    <w:rsid w:val="004F5277"/>
    <w:rsid w:val="00512952"/>
    <w:rsid w:val="0051308E"/>
    <w:rsid w:val="00513580"/>
    <w:rsid w:val="005136A6"/>
    <w:rsid w:val="00516609"/>
    <w:rsid w:val="00521263"/>
    <w:rsid w:val="005242E6"/>
    <w:rsid w:val="005303A1"/>
    <w:rsid w:val="00533089"/>
    <w:rsid w:val="00533217"/>
    <w:rsid w:val="005530AC"/>
    <w:rsid w:val="00571AD9"/>
    <w:rsid w:val="0058783A"/>
    <w:rsid w:val="00594E9E"/>
    <w:rsid w:val="005D6B12"/>
    <w:rsid w:val="005E7AE8"/>
    <w:rsid w:val="00617197"/>
    <w:rsid w:val="00624BB3"/>
    <w:rsid w:val="00633B58"/>
    <w:rsid w:val="0064044C"/>
    <w:rsid w:val="006413C3"/>
    <w:rsid w:val="00643AA1"/>
    <w:rsid w:val="0064439C"/>
    <w:rsid w:val="00644B64"/>
    <w:rsid w:val="006510F3"/>
    <w:rsid w:val="00663856"/>
    <w:rsid w:val="00665E93"/>
    <w:rsid w:val="006A6A8D"/>
    <w:rsid w:val="006B0BC6"/>
    <w:rsid w:val="006B1EF9"/>
    <w:rsid w:val="006C0A89"/>
    <w:rsid w:val="006C2798"/>
    <w:rsid w:val="006D1568"/>
    <w:rsid w:val="006E03C4"/>
    <w:rsid w:val="006E69DA"/>
    <w:rsid w:val="006F6145"/>
    <w:rsid w:val="007065E8"/>
    <w:rsid w:val="0070786D"/>
    <w:rsid w:val="00711260"/>
    <w:rsid w:val="00720CAA"/>
    <w:rsid w:val="007239D5"/>
    <w:rsid w:val="00725044"/>
    <w:rsid w:val="00727F5A"/>
    <w:rsid w:val="00750DF2"/>
    <w:rsid w:val="00754F00"/>
    <w:rsid w:val="00763BE0"/>
    <w:rsid w:val="0076516A"/>
    <w:rsid w:val="00770087"/>
    <w:rsid w:val="0077490B"/>
    <w:rsid w:val="0078278C"/>
    <w:rsid w:val="007832FD"/>
    <w:rsid w:val="007A48BA"/>
    <w:rsid w:val="007B1D3E"/>
    <w:rsid w:val="007C5669"/>
    <w:rsid w:val="007D758B"/>
    <w:rsid w:val="007E157A"/>
    <w:rsid w:val="007E40F3"/>
    <w:rsid w:val="007F2FC5"/>
    <w:rsid w:val="007F7132"/>
    <w:rsid w:val="00804D46"/>
    <w:rsid w:val="00805F42"/>
    <w:rsid w:val="00807FD6"/>
    <w:rsid w:val="00812468"/>
    <w:rsid w:val="008207A6"/>
    <w:rsid w:val="00823F85"/>
    <w:rsid w:val="008449E4"/>
    <w:rsid w:val="0084776D"/>
    <w:rsid w:val="00853E20"/>
    <w:rsid w:val="008654C5"/>
    <w:rsid w:val="00865939"/>
    <w:rsid w:val="00866D6D"/>
    <w:rsid w:val="00872A89"/>
    <w:rsid w:val="0088156F"/>
    <w:rsid w:val="008926BC"/>
    <w:rsid w:val="008A6BFD"/>
    <w:rsid w:val="008B3ADC"/>
    <w:rsid w:val="008B3EA6"/>
    <w:rsid w:val="008B5938"/>
    <w:rsid w:val="008C76F5"/>
    <w:rsid w:val="008C77B6"/>
    <w:rsid w:val="008D5D66"/>
    <w:rsid w:val="008E6189"/>
    <w:rsid w:val="008F7922"/>
    <w:rsid w:val="00917353"/>
    <w:rsid w:val="0092579D"/>
    <w:rsid w:val="00952C6C"/>
    <w:rsid w:val="0095632D"/>
    <w:rsid w:val="00957229"/>
    <w:rsid w:val="00973C97"/>
    <w:rsid w:val="009748F8"/>
    <w:rsid w:val="009A2E66"/>
    <w:rsid w:val="009A41E7"/>
    <w:rsid w:val="009B1CAB"/>
    <w:rsid w:val="009C2BCB"/>
    <w:rsid w:val="009C7B7F"/>
    <w:rsid w:val="009D334D"/>
    <w:rsid w:val="009D34EA"/>
    <w:rsid w:val="009D3CFF"/>
    <w:rsid w:val="009D7D0D"/>
    <w:rsid w:val="009F2A65"/>
    <w:rsid w:val="00A04211"/>
    <w:rsid w:val="00A06184"/>
    <w:rsid w:val="00A13F4C"/>
    <w:rsid w:val="00A44213"/>
    <w:rsid w:val="00A4786A"/>
    <w:rsid w:val="00A543E2"/>
    <w:rsid w:val="00A62242"/>
    <w:rsid w:val="00A779F7"/>
    <w:rsid w:val="00A92BB2"/>
    <w:rsid w:val="00A96424"/>
    <w:rsid w:val="00AA2F01"/>
    <w:rsid w:val="00AA6D4C"/>
    <w:rsid w:val="00AB0F7A"/>
    <w:rsid w:val="00AC5027"/>
    <w:rsid w:val="00AC5A2D"/>
    <w:rsid w:val="00AD5877"/>
    <w:rsid w:val="00AE05F5"/>
    <w:rsid w:val="00AF2C92"/>
    <w:rsid w:val="00AF4A1F"/>
    <w:rsid w:val="00B15FAB"/>
    <w:rsid w:val="00B222E6"/>
    <w:rsid w:val="00B2262C"/>
    <w:rsid w:val="00B36105"/>
    <w:rsid w:val="00B51E20"/>
    <w:rsid w:val="00B5247D"/>
    <w:rsid w:val="00B56559"/>
    <w:rsid w:val="00B84239"/>
    <w:rsid w:val="00B84964"/>
    <w:rsid w:val="00B945CA"/>
    <w:rsid w:val="00B95680"/>
    <w:rsid w:val="00B97F12"/>
    <w:rsid w:val="00BA023D"/>
    <w:rsid w:val="00BA2675"/>
    <w:rsid w:val="00BC0B59"/>
    <w:rsid w:val="00BC3710"/>
    <w:rsid w:val="00BC60C1"/>
    <w:rsid w:val="00BD00F8"/>
    <w:rsid w:val="00BD07ED"/>
    <w:rsid w:val="00BD0C3D"/>
    <w:rsid w:val="00BD6206"/>
    <w:rsid w:val="00BE738E"/>
    <w:rsid w:val="00BF31F7"/>
    <w:rsid w:val="00BF68B8"/>
    <w:rsid w:val="00C046E6"/>
    <w:rsid w:val="00C15DCC"/>
    <w:rsid w:val="00C2096C"/>
    <w:rsid w:val="00C4021D"/>
    <w:rsid w:val="00C5008B"/>
    <w:rsid w:val="00C67702"/>
    <w:rsid w:val="00C76D60"/>
    <w:rsid w:val="00C83592"/>
    <w:rsid w:val="00CA4C63"/>
    <w:rsid w:val="00CA70B1"/>
    <w:rsid w:val="00CB4CA6"/>
    <w:rsid w:val="00CB5CA8"/>
    <w:rsid w:val="00CC39DC"/>
    <w:rsid w:val="00CE7AFE"/>
    <w:rsid w:val="00CF1018"/>
    <w:rsid w:val="00CF543B"/>
    <w:rsid w:val="00CF5B32"/>
    <w:rsid w:val="00D03208"/>
    <w:rsid w:val="00D15815"/>
    <w:rsid w:val="00D170D4"/>
    <w:rsid w:val="00D1779D"/>
    <w:rsid w:val="00D20799"/>
    <w:rsid w:val="00D25434"/>
    <w:rsid w:val="00D26CC2"/>
    <w:rsid w:val="00D31A44"/>
    <w:rsid w:val="00D50B85"/>
    <w:rsid w:val="00D53CC9"/>
    <w:rsid w:val="00D62C7E"/>
    <w:rsid w:val="00D651E2"/>
    <w:rsid w:val="00D665BB"/>
    <w:rsid w:val="00D82566"/>
    <w:rsid w:val="00D9414D"/>
    <w:rsid w:val="00DA3695"/>
    <w:rsid w:val="00DB0B8E"/>
    <w:rsid w:val="00DB241E"/>
    <w:rsid w:val="00DB3384"/>
    <w:rsid w:val="00DB65F8"/>
    <w:rsid w:val="00DC49AA"/>
    <w:rsid w:val="00DC6FC7"/>
    <w:rsid w:val="00DD24A7"/>
    <w:rsid w:val="00E3708C"/>
    <w:rsid w:val="00E46F7D"/>
    <w:rsid w:val="00E55D94"/>
    <w:rsid w:val="00E56668"/>
    <w:rsid w:val="00E573F8"/>
    <w:rsid w:val="00E64516"/>
    <w:rsid w:val="00E64B4D"/>
    <w:rsid w:val="00E67C37"/>
    <w:rsid w:val="00E81CD3"/>
    <w:rsid w:val="00E93254"/>
    <w:rsid w:val="00E93536"/>
    <w:rsid w:val="00E95876"/>
    <w:rsid w:val="00E97B7F"/>
    <w:rsid w:val="00EA138C"/>
    <w:rsid w:val="00EC3C1C"/>
    <w:rsid w:val="00EE6D69"/>
    <w:rsid w:val="00EF709D"/>
    <w:rsid w:val="00F029E0"/>
    <w:rsid w:val="00F04B47"/>
    <w:rsid w:val="00F227AA"/>
    <w:rsid w:val="00F24540"/>
    <w:rsid w:val="00F31699"/>
    <w:rsid w:val="00F37CFE"/>
    <w:rsid w:val="00F41407"/>
    <w:rsid w:val="00F41ADE"/>
    <w:rsid w:val="00F60A8F"/>
    <w:rsid w:val="00F675B3"/>
    <w:rsid w:val="00F82DD3"/>
    <w:rsid w:val="00F830AA"/>
    <w:rsid w:val="00F854BA"/>
    <w:rsid w:val="00F863AD"/>
    <w:rsid w:val="00F95120"/>
    <w:rsid w:val="00FA194D"/>
    <w:rsid w:val="00FA62D6"/>
    <w:rsid w:val="00FB2CCF"/>
    <w:rsid w:val="00FB2ED9"/>
    <w:rsid w:val="00FB40E0"/>
    <w:rsid w:val="00FC08F2"/>
    <w:rsid w:val="00FC328C"/>
    <w:rsid w:val="00FC60A3"/>
    <w:rsid w:val="00FE7D17"/>
    <w:rsid w:val="00FF4963"/>
    <w:rsid w:val="00FF5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B1B"/>
    <w:pPr>
      <w:ind w:left="720"/>
      <w:contextualSpacing/>
    </w:pPr>
  </w:style>
  <w:style w:type="paragraph" w:styleId="NormalWeb">
    <w:name w:val="Normal (Web)"/>
    <w:basedOn w:val="Normal"/>
    <w:rsid w:val="00B9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945CA"/>
    <w:rPr>
      <w:b/>
      <w:bCs/>
    </w:rPr>
  </w:style>
  <w:style w:type="character" w:customStyle="1" w:styleId="contactdetail1">
    <w:name w:val="contact_detail1"/>
    <w:basedOn w:val="DefaultParagraphFont"/>
    <w:rsid w:val="0088156F"/>
    <w:rPr>
      <w:rFonts w:ascii="Verdana" w:hAnsi="Verdana" w:hint="default"/>
      <w:color w:val="000000"/>
      <w:sz w:val="17"/>
      <w:szCs w:val="17"/>
    </w:rPr>
  </w:style>
  <w:style w:type="character" w:styleId="Hyperlink">
    <w:name w:val="Hyperlink"/>
    <w:basedOn w:val="DefaultParagraphFont"/>
    <w:rsid w:val="0088156F"/>
    <w:rPr>
      <w:color w:val="0000FF"/>
      <w:u w:val="single"/>
    </w:rPr>
  </w:style>
  <w:style w:type="paragraph" w:styleId="NoSpacing">
    <w:name w:val="No Spacing"/>
    <w:uiPriority w:val="1"/>
    <w:qFormat/>
    <w:rsid w:val="00FF49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Shashi Kiran</cp:lastModifiedBy>
  <cp:revision>8</cp:revision>
  <cp:lastPrinted>2013-06-27T05:05:00Z</cp:lastPrinted>
  <dcterms:created xsi:type="dcterms:W3CDTF">2019-04-02T10:25:00Z</dcterms:created>
  <dcterms:modified xsi:type="dcterms:W3CDTF">2022-07-02T15:56:00Z</dcterms:modified>
</cp:coreProperties>
</file>