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FEB0" w14:textId="77777777" w:rsidR="009733EF" w:rsidRPr="00DA2622" w:rsidRDefault="009733EF" w:rsidP="009733EF">
      <w:pPr>
        <w:spacing w:line="360" w:lineRule="auto"/>
        <w:jc w:val="both"/>
        <w:rPr>
          <w:rFonts w:ascii="Times New Roman" w:hAnsi="Times New Roman" w:cs="Times New Roman"/>
        </w:rPr>
      </w:pPr>
      <w:r w:rsidRPr="00DA2622">
        <w:rPr>
          <w:rFonts w:ascii="Times New Roman" w:hAnsi="Times New Roman" w:cs="Times New Roman"/>
          <w:b/>
          <w:bCs/>
        </w:rPr>
        <w:t>Cognitive computational neuroscience</w:t>
      </w:r>
    </w:p>
    <w:p w14:paraId="2223A64B" w14:textId="77777777" w:rsidR="009733EF" w:rsidRPr="00DA2622" w:rsidRDefault="009733EF" w:rsidP="009733EF">
      <w:pPr>
        <w:spacing w:line="360" w:lineRule="auto"/>
        <w:jc w:val="both"/>
        <w:rPr>
          <w:rFonts w:ascii="Times New Roman" w:hAnsi="Times New Roman" w:cs="Times New Roman"/>
        </w:rPr>
      </w:pPr>
      <w:r w:rsidRPr="00DA2622">
        <w:rPr>
          <w:rFonts w:ascii="Times New Roman" w:hAnsi="Times New Roman" w:cs="Times New Roman"/>
        </w:rPr>
        <w:t xml:space="preserve">J. Brendan Ritchie and </w:t>
      </w:r>
      <w:proofErr w:type="spellStart"/>
      <w:r w:rsidRPr="00DA2622">
        <w:rPr>
          <w:rFonts w:ascii="Times New Roman" w:hAnsi="Times New Roman" w:cs="Times New Roman"/>
        </w:rPr>
        <w:t>Gualtiero</w:t>
      </w:r>
      <w:proofErr w:type="spellEnd"/>
      <w:r w:rsidRPr="00DA2622">
        <w:rPr>
          <w:rFonts w:ascii="Times New Roman" w:hAnsi="Times New Roman" w:cs="Times New Roman"/>
        </w:rPr>
        <w:t xml:space="preserve"> Piccinini</w:t>
      </w:r>
    </w:p>
    <w:p w14:paraId="4CAF4491" w14:textId="7487078C" w:rsidR="009733EF" w:rsidRPr="00DA2622" w:rsidRDefault="00FC50D5" w:rsidP="009733EF">
      <w:pPr>
        <w:spacing w:line="360" w:lineRule="auto"/>
        <w:jc w:val="both"/>
        <w:rPr>
          <w:rFonts w:ascii="Times New Roman" w:hAnsi="Times New Roman" w:cs="Times New Roman"/>
          <w:i/>
          <w:iCs/>
        </w:rPr>
      </w:pPr>
      <w:r w:rsidRPr="00DA2622">
        <w:rPr>
          <w:rFonts w:ascii="Times New Roman" w:hAnsi="Times New Roman" w:cs="Times New Roman"/>
          <w:i/>
          <w:iCs/>
        </w:rPr>
        <w:t>Draft - please do not quote or distribute without permission.</w:t>
      </w:r>
    </w:p>
    <w:p w14:paraId="3E69EDED" w14:textId="22A8E5A1" w:rsidR="00FC50D5" w:rsidRPr="00DA2622" w:rsidRDefault="00FC50D5" w:rsidP="009733EF">
      <w:pPr>
        <w:spacing w:line="360" w:lineRule="auto"/>
        <w:jc w:val="both"/>
        <w:rPr>
          <w:rFonts w:ascii="Times New Roman" w:hAnsi="Times New Roman" w:cs="Times New Roman"/>
          <w:i/>
          <w:iCs/>
        </w:rPr>
      </w:pPr>
      <w:r w:rsidRPr="00DA2622">
        <w:rPr>
          <w:rFonts w:ascii="Times New Roman" w:hAnsi="Times New Roman" w:cs="Times New Roman"/>
          <w:i/>
          <w:iCs/>
        </w:rPr>
        <w:t xml:space="preserve">The final version is forthcoming in a </w:t>
      </w:r>
      <w:proofErr w:type="spellStart"/>
      <w:r w:rsidRPr="00DA2622">
        <w:rPr>
          <w:rFonts w:ascii="Times New Roman" w:hAnsi="Times New Roman" w:cs="Times New Roman"/>
          <w:i/>
          <w:iCs/>
        </w:rPr>
        <w:t>Bloosmbury</w:t>
      </w:r>
      <w:proofErr w:type="spellEnd"/>
      <w:r w:rsidRPr="00DA2622">
        <w:rPr>
          <w:rFonts w:ascii="Times New Roman" w:hAnsi="Times New Roman" w:cs="Times New Roman"/>
          <w:i/>
          <w:iCs/>
        </w:rPr>
        <w:t xml:space="preserve"> volume edited by Nora </w:t>
      </w:r>
      <w:proofErr w:type="spellStart"/>
      <w:r w:rsidRPr="00DA2622">
        <w:rPr>
          <w:rFonts w:ascii="Times New Roman" w:hAnsi="Times New Roman" w:cs="Times New Roman"/>
          <w:i/>
          <w:iCs/>
        </w:rPr>
        <w:t>Heinzelmann</w:t>
      </w:r>
      <w:proofErr w:type="spellEnd"/>
    </w:p>
    <w:p w14:paraId="4AB2E633" w14:textId="0BD36F55" w:rsidR="00F03CE9" w:rsidRPr="00DA2622" w:rsidRDefault="00F03CE9" w:rsidP="009733EF">
      <w:pPr>
        <w:spacing w:line="360" w:lineRule="auto"/>
        <w:jc w:val="both"/>
        <w:rPr>
          <w:rFonts w:ascii="Times New Roman" w:hAnsi="Times New Roman" w:cs="Times New Roman"/>
        </w:rPr>
      </w:pPr>
    </w:p>
    <w:p w14:paraId="22F6A5C2" w14:textId="77777777" w:rsidR="00F03CE9" w:rsidRPr="00DA2622" w:rsidRDefault="00F03CE9" w:rsidP="00F03CE9">
      <w:pPr>
        <w:spacing w:line="360" w:lineRule="auto"/>
        <w:rPr>
          <w:rFonts w:ascii="Times New Roman" w:hAnsi="Times New Roman" w:cs="Times New Roman"/>
          <w:i/>
          <w:lang w:val="en-GB"/>
        </w:rPr>
      </w:pPr>
      <w:r w:rsidRPr="00DA2622">
        <w:rPr>
          <w:rFonts w:ascii="Times New Roman" w:hAnsi="Times New Roman" w:cs="Times New Roman"/>
        </w:rPr>
        <w:t xml:space="preserve">Abstract: </w:t>
      </w:r>
      <w:r w:rsidRPr="00DA2622">
        <w:rPr>
          <w:rFonts w:ascii="Times New Roman" w:hAnsi="Times New Roman" w:cs="Times New Roman"/>
          <w:i/>
          <w:lang w:val="en-GB"/>
        </w:rPr>
        <w:t>Computational neuroscience consists of building computational models of neural systems at various levels of organization. Most computational neuroscientists assume that nervous systems compute and process information. We explain how computational modelling in neuroscience works by using a recent model of object recognition as a case study and discuss what computational neuroscientists mean by ‘computation’ and ‘information processing’ in nervous systems; whether computation and information processing are matters of objective fact or of conventional, observer-dependent description; and how computational descriptions and explanations are related to other levels of analysis and organization.</w:t>
      </w:r>
    </w:p>
    <w:p w14:paraId="4962C65A" w14:textId="6B41C842" w:rsidR="00F03CE9" w:rsidRPr="00DA2622" w:rsidRDefault="00F03CE9" w:rsidP="009733EF">
      <w:pPr>
        <w:spacing w:line="360" w:lineRule="auto"/>
        <w:jc w:val="both"/>
        <w:rPr>
          <w:rFonts w:ascii="Times New Roman" w:hAnsi="Times New Roman" w:cs="Times New Roman"/>
          <w:lang w:val="en-GB"/>
        </w:rPr>
      </w:pPr>
    </w:p>
    <w:p w14:paraId="217FA9F4" w14:textId="77777777" w:rsidR="00F03CE9" w:rsidRPr="00DA2622" w:rsidRDefault="00F03CE9" w:rsidP="009733EF">
      <w:pPr>
        <w:spacing w:line="360" w:lineRule="auto"/>
        <w:jc w:val="both"/>
        <w:rPr>
          <w:rFonts w:ascii="Times New Roman" w:hAnsi="Times New Roman" w:cs="Times New Roman"/>
          <w:b/>
          <w:bCs/>
        </w:rPr>
      </w:pPr>
    </w:p>
    <w:p w14:paraId="7AE646CA" w14:textId="77777777" w:rsidR="009733EF" w:rsidRPr="00DA2622" w:rsidRDefault="009733EF" w:rsidP="009733EF">
      <w:pPr>
        <w:spacing w:line="360" w:lineRule="auto"/>
        <w:jc w:val="both"/>
        <w:rPr>
          <w:rFonts w:ascii="Times New Roman" w:hAnsi="Times New Roman" w:cs="Times New Roman"/>
          <w:b/>
          <w:bCs/>
        </w:rPr>
      </w:pPr>
      <w:r w:rsidRPr="00DA2622">
        <w:rPr>
          <w:rFonts w:ascii="Times New Roman" w:hAnsi="Times New Roman" w:cs="Times New Roman"/>
          <w:b/>
          <w:bCs/>
        </w:rPr>
        <w:t>1. Introduction</w:t>
      </w:r>
    </w:p>
    <w:p w14:paraId="6F36A499" w14:textId="77777777" w:rsidR="009733EF" w:rsidRDefault="009733EF" w:rsidP="009733EF">
      <w:pPr>
        <w:spacing w:line="360" w:lineRule="auto"/>
        <w:jc w:val="both"/>
        <w:rPr>
          <w:rFonts w:ascii="Times New Roman" w:hAnsi="Times New Roman" w:cs="Times New Roman"/>
        </w:rPr>
      </w:pPr>
      <w:r>
        <w:rPr>
          <w:rFonts w:ascii="Times New Roman" w:hAnsi="Times New Roman" w:cs="Times New Roman"/>
        </w:rPr>
        <w:t xml:space="preserve">Cognitive computational neuroscience (CCN), also known as computational cognitive neuroscience, is the intersection of cognitive neuroscience and computational (and theoretical) neuroscience. Cognitive neuroscience, in turn, is the study of how nervous systems give rise to cognitive phenomena (Gazzaniga et al. 2019). Computational (and theoretical) neuroscience is the study of phenomena involving nervous systems, including but not limited to cognitive phenomena, by means of mathematical and computational models (Piccinini and </w:t>
      </w:r>
      <w:proofErr w:type="spellStart"/>
      <w:r>
        <w:rPr>
          <w:rFonts w:ascii="Times New Roman" w:hAnsi="Times New Roman" w:cs="Times New Roman"/>
        </w:rPr>
        <w:t>Shagrir</w:t>
      </w:r>
      <w:proofErr w:type="spellEnd"/>
      <w:r>
        <w:rPr>
          <w:rFonts w:ascii="Times New Roman" w:hAnsi="Times New Roman" w:cs="Times New Roman"/>
        </w:rPr>
        <w:t xml:space="preserve">, 2014; </w:t>
      </w:r>
      <w:proofErr w:type="spellStart"/>
      <w:r>
        <w:rPr>
          <w:rFonts w:ascii="Times New Roman" w:hAnsi="Times New Roman" w:cs="Times New Roman"/>
        </w:rPr>
        <w:t>Sejnowski</w:t>
      </w:r>
      <w:proofErr w:type="spellEnd"/>
      <w:r>
        <w:rPr>
          <w:rFonts w:ascii="Times New Roman" w:hAnsi="Times New Roman" w:cs="Times New Roman"/>
        </w:rPr>
        <w:t xml:space="preserve"> et al. 1988). Thus, CCN is the branch of computational (and theoretical) neuroscience that deals most directly and explicitly with cognition.</w:t>
      </w:r>
      <w:r>
        <w:rPr>
          <w:rStyle w:val="FootnoteReference"/>
          <w:rFonts w:ascii="Times New Roman" w:hAnsi="Times New Roman" w:cs="Times New Roman"/>
        </w:rPr>
        <w:footnoteReference w:id="1"/>
      </w:r>
    </w:p>
    <w:p w14:paraId="0C4AF9C7" w14:textId="17309827" w:rsidR="004B1E6E" w:rsidRDefault="004B1E6E" w:rsidP="009569DB">
      <w:pPr>
        <w:spacing w:line="360" w:lineRule="auto"/>
        <w:jc w:val="both"/>
        <w:rPr>
          <w:rFonts w:ascii="Times New Roman" w:hAnsi="Times New Roman" w:cs="Times New Roman"/>
        </w:rPr>
      </w:pPr>
    </w:p>
    <w:p w14:paraId="3181247B" w14:textId="421421DE" w:rsidR="00AF7DB2" w:rsidRDefault="00AF7DB2" w:rsidP="00AF7DB2">
      <w:pPr>
        <w:spacing w:line="360" w:lineRule="auto"/>
        <w:jc w:val="both"/>
        <w:rPr>
          <w:rFonts w:ascii="Times New Roman" w:hAnsi="Times New Roman" w:cs="Times New Roman"/>
        </w:rPr>
      </w:pPr>
      <w:r w:rsidRPr="00EB3ED1">
        <w:rPr>
          <w:rFonts w:ascii="Times New Roman" w:hAnsi="Times New Roman" w:cs="Times New Roman"/>
        </w:rPr>
        <w:lastRenderedPageBreak/>
        <w:t xml:space="preserve">In </w:t>
      </w:r>
      <w:r>
        <w:rPr>
          <w:rFonts w:ascii="Times New Roman" w:hAnsi="Times New Roman" w:cs="Times New Roman"/>
        </w:rPr>
        <w:t>recent years</w:t>
      </w:r>
      <w:r w:rsidRPr="00EB3ED1">
        <w:rPr>
          <w:rFonts w:ascii="Times New Roman" w:hAnsi="Times New Roman" w:cs="Times New Roman"/>
        </w:rPr>
        <w:t xml:space="preserve"> CCN has </w:t>
      </w:r>
      <w:r>
        <w:rPr>
          <w:rFonts w:ascii="Times New Roman" w:hAnsi="Times New Roman" w:cs="Times New Roman"/>
        </w:rPr>
        <w:t xml:space="preserve">branched out from computational neuroscience by establishing its own conference (ccneuro.org, started in 2017) </w:t>
      </w:r>
      <w:r w:rsidRPr="00EB3ED1">
        <w:rPr>
          <w:rFonts w:ascii="Times New Roman" w:hAnsi="Times New Roman" w:cs="Times New Roman"/>
        </w:rPr>
        <w:t>with</w:t>
      </w:r>
      <w:r>
        <w:rPr>
          <w:rFonts w:ascii="Times New Roman" w:hAnsi="Times New Roman" w:cs="Times New Roman"/>
        </w:rPr>
        <w:t xml:space="preserve"> the</w:t>
      </w:r>
      <w:r w:rsidRPr="00EB3ED1">
        <w:rPr>
          <w:rFonts w:ascii="Times New Roman" w:hAnsi="Times New Roman" w:cs="Times New Roman"/>
        </w:rPr>
        <w:t xml:space="preserve"> aim</w:t>
      </w:r>
      <w:r>
        <w:rPr>
          <w:rFonts w:ascii="Times New Roman" w:hAnsi="Times New Roman" w:cs="Times New Roman"/>
        </w:rPr>
        <w:t xml:space="preserve"> </w:t>
      </w:r>
      <w:r w:rsidRPr="00EB3ED1">
        <w:rPr>
          <w:rFonts w:ascii="Times New Roman" w:hAnsi="Times New Roman" w:cs="Times New Roman"/>
        </w:rPr>
        <w:t xml:space="preserve">of identifying the computational </w:t>
      </w:r>
      <w:r>
        <w:rPr>
          <w:rFonts w:ascii="Times New Roman" w:hAnsi="Times New Roman" w:cs="Times New Roman"/>
        </w:rPr>
        <w:t xml:space="preserve">processes and </w:t>
      </w:r>
      <w:r w:rsidRPr="00EB3ED1">
        <w:rPr>
          <w:rFonts w:ascii="Times New Roman" w:hAnsi="Times New Roman" w:cs="Times New Roman"/>
        </w:rPr>
        <w:t xml:space="preserve">principles </w:t>
      </w:r>
      <w:r>
        <w:rPr>
          <w:rFonts w:ascii="Times New Roman" w:hAnsi="Times New Roman" w:cs="Times New Roman"/>
        </w:rPr>
        <w:t>behind</w:t>
      </w:r>
      <w:r w:rsidRPr="00EB3ED1">
        <w:rPr>
          <w:rFonts w:ascii="Times New Roman" w:hAnsi="Times New Roman" w:cs="Times New Roman"/>
        </w:rPr>
        <w:t xml:space="preserve"> </w:t>
      </w:r>
      <w:r>
        <w:rPr>
          <w:rFonts w:ascii="Times New Roman" w:hAnsi="Times New Roman" w:cs="Times New Roman"/>
        </w:rPr>
        <w:t xml:space="preserve">cognition </w:t>
      </w:r>
      <w:r w:rsidRPr="00EB3ED1">
        <w:rPr>
          <w:rFonts w:ascii="Times New Roman" w:hAnsi="Times New Roman" w:cs="Times New Roman"/>
        </w:rPr>
        <w:t>(</w:t>
      </w:r>
      <w:proofErr w:type="spellStart"/>
      <w:r w:rsidRPr="00EB3ED1">
        <w:rPr>
          <w:rFonts w:ascii="Times New Roman" w:hAnsi="Times New Roman" w:cs="Times New Roman"/>
        </w:rPr>
        <w:t>Naselaris</w:t>
      </w:r>
      <w:proofErr w:type="spellEnd"/>
      <w:r>
        <w:rPr>
          <w:rFonts w:ascii="Times New Roman" w:hAnsi="Times New Roman" w:cs="Times New Roman"/>
        </w:rPr>
        <w:t xml:space="preserve"> </w:t>
      </w:r>
      <w:r w:rsidRPr="00EB3ED1">
        <w:rPr>
          <w:rFonts w:ascii="Times New Roman" w:hAnsi="Times New Roman" w:cs="Times New Roman"/>
        </w:rPr>
        <w:t>et al., 2018)</w:t>
      </w:r>
      <w:r>
        <w:rPr>
          <w:rFonts w:ascii="Times New Roman" w:hAnsi="Times New Roman" w:cs="Times New Roman"/>
        </w:rPr>
        <w:t>. Computation and representation have long been a touchstone of explanations of mental capacities – at least since McCulloch and Pitts (1943) argued that computations over representations, performed by neural networks, explain cognition (cf</w:t>
      </w:r>
      <w:r w:rsidRPr="001C5244">
        <w:rPr>
          <w:rFonts w:ascii="Times New Roman" w:hAnsi="Times New Roman" w:cs="Times New Roman"/>
        </w:rPr>
        <w:t xml:space="preserve">. </w:t>
      </w:r>
      <w:r w:rsidR="001C5244" w:rsidRPr="001C5244">
        <w:rPr>
          <w:rFonts w:ascii="Times New Roman" w:hAnsi="Times New Roman" w:cs="Times New Roman"/>
        </w:rPr>
        <w:t>Piccinini, 2004;</w:t>
      </w:r>
      <w:r w:rsidR="001C5244">
        <w:rPr>
          <w:rFonts w:ascii="Times New Roman" w:hAnsi="Times New Roman" w:cs="Times New Roman"/>
        </w:rPr>
        <w:t xml:space="preserve"> </w:t>
      </w:r>
      <w:r w:rsidRPr="00826703">
        <w:rPr>
          <w:rFonts w:ascii="Times New Roman" w:hAnsi="Times New Roman" w:cs="Times New Roman"/>
        </w:rPr>
        <w:t>Colombo and Piccinini, forthcomin</w:t>
      </w:r>
      <w:r w:rsidR="001C5244" w:rsidRPr="00826703">
        <w:rPr>
          <w:rFonts w:ascii="Times New Roman" w:hAnsi="Times New Roman" w:cs="Times New Roman"/>
        </w:rPr>
        <w:t>g</w:t>
      </w:r>
      <w:r>
        <w:rPr>
          <w:rFonts w:ascii="Times New Roman" w:hAnsi="Times New Roman" w:cs="Times New Roman"/>
        </w:rPr>
        <w:t xml:space="preserve">). McCulloch and </w:t>
      </w:r>
      <w:proofErr w:type="spellStart"/>
      <w:r>
        <w:rPr>
          <w:rFonts w:ascii="Times New Roman" w:hAnsi="Times New Roman" w:cs="Times New Roman"/>
        </w:rPr>
        <w:t>Pitts’s</w:t>
      </w:r>
      <w:proofErr w:type="spellEnd"/>
      <w:r>
        <w:rPr>
          <w:rFonts w:ascii="Times New Roman" w:hAnsi="Times New Roman" w:cs="Times New Roman"/>
        </w:rPr>
        <w:t xml:space="preserve"> computational theory of cognition gave rise to several traditions, including classical cognitive science (e.g., Fodor 1975, Newell and Simon 197</w:t>
      </w:r>
      <w:r w:rsidR="00796658">
        <w:rPr>
          <w:rFonts w:ascii="Times New Roman" w:hAnsi="Times New Roman" w:cs="Times New Roman"/>
        </w:rPr>
        <w:t>2</w:t>
      </w:r>
      <w:r>
        <w:rPr>
          <w:rFonts w:ascii="Times New Roman" w:hAnsi="Times New Roman" w:cs="Times New Roman"/>
        </w:rPr>
        <w:t xml:space="preserve">; </w:t>
      </w:r>
      <w:proofErr w:type="spellStart"/>
      <w:r>
        <w:rPr>
          <w:rFonts w:ascii="Times New Roman" w:hAnsi="Times New Roman" w:cs="Times New Roman"/>
        </w:rPr>
        <w:t>Pylyshyn</w:t>
      </w:r>
      <w:proofErr w:type="spellEnd"/>
      <w:r>
        <w:rPr>
          <w:rFonts w:ascii="Times New Roman" w:hAnsi="Times New Roman" w:cs="Times New Roman"/>
        </w:rPr>
        <w:t xml:space="preserve">, 1984) and connectionism (e.g., </w:t>
      </w:r>
      <w:proofErr w:type="spellStart"/>
      <w:r>
        <w:rPr>
          <w:rFonts w:ascii="Times New Roman" w:hAnsi="Times New Roman" w:cs="Times New Roman"/>
        </w:rPr>
        <w:t>Rosemblatt</w:t>
      </w:r>
      <w:proofErr w:type="spellEnd"/>
      <w:r>
        <w:rPr>
          <w:rFonts w:ascii="Times New Roman" w:hAnsi="Times New Roman" w:cs="Times New Roman"/>
        </w:rPr>
        <w:t xml:space="preserve"> 1958, </w:t>
      </w:r>
      <w:proofErr w:type="spellStart"/>
      <w:r>
        <w:rPr>
          <w:rFonts w:ascii="Times New Roman" w:hAnsi="Times New Roman" w:cs="Times New Roman"/>
        </w:rPr>
        <w:t>Rumelhart</w:t>
      </w:r>
      <w:proofErr w:type="spellEnd"/>
      <w:r w:rsidR="007E2AFF">
        <w:rPr>
          <w:rFonts w:ascii="Times New Roman" w:hAnsi="Times New Roman" w:cs="Times New Roman"/>
        </w:rPr>
        <w:t xml:space="preserve">, </w:t>
      </w:r>
      <w:r>
        <w:rPr>
          <w:rFonts w:ascii="Times New Roman" w:hAnsi="Times New Roman" w:cs="Times New Roman"/>
        </w:rPr>
        <w:t>McClelland</w:t>
      </w:r>
      <w:r w:rsidR="007E2AFF">
        <w:rPr>
          <w:rFonts w:ascii="Times New Roman" w:hAnsi="Times New Roman" w:cs="Times New Roman"/>
        </w:rPr>
        <w:t>, and PDP Research Group,</w:t>
      </w:r>
      <w:r>
        <w:rPr>
          <w:rFonts w:ascii="Times New Roman" w:hAnsi="Times New Roman" w:cs="Times New Roman"/>
        </w:rPr>
        <w:t xml:space="preserve"> 1986). It also influenced computational neuroscience. Thus, one may reasonably ask, what distinguishes contemporary CCN from its predecessors? We argue that CCN uses a diverse toolkit of cutting-edge computational models in the service of integrated, multi-level explanation of the </w:t>
      </w:r>
      <w:r w:rsidR="00CC256A">
        <w:rPr>
          <w:rFonts w:ascii="Times New Roman" w:hAnsi="Times New Roman" w:cs="Times New Roman"/>
        </w:rPr>
        <w:t>neuro</w:t>
      </w:r>
      <w:r>
        <w:rPr>
          <w:rFonts w:ascii="Times New Roman" w:hAnsi="Times New Roman" w:cs="Times New Roman"/>
        </w:rPr>
        <w:t xml:space="preserve">computational mechanisms that underlie cognitive capacities and produce intelligent behavior. </w:t>
      </w:r>
    </w:p>
    <w:p w14:paraId="42615AF3" w14:textId="77777777" w:rsidR="00AF7DB2" w:rsidRDefault="00AF7DB2" w:rsidP="00AF7DB2">
      <w:pPr>
        <w:spacing w:line="360" w:lineRule="auto"/>
        <w:jc w:val="both"/>
        <w:rPr>
          <w:rFonts w:ascii="Times New Roman" w:hAnsi="Times New Roman" w:cs="Times New Roman"/>
        </w:rPr>
      </w:pPr>
    </w:p>
    <w:p w14:paraId="2BEAF512" w14:textId="77777777" w:rsidR="00AF7DB2" w:rsidRDefault="00AF7DB2" w:rsidP="00AF7DB2">
      <w:pPr>
        <w:spacing w:line="360" w:lineRule="auto"/>
        <w:jc w:val="both"/>
        <w:rPr>
          <w:rFonts w:ascii="Times New Roman" w:hAnsi="Times New Roman" w:cs="Times New Roman"/>
        </w:rPr>
      </w:pPr>
      <w:r>
        <w:rPr>
          <w:rFonts w:ascii="Times New Roman" w:hAnsi="Times New Roman" w:cs="Times New Roman"/>
        </w:rPr>
        <w:t>The chapter is structured as follows. In Sect. 2, we sketch the structure of CCN and its ambition of integrated multi-level explanation. While the integrative ambition of CCN is often characterized using Marr’s (1982) three levels of analysis for information-processing systems, we argue that the best interpretation of this central ambition is in terms of multilevel neurocomputational mechanisms. In Section 3, we consider a case study on the neural basis of visual object recognition (Hong et al. 2016), which illustrates the application of the CCN toolkit and the sort of mechanistic integration to which it aspires. In Section 4, we address some possible objections to our integrative mechanistic interpretation of CCN. Section 5 concludes the paper.</w:t>
      </w:r>
    </w:p>
    <w:p w14:paraId="3E49D51A" w14:textId="3910FDB6" w:rsidR="00AF7DB2" w:rsidRDefault="00AF7DB2" w:rsidP="009569DB">
      <w:pPr>
        <w:spacing w:line="360" w:lineRule="auto"/>
        <w:jc w:val="both"/>
        <w:rPr>
          <w:rFonts w:ascii="Times New Roman" w:hAnsi="Times New Roman" w:cs="Times New Roman"/>
        </w:rPr>
      </w:pPr>
    </w:p>
    <w:p w14:paraId="25436146" w14:textId="77777777" w:rsidR="00B459C2" w:rsidRDefault="00B459C2" w:rsidP="00B459C2">
      <w:pPr>
        <w:spacing w:line="360" w:lineRule="auto"/>
        <w:jc w:val="both"/>
        <w:rPr>
          <w:rFonts w:ascii="Times New Roman" w:hAnsi="Times New Roman" w:cs="Times New Roman"/>
        </w:rPr>
      </w:pPr>
      <w:r w:rsidRPr="00770D83">
        <w:rPr>
          <w:rFonts w:ascii="Times New Roman" w:hAnsi="Times New Roman" w:cs="Times New Roman"/>
          <w:b/>
          <w:bCs/>
        </w:rPr>
        <w:t>2. The integrative field of cognitive computational neuroscience</w:t>
      </w:r>
    </w:p>
    <w:p w14:paraId="24F78104" w14:textId="78CEDF77" w:rsidR="00B459C2" w:rsidRDefault="00B459C2" w:rsidP="00B459C2">
      <w:pPr>
        <w:spacing w:line="360" w:lineRule="auto"/>
        <w:jc w:val="both"/>
        <w:rPr>
          <w:rFonts w:ascii="Times New Roman" w:hAnsi="Times New Roman" w:cs="Times New Roman"/>
        </w:rPr>
      </w:pPr>
      <w:r>
        <w:rPr>
          <w:rFonts w:ascii="Times New Roman" w:hAnsi="Times New Roman" w:cs="Times New Roman"/>
        </w:rPr>
        <w:t>In this section we argue that the ambitions of CCN are well described as the search for neurocomputational mechanisms. First, we contrast CCN with other similar endeavors in the mind sciences and emphasize the importance of its integrated modeling toolkit. While the relationship between CCN modeling approaches is often framed in terms of Marr’s (1982) three levels of analysis, characterizing CCN mechanistically makes up for two shortcomings in Marr’s framework by providing an account of (</w:t>
      </w:r>
      <w:proofErr w:type="spellStart"/>
      <w:r>
        <w:rPr>
          <w:rFonts w:ascii="Times New Roman" w:hAnsi="Times New Roman" w:cs="Times New Roman"/>
        </w:rPr>
        <w:t>i</w:t>
      </w:r>
      <w:proofErr w:type="spellEnd"/>
      <w:r>
        <w:rPr>
          <w:rFonts w:ascii="Times New Roman" w:hAnsi="Times New Roman" w:cs="Times New Roman"/>
        </w:rPr>
        <w:t xml:space="preserve">) levels of organization and (ii) computational </w:t>
      </w:r>
      <w:r>
        <w:rPr>
          <w:rFonts w:ascii="Times New Roman" w:hAnsi="Times New Roman" w:cs="Times New Roman"/>
        </w:rPr>
        <w:lastRenderedPageBreak/>
        <w:t xml:space="preserve">implementation. This allows us to characterize the integrative goal of CCN as developing models of multilevel neurocomputational mechanisms that underlie cognition. </w:t>
      </w:r>
    </w:p>
    <w:p w14:paraId="461D2DFA" w14:textId="77777777" w:rsidR="00B459C2" w:rsidRDefault="00B459C2" w:rsidP="00B459C2">
      <w:pPr>
        <w:spacing w:line="360" w:lineRule="auto"/>
        <w:jc w:val="both"/>
        <w:rPr>
          <w:rFonts w:ascii="Times New Roman" w:hAnsi="Times New Roman" w:cs="Times New Roman"/>
        </w:rPr>
      </w:pPr>
    </w:p>
    <w:p w14:paraId="68799A26" w14:textId="77777777" w:rsidR="00B459C2" w:rsidRDefault="00B459C2" w:rsidP="00B459C2">
      <w:pPr>
        <w:spacing w:line="360" w:lineRule="auto"/>
        <w:jc w:val="both"/>
        <w:rPr>
          <w:rFonts w:ascii="Times New Roman" w:hAnsi="Times New Roman" w:cs="Times New Roman"/>
          <w:b/>
          <w:bCs/>
        </w:rPr>
      </w:pPr>
      <w:r>
        <w:rPr>
          <w:rFonts w:ascii="Times New Roman" w:hAnsi="Times New Roman" w:cs="Times New Roman"/>
          <w:b/>
          <w:bCs/>
          <w:i/>
          <w:iCs/>
        </w:rPr>
        <w:t>2.1 What is distinctive about CCN?</w:t>
      </w:r>
    </w:p>
    <w:p w14:paraId="1C1B84D7" w14:textId="77777777" w:rsidR="00B459C2" w:rsidRDefault="00B459C2" w:rsidP="00B459C2">
      <w:pPr>
        <w:spacing w:line="360" w:lineRule="auto"/>
        <w:jc w:val="both"/>
        <w:rPr>
          <w:rFonts w:ascii="Times New Roman" w:hAnsi="Times New Roman" w:cs="Times New Roman"/>
        </w:rPr>
      </w:pPr>
      <w:r w:rsidRPr="00446A92">
        <w:rPr>
          <w:rFonts w:ascii="Times New Roman" w:hAnsi="Times New Roman" w:cs="Times New Roman"/>
        </w:rPr>
        <w:t xml:space="preserve">CCN </w:t>
      </w:r>
      <w:r>
        <w:rPr>
          <w:rFonts w:ascii="Times New Roman" w:hAnsi="Times New Roman" w:cs="Times New Roman"/>
        </w:rPr>
        <w:t>ha</w:t>
      </w:r>
      <w:r w:rsidRPr="00446A92">
        <w:rPr>
          <w:rFonts w:ascii="Times New Roman" w:hAnsi="Times New Roman" w:cs="Times New Roman"/>
        </w:rPr>
        <w:t xml:space="preserve">s </w:t>
      </w:r>
      <w:r>
        <w:rPr>
          <w:rFonts w:ascii="Times New Roman" w:hAnsi="Times New Roman" w:cs="Times New Roman"/>
        </w:rPr>
        <w:t xml:space="preserve">been </w:t>
      </w:r>
      <w:r w:rsidRPr="00446A92">
        <w:rPr>
          <w:rFonts w:ascii="Times New Roman" w:hAnsi="Times New Roman" w:cs="Times New Roman"/>
        </w:rPr>
        <w:t xml:space="preserve">described </w:t>
      </w:r>
      <w:r>
        <w:rPr>
          <w:rFonts w:ascii="Times New Roman" w:hAnsi="Times New Roman" w:cs="Times New Roman"/>
        </w:rPr>
        <w:t>as the intersection of</w:t>
      </w:r>
      <w:r w:rsidRPr="00446A92">
        <w:rPr>
          <w:rFonts w:ascii="Times New Roman" w:hAnsi="Times New Roman" w:cs="Times New Roman"/>
        </w:rPr>
        <w:t xml:space="preserve"> cognitive science, AI, and</w:t>
      </w:r>
      <w:r>
        <w:rPr>
          <w:rFonts w:ascii="Times New Roman" w:hAnsi="Times New Roman" w:cs="Times New Roman"/>
        </w:rPr>
        <w:t xml:space="preserve"> </w:t>
      </w:r>
      <w:r w:rsidRPr="00446A92">
        <w:rPr>
          <w:rFonts w:ascii="Times New Roman" w:hAnsi="Times New Roman" w:cs="Times New Roman"/>
        </w:rPr>
        <w:t>neuroscience (Figure 1A).</w:t>
      </w:r>
      <w:r>
        <w:rPr>
          <w:rFonts w:ascii="Times New Roman" w:hAnsi="Times New Roman" w:cs="Times New Roman"/>
        </w:rPr>
        <w:t xml:space="preserve"> But </w:t>
      </w:r>
      <w:r w:rsidRPr="00446A92">
        <w:rPr>
          <w:rFonts w:ascii="Times New Roman" w:hAnsi="Times New Roman" w:cs="Times New Roman"/>
        </w:rPr>
        <w:t>Cognitive Science itself was conceived as an interdisciplinar</w:t>
      </w:r>
      <w:r>
        <w:rPr>
          <w:rFonts w:ascii="Times New Roman" w:hAnsi="Times New Roman" w:cs="Times New Roman"/>
        </w:rPr>
        <w:t xml:space="preserve">y </w:t>
      </w:r>
      <w:r w:rsidRPr="00446A92">
        <w:rPr>
          <w:rFonts w:ascii="Times New Roman" w:hAnsi="Times New Roman" w:cs="Times New Roman"/>
        </w:rPr>
        <w:t>endeavor</w:t>
      </w:r>
      <w:r>
        <w:rPr>
          <w:rFonts w:ascii="Times New Roman" w:hAnsi="Times New Roman" w:cs="Times New Roman"/>
        </w:rPr>
        <w:t xml:space="preserve"> that includes connections between </w:t>
      </w:r>
      <w:r w:rsidRPr="00446A92">
        <w:rPr>
          <w:rFonts w:ascii="Times New Roman" w:hAnsi="Times New Roman" w:cs="Times New Roman"/>
        </w:rPr>
        <w:t>psychology, computer science,</w:t>
      </w:r>
      <w:r>
        <w:rPr>
          <w:rFonts w:ascii="Times New Roman" w:hAnsi="Times New Roman" w:cs="Times New Roman"/>
        </w:rPr>
        <w:t xml:space="preserve"> </w:t>
      </w:r>
      <w:r w:rsidRPr="00446A92">
        <w:rPr>
          <w:rFonts w:ascii="Times New Roman" w:hAnsi="Times New Roman" w:cs="Times New Roman"/>
        </w:rPr>
        <w:t>and neuroscience</w:t>
      </w:r>
      <w:r>
        <w:rPr>
          <w:rFonts w:ascii="Times New Roman" w:hAnsi="Times New Roman" w:cs="Times New Roman"/>
        </w:rPr>
        <w:t xml:space="preserve"> (Figure 1B). </w:t>
      </w:r>
      <w:r w:rsidRPr="00446A92">
        <w:rPr>
          <w:rFonts w:ascii="Times New Roman" w:hAnsi="Times New Roman" w:cs="Times New Roman"/>
        </w:rPr>
        <w:t>So</w:t>
      </w:r>
      <w:r>
        <w:rPr>
          <w:rFonts w:ascii="Times New Roman" w:hAnsi="Times New Roman" w:cs="Times New Roman"/>
        </w:rPr>
        <w:t>,</w:t>
      </w:r>
      <w:r w:rsidRPr="00446A92">
        <w:rPr>
          <w:rFonts w:ascii="Times New Roman" w:hAnsi="Times New Roman" w:cs="Times New Roman"/>
        </w:rPr>
        <w:t xml:space="preserve"> in </w:t>
      </w:r>
      <w:r>
        <w:rPr>
          <w:rFonts w:ascii="Times New Roman" w:hAnsi="Times New Roman" w:cs="Times New Roman"/>
        </w:rPr>
        <w:t xml:space="preserve">broad </w:t>
      </w:r>
      <w:r w:rsidRPr="00446A92">
        <w:rPr>
          <w:rFonts w:ascii="Times New Roman" w:hAnsi="Times New Roman" w:cs="Times New Roman"/>
        </w:rPr>
        <w:t xml:space="preserve">interdisciplinary form, </w:t>
      </w:r>
      <w:r>
        <w:rPr>
          <w:rFonts w:ascii="Times New Roman" w:hAnsi="Times New Roman" w:cs="Times New Roman"/>
        </w:rPr>
        <w:t xml:space="preserve">the structure of </w:t>
      </w:r>
      <w:r w:rsidRPr="00446A92">
        <w:rPr>
          <w:rFonts w:ascii="Times New Roman" w:hAnsi="Times New Roman" w:cs="Times New Roman"/>
        </w:rPr>
        <w:t>CCN does not so much overlap with, but rather</w:t>
      </w:r>
      <w:r>
        <w:rPr>
          <w:rFonts w:ascii="Times New Roman" w:hAnsi="Times New Roman" w:cs="Times New Roman"/>
        </w:rPr>
        <w:t xml:space="preserve"> </w:t>
      </w:r>
      <w:r w:rsidRPr="00446A92">
        <w:rPr>
          <w:rFonts w:ascii="Times New Roman" w:hAnsi="Times New Roman" w:cs="Times New Roman"/>
        </w:rPr>
        <w:t>recapitulates, that of Cognitive Science.</w:t>
      </w:r>
      <w:r>
        <w:rPr>
          <w:rFonts w:ascii="Times New Roman" w:hAnsi="Times New Roman" w:cs="Times New Roman"/>
        </w:rPr>
        <w:t xml:space="preserve"> </w:t>
      </w:r>
      <w:r w:rsidRPr="00446A92">
        <w:rPr>
          <w:rFonts w:ascii="Times New Roman" w:hAnsi="Times New Roman" w:cs="Times New Roman"/>
        </w:rPr>
        <w:t>The stated aim of CCN recapitulates that of Cognitive Science</w:t>
      </w:r>
      <w:r>
        <w:rPr>
          <w:rFonts w:ascii="Times New Roman" w:hAnsi="Times New Roman" w:cs="Times New Roman"/>
        </w:rPr>
        <w:t xml:space="preserve"> as well. </w:t>
      </w:r>
      <w:r w:rsidRPr="00446A92">
        <w:rPr>
          <w:rFonts w:ascii="Times New Roman" w:hAnsi="Times New Roman" w:cs="Times New Roman"/>
        </w:rPr>
        <w:t xml:space="preserve">The following passage </w:t>
      </w:r>
      <w:r>
        <w:rPr>
          <w:rFonts w:ascii="Times New Roman" w:hAnsi="Times New Roman" w:cs="Times New Roman"/>
        </w:rPr>
        <w:t>is</w:t>
      </w:r>
      <w:r w:rsidRPr="00446A92">
        <w:rPr>
          <w:rFonts w:ascii="Times New Roman" w:hAnsi="Times New Roman" w:cs="Times New Roman"/>
        </w:rPr>
        <w:t xml:space="preserve"> a fair characterization of CCN:</w:t>
      </w:r>
    </w:p>
    <w:p w14:paraId="66C3E832" w14:textId="77777777" w:rsidR="00B459C2" w:rsidRDefault="00B459C2" w:rsidP="00B459C2">
      <w:pPr>
        <w:spacing w:line="360" w:lineRule="auto"/>
        <w:jc w:val="both"/>
        <w:rPr>
          <w:rFonts w:ascii="Times New Roman" w:hAnsi="Times New Roman" w:cs="Times New Roman"/>
        </w:rPr>
      </w:pPr>
    </w:p>
    <w:p w14:paraId="04AFB9EF" w14:textId="77777777" w:rsidR="00B459C2" w:rsidRPr="00446A92" w:rsidRDefault="00B459C2" w:rsidP="00B459C2">
      <w:pPr>
        <w:spacing w:line="360" w:lineRule="auto"/>
        <w:ind w:left="720"/>
        <w:jc w:val="both"/>
        <w:rPr>
          <w:rFonts w:ascii="Times New Roman" w:hAnsi="Times New Roman" w:cs="Times New Roman"/>
          <w:sz w:val="22"/>
          <w:szCs w:val="22"/>
        </w:rPr>
      </w:pPr>
      <w:r w:rsidRPr="00446A92">
        <w:rPr>
          <w:rFonts w:ascii="Times New Roman" w:hAnsi="Times New Roman" w:cs="Times New Roman"/>
          <w:sz w:val="22"/>
          <w:szCs w:val="22"/>
        </w:rPr>
        <w:t>What the subdisciplines . . . share, indeed, what has brought the field into existence, is a common</w:t>
      </w:r>
      <w:r>
        <w:rPr>
          <w:rFonts w:ascii="Times New Roman" w:hAnsi="Times New Roman" w:cs="Times New Roman"/>
          <w:sz w:val="22"/>
          <w:szCs w:val="22"/>
        </w:rPr>
        <w:t xml:space="preserve"> </w:t>
      </w:r>
      <w:r w:rsidRPr="00446A92">
        <w:rPr>
          <w:rFonts w:ascii="Times New Roman" w:hAnsi="Times New Roman" w:cs="Times New Roman"/>
          <w:sz w:val="22"/>
          <w:szCs w:val="22"/>
        </w:rPr>
        <w:t>research objective: to discover the representational and computational capacities of the mind and</w:t>
      </w:r>
      <w:r>
        <w:rPr>
          <w:rFonts w:ascii="Times New Roman" w:hAnsi="Times New Roman" w:cs="Times New Roman"/>
          <w:sz w:val="22"/>
          <w:szCs w:val="22"/>
        </w:rPr>
        <w:t xml:space="preserve"> </w:t>
      </w:r>
      <w:r w:rsidRPr="00446A92">
        <w:rPr>
          <w:rFonts w:ascii="Times New Roman" w:hAnsi="Times New Roman" w:cs="Times New Roman"/>
          <w:sz w:val="22"/>
          <w:szCs w:val="22"/>
        </w:rPr>
        <w:t>their structural and functional representation in the brain.</w:t>
      </w:r>
    </w:p>
    <w:p w14:paraId="647CAB49" w14:textId="77777777" w:rsidR="00B459C2" w:rsidRDefault="00B459C2" w:rsidP="00B459C2">
      <w:pPr>
        <w:spacing w:line="360" w:lineRule="auto"/>
        <w:jc w:val="both"/>
        <w:rPr>
          <w:rFonts w:ascii="Times New Roman" w:hAnsi="Times New Roman" w:cs="Times New Roman"/>
        </w:rPr>
      </w:pPr>
    </w:p>
    <w:p w14:paraId="1DC408D5" w14:textId="5BB57C7A" w:rsidR="00B459C2" w:rsidRDefault="00B459C2" w:rsidP="00B459C2">
      <w:pPr>
        <w:spacing w:line="360" w:lineRule="auto"/>
        <w:jc w:val="both"/>
        <w:rPr>
          <w:rFonts w:ascii="Times New Roman" w:hAnsi="Times New Roman" w:cs="Times New Roman"/>
        </w:rPr>
      </w:pPr>
      <w:r w:rsidRPr="00446A92">
        <w:rPr>
          <w:rFonts w:ascii="Times New Roman" w:hAnsi="Times New Roman" w:cs="Times New Roman"/>
        </w:rPr>
        <w:t xml:space="preserve">However, it comes from the 1978 report to the Sloan Foundation </w:t>
      </w:r>
      <w:r>
        <w:rPr>
          <w:rFonts w:ascii="Times New Roman" w:hAnsi="Times New Roman" w:cs="Times New Roman"/>
        </w:rPr>
        <w:t xml:space="preserve">that is often considered one of the documents that first defined </w:t>
      </w:r>
      <w:r w:rsidRPr="00446A92">
        <w:rPr>
          <w:rFonts w:ascii="Times New Roman" w:hAnsi="Times New Roman" w:cs="Times New Roman"/>
        </w:rPr>
        <w:t>Cognitive</w:t>
      </w:r>
      <w:r>
        <w:rPr>
          <w:rFonts w:ascii="Times New Roman" w:hAnsi="Times New Roman" w:cs="Times New Roman"/>
        </w:rPr>
        <w:t xml:space="preserve"> </w:t>
      </w:r>
      <w:r w:rsidRPr="00446A92">
        <w:rPr>
          <w:rFonts w:ascii="Times New Roman" w:hAnsi="Times New Roman" w:cs="Times New Roman"/>
        </w:rPr>
        <w:t>Science</w:t>
      </w:r>
      <w:r w:rsidR="00381918">
        <w:rPr>
          <w:rFonts w:ascii="Times New Roman" w:hAnsi="Times New Roman" w:cs="Times New Roman"/>
        </w:rPr>
        <w:t xml:space="preserve"> as a field</w:t>
      </w:r>
      <w:r w:rsidRPr="00446A92">
        <w:rPr>
          <w:rFonts w:ascii="Times New Roman" w:hAnsi="Times New Roman" w:cs="Times New Roman"/>
        </w:rPr>
        <w:t xml:space="preserve"> (Keyser et al., 1978, p.6).</w:t>
      </w:r>
      <w:r>
        <w:rPr>
          <w:rFonts w:ascii="Times New Roman" w:hAnsi="Times New Roman" w:cs="Times New Roman"/>
        </w:rPr>
        <w:t xml:space="preserve"> M</w:t>
      </w:r>
      <w:r w:rsidRPr="00D906D5">
        <w:rPr>
          <w:rFonts w:ascii="Times New Roman" w:hAnsi="Times New Roman" w:cs="Times New Roman"/>
        </w:rPr>
        <w:t>ore generally</w:t>
      </w:r>
      <w:r>
        <w:rPr>
          <w:rFonts w:ascii="Times New Roman" w:hAnsi="Times New Roman" w:cs="Times New Roman"/>
        </w:rPr>
        <w:t>,</w:t>
      </w:r>
      <w:r w:rsidRPr="00D906D5">
        <w:rPr>
          <w:rFonts w:ascii="Times New Roman" w:hAnsi="Times New Roman" w:cs="Times New Roman"/>
        </w:rPr>
        <w:t xml:space="preserve"> the aim of mapping psychological capacities to their</w:t>
      </w:r>
      <w:r>
        <w:rPr>
          <w:rFonts w:ascii="Times New Roman" w:hAnsi="Times New Roman" w:cs="Times New Roman"/>
        </w:rPr>
        <w:t xml:space="preserve"> </w:t>
      </w:r>
      <w:r w:rsidRPr="00D906D5">
        <w:rPr>
          <w:rFonts w:ascii="Times New Roman" w:hAnsi="Times New Roman" w:cs="Times New Roman"/>
        </w:rPr>
        <w:t>neural subst</w:t>
      </w:r>
      <w:r>
        <w:rPr>
          <w:rFonts w:ascii="Times New Roman" w:hAnsi="Times New Roman" w:cs="Times New Roman"/>
        </w:rPr>
        <w:t>r</w:t>
      </w:r>
      <w:r w:rsidRPr="00D906D5">
        <w:rPr>
          <w:rFonts w:ascii="Times New Roman" w:hAnsi="Times New Roman" w:cs="Times New Roman"/>
        </w:rPr>
        <w:t xml:space="preserve">ate has historically been the stated objective of </w:t>
      </w:r>
      <w:r w:rsidRPr="0045575D">
        <w:rPr>
          <w:rFonts w:ascii="Times New Roman" w:hAnsi="Times New Roman" w:cs="Times New Roman"/>
          <w:i/>
          <w:iCs/>
        </w:rPr>
        <w:t>most</w:t>
      </w:r>
      <w:r w:rsidRPr="00D906D5">
        <w:rPr>
          <w:rFonts w:ascii="Times New Roman" w:hAnsi="Times New Roman" w:cs="Times New Roman"/>
        </w:rPr>
        <w:t xml:space="preserve"> attempts at developing a science of</w:t>
      </w:r>
      <w:r>
        <w:rPr>
          <w:rFonts w:ascii="Times New Roman" w:hAnsi="Times New Roman" w:cs="Times New Roman"/>
        </w:rPr>
        <w:t xml:space="preserve"> </w:t>
      </w:r>
      <w:r w:rsidRPr="00D906D5">
        <w:rPr>
          <w:rFonts w:ascii="Times New Roman" w:hAnsi="Times New Roman" w:cs="Times New Roman"/>
        </w:rPr>
        <w:t>the mind.</w:t>
      </w:r>
      <w:r>
        <w:rPr>
          <w:rStyle w:val="FootnoteReference"/>
          <w:rFonts w:ascii="Times New Roman" w:hAnsi="Times New Roman" w:cs="Times New Roman"/>
        </w:rPr>
        <w:footnoteReference w:id="2"/>
      </w:r>
      <w:r w:rsidRPr="00D906D5">
        <w:rPr>
          <w:rFonts w:ascii="Times New Roman" w:hAnsi="Times New Roman" w:cs="Times New Roman"/>
        </w:rPr>
        <w:t xml:space="preserve"> Thus</w:t>
      </w:r>
      <w:r>
        <w:rPr>
          <w:rFonts w:ascii="Times New Roman" w:hAnsi="Times New Roman" w:cs="Times New Roman"/>
        </w:rPr>
        <w:t>,</w:t>
      </w:r>
      <w:r w:rsidRPr="00D906D5">
        <w:rPr>
          <w:rFonts w:ascii="Times New Roman" w:hAnsi="Times New Roman" w:cs="Times New Roman"/>
        </w:rPr>
        <w:t xml:space="preserve"> in both form and ambition, CCN is a reboot of Cognitive Science, or </w:t>
      </w:r>
      <w:r>
        <w:rPr>
          <w:rFonts w:ascii="Times New Roman" w:hAnsi="Times New Roman" w:cs="Times New Roman"/>
        </w:rPr>
        <w:t>“</w:t>
      </w:r>
      <w:r w:rsidRPr="00D906D5">
        <w:rPr>
          <w:rFonts w:ascii="Times New Roman" w:hAnsi="Times New Roman" w:cs="Times New Roman"/>
        </w:rPr>
        <w:t>Cognitive</w:t>
      </w:r>
      <w:r>
        <w:rPr>
          <w:rFonts w:ascii="Times New Roman" w:hAnsi="Times New Roman" w:cs="Times New Roman"/>
        </w:rPr>
        <w:t xml:space="preserve"> </w:t>
      </w:r>
      <w:r w:rsidRPr="00D906D5">
        <w:rPr>
          <w:rFonts w:ascii="Times New Roman" w:hAnsi="Times New Roman" w:cs="Times New Roman"/>
        </w:rPr>
        <w:t>Science 2.0</w:t>
      </w:r>
      <w:r>
        <w:rPr>
          <w:rFonts w:ascii="Times New Roman" w:hAnsi="Times New Roman" w:cs="Times New Roman"/>
        </w:rPr>
        <w:t>”. Has anything changed? We think the answer is yes: methodological innovation in the toolkit of available computational models yields a conception of how an integrated science of cognition might be achieved.</w:t>
      </w:r>
    </w:p>
    <w:p w14:paraId="049389C8" w14:textId="77777777" w:rsidR="00B459C2" w:rsidRDefault="00B459C2" w:rsidP="00B459C2">
      <w:pPr>
        <w:spacing w:line="360" w:lineRule="auto"/>
        <w:jc w:val="both"/>
        <w:rPr>
          <w:rFonts w:ascii="Times New Roman" w:hAnsi="Times New Roman" w:cs="Times New Roman"/>
        </w:rPr>
      </w:pPr>
    </w:p>
    <w:p w14:paraId="2B196C30" w14:textId="77777777" w:rsidR="00B459C2" w:rsidRDefault="00B459C2" w:rsidP="00B459C2">
      <w:pPr>
        <w:spacing w:line="360" w:lineRule="auto"/>
        <w:jc w:val="center"/>
        <w:rPr>
          <w:rFonts w:ascii="Times New Roman" w:hAnsi="Times New Roman" w:cs="Times New Roman"/>
          <w:b/>
          <w:bCs/>
        </w:rPr>
      </w:pPr>
      <w:r>
        <w:rPr>
          <w:rFonts w:ascii="Times New Roman" w:hAnsi="Times New Roman" w:cs="Times New Roman"/>
          <w:noProof/>
        </w:rPr>
        <w:lastRenderedPageBreak/>
        <w:drawing>
          <wp:inline distT="0" distB="0" distL="0" distR="0" wp14:anchorId="4B001C53" wp14:editId="5E4B7DEF">
            <wp:extent cx="4998913" cy="2362200"/>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4922" cy="2374490"/>
                    </a:xfrm>
                    <a:prstGeom prst="rect">
                      <a:avLst/>
                    </a:prstGeom>
                  </pic:spPr>
                </pic:pic>
              </a:graphicData>
            </a:graphic>
          </wp:inline>
        </w:drawing>
      </w:r>
    </w:p>
    <w:p w14:paraId="09583F90" w14:textId="77777777" w:rsidR="00B459C2" w:rsidRPr="00747FCA" w:rsidRDefault="00B459C2" w:rsidP="00B459C2">
      <w:pPr>
        <w:spacing w:line="360" w:lineRule="auto"/>
        <w:jc w:val="both"/>
        <w:rPr>
          <w:rFonts w:ascii="Times New Roman" w:hAnsi="Times New Roman" w:cs="Times New Roman"/>
          <w:b/>
          <w:bCs/>
        </w:rPr>
      </w:pPr>
      <w:r w:rsidRPr="00747FCA">
        <w:rPr>
          <w:rFonts w:ascii="Times New Roman" w:hAnsi="Times New Roman" w:cs="Times New Roman"/>
          <w:b/>
          <w:bCs/>
          <w:i/>
          <w:iCs/>
        </w:rPr>
        <w:t>Figure 1: the interdisciplinary structure of CCN</w:t>
      </w:r>
      <w:r w:rsidRPr="00747FCA">
        <w:rPr>
          <w:rFonts w:ascii="Times New Roman" w:hAnsi="Times New Roman" w:cs="Times New Roman"/>
          <w:b/>
          <w:bCs/>
        </w:rPr>
        <w:t xml:space="preserve"> </w:t>
      </w:r>
      <w:r w:rsidRPr="00747FCA">
        <w:rPr>
          <w:rFonts w:ascii="Times New Roman" w:hAnsi="Times New Roman" w:cs="Times New Roman"/>
          <w:b/>
          <w:bCs/>
          <w:i/>
          <w:iCs/>
        </w:rPr>
        <w:t>and cognitive science</w:t>
      </w:r>
      <w:r w:rsidRPr="00747FCA">
        <w:rPr>
          <w:rFonts w:ascii="Times New Roman" w:hAnsi="Times New Roman" w:cs="Times New Roman"/>
          <w:b/>
          <w:bCs/>
        </w:rPr>
        <w:t xml:space="preserve"> </w:t>
      </w:r>
      <w:r w:rsidRPr="00747FCA">
        <w:rPr>
          <w:rFonts w:ascii="Times New Roman" w:hAnsi="Times New Roman" w:cs="Times New Roman"/>
          <w:b/>
          <w:bCs/>
          <w:i/>
          <w:iCs/>
        </w:rPr>
        <w:t xml:space="preserve">as fields. (A) A simplified </w:t>
      </w:r>
      <w:r>
        <w:rPr>
          <w:rFonts w:ascii="Times New Roman" w:hAnsi="Times New Roman" w:cs="Times New Roman"/>
          <w:b/>
          <w:bCs/>
          <w:i/>
          <w:iCs/>
        </w:rPr>
        <w:t>V</w:t>
      </w:r>
      <w:r w:rsidRPr="00747FCA">
        <w:rPr>
          <w:rFonts w:ascii="Times New Roman" w:hAnsi="Times New Roman" w:cs="Times New Roman"/>
          <w:b/>
          <w:bCs/>
          <w:i/>
          <w:iCs/>
        </w:rPr>
        <w:t xml:space="preserve">enn diagram of the overlapping fields of CCN after </w:t>
      </w:r>
      <w:proofErr w:type="spellStart"/>
      <w:r w:rsidRPr="00747FCA">
        <w:rPr>
          <w:rFonts w:ascii="Times New Roman" w:hAnsi="Times New Roman" w:cs="Times New Roman"/>
          <w:b/>
          <w:bCs/>
          <w:i/>
          <w:iCs/>
        </w:rPr>
        <w:t>Kriegeskorte</w:t>
      </w:r>
      <w:proofErr w:type="spellEnd"/>
      <w:r w:rsidRPr="00747FCA">
        <w:rPr>
          <w:rFonts w:ascii="Times New Roman" w:hAnsi="Times New Roman" w:cs="Times New Roman"/>
          <w:b/>
          <w:bCs/>
          <w:i/>
          <w:iCs/>
        </w:rPr>
        <w:t xml:space="preserve"> and Douglas (2018, Figure 2). (B) The different fields of cognitive science and their connections</w:t>
      </w:r>
      <w:r w:rsidRPr="00747FCA">
        <w:rPr>
          <w:rFonts w:ascii="Times New Roman" w:hAnsi="Times New Roman" w:cs="Times New Roman"/>
          <w:b/>
          <w:bCs/>
        </w:rPr>
        <w:t xml:space="preserve">, </w:t>
      </w:r>
      <w:r w:rsidRPr="00747FCA">
        <w:rPr>
          <w:rFonts w:ascii="Times New Roman" w:hAnsi="Times New Roman" w:cs="Times New Roman"/>
          <w:b/>
          <w:bCs/>
          <w:i/>
          <w:iCs/>
        </w:rPr>
        <w:t>based on Keyser et al. (1978, Figure 1)</w:t>
      </w:r>
      <w:r w:rsidRPr="00747FCA">
        <w:rPr>
          <w:rFonts w:ascii="Times New Roman" w:hAnsi="Times New Roman" w:cs="Times New Roman"/>
          <w:b/>
          <w:bCs/>
        </w:rPr>
        <w:t>.</w:t>
      </w:r>
    </w:p>
    <w:p w14:paraId="198B2DCA" w14:textId="77777777" w:rsidR="00B459C2" w:rsidRDefault="00B459C2" w:rsidP="00B459C2">
      <w:pPr>
        <w:spacing w:line="360" w:lineRule="auto"/>
        <w:jc w:val="both"/>
        <w:rPr>
          <w:rFonts w:ascii="Times New Roman" w:hAnsi="Times New Roman" w:cs="Times New Roman"/>
        </w:rPr>
      </w:pPr>
    </w:p>
    <w:p w14:paraId="0B6853E3" w14:textId="77777777" w:rsidR="00B459C2" w:rsidRDefault="00B459C2" w:rsidP="00B459C2">
      <w:pPr>
        <w:spacing w:line="360" w:lineRule="auto"/>
        <w:jc w:val="both"/>
        <w:rPr>
          <w:rFonts w:ascii="Times New Roman" w:hAnsi="Times New Roman" w:cs="Times New Roman"/>
        </w:rPr>
      </w:pPr>
      <w:proofErr w:type="spellStart"/>
      <w:r>
        <w:rPr>
          <w:rFonts w:ascii="Times New Roman" w:hAnsi="Times New Roman" w:cs="Times New Roman"/>
        </w:rPr>
        <w:t>Kriegeskorte</w:t>
      </w:r>
      <w:proofErr w:type="spellEnd"/>
      <w:r>
        <w:rPr>
          <w:rFonts w:ascii="Times New Roman" w:hAnsi="Times New Roman" w:cs="Times New Roman"/>
        </w:rPr>
        <w:t xml:space="preserve"> and Douglas (2018) characterize CCN as aiming at both cognitive and biological “fidelity” (Figure 2). The main challenge for achieving this goal is building bridges between our theories, as reflected in task-performing computational models, and our experiments, manifested in neural and behavioral data. The methods from different branches of CCN contribute to meeting this challenge in different ways. On one hand, various cognitive neuroscience methods help bridge experiment and theory; these include connectivity models of neural dynamics, neural decoding with machine learning methods, or various “representational” models that characterize the geometry of high-dimensional spaces latent in patterns of brain activity. On the other hand, neural network (NN) models have increasingly been used as a point of comparison to both neural and behavioral data since they can perform similarly to humans, while various formal cognitive models, such as production systems, reinforcement learning, or Bayesian inference characterize rules and norms for how observers perform tasks by decomposing performance into functional units that can be connected to more complex process models (like NNs) and the brain. Taken as a whole, then, while Cognitive Science 1.0 may have faltered in its integrative ambitions (cf. Nunez et al. 2019), its spirit is alive and well under a different name. </w:t>
      </w:r>
    </w:p>
    <w:p w14:paraId="3C66D31A" w14:textId="77777777" w:rsidR="00B459C2" w:rsidRDefault="00B459C2" w:rsidP="00B459C2">
      <w:pPr>
        <w:spacing w:line="360" w:lineRule="auto"/>
        <w:jc w:val="both"/>
        <w:rPr>
          <w:rFonts w:ascii="Times New Roman" w:hAnsi="Times New Roman" w:cs="Times New Roman"/>
        </w:rPr>
      </w:pPr>
    </w:p>
    <w:p w14:paraId="4FBD69A8" w14:textId="77777777" w:rsidR="00B459C2" w:rsidRPr="00815D7C" w:rsidRDefault="00B459C2" w:rsidP="00B459C2">
      <w:pPr>
        <w:spacing w:line="360" w:lineRule="auto"/>
        <w:jc w:val="center"/>
        <w:rPr>
          <w:rFonts w:ascii="Times New Roman" w:hAnsi="Times New Roman" w:cs="Times New Roman"/>
          <w:i/>
          <w:iCs/>
        </w:rPr>
      </w:pPr>
      <w:r w:rsidRPr="00747FCA">
        <w:rPr>
          <w:rFonts w:ascii="Times New Roman" w:hAnsi="Times New Roman" w:cs="Times New Roman"/>
          <w:noProof/>
        </w:rPr>
        <w:lastRenderedPageBreak/>
        <w:drawing>
          <wp:inline distT="0" distB="0" distL="0" distR="0" wp14:anchorId="112B153D" wp14:editId="3CDA8FB7">
            <wp:extent cx="3335867" cy="2208943"/>
            <wp:effectExtent l="0" t="0" r="4445" b="127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a:stretch>
                      <a:fillRect/>
                    </a:stretch>
                  </pic:blipFill>
                  <pic:spPr>
                    <a:xfrm>
                      <a:off x="0" y="0"/>
                      <a:ext cx="3349830" cy="2218189"/>
                    </a:xfrm>
                    <a:prstGeom prst="rect">
                      <a:avLst/>
                    </a:prstGeom>
                  </pic:spPr>
                </pic:pic>
              </a:graphicData>
            </a:graphic>
          </wp:inline>
        </w:drawing>
      </w:r>
    </w:p>
    <w:p w14:paraId="308B2A5F" w14:textId="77777777" w:rsidR="00B459C2" w:rsidRDefault="00B459C2" w:rsidP="00B459C2">
      <w:pPr>
        <w:spacing w:line="360" w:lineRule="auto"/>
        <w:jc w:val="both"/>
        <w:rPr>
          <w:rFonts w:ascii="Times New Roman" w:hAnsi="Times New Roman" w:cs="Times New Roman"/>
          <w:b/>
          <w:bCs/>
          <w:i/>
          <w:iCs/>
        </w:rPr>
      </w:pPr>
      <w:r w:rsidRPr="00815D7C">
        <w:rPr>
          <w:rFonts w:ascii="Times New Roman" w:hAnsi="Times New Roman" w:cs="Times New Roman"/>
          <w:b/>
          <w:bCs/>
          <w:i/>
          <w:iCs/>
        </w:rPr>
        <w:t>Figure 2. Schematic of the relative cognitive and biological fidelity, and complexity, of different models employed in CCN</w:t>
      </w:r>
      <w:r>
        <w:rPr>
          <w:rFonts w:ascii="Times New Roman" w:hAnsi="Times New Roman" w:cs="Times New Roman"/>
          <w:b/>
          <w:bCs/>
          <w:i/>
          <w:iCs/>
        </w:rPr>
        <w:t xml:space="preserve">, from </w:t>
      </w:r>
      <w:proofErr w:type="spellStart"/>
      <w:r>
        <w:rPr>
          <w:rFonts w:ascii="Times New Roman" w:hAnsi="Times New Roman" w:cs="Times New Roman"/>
          <w:b/>
          <w:bCs/>
          <w:i/>
          <w:iCs/>
        </w:rPr>
        <w:t>Kriegeskorte</w:t>
      </w:r>
      <w:proofErr w:type="spellEnd"/>
      <w:r>
        <w:rPr>
          <w:rFonts w:ascii="Times New Roman" w:hAnsi="Times New Roman" w:cs="Times New Roman"/>
          <w:b/>
          <w:bCs/>
          <w:i/>
          <w:iCs/>
        </w:rPr>
        <w:t xml:space="preserve"> and Douglas (2018, Figure 3).</w:t>
      </w:r>
    </w:p>
    <w:p w14:paraId="65E55E45" w14:textId="77777777" w:rsidR="00B459C2" w:rsidRDefault="00B459C2" w:rsidP="00B459C2">
      <w:pPr>
        <w:spacing w:line="360" w:lineRule="auto"/>
        <w:jc w:val="both"/>
        <w:rPr>
          <w:rFonts w:ascii="Times New Roman" w:hAnsi="Times New Roman" w:cs="Times New Roman"/>
        </w:rPr>
      </w:pPr>
    </w:p>
    <w:p w14:paraId="2B5E5C27" w14:textId="77777777" w:rsidR="00B459C2" w:rsidRDefault="00B459C2" w:rsidP="00B459C2">
      <w:pPr>
        <w:spacing w:line="360" w:lineRule="auto"/>
        <w:jc w:val="both"/>
        <w:rPr>
          <w:rFonts w:ascii="Times New Roman" w:hAnsi="Times New Roman" w:cs="Times New Roman"/>
        </w:rPr>
      </w:pPr>
      <w:r>
        <w:rPr>
          <w:rFonts w:ascii="Times New Roman" w:hAnsi="Times New Roman" w:cs="Times New Roman"/>
        </w:rPr>
        <w:t xml:space="preserve">The models highlighted by </w:t>
      </w:r>
      <w:proofErr w:type="spellStart"/>
      <w:r>
        <w:rPr>
          <w:rFonts w:ascii="Times New Roman" w:hAnsi="Times New Roman" w:cs="Times New Roman"/>
        </w:rPr>
        <w:t>Kriegeskorte</w:t>
      </w:r>
      <w:proofErr w:type="spellEnd"/>
      <w:r>
        <w:rPr>
          <w:rFonts w:ascii="Times New Roman" w:hAnsi="Times New Roman" w:cs="Times New Roman"/>
        </w:rPr>
        <w:t xml:space="preserve"> and Douglas (2018) illustrate the impressive toolkit available to CCN, much of which has only become available in the last 20 years.</w:t>
      </w:r>
      <w:r>
        <w:rPr>
          <w:rStyle w:val="FootnoteReference"/>
          <w:rFonts w:ascii="Times New Roman" w:hAnsi="Times New Roman" w:cs="Times New Roman"/>
        </w:rPr>
        <w:footnoteReference w:id="3"/>
      </w:r>
      <w:r>
        <w:rPr>
          <w:rFonts w:ascii="Times New Roman" w:hAnsi="Times New Roman" w:cs="Times New Roman"/>
        </w:rPr>
        <w:t xml:space="preserve"> All these different approaches are to be used in concert to address the challenge of relating task-performing models to what brains do. What is the form of this integration? The most common characterization appeals to Marr’s three levels of analysis of information-processing systems. At Level 1 </w:t>
      </w:r>
      <w:r w:rsidRPr="00AD7837">
        <w:rPr>
          <w:rFonts w:ascii="Times New Roman" w:hAnsi="Times New Roman" w:cs="Times New Roman"/>
        </w:rPr>
        <w:t xml:space="preserve">is the </w:t>
      </w:r>
      <w:r>
        <w:rPr>
          <w:rFonts w:ascii="Times New Roman" w:hAnsi="Times New Roman" w:cs="Times New Roman"/>
        </w:rPr>
        <w:t>“</w:t>
      </w:r>
      <w:r w:rsidRPr="00AD7837">
        <w:rPr>
          <w:rFonts w:ascii="Times New Roman" w:hAnsi="Times New Roman" w:cs="Times New Roman"/>
        </w:rPr>
        <w:t>computational theory</w:t>
      </w:r>
      <w:r>
        <w:rPr>
          <w:rFonts w:ascii="Times New Roman" w:hAnsi="Times New Roman" w:cs="Times New Roman"/>
        </w:rPr>
        <w:t xml:space="preserve">” </w:t>
      </w:r>
      <w:r w:rsidRPr="00AD7837">
        <w:rPr>
          <w:rFonts w:ascii="Times New Roman" w:hAnsi="Times New Roman" w:cs="Times New Roman"/>
        </w:rPr>
        <w:t>of a process</w:t>
      </w:r>
      <w:r>
        <w:rPr>
          <w:rFonts w:ascii="Times New Roman" w:hAnsi="Times New Roman" w:cs="Times New Roman"/>
        </w:rPr>
        <w:t>, which specifies</w:t>
      </w:r>
      <w:r w:rsidRPr="00AD7837">
        <w:rPr>
          <w:rFonts w:ascii="Times New Roman" w:hAnsi="Times New Roman" w:cs="Times New Roman"/>
        </w:rPr>
        <w:t xml:space="preserve"> what (mathematical)</w:t>
      </w:r>
      <w:r>
        <w:rPr>
          <w:rFonts w:ascii="Times New Roman" w:hAnsi="Times New Roman" w:cs="Times New Roman"/>
        </w:rPr>
        <w:t xml:space="preserve"> function</w:t>
      </w:r>
      <w:r w:rsidRPr="00AD7837">
        <w:rPr>
          <w:rFonts w:ascii="Times New Roman" w:hAnsi="Times New Roman" w:cs="Times New Roman"/>
        </w:rPr>
        <w:t xml:space="preserve"> is being </w:t>
      </w:r>
      <w:r>
        <w:rPr>
          <w:rFonts w:ascii="Times New Roman" w:hAnsi="Times New Roman" w:cs="Times New Roman"/>
        </w:rPr>
        <w:t>computed</w:t>
      </w:r>
      <w:r w:rsidRPr="00AD7837">
        <w:rPr>
          <w:rFonts w:ascii="Times New Roman" w:hAnsi="Times New Roman" w:cs="Times New Roman"/>
        </w:rPr>
        <w:t xml:space="preserve"> by a </w:t>
      </w:r>
      <w:r>
        <w:rPr>
          <w:rFonts w:ascii="Times New Roman" w:hAnsi="Times New Roman" w:cs="Times New Roman"/>
        </w:rPr>
        <w:t>system</w:t>
      </w:r>
      <w:r w:rsidRPr="00AD7837">
        <w:rPr>
          <w:rFonts w:ascii="Times New Roman" w:hAnsi="Times New Roman" w:cs="Times New Roman"/>
        </w:rPr>
        <w:t xml:space="preserve"> </w:t>
      </w:r>
      <w:r>
        <w:rPr>
          <w:rFonts w:ascii="Times New Roman" w:hAnsi="Times New Roman" w:cs="Times New Roman"/>
        </w:rPr>
        <w:t xml:space="preserve">and </w:t>
      </w:r>
      <w:r w:rsidRPr="00AD7837">
        <w:rPr>
          <w:rFonts w:ascii="Times New Roman" w:hAnsi="Times New Roman" w:cs="Times New Roman"/>
        </w:rPr>
        <w:t xml:space="preserve">why </w:t>
      </w:r>
      <w:r>
        <w:rPr>
          <w:rFonts w:ascii="Times New Roman" w:hAnsi="Times New Roman" w:cs="Times New Roman"/>
        </w:rPr>
        <w:t>it is being computed.</w:t>
      </w:r>
      <w:r>
        <w:rPr>
          <w:rStyle w:val="FootnoteReference"/>
          <w:rFonts w:ascii="Times New Roman" w:hAnsi="Times New Roman" w:cs="Times New Roman"/>
        </w:rPr>
        <w:footnoteReference w:id="4"/>
      </w:r>
      <w:r>
        <w:rPr>
          <w:rFonts w:ascii="Times New Roman" w:hAnsi="Times New Roman" w:cs="Times New Roman"/>
        </w:rPr>
        <w:t xml:space="preserve"> Level 2 specifies </w:t>
      </w:r>
      <w:r w:rsidRPr="0021655E">
        <w:rPr>
          <w:rFonts w:ascii="Times New Roman" w:hAnsi="Times New Roman" w:cs="Times New Roman"/>
        </w:rPr>
        <w:t xml:space="preserve">representational </w:t>
      </w:r>
      <w:r>
        <w:rPr>
          <w:rFonts w:ascii="Times New Roman" w:hAnsi="Times New Roman" w:cs="Times New Roman"/>
        </w:rPr>
        <w:t>codes</w:t>
      </w:r>
      <w:r w:rsidRPr="0021655E">
        <w:rPr>
          <w:rFonts w:ascii="Times New Roman" w:hAnsi="Times New Roman" w:cs="Times New Roman"/>
        </w:rPr>
        <w:t xml:space="preserve"> of the inputs</w:t>
      </w:r>
      <w:r>
        <w:rPr>
          <w:rFonts w:ascii="Times New Roman" w:hAnsi="Times New Roman" w:cs="Times New Roman"/>
        </w:rPr>
        <w:t>, internal states,</w:t>
      </w:r>
      <w:r w:rsidRPr="0021655E">
        <w:rPr>
          <w:rFonts w:ascii="Times New Roman" w:hAnsi="Times New Roman" w:cs="Times New Roman"/>
        </w:rPr>
        <w:t xml:space="preserve"> and outputs of a system and an</w:t>
      </w:r>
      <w:r>
        <w:rPr>
          <w:rFonts w:ascii="Times New Roman" w:hAnsi="Times New Roman" w:cs="Times New Roman"/>
        </w:rPr>
        <w:t xml:space="preserve"> </w:t>
      </w:r>
      <w:r w:rsidRPr="0021655E">
        <w:rPr>
          <w:rFonts w:ascii="Times New Roman" w:hAnsi="Times New Roman" w:cs="Times New Roman"/>
        </w:rPr>
        <w:t>algorithm for achieving the transformation from input</w:t>
      </w:r>
      <w:r>
        <w:rPr>
          <w:rFonts w:ascii="Times New Roman" w:hAnsi="Times New Roman" w:cs="Times New Roman"/>
        </w:rPr>
        <w:t>s</w:t>
      </w:r>
      <w:r w:rsidRPr="0021655E">
        <w:rPr>
          <w:rFonts w:ascii="Times New Roman" w:hAnsi="Times New Roman" w:cs="Times New Roman"/>
        </w:rPr>
        <w:t xml:space="preserve"> to output</w:t>
      </w:r>
      <w:r>
        <w:rPr>
          <w:rFonts w:ascii="Times New Roman" w:hAnsi="Times New Roman" w:cs="Times New Roman"/>
        </w:rPr>
        <w:t xml:space="preserve">s. Lastly, Level 3 specifies how the representational and computational capacities of the system are implemented. </w:t>
      </w:r>
    </w:p>
    <w:p w14:paraId="5E020AE6" w14:textId="77777777" w:rsidR="00B459C2" w:rsidRDefault="00B459C2" w:rsidP="00B459C2">
      <w:pPr>
        <w:spacing w:line="360" w:lineRule="auto"/>
        <w:jc w:val="both"/>
        <w:rPr>
          <w:rFonts w:ascii="Times New Roman" w:hAnsi="Times New Roman" w:cs="Times New Roman"/>
        </w:rPr>
      </w:pPr>
    </w:p>
    <w:p w14:paraId="0F690561" w14:textId="42855831" w:rsidR="00B459C2" w:rsidRDefault="00B459C2" w:rsidP="00B459C2">
      <w:pPr>
        <w:spacing w:line="360" w:lineRule="auto"/>
        <w:jc w:val="both"/>
        <w:rPr>
          <w:rFonts w:ascii="Times New Roman" w:hAnsi="Times New Roman" w:cs="Times New Roman"/>
        </w:rPr>
      </w:pPr>
      <w:r>
        <w:rPr>
          <w:rFonts w:ascii="Times New Roman" w:hAnsi="Times New Roman" w:cs="Times New Roman"/>
        </w:rPr>
        <w:t>Adopting Marr’s framework, there might then seem to be a mapping from the three branches of CCN to each level: cognitive science/Level 1, AI/Level 2, and neuroscience/Level 3</w:t>
      </w:r>
      <w:r w:rsidR="00781151">
        <w:rPr>
          <w:rFonts w:ascii="Times New Roman" w:hAnsi="Times New Roman" w:cs="Times New Roman"/>
        </w:rPr>
        <w:t xml:space="preserve"> </w:t>
      </w:r>
      <w:r w:rsidR="00781151" w:rsidRPr="001C5244">
        <w:rPr>
          <w:rFonts w:ascii="Times New Roman" w:hAnsi="Times New Roman" w:cs="Times New Roman"/>
        </w:rPr>
        <w:t>(</w:t>
      </w:r>
      <w:proofErr w:type="spellStart"/>
      <w:r w:rsidR="00781151" w:rsidRPr="001C5244">
        <w:rPr>
          <w:rFonts w:ascii="Times New Roman" w:hAnsi="Times New Roman" w:cs="Times New Roman"/>
        </w:rPr>
        <w:t>Kriegeskorte</w:t>
      </w:r>
      <w:proofErr w:type="spellEnd"/>
      <w:r w:rsidR="00781151" w:rsidRPr="001C5244">
        <w:rPr>
          <w:rFonts w:ascii="Times New Roman" w:hAnsi="Times New Roman" w:cs="Times New Roman"/>
        </w:rPr>
        <w:t xml:space="preserve"> and Douglas, 2018; </w:t>
      </w:r>
      <w:proofErr w:type="spellStart"/>
      <w:r w:rsidR="00781151" w:rsidRPr="001C5244">
        <w:rPr>
          <w:rFonts w:ascii="Times New Roman" w:hAnsi="Times New Roman" w:cs="Times New Roman"/>
        </w:rPr>
        <w:t>Naselaris</w:t>
      </w:r>
      <w:proofErr w:type="spellEnd"/>
      <w:r w:rsidR="00781151" w:rsidRPr="001C5244">
        <w:rPr>
          <w:rFonts w:ascii="Times New Roman" w:hAnsi="Times New Roman" w:cs="Times New Roman"/>
        </w:rPr>
        <w:t xml:space="preserve"> et al. 2018)</w:t>
      </w:r>
      <w:r w:rsidRPr="001C5244">
        <w:rPr>
          <w:rFonts w:ascii="Times New Roman" w:hAnsi="Times New Roman" w:cs="Times New Roman"/>
        </w:rPr>
        <w:t>. However, this putative correspondence i</w:t>
      </w:r>
      <w:r>
        <w:rPr>
          <w:rFonts w:ascii="Times New Roman" w:hAnsi="Times New Roman" w:cs="Times New Roman"/>
        </w:rPr>
        <w:t xml:space="preserve">s questionable. In particular, models from AI may map to any of the three levels, depending on what a model is </w:t>
      </w:r>
      <w:r>
        <w:rPr>
          <w:rFonts w:ascii="Times New Roman" w:hAnsi="Times New Roman" w:cs="Times New Roman"/>
        </w:rPr>
        <w:lastRenderedPageBreak/>
        <w:t xml:space="preserve">intended to explain (cf. </w:t>
      </w:r>
      <w:proofErr w:type="spellStart"/>
      <w:r>
        <w:rPr>
          <w:rFonts w:ascii="Times New Roman" w:hAnsi="Times New Roman" w:cs="Times New Roman"/>
        </w:rPr>
        <w:t>Gentner</w:t>
      </w:r>
      <w:proofErr w:type="spellEnd"/>
      <w:r>
        <w:rPr>
          <w:rFonts w:ascii="Times New Roman" w:hAnsi="Times New Roman" w:cs="Times New Roman"/>
        </w:rPr>
        <w:t xml:space="preserve"> 2010).  This speaks to two more fundamental issues with applying Marr’s framework to make sense of CCN and its integrative ambitions. First, the fundamental aim is explanatory, and the models that achieve varying levels of biological or cognitive fidelity are thus related by levels of </w:t>
      </w:r>
      <w:r>
        <w:rPr>
          <w:rFonts w:ascii="Times New Roman" w:hAnsi="Times New Roman" w:cs="Times New Roman"/>
          <w:i/>
          <w:iCs/>
        </w:rPr>
        <w:t xml:space="preserve">organization </w:t>
      </w:r>
      <w:r>
        <w:rPr>
          <w:rFonts w:ascii="Times New Roman" w:hAnsi="Times New Roman" w:cs="Times New Roman"/>
        </w:rPr>
        <w:t xml:space="preserve">not just analysis. As others have pointed out, Marr’s framework offers no account of levels of organization or how they may be integrated (Bechtel, 1994; Bechtel and </w:t>
      </w:r>
      <w:proofErr w:type="spellStart"/>
      <w:r>
        <w:rPr>
          <w:rFonts w:ascii="Times New Roman" w:hAnsi="Times New Roman" w:cs="Times New Roman"/>
        </w:rPr>
        <w:t>Shagrir</w:t>
      </w:r>
      <w:proofErr w:type="spellEnd"/>
      <w:r>
        <w:rPr>
          <w:rFonts w:ascii="Times New Roman" w:hAnsi="Times New Roman" w:cs="Times New Roman"/>
        </w:rPr>
        <w:t xml:space="preserve">, 2015; Zednik, 2017). Second, Marr never specified when the representational schemes and algorithms specified at Level 2 are in fact implemented by a physical system. </w:t>
      </w:r>
      <w:r w:rsidR="00B740FF" w:rsidRPr="001C5244">
        <w:rPr>
          <w:rFonts w:ascii="Times New Roman" w:hAnsi="Times New Roman" w:cs="Times New Roman"/>
        </w:rPr>
        <w:t>In other words, he never offered a theory o</w:t>
      </w:r>
      <w:r w:rsidR="00A271E7" w:rsidRPr="001C5244">
        <w:rPr>
          <w:rFonts w:ascii="Times New Roman" w:hAnsi="Times New Roman" w:cs="Times New Roman"/>
        </w:rPr>
        <w:t xml:space="preserve">f computational implementation (Ritchie and Piccinini, 2018). </w:t>
      </w:r>
      <w:r>
        <w:rPr>
          <w:rFonts w:ascii="Times New Roman" w:hAnsi="Times New Roman" w:cs="Times New Roman"/>
        </w:rPr>
        <w:t>Fortunately, both issues can be addressed within a mechanistic framework, and in a way that captures the spirit of CCN.</w:t>
      </w:r>
    </w:p>
    <w:p w14:paraId="5BE20F19" w14:textId="24094D98" w:rsidR="00B459C2" w:rsidRDefault="00B459C2" w:rsidP="009569DB">
      <w:pPr>
        <w:spacing w:line="360" w:lineRule="auto"/>
        <w:jc w:val="both"/>
        <w:rPr>
          <w:rFonts w:ascii="Times New Roman" w:hAnsi="Times New Roman" w:cs="Times New Roman"/>
        </w:rPr>
      </w:pPr>
    </w:p>
    <w:p w14:paraId="5B9FF38B" w14:textId="77777777" w:rsidR="002D751E" w:rsidRPr="00601D2F" w:rsidRDefault="002D751E" w:rsidP="002D751E">
      <w:pPr>
        <w:spacing w:line="360" w:lineRule="auto"/>
        <w:jc w:val="both"/>
        <w:rPr>
          <w:rFonts w:ascii="Times New Roman" w:hAnsi="Times New Roman" w:cs="Times New Roman"/>
          <w:b/>
          <w:bCs/>
          <w:i/>
          <w:iCs/>
        </w:rPr>
      </w:pPr>
      <w:r w:rsidRPr="00601D2F">
        <w:rPr>
          <w:rFonts w:ascii="Times New Roman" w:hAnsi="Times New Roman" w:cs="Times New Roman"/>
          <w:b/>
          <w:bCs/>
          <w:i/>
          <w:iCs/>
        </w:rPr>
        <w:t>2.2</w:t>
      </w:r>
      <w:r>
        <w:rPr>
          <w:rFonts w:ascii="Times New Roman" w:hAnsi="Times New Roman" w:cs="Times New Roman"/>
          <w:b/>
          <w:bCs/>
          <w:i/>
          <w:iCs/>
        </w:rPr>
        <w:t xml:space="preserve"> CCN and neurocomputational mechanisms</w:t>
      </w:r>
      <w:r w:rsidRPr="00601D2F">
        <w:rPr>
          <w:rFonts w:ascii="Times New Roman" w:hAnsi="Times New Roman" w:cs="Times New Roman"/>
          <w:b/>
          <w:bCs/>
          <w:i/>
          <w:iCs/>
        </w:rPr>
        <w:t xml:space="preserve"> </w:t>
      </w:r>
    </w:p>
    <w:p w14:paraId="224F0D8A" w14:textId="77777777" w:rsidR="002D751E" w:rsidRDefault="002D751E" w:rsidP="002D751E">
      <w:pPr>
        <w:spacing w:line="360" w:lineRule="auto"/>
        <w:jc w:val="both"/>
        <w:rPr>
          <w:rFonts w:ascii="Times New Roman" w:hAnsi="Times New Roman" w:cs="Times New Roman"/>
        </w:rPr>
      </w:pPr>
      <w:r w:rsidRPr="006F3E9D">
        <w:rPr>
          <w:rFonts w:ascii="Times New Roman" w:hAnsi="Times New Roman" w:cs="Times New Roman"/>
        </w:rPr>
        <w:t xml:space="preserve">The mechanistic approach </w:t>
      </w:r>
      <w:r>
        <w:rPr>
          <w:rFonts w:ascii="Times New Roman" w:hAnsi="Times New Roman" w:cs="Times New Roman"/>
        </w:rPr>
        <w:t>aims</w:t>
      </w:r>
      <w:r w:rsidRPr="006F3E9D">
        <w:rPr>
          <w:rFonts w:ascii="Times New Roman" w:hAnsi="Times New Roman" w:cs="Times New Roman"/>
        </w:rPr>
        <w:t xml:space="preserve"> to capture the form of explanatory practices in many scienti</w:t>
      </w:r>
      <w:r>
        <w:rPr>
          <w:rFonts w:ascii="Times New Roman" w:hAnsi="Times New Roman" w:cs="Times New Roman"/>
        </w:rPr>
        <w:t>fic fi</w:t>
      </w:r>
      <w:r w:rsidRPr="006F3E9D">
        <w:rPr>
          <w:rFonts w:ascii="Times New Roman" w:hAnsi="Times New Roman" w:cs="Times New Roman"/>
        </w:rPr>
        <w:t xml:space="preserve">elds </w:t>
      </w:r>
      <w:r>
        <w:rPr>
          <w:rFonts w:ascii="Times New Roman" w:hAnsi="Times New Roman" w:cs="Times New Roman"/>
        </w:rPr>
        <w:t xml:space="preserve">– </w:t>
      </w:r>
      <w:r w:rsidRPr="006F3E9D">
        <w:rPr>
          <w:rFonts w:ascii="Times New Roman" w:hAnsi="Times New Roman" w:cs="Times New Roman"/>
        </w:rPr>
        <w:t xml:space="preserve">especially biology and neuroscience </w:t>
      </w:r>
      <w:r>
        <w:rPr>
          <w:rFonts w:ascii="Times New Roman" w:hAnsi="Times New Roman" w:cs="Times New Roman"/>
        </w:rPr>
        <w:t xml:space="preserve">– </w:t>
      </w:r>
      <w:r w:rsidRPr="006F3E9D">
        <w:rPr>
          <w:rFonts w:ascii="Times New Roman" w:hAnsi="Times New Roman" w:cs="Times New Roman"/>
        </w:rPr>
        <w:t>which it characterizes as the search for the mechanisms that are</w:t>
      </w:r>
      <w:r>
        <w:rPr>
          <w:rFonts w:ascii="Times New Roman" w:hAnsi="Times New Roman" w:cs="Times New Roman"/>
        </w:rPr>
        <w:t xml:space="preserve"> </w:t>
      </w:r>
      <w:r w:rsidRPr="006F3E9D">
        <w:rPr>
          <w:rFonts w:ascii="Times New Roman" w:hAnsi="Times New Roman" w:cs="Times New Roman"/>
        </w:rPr>
        <w:t>responsible for the phenomen</w:t>
      </w:r>
      <w:r>
        <w:rPr>
          <w:rFonts w:ascii="Times New Roman" w:hAnsi="Times New Roman" w:cs="Times New Roman"/>
        </w:rPr>
        <w:t>on</w:t>
      </w:r>
      <w:r w:rsidRPr="006F3E9D">
        <w:rPr>
          <w:rFonts w:ascii="Times New Roman" w:hAnsi="Times New Roman" w:cs="Times New Roman"/>
        </w:rPr>
        <w:t xml:space="preserve"> of interest, and thus situate it in the causal structure of the world (Craver</w:t>
      </w:r>
      <w:r>
        <w:rPr>
          <w:rFonts w:ascii="Times New Roman" w:hAnsi="Times New Roman" w:cs="Times New Roman"/>
        </w:rPr>
        <w:t xml:space="preserve"> </w:t>
      </w:r>
      <w:r w:rsidRPr="006F3E9D">
        <w:rPr>
          <w:rFonts w:ascii="Times New Roman" w:hAnsi="Times New Roman" w:cs="Times New Roman"/>
        </w:rPr>
        <w:t xml:space="preserve">and </w:t>
      </w:r>
      <w:proofErr w:type="spellStart"/>
      <w:r w:rsidRPr="006F3E9D">
        <w:rPr>
          <w:rFonts w:ascii="Times New Roman" w:hAnsi="Times New Roman" w:cs="Times New Roman"/>
        </w:rPr>
        <w:t>Tabery</w:t>
      </w:r>
      <w:proofErr w:type="spellEnd"/>
      <w:r w:rsidRPr="006F3E9D">
        <w:rPr>
          <w:rFonts w:ascii="Times New Roman" w:hAnsi="Times New Roman" w:cs="Times New Roman"/>
        </w:rPr>
        <w:t>, 2019).</w:t>
      </w:r>
      <w:r>
        <w:rPr>
          <w:rFonts w:ascii="Times New Roman" w:hAnsi="Times New Roman" w:cs="Times New Roman"/>
        </w:rPr>
        <w:t xml:space="preserve"> Here we briefly review the core features of mechanistic explanation and emphasize how (</w:t>
      </w:r>
      <w:proofErr w:type="spellStart"/>
      <w:r>
        <w:rPr>
          <w:rFonts w:ascii="Times New Roman" w:hAnsi="Times New Roman" w:cs="Times New Roman"/>
        </w:rPr>
        <w:t>i</w:t>
      </w:r>
      <w:proofErr w:type="spellEnd"/>
      <w:r>
        <w:rPr>
          <w:rFonts w:ascii="Times New Roman" w:hAnsi="Times New Roman" w:cs="Times New Roman"/>
        </w:rPr>
        <w:t xml:space="preserve">) it affords a multi-level approach to explanation; (ii) computational explanation and implementation can be captured within the framework; and (iii) Marr’s levels of analysis are readily explicated within a mechanistic framework. </w:t>
      </w:r>
    </w:p>
    <w:p w14:paraId="4DC72C24" w14:textId="77777777" w:rsidR="002D751E" w:rsidRDefault="002D751E" w:rsidP="002D751E">
      <w:pPr>
        <w:spacing w:line="360" w:lineRule="auto"/>
        <w:jc w:val="both"/>
        <w:rPr>
          <w:rFonts w:ascii="Times New Roman" w:hAnsi="Times New Roman" w:cs="Times New Roman"/>
        </w:rPr>
      </w:pPr>
    </w:p>
    <w:p w14:paraId="6CF54614" w14:textId="77777777" w:rsidR="002D751E" w:rsidRDefault="002D751E" w:rsidP="002D751E">
      <w:pPr>
        <w:spacing w:line="360" w:lineRule="auto"/>
        <w:jc w:val="both"/>
        <w:rPr>
          <w:rFonts w:ascii="Times New Roman" w:hAnsi="Times New Roman" w:cs="Times New Roman"/>
        </w:rPr>
      </w:pPr>
      <w:r>
        <w:rPr>
          <w:rFonts w:ascii="Times New Roman" w:hAnsi="Times New Roman" w:cs="Times New Roman"/>
        </w:rPr>
        <w:t>A</w:t>
      </w:r>
      <w:r w:rsidRPr="001C7F80">
        <w:rPr>
          <w:rFonts w:ascii="Times New Roman" w:hAnsi="Times New Roman" w:cs="Times New Roman"/>
        </w:rPr>
        <w:t xml:space="preserve"> mechanism has four elements: (1) some </w:t>
      </w:r>
      <w:r>
        <w:rPr>
          <w:rFonts w:ascii="Times New Roman" w:hAnsi="Times New Roman" w:cs="Times New Roman"/>
        </w:rPr>
        <w:t xml:space="preserve">collection of </w:t>
      </w:r>
      <w:r w:rsidRPr="001C7F80">
        <w:rPr>
          <w:rFonts w:ascii="Times New Roman" w:hAnsi="Times New Roman" w:cs="Times New Roman"/>
        </w:rPr>
        <w:t xml:space="preserve">entities </w:t>
      </w:r>
      <w:r>
        <w:rPr>
          <w:rFonts w:ascii="Times New Roman" w:hAnsi="Times New Roman" w:cs="Times New Roman"/>
        </w:rPr>
        <w:t>–</w:t>
      </w:r>
      <w:r w:rsidRPr="001C7F80">
        <w:rPr>
          <w:rFonts w:ascii="Times New Roman" w:hAnsi="Times New Roman" w:cs="Times New Roman"/>
        </w:rPr>
        <w:t xml:space="preserve"> the parts of the mechanism, (2) the causal activities that they perform, (3) the organization of these</w:t>
      </w:r>
      <w:r>
        <w:rPr>
          <w:rFonts w:ascii="Times New Roman" w:hAnsi="Times New Roman" w:cs="Times New Roman"/>
        </w:rPr>
        <w:t xml:space="preserve"> </w:t>
      </w:r>
      <w:r w:rsidRPr="001C7F80">
        <w:rPr>
          <w:rFonts w:ascii="Times New Roman" w:hAnsi="Times New Roman" w:cs="Times New Roman"/>
        </w:rPr>
        <w:t>entities and their activities, and (4) the phenomenon that</w:t>
      </w:r>
      <w:r>
        <w:rPr>
          <w:rFonts w:ascii="Times New Roman" w:hAnsi="Times New Roman" w:cs="Times New Roman"/>
        </w:rPr>
        <w:t>, under relevant conditions,</w:t>
      </w:r>
      <w:r w:rsidRPr="001C7F80">
        <w:rPr>
          <w:rFonts w:ascii="Times New Roman" w:hAnsi="Times New Roman" w:cs="Times New Roman"/>
        </w:rPr>
        <w:t xml:space="preserve"> the mechanism is responsible for (Craver and </w:t>
      </w:r>
      <w:proofErr w:type="spellStart"/>
      <w:r w:rsidRPr="001C7F80">
        <w:rPr>
          <w:rFonts w:ascii="Times New Roman" w:hAnsi="Times New Roman" w:cs="Times New Roman"/>
        </w:rPr>
        <w:t>Tabery</w:t>
      </w:r>
      <w:proofErr w:type="spellEnd"/>
      <w:r w:rsidRPr="001C7F80">
        <w:rPr>
          <w:rFonts w:ascii="Times New Roman" w:hAnsi="Times New Roman" w:cs="Times New Roman"/>
        </w:rPr>
        <w:t xml:space="preserve">, 2019; </w:t>
      </w:r>
      <w:proofErr w:type="spellStart"/>
      <w:r w:rsidRPr="001C7F80">
        <w:rPr>
          <w:rFonts w:ascii="Times New Roman" w:hAnsi="Times New Roman" w:cs="Times New Roman"/>
        </w:rPr>
        <w:t>Illari</w:t>
      </w:r>
      <w:proofErr w:type="spellEnd"/>
      <w:r w:rsidRPr="001C7F80">
        <w:rPr>
          <w:rFonts w:ascii="Times New Roman" w:hAnsi="Times New Roman" w:cs="Times New Roman"/>
        </w:rPr>
        <w:t xml:space="preserve"> and Williamson, 2012; </w:t>
      </w:r>
      <w:proofErr w:type="spellStart"/>
      <w:r w:rsidRPr="001C7F80">
        <w:rPr>
          <w:rFonts w:ascii="Times New Roman" w:hAnsi="Times New Roman" w:cs="Times New Roman"/>
        </w:rPr>
        <w:t>Machamer</w:t>
      </w:r>
      <w:proofErr w:type="spellEnd"/>
      <w:r w:rsidRPr="001C7F80">
        <w:rPr>
          <w:rFonts w:ascii="Times New Roman" w:hAnsi="Times New Roman" w:cs="Times New Roman"/>
        </w:rPr>
        <w:t xml:space="preserve"> et al.,</w:t>
      </w:r>
      <w:r>
        <w:rPr>
          <w:rFonts w:ascii="Times New Roman" w:hAnsi="Times New Roman" w:cs="Times New Roman"/>
        </w:rPr>
        <w:t xml:space="preserve"> </w:t>
      </w:r>
      <w:r w:rsidRPr="001C7F80">
        <w:rPr>
          <w:rFonts w:ascii="Times New Roman" w:hAnsi="Times New Roman" w:cs="Times New Roman"/>
        </w:rPr>
        <w:t>2000).</w:t>
      </w:r>
      <w:r>
        <w:rPr>
          <w:rFonts w:ascii="Times New Roman" w:hAnsi="Times New Roman" w:cs="Times New Roman"/>
        </w:rPr>
        <w:t xml:space="preserve"> While “responsible” is a general term, </w:t>
      </w:r>
      <w:r w:rsidRPr="00010F70">
        <w:rPr>
          <w:rFonts w:ascii="Times New Roman" w:hAnsi="Times New Roman" w:cs="Times New Roman"/>
        </w:rPr>
        <w:t>it is also common to speak of a mechanism as producing, underlying, or maintaining a phenomenon</w:t>
      </w:r>
      <w:r>
        <w:rPr>
          <w:rFonts w:ascii="Times New Roman" w:hAnsi="Times New Roman" w:cs="Times New Roman"/>
        </w:rPr>
        <w:t xml:space="preserve"> </w:t>
      </w:r>
      <w:r w:rsidRPr="00010F70">
        <w:rPr>
          <w:rFonts w:ascii="Times New Roman" w:hAnsi="Times New Roman" w:cs="Times New Roman"/>
        </w:rPr>
        <w:t>(Craver and Darden, 2013). For example, a mechanism produces the phenomenon when thought of as a causal</w:t>
      </w:r>
      <w:r>
        <w:rPr>
          <w:rFonts w:ascii="Times New Roman" w:hAnsi="Times New Roman" w:cs="Times New Roman"/>
        </w:rPr>
        <w:t xml:space="preserve"> </w:t>
      </w:r>
      <w:r w:rsidRPr="00010F70">
        <w:rPr>
          <w:rFonts w:ascii="Times New Roman" w:hAnsi="Times New Roman" w:cs="Times New Roman"/>
        </w:rPr>
        <w:t xml:space="preserve">sequence, </w:t>
      </w:r>
      <w:r>
        <w:rPr>
          <w:rFonts w:ascii="Times New Roman" w:hAnsi="Times New Roman" w:cs="Times New Roman"/>
        </w:rPr>
        <w:t>it maintains a phenomenon when the phenomenon itself is the relative stability of certain variables (e.g.,</w:t>
      </w:r>
      <w:r w:rsidRPr="00010F70">
        <w:rPr>
          <w:rFonts w:ascii="Times New Roman" w:hAnsi="Times New Roman" w:cs="Times New Roman"/>
        </w:rPr>
        <w:t xml:space="preserve"> intracellular ion concentrations in cells)</w:t>
      </w:r>
      <w:r>
        <w:rPr>
          <w:rFonts w:ascii="Times New Roman" w:hAnsi="Times New Roman" w:cs="Times New Roman"/>
        </w:rPr>
        <w:t xml:space="preserve">, and </w:t>
      </w:r>
      <w:r w:rsidRPr="00010F70">
        <w:rPr>
          <w:rFonts w:ascii="Times New Roman" w:hAnsi="Times New Roman" w:cs="Times New Roman"/>
        </w:rPr>
        <w:t>it underlies the phenomenon when it is thought of a</w:t>
      </w:r>
      <w:r>
        <w:rPr>
          <w:rFonts w:ascii="Times New Roman" w:hAnsi="Times New Roman" w:cs="Times New Roman"/>
        </w:rPr>
        <w:t>s a</w:t>
      </w:r>
      <w:r w:rsidRPr="00010F70">
        <w:rPr>
          <w:rFonts w:ascii="Times New Roman" w:hAnsi="Times New Roman" w:cs="Times New Roman"/>
        </w:rPr>
        <w:t xml:space="preserve"> system as a whole. The </w:t>
      </w:r>
      <w:r>
        <w:rPr>
          <w:rFonts w:ascii="Times New Roman" w:hAnsi="Times New Roman" w:cs="Times New Roman"/>
        </w:rPr>
        <w:t>fi</w:t>
      </w:r>
      <w:r w:rsidRPr="00010F70">
        <w:rPr>
          <w:rFonts w:ascii="Times New Roman" w:hAnsi="Times New Roman" w:cs="Times New Roman"/>
        </w:rPr>
        <w:t xml:space="preserve">rst two </w:t>
      </w:r>
      <w:r>
        <w:rPr>
          <w:rFonts w:ascii="Times New Roman" w:hAnsi="Times New Roman" w:cs="Times New Roman"/>
        </w:rPr>
        <w:t>pertain</w:t>
      </w:r>
      <w:r w:rsidRPr="00010F70">
        <w:rPr>
          <w:rFonts w:ascii="Times New Roman" w:hAnsi="Times New Roman" w:cs="Times New Roman"/>
        </w:rPr>
        <w:t xml:space="preserve"> to </w:t>
      </w:r>
      <w:r>
        <w:rPr>
          <w:rFonts w:ascii="Times New Roman" w:hAnsi="Times New Roman" w:cs="Times New Roman"/>
        </w:rPr>
        <w:t>mechanisms as causal explanations, the third to mechanisms as constitutive explanations.</w:t>
      </w:r>
    </w:p>
    <w:p w14:paraId="188E67C7" w14:textId="77777777" w:rsidR="002D751E" w:rsidRDefault="002D751E" w:rsidP="002D751E">
      <w:pPr>
        <w:spacing w:line="360" w:lineRule="auto"/>
        <w:jc w:val="both"/>
        <w:rPr>
          <w:rFonts w:ascii="Times New Roman" w:hAnsi="Times New Roman" w:cs="Times New Roman"/>
        </w:rPr>
      </w:pPr>
    </w:p>
    <w:p w14:paraId="2A2FF02C" w14:textId="41822FB8" w:rsidR="002D751E" w:rsidRDefault="002D751E" w:rsidP="002D751E">
      <w:pPr>
        <w:spacing w:line="360" w:lineRule="auto"/>
        <w:jc w:val="both"/>
        <w:rPr>
          <w:rFonts w:ascii="Times New Roman" w:hAnsi="Times New Roman" w:cs="Times New Roman"/>
        </w:rPr>
      </w:pPr>
      <w:r w:rsidRPr="001A7E0E">
        <w:rPr>
          <w:rFonts w:ascii="Times New Roman" w:hAnsi="Times New Roman" w:cs="Times New Roman"/>
        </w:rPr>
        <w:lastRenderedPageBreak/>
        <w:t>A</w:t>
      </w:r>
      <w:r>
        <w:rPr>
          <w:rFonts w:ascii="Times New Roman" w:hAnsi="Times New Roman" w:cs="Times New Roman"/>
        </w:rPr>
        <w:t xml:space="preserve"> mechanistic</w:t>
      </w:r>
      <w:r w:rsidRPr="001A7E0E">
        <w:rPr>
          <w:rFonts w:ascii="Times New Roman" w:hAnsi="Times New Roman" w:cs="Times New Roman"/>
        </w:rPr>
        <w:t xml:space="preserve"> </w:t>
      </w:r>
      <w:r w:rsidRPr="00BA087E">
        <w:rPr>
          <w:rFonts w:ascii="Times New Roman" w:hAnsi="Times New Roman" w:cs="Times New Roman"/>
          <w:i/>
          <w:iCs/>
        </w:rPr>
        <w:t>explanation</w:t>
      </w:r>
      <w:r w:rsidRPr="001A7E0E">
        <w:rPr>
          <w:rFonts w:ascii="Times New Roman" w:hAnsi="Times New Roman" w:cs="Times New Roman"/>
        </w:rPr>
        <w:t xml:space="preserve"> is </w:t>
      </w:r>
      <w:r>
        <w:rPr>
          <w:rFonts w:ascii="Times New Roman" w:hAnsi="Times New Roman" w:cs="Times New Roman"/>
        </w:rPr>
        <w:t>(</w:t>
      </w:r>
      <w:r w:rsidRPr="001A7E0E">
        <w:rPr>
          <w:rFonts w:ascii="Times New Roman" w:hAnsi="Times New Roman" w:cs="Times New Roman"/>
        </w:rPr>
        <w:t>a description of</w:t>
      </w:r>
      <w:r>
        <w:rPr>
          <w:rFonts w:ascii="Times New Roman" w:hAnsi="Times New Roman" w:cs="Times New Roman"/>
        </w:rPr>
        <w:t>)</w:t>
      </w:r>
      <w:r w:rsidRPr="001A7E0E">
        <w:rPr>
          <w:rFonts w:ascii="Times New Roman" w:hAnsi="Times New Roman" w:cs="Times New Roman"/>
        </w:rPr>
        <w:t xml:space="preserve"> the mechanism that is responsible for the phenomenon.</w:t>
      </w:r>
      <w:r>
        <w:rPr>
          <w:rStyle w:val="FootnoteReference"/>
          <w:rFonts w:ascii="Times New Roman" w:hAnsi="Times New Roman" w:cs="Times New Roman"/>
        </w:rPr>
        <w:footnoteReference w:id="5"/>
      </w:r>
      <w:r w:rsidRPr="001A7E0E">
        <w:rPr>
          <w:rFonts w:ascii="Times New Roman" w:hAnsi="Times New Roman" w:cs="Times New Roman"/>
        </w:rPr>
        <w:t xml:space="preserve"> </w:t>
      </w:r>
      <w:r>
        <w:rPr>
          <w:rFonts w:ascii="Times New Roman" w:hAnsi="Times New Roman" w:cs="Times New Roman"/>
        </w:rPr>
        <w:t>Crucially, mechanisms are multilevel, which is illustrated by how mechanistic explanation often involves</w:t>
      </w:r>
      <w:r w:rsidRPr="001A7E0E">
        <w:rPr>
          <w:rFonts w:ascii="Times New Roman" w:hAnsi="Times New Roman" w:cs="Times New Roman"/>
        </w:rPr>
        <w:t xml:space="preserve"> </w:t>
      </w:r>
      <w:r>
        <w:rPr>
          <w:rFonts w:ascii="Times New Roman" w:hAnsi="Times New Roman" w:cs="Times New Roman"/>
        </w:rPr>
        <w:t xml:space="preserve">multiple iterations of </w:t>
      </w:r>
      <w:r w:rsidRPr="001A7E0E">
        <w:rPr>
          <w:rFonts w:ascii="Times New Roman" w:hAnsi="Times New Roman" w:cs="Times New Roman"/>
        </w:rPr>
        <w:t>decomposition and localization (Bechtel and Richardson, 2010). If we want to understand how some target</w:t>
      </w:r>
      <w:r>
        <w:rPr>
          <w:rFonts w:ascii="Times New Roman" w:hAnsi="Times New Roman" w:cs="Times New Roman"/>
        </w:rPr>
        <w:t xml:space="preserve"> </w:t>
      </w:r>
      <w:r w:rsidRPr="001A7E0E">
        <w:rPr>
          <w:rFonts w:ascii="Times New Roman" w:hAnsi="Times New Roman" w:cs="Times New Roman"/>
        </w:rPr>
        <w:t xml:space="preserve">system works, we begin by trying to break it down into parts and what they do, </w:t>
      </w:r>
      <w:r>
        <w:rPr>
          <w:rFonts w:ascii="Times New Roman" w:hAnsi="Times New Roman" w:cs="Times New Roman"/>
        </w:rPr>
        <w:t>how the parts and their activities relate to one another, and how each part and activity contributes to the activities of the whole</w:t>
      </w:r>
      <w:r w:rsidRPr="001A7E0E">
        <w:rPr>
          <w:rFonts w:ascii="Times New Roman" w:hAnsi="Times New Roman" w:cs="Times New Roman"/>
        </w:rPr>
        <w:t>.</w:t>
      </w:r>
      <w:r>
        <w:rPr>
          <w:rStyle w:val="FootnoteReference"/>
          <w:rFonts w:ascii="Times New Roman" w:hAnsi="Times New Roman" w:cs="Times New Roman"/>
        </w:rPr>
        <w:footnoteReference w:id="6"/>
      </w:r>
      <w:r>
        <w:rPr>
          <w:rFonts w:ascii="Times New Roman" w:hAnsi="Times New Roman" w:cs="Times New Roman"/>
        </w:rPr>
        <w:t xml:space="preserve"> A</w:t>
      </w:r>
      <w:r w:rsidRPr="00967063">
        <w:rPr>
          <w:rFonts w:ascii="Times New Roman" w:hAnsi="Times New Roman" w:cs="Times New Roman"/>
        </w:rPr>
        <w:t xml:space="preserve"> mechanism is at a higher level than entities that make it up, and the further entities that they</w:t>
      </w:r>
      <w:r>
        <w:rPr>
          <w:rFonts w:ascii="Times New Roman" w:hAnsi="Times New Roman" w:cs="Times New Roman"/>
        </w:rPr>
        <w:t xml:space="preserve"> </w:t>
      </w:r>
      <w:r w:rsidRPr="00967063">
        <w:rPr>
          <w:rFonts w:ascii="Times New Roman" w:hAnsi="Times New Roman" w:cs="Times New Roman"/>
        </w:rPr>
        <w:t>decompose into are at a lower level, and so on.</w:t>
      </w:r>
      <w:r>
        <w:rPr>
          <w:rFonts w:ascii="Times New Roman" w:hAnsi="Times New Roman" w:cs="Times New Roman"/>
        </w:rPr>
        <w:t xml:space="preserve"> This notion of mechanistic levels is crucially one of organization, not analysis. Different models may capture different amounts of the complexity of a mechanism, and different levels of organization and levels of abstraction but</w:t>
      </w:r>
      <w:r w:rsidR="001C5244">
        <w:rPr>
          <w:rFonts w:ascii="Times New Roman" w:hAnsi="Times New Roman" w:cs="Times New Roman"/>
        </w:rPr>
        <w:t>,</w:t>
      </w:r>
      <w:r>
        <w:rPr>
          <w:rFonts w:ascii="Times New Roman" w:hAnsi="Times New Roman" w:cs="Times New Roman"/>
        </w:rPr>
        <w:t xml:space="preserve"> ultimately, </w:t>
      </w:r>
      <w:r w:rsidR="00344AA8">
        <w:rPr>
          <w:rFonts w:ascii="Times New Roman" w:hAnsi="Times New Roman" w:cs="Times New Roman"/>
        </w:rPr>
        <w:t xml:space="preserve">they are still describing </w:t>
      </w:r>
      <w:r w:rsidR="00344AA8" w:rsidRPr="001C5244">
        <w:rPr>
          <w:rFonts w:ascii="Times New Roman" w:hAnsi="Times New Roman" w:cs="Times New Roman"/>
        </w:rPr>
        <w:t>aspects of the same mechanism</w:t>
      </w:r>
      <w:r w:rsidRPr="001C5244">
        <w:rPr>
          <w:rFonts w:ascii="Times New Roman" w:hAnsi="Times New Roman" w:cs="Times New Roman"/>
        </w:rPr>
        <w:t xml:space="preserve"> (Bo</w:t>
      </w:r>
      <w:r>
        <w:rPr>
          <w:rFonts w:ascii="Times New Roman" w:hAnsi="Times New Roman" w:cs="Times New Roman"/>
        </w:rPr>
        <w:t>one and Piccinini, 2016</w:t>
      </w:r>
      <w:r w:rsidR="00157C8D">
        <w:rPr>
          <w:rFonts w:ascii="Times New Roman" w:hAnsi="Times New Roman" w:cs="Times New Roman"/>
        </w:rPr>
        <w:t>a</w:t>
      </w:r>
      <w:r>
        <w:rPr>
          <w:rFonts w:ascii="Times New Roman" w:hAnsi="Times New Roman" w:cs="Times New Roman"/>
        </w:rPr>
        <w:t>; Craver and Kaplan, 2020;</w:t>
      </w:r>
      <w:r w:rsidR="00105F05">
        <w:rPr>
          <w:rFonts w:ascii="Times New Roman" w:hAnsi="Times New Roman" w:cs="Times New Roman"/>
        </w:rPr>
        <w:t xml:space="preserve"> </w:t>
      </w:r>
      <w:proofErr w:type="spellStart"/>
      <w:r w:rsidR="00105F05">
        <w:rPr>
          <w:rFonts w:ascii="Times New Roman" w:hAnsi="Times New Roman" w:cs="Times New Roman"/>
        </w:rPr>
        <w:t>Glennan</w:t>
      </w:r>
      <w:proofErr w:type="spellEnd"/>
      <w:r w:rsidR="00105F05">
        <w:rPr>
          <w:rFonts w:ascii="Times New Roman" w:hAnsi="Times New Roman" w:cs="Times New Roman"/>
        </w:rPr>
        <w:t>, 2005;</w:t>
      </w:r>
      <w:r>
        <w:rPr>
          <w:rFonts w:ascii="Times New Roman" w:hAnsi="Times New Roman" w:cs="Times New Roman"/>
        </w:rPr>
        <w:t xml:space="preserve"> </w:t>
      </w:r>
      <w:r w:rsidR="004074F8">
        <w:rPr>
          <w:rFonts w:ascii="Times New Roman" w:hAnsi="Times New Roman" w:cs="Times New Roman"/>
        </w:rPr>
        <w:t>Milkowski, 2016</w:t>
      </w:r>
      <w:r>
        <w:rPr>
          <w:rFonts w:ascii="Times New Roman" w:hAnsi="Times New Roman" w:cs="Times New Roman"/>
        </w:rPr>
        <w:t>). This makes sense of how the models from the different branches of CCN might achieve varying levels of cognitive of biological fidelity; they may, to different degrees, capture how a mechanism produces or underlies the phenomenon in question.</w:t>
      </w:r>
    </w:p>
    <w:p w14:paraId="0C1D8847" w14:textId="77777777" w:rsidR="002D751E" w:rsidRDefault="002D751E" w:rsidP="002D751E">
      <w:pPr>
        <w:spacing w:line="360" w:lineRule="auto"/>
        <w:jc w:val="both"/>
        <w:rPr>
          <w:rFonts w:ascii="Times New Roman" w:hAnsi="Times New Roman" w:cs="Times New Roman"/>
        </w:rPr>
      </w:pPr>
    </w:p>
    <w:p w14:paraId="6401B96C" w14:textId="2E57811C" w:rsidR="002D751E" w:rsidRDefault="002D751E" w:rsidP="002D751E">
      <w:pPr>
        <w:spacing w:line="360" w:lineRule="auto"/>
        <w:jc w:val="both"/>
        <w:rPr>
          <w:rFonts w:ascii="Times New Roman" w:hAnsi="Times New Roman" w:cs="Times New Roman"/>
        </w:rPr>
      </w:pPr>
      <w:r>
        <w:rPr>
          <w:rFonts w:ascii="Times New Roman" w:hAnsi="Times New Roman" w:cs="Times New Roman"/>
        </w:rPr>
        <w:t xml:space="preserve">The mechanistic approach can also be applied to make sense of the conditions under which a physical system carries out computations, or computational implementation </w:t>
      </w:r>
      <w:r w:rsidRPr="0029547D">
        <w:rPr>
          <w:rFonts w:ascii="Times New Roman" w:hAnsi="Times New Roman" w:cs="Times New Roman"/>
        </w:rPr>
        <w:t>(Kaplan, 2011; Milkowski, 2013;</w:t>
      </w:r>
      <w:r>
        <w:rPr>
          <w:rFonts w:ascii="Times New Roman" w:hAnsi="Times New Roman" w:cs="Times New Roman"/>
        </w:rPr>
        <w:t xml:space="preserve"> </w:t>
      </w:r>
      <w:r w:rsidRPr="0029547D">
        <w:rPr>
          <w:rFonts w:ascii="Times New Roman" w:hAnsi="Times New Roman" w:cs="Times New Roman"/>
        </w:rPr>
        <w:t>Piccinini, 2007, 2015).</w:t>
      </w:r>
      <w:r>
        <w:rPr>
          <w:rFonts w:ascii="Times New Roman" w:hAnsi="Times New Roman" w:cs="Times New Roman"/>
        </w:rPr>
        <w:t xml:space="preserve"> </w:t>
      </w:r>
      <w:r w:rsidRPr="0029547D">
        <w:rPr>
          <w:rFonts w:ascii="Times New Roman" w:hAnsi="Times New Roman" w:cs="Times New Roman"/>
        </w:rPr>
        <w:t>According to this account, a physical system that carries out computations is a</w:t>
      </w:r>
      <w:r>
        <w:rPr>
          <w:rFonts w:ascii="Times New Roman" w:hAnsi="Times New Roman" w:cs="Times New Roman"/>
        </w:rPr>
        <w:t xml:space="preserve"> </w:t>
      </w:r>
      <w:r w:rsidRPr="0029547D">
        <w:rPr>
          <w:rFonts w:ascii="Times New Roman" w:hAnsi="Times New Roman" w:cs="Times New Roman"/>
        </w:rPr>
        <w:t xml:space="preserve">kind of mechanism that has the function of computing; that is, </w:t>
      </w:r>
      <w:r>
        <w:rPr>
          <w:rFonts w:ascii="Times New Roman" w:hAnsi="Times New Roman" w:cs="Times New Roman"/>
        </w:rPr>
        <w:t>it’</w:t>
      </w:r>
      <w:r w:rsidRPr="0029547D">
        <w:rPr>
          <w:rFonts w:ascii="Times New Roman" w:hAnsi="Times New Roman" w:cs="Times New Roman"/>
        </w:rPr>
        <w:t>s a kind of functional mechanism: the</w:t>
      </w:r>
      <w:r>
        <w:rPr>
          <w:rFonts w:ascii="Times New Roman" w:hAnsi="Times New Roman" w:cs="Times New Roman"/>
        </w:rPr>
        <w:t xml:space="preserve"> </w:t>
      </w:r>
      <w:r w:rsidRPr="0029547D">
        <w:rPr>
          <w:rFonts w:ascii="Times New Roman" w:hAnsi="Times New Roman" w:cs="Times New Roman"/>
        </w:rPr>
        <w:t>activities of such a mechanism are what their entities are supposed to do (Garson,</w:t>
      </w:r>
      <w:r>
        <w:rPr>
          <w:rFonts w:ascii="Times New Roman" w:hAnsi="Times New Roman" w:cs="Times New Roman"/>
        </w:rPr>
        <w:t xml:space="preserve"> </w:t>
      </w:r>
      <w:r w:rsidRPr="0029547D">
        <w:rPr>
          <w:rFonts w:ascii="Times New Roman" w:hAnsi="Times New Roman" w:cs="Times New Roman"/>
        </w:rPr>
        <w:t>2013).</w:t>
      </w:r>
      <w:r>
        <w:rPr>
          <w:rFonts w:ascii="Times New Roman" w:hAnsi="Times New Roman" w:cs="Times New Roman"/>
        </w:rPr>
        <w:t xml:space="preserve"> </w:t>
      </w:r>
      <w:r w:rsidRPr="00BE5945">
        <w:rPr>
          <w:rFonts w:ascii="Times New Roman" w:hAnsi="Times New Roman" w:cs="Times New Roman"/>
        </w:rPr>
        <w:t>For computing mechanisms, the functions of the</w:t>
      </w:r>
      <w:r>
        <w:rPr>
          <w:rFonts w:ascii="Times New Roman" w:hAnsi="Times New Roman" w:cs="Times New Roman"/>
        </w:rPr>
        <w:t xml:space="preserve"> </w:t>
      </w:r>
      <w:r w:rsidRPr="00BE5945">
        <w:rPr>
          <w:rFonts w:ascii="Times New Roman" w:hAnsi="Times New Roman" w:cs="Times New Roman"/>
        </w:rPr>
        <w:t>entities that make up their parts are the computations they perform. Here, the computations are understood</w:t>
      </w:r>
      <w:r>
        <w:rPr>
          <w:rFonts w:ascii="Times New Roman" w:hAnsi="Times New Roman" w:cs="Times New Roman"/>
        </w:rPr>
        <w:t xml:space="preserve"> </w:t>
      </w:r>
      <w:r w:rsidRPr="00BE5945">
        <w:rPr>
          <w:rFonts w:ascii="Times New Roman" w:hAnsi="Times New Roman" w:cs="Times New Roman"/>
        </w:rPr>
        <w:t>to be medium-independent, and whether a physical system implements the computation depend</w:t>
      </w:r>
      <w:r>
        <w:rPr>
          <w:rFonts w:ascii="Times New Roman" w:hAnsi="Times New Roman" w:cs="Times New Roman"/>
        </w:rPr>
        <w:t>s</w:t>
      </w:r>
      <w:r w:rsidRPr="00BE5945">
        <w:rPr>
          <w:rFonts w:ascii="Times New Roman" w:hAnsi="Times New Roman" w:cs="Times New Roman"/>
        </w:rPr>
        <w:t xml:space="preserve"> on </w:t>
      </w:r>
      <w:r>
        <w:rPr>
          <w:rFonts w:ascii="Times New Roman" w:hAnsi="Times New Roman" w:cs="Times New Roman"/>
        </w:rPr>
        <w:t xml:space="preserve">an </w:t>
      </w:r>
      <w:r w:rsidRPr="00BE5945">
        <w:rPr>
          <w:rFonts w:ascii="Times New Roman" w:hAnsi="Times New Roman" w:cs="Times New Roman"/>
        </w:rPr>
        <w:t>appropriate mapping between the di</w:t>
      </w:r>
      <w:r>
        <w:rPr>
          <w:rFonts w:ascii="Times New Roman" w:hAnsi="Times New Roman" w:cs="Times New Roman"/>
        </w:rPr>
        <w:t>ff</w:t>
      </w:r>
      <w:r w:rsidRPr="00BE5945">
        <w:rPr>
          <w:rFonts w:ascii="Times New Roman" w:hAnsi="Times New Roman" w:cs="Times New Roman"/>
        </w:rPr>
        <w:t>erent types of vehicles and rules that apply to them that de</w:t>
      </w:r>
      <w:r>
        <w:rPr>
          <w:rFonts w:ascii="Times New Roman" w:hAnsi="Times New Roman" w:cs="Times New Roman"/>
        </w:rPr>
        <w:t>fi</w:t>
      </w:r>
      <w:r w:rsidRPr="00BE5945">
        <w:rPr>
          <w:rFonts w:ascii="Times New Roman" w:hAnsi="Times New Roman" w:cs="Times New Roman"/>
        </w:rPr>
        <w:t>ne the</w:t>
      </w:r>
      <w:r>
        <w:rPr>
          <w:rFonts w:ascii="Times New Roman" w:hAnsi="Times New Roman" w:cs="Times New Roman"/>
        </w:rPr>
        <w:t xml:space="preserve"> </w:t>
      </w:r>
      <w:r w:rsidRPr="00BE5945">
        <w:rPr>
          <w:rFonts w:ascii="Times New Roman" w:hAnsi="Times New Roman" w:cs="Times New Roman"/>
        </w:rPr>
        <w:t>computation, and the physical system</w:t>
      </w:r>
      <w:r w:rsidR="00956280">
        <w:rPr>
          <w:rFonts w:ascii="Times New Roman" w:hAnsi="Times New Roman" w:cs="Times New Roman"/>
        </w:rPr>
        <w:t xml:space="preserve"> (</w:t>
      </w:r>
      <w:proofErr w:type="spellStart"/>
      <w:r w:rsidR="00951A60">
        <w:rPr>
          <w:rFonts w:ascii="Times New Roman" w:hAnsi="Times New Roman" w:cs="Times New Roman"/>
        </w:rPr>
        <w:t>Scarantino</w:t>
      </w:r>
      <w:proofErr w:type="spellEnd"/>
      <w:r w:rsidR="00951A60">
        <w:rPr>
          <w:rFonts w:ascii="Times New Roman" w:hAnsi="Times New Roman" w:cs="Times New Roman"/>
        </w:rPr>
        <w:t xml:space="preserve"> and Piccinini, 2011; Piccinini, 2015)</w:t>
      </w:r>
      <w:r w:rsidRPr="00BE5945">
        <w:rPr>
          <w:rFonts w:ascii="Times New Roman" w:hAnsi="Times New Roman" w:cs="Times New Roman"/>
        </w:rPr>
        <w:t>. Whether this is the case depends on whether the physical system</w:t>
      </w:r>
      <w:r>
        <w:rPr>
          <w:rFonts w:ascii="Times New Roman" w:hAnsi="Times New Roman" w:cs="Times New Roman"/>
        </w:rPr>
        <w:t xml:space="preserve"> </w:t>
      </w:r>
      <w:r w:rsidRPr="00BE5945">
        <w:rPr>
          <w:rFonts w:ascii="Times New Roman" w:hAnsi="Times New Roman" w:cs="Times New Roman"/>
        </w:rPr>
        <w:t xml:space="preserve">has the appropriate degrees of freedom </w:t>
      </w:r>
      <w:r>
        <w:rPr>
          <w:rFonts w:ascii="Times New Roman" w:hAnsi="Times New Roman" w:cs="Times New Roman"/>
        </w:rPr>
        <w:t>and</w:t>
      </w:r>
      <w:r w:rsidRPr="00BE5945">
        <w:rPr>
          <w:rFonts w:ascii="Times New Roman" w:hAnsi="Times New Roman" w:cs="Times New Roman"/>
        </w:rPr>
        <w:t xml:space="preserve"> organization. Crucially, under this account, the only aspects</w:t>
      </w:r>
      <w:r>
        <w:rPr>
          <w:rFonts w:ascii="Times New Roman" w:hAnsi="Times New Roman" w:cs="Times New Roman"/>
        </w:rPr>
        <w:t xml:space="preserve"> </w:t>
      </w:r>
      <w:r w:rsidRPr="00BE5945">
        <w:rPr>
          <w:rFonts w:ascii="Times New Roman" w:hAnsi="Times New Roman" w:cs="Times New Roman"/>
        </w:rPr>
        <w:t>of the physical system that are relevant are those that exhibit the right degrees of freedom</w:t>
      </w:r>
      <w:r>
        <w:rPr>
          <w:rFonts w:ascii="Times New Roman" w:hAnsi="Times New Roman" w:cs="Times New Roman"/>
        </w:rPr>
        <w:t xml:space="preserve"> and organization</w:t>
      </w:r>
      <w:r w:rsidRPr="00BE5945">
        <w:rPr>
          <w:rFonts w:ascii="Times New Roman" w:hAnsi="Times New Roman" w:cs="Times New Roman"/>
        </w:rPr>
        <w:t xml:space="preserve">, regardless of </w:t>
      </w:r>
      <w:r w:rsidRPr="00BE5945">
        <w:rPr>
          <w:rFonts w:ascii="Times New Roman" w:hAnsi="Times New Roman" w:cs="Times New Roman"/>
        </w:rPr>
        <w:lastRenderedPageBreak/>
        <w:t>the</w:t>
      </w:r>
      <w:r>
        <w:rPr>
          <w:rFonts w:ascii="Times New Roman" w:hAnsi="Times New Roman" w:cs="Times New Roman"/>
        </w:rPr>
        <w:t xml:space="preserve"> </w:t>
      </w:r>
      <w:r w:rsidRPr="00BE5945">
        <w:rPr>
          <w:rFonts w:ascii="Times New Roman" w:hAnsi="Times New Roman" w:cs="Times New Roman"/>
        </w:rPr>
        <w:t>nature of the medium.</w:t>
      </w:r>
      <w:r>
        <w:rPr>
          <w:rFonts w:ascii="Times New Roman" w:hAnsi="Times New Roman" w:cs="Times New Roman"/>
        </w:rPr>
        <w:t xml:space="preserve"> Thus, if CCN aims to provide models that capture the computational principles that underlie our mental capacities, the mechanistic approach provides an account of the conditions under which the brain might implement the operations described by these models.</w:t>
      </w:r>
    </w:p>
    <w:p w14:paraId="313355D4" w14:textId="77777777" w:rsidR="002D751E" w:rsidRDefault="002D751E" w:rsidP="002D751E">
      <w:pPr>
        <w:spacing w:line="360" w:lineRule="auto"/>
        <w:jc w:val="both"/>
        <w:rPr>
          <w:rFonts w:ascii="Times New Roman" w:hAnsi="Times New Roman" w:cs="Times New Roman"/>
        </w:rPr>
      </w:pPr>
    </w:p>
    <w:p w14:paraId="19706795" w14:textId="77777777" w:rsidR="002D751E" w:rsidRDefault="002D751E" w:rsidP="002D751E">
      <w:pPr>
        <w:spacing w:line="360" w:lineRule="auto"/>
        <w:jc w:val="both"/>
        <w:rPr>
          <w:rFonts w:ascii="Times New Roman" w:hAnsi="Times New Roman" w:cs="Times New Roman"/>
        </w:rPr>
      </w:pPr>
      <w:r>
        <w:rPr>
          <w:rFonts w:ascii="Times New Roman" w:hAnsi="Times New Roman" w:cs="Times New Roman"/>
        </w:rPr>
        <w:t xml:space="preserve">Not only does the mechanistic approach flesh out the details lacking in Marr’s levels of analysis, it also can be characterized in line with Marr’s framework. </w:t>
      </w:r>
      <w:r w:rsidRPr="00D53DEC">
        <w:rPr>
          <w:rFonts w:ascii="Times New Roman" w:hAnsi="Times New Roman" w:cs="Times New Roman"/>
        </w:rPr>
        <w:t>At level 1, the why-component includes functional, non-mechanistic details that constrain what functions</w:t>
      </w:r>
      <w:r>
        <w:rPr>
          <w:rFonts w:ascii="Times New Roman" w:hAnsi="Times New Roman" w:cs="Times New Roman"/>
        </w:rPr>
        <w:t xml:space="preserve"> </w:t>
      </w:r>
      <w:r w:rsidRPr="00D53DEC">
        <w:rPr>
          <w:rFonts w:ascii="Times New Roman" w:hAnsi="Times New Roman" w:cs="Times New Roman"/>
        </w:rPr>
        <w:t>might be suitable given the task that is being carried out (i.e.</w:t>
      </w:r>
      <w:r>
        <w:rPr>
          <w:rFonts w:ascii="Times New Roman" w:hAnsi="Times New Roman" w:cs="Times New Roman"/>
        </w:rPr>
        <w:t>,</w:t>
      </w:r>
      <w:r w:rsidRPr="00D53DEC">
        <w:rPr>
          <w:rFonts w:ascii="Times New Roman" w:hAnsi="Times New Roman" w:cs="Times New Roman"/>
        </w:rPr>
        <w:t xml:space="preserve"> the phenomenon). Thus</w:t>
      </w:r>
      <w:r>
        <w:rPr>
          <w:rFonts w:ascii="Times New Roman" w:hAnsi="Times New Roman" w:cs="Times New Roman"/>
        </w:rPr>
        <w:t>,</w:t>
      </w:r>
      <w:r w:rsidRPr="00D53DEC">
        <w:rPr>
          <w:rFonts w:ascii="Times New Roman" w:hAnsi="Times New Roman" w:cs="Times New Roman"/>
        </w:rPr>
        <w:t xml:space="preserve"> here we have</w:t>
      </w:r>
      <w:r>
        <w:rPr>
          <w:rFonts w:ascii="Times New Roman" w:hAnsi="Times New Roman" w:cs="Times New Roman"/>
        </w:rPr>
        <w:t xml:space="preserve"> </w:t>
      </w:r>
      <w:r w:rsidRPr="00D53DEC">
        <w:rPr>
          <w:rFonts w:ascii="Times New Roman" w:hAnsi="Times New Roman" w:cs="Times New Roman"/>
        </w:rPr>
        <w:t>larger contextual details related to the function and environmental context of the system (Bechtel, 2009;</w:t>
      </w:r>
      <w:r>
        <w:rPr>
          <w:rFonts w:ascii="Times New Roman" w:hAnsi="Times New Roman" w:cs="Times New Roman"/>
        </w:rPr>
        <w:t xml:space="preserve"> </w:t>
      </w:r>
      <w:r w:rsidRPr="00D53DEC">
        <w:rPr>
          <w:rFonts w:ascii="Times New Roman" w:hAnsi="Times New Roman" w:cs="Times New Roman"/>
        </w:rPr>
        <w:t xml:space="preserve">Bechtel and </w:t>
      </w:r>
      <w:proofErr w:type="spellStart"/>
      <w:r w:rsidRPr="00D53DEC">
        <w:rPr>
          <w:rFonts w:ascii="Times New Roman" w:hAnsi="Times New Roman" w:cs="Times New Roman"/>
        </w:rPr>
        <w:t>Shagrir</w:t>
      </w:r>
      <w:proofErr w:type="spellEnd"/>
      <w:r w:rsidRPr="00D53DEC">
        <w:rPr>
          <w:rFonts w:ascii="Times New Roman" w:hAnsi="Times New Roman" w:cs="Times New Roman"/>
        </w:rPr>
        <w:t>, 2015).</w:t>
      </w:r>
      <w:r w:rsidRPr="009F7C2B">
        <w:rPr>
          <w:rFonts w:ascii="Times New Roman" w:hAnsi="Times New Roman" w:cs="Times New Roman"/>
        </w:rPr>
        <w:t xml:space="preserve"> </w:t>
      </w:r>
      <w:r w:rsidRPr="00D53DEC">
        <w:rPr>
          <w:rFonts w:ascii="Times New Roman" w:hAnsi="Times New Roman" w:cs="Times New Roman"/>
        </w:rPr>
        <w:t>At Level 2, we have a speci</w:t>
      </w:r>
      <w:r>
        <w:rPr>
          <w:rFonts w:ascii="Times New Roman" w:hAnsi="Times New Roman" w:cs="Times New Roman"/>
        </w:rPr>
        <w:t>fi</w:t>
      </w:r>
      <w:r w:rsidRPr="00D53DEC">
        <w:rPr>
          <w:rFonts w:ascii="Times New Roman" w:hAnsi="Times New Roman" w:cs="Times New Roman"/>
        </w:rPr>
        <w:t>cation of how the information is encoded and of the medium</w:t>
      </w:r>
      <w:r>
        <w:rPr>
          <w:rFonts w:ascii="Times New Roman" w:hAnsi="Times New Roman" w:cs="Times New Roman"/>
        </w:rPr>
        <w:t>-</w:t>
      </w:r>
      <w:r w:rsidRPr="00D53DEC">
        <w:rPr>
          <w:rFonts w:ascii="Times New Roman" w:hAnsi="Times New Roman" w:cs="Times New Roman"/>
        </w:rPr>
        <w:t>independent</w:t>
      </w:r>
      <w:r>
        <w:rPr>
          <w:rFonts w:ascii="Times New Roman" w:hAnsi="Times New Roman" w:cs="Times New Roman"/>
        </w:rPr>
        <w:t xml:space="preserve"> </w:t>
      </w:r>
      <w:r w:rsidRPr="00D53DEC">
        <w:rPr>
          <w:rFonts w:ascii="Times New Roman" w:hAnsi="Times New Roman" w:cs="Times New Roman"/>
        </w:rPr>
        <w:t>computational processes that describe how the formal operations at Level 1 are in fact carried</w:t>
      </w:r>
      <w:r>
        <w:rPr>
          <w:rFonts w:ascii="Times New Roman" w:hAnsi="Times New Roman" w:cs="Times New Roman"/>
        </w:rPr>
        <w:t xml:space="preserve"> </w:t>
      </w:r>
      <w:r w:rsidRPr="00D53DEC">
        <w:rPr>
          <w:rFonts w:ascii="Times New Roman" w:hAnsi="Times New Roman" w:cs="Times New Roman"/>
        </w:rPr>
        <w:t>out. This level presumes that the decomposition is of the actual operations that are being performed by the</w:t>
      </w:r>
      <w:r>
        <w:rPr>
          <w:rFonts w:ascii="Times New Roman" w:hAnsi="Times New Roman" w:cs="Times New Roman"/>
        </w:rPr>
        <w:t xml:space="preserve"> </w:t>
      </w:r>
      <w:r w:rsidRPr="00D53DEC">
        <w:rPr>
          <w:rFonts w:ascii="Times New Roman" w:hAnsi="Times New Roman" w:cs="Times New Roman"/>
        </w:rPr>
        <w:t>system, which are underdetermined by the details present at Level 1.</w:t>
      </w:r>
      <w:r>
        <w:rPr>
          <w:rFonts w:ascii="Times New Roman" w:hAnsi="Times New Roman" w:cs="Times New Roman"/>
        </w:rPr>
        <w:t xml:space="preserve"> </w:t>
      </w:r>
      <w:r w:rsidRPr="00D53DEC">
        <w:rPr>
          <w:rFonts w:ascii="Times New Roman" w:hAnsi="Times New Roman" w:cs="Times New Roman"/>
        </w:rPr>
        <w:t>At Level 3, we have the implementation of the computational processes and representational code at Level</w:t>
      </w:r>
      <w:r>
        <w:rPr>
          <w:rFonts w:ascii="Times New Roman" w:hAnsi="Times New Roman" w:cs="Times New Roman"/>
        </w:rPr>
        <w:t xml:space="preserve"> </w:t>
      </w:r>
      <w:r w:rsidRPr="00D53DEC">
        <w:rPr>
          <w:rFonts w:ascii="Times New Roman" w:hAnsi="Times New Roman" w:cs="Times New Roman"/>
        </w:rPr>
        <w:t>2, which speci</w:t>
      </w:r>
      <w:r>
        <w:rPr>
          <w:rFonts w:ascii="Times New Roman" w:hAnsi="Times New Roman" w:cs="Times New Roman"/>
        </w:rPr>
        <w:t>fi</w:t>
      </w:r>
      <w:r w:rsidRPr="00D53DEC">
        <w:rPr>
          <w:rFonts w:ascii="Times New Roman" w:hAnsi="Times New Roman" w:cs="Times New Roman"/>
        </w:rPr>
        <w:t>es the localization of the d</w:t>
      </w:r>
      <w:r>
        <w:rPr>
          <w:rFonts w:ascii="Times New Roman" w:hAnsi="Times New Roman" w:cs="Times New Roman"/>
        </w:rPr>
        <w:t>iff</w:t>
      </w:r>
      <w:r w:rsidRPr="00D53DEC">
        <w:rPr>
          <w:rFonts w:ascii="Times New Roman" w:hAnsi="Times New Roman" w:cs="Times New Roman"/>
        </w:rPr>
        <w:t>erent entities and activities in the target system (in this case the</w:t>
      </w:r>
      <w:r>
        <w:rPr>
          <w:rFonts w:ascii="Times New Roman" w:hAnsi="Times New Roman" w:cs="Times New Roman"/>
        </w:rPr>
        <w:t xml:space="preserve"> </w:t>
      </w:r>
      <w:r w:rsidRPr="00D53DEC">
        <w:rPr>
          <w:rFonts w:ascii="Times New Roman" w:hAnsi="Times New Roman" w:cs="Times New Roman"/>
        </w:rPr>
        <w:t xml:space="preserve">brain). </w:t>
      </w:r>
      <w:r>
        <w:rPr>
          <w:rFonts w:ascii="Times New Roman" w:hAnsi="Times New Roman" w:cs="Times New Roman"/>
        </w:rPr>
        <w:t xml:space="preserve">The explanation iterates so that, at every level of organization, we can give a computational, algorithmic, or implementation account. The computations performed by lower-level components compose the computations performed by higher-level components, until we provide a mechanistic explanation of the behavior of the whole system. </w:t>
      </w:r>
      <w:r w:rsidRPr="00D53DEC">
        <w:rPr>
          <w:rFonts w:ascii="Times New Roman" w:hAnsi="Times New Roman" w:cs="Times New Roman"/>
        </w:rPr>
        <w:t>The mechanistic account of computation is intended precisely as an account of how computations</w:t>
      </w:r>
      <w:r>
        <w:rPr>
          <w:rFonts w:ascii="Times New Roman" w:hAnsi="Times New Roman" w:cs="Times New Roman"/>
        </w:rPr>
        <w:t xml:space="preserve"> </w:t>
      </w:r>
      <w:r w:rsidRPr="00D53DEC">
        <w:rPr>
          <w:rFonts w:ascii="Times New Roman" w:hAnsi="Times New Roman" w:cs="Times New Roman"/>
        </w:rPr>
        <w:t>are implemented in physical systems. The relevant details are such that the entities that make up the</w:t>
      </w:r>
      <w:r>
        <w:rPr>
          <w:rFonts w:ascii="Times New Roman" w:hAnsi="Times New Roman" w:cs="Times New Roman"/>
        </w:rPr>
        <w:t xml:space="preserve"> </w:t>
      </w:r>
      <w:r w:rsidRPr="00D53DEC">
        <w:rPr>
          <w:rFonts w:ascii="Times New Roman" w:hAnsi="Times New Roman" w:cs="Times New Roman"/>
        </w:rPr>
        <w:t>physical system exhibit the right degrees of freedom to carry out the computation or compose descriptions</w:t>
      </w:r>
      <w:r>
        <w:rPr>
          <w:rFonts w:ascii="Times New Roman" w:hAnsi="Times New Roman" w:cs="Times New Roman"/>
        </w:rPr>
        <w:t xml:space="preserve"> </w:t>
      </w:r>
      <w:r w:rsidRPr="00D53DEC">
        <w:rPr>
          <w:rFonts w:ascii="Times New Roman" w:hAnsi="Times New Roman" w:cs="Times New Roman"/>
        </w:rPr>
        <w:t>from a representational code.</w:t>
      </w:r>
      <w:r>
        <w:rPr>
          <w:rFonts w:ascii="Times New Roman" w:hAnsi="Times New Roman" w:cs="Times New Roman"/>
        </w:rPr>
        <w:t xml:space="preserve"> </w:t>
      </w:r>
    </w:p>
    <w:p w14:paraId="08427023" w14:textId="77777777" w:rsidR="002D751E" w:rsidRDefault="002D751E" w:rsidP="002D751E">
      <w:pPr>
        <w:spacing w:line="360" w:lineRule="auto"/>
        <w:jc w:val="both"/>
        <w:rPr>
          <w:rFonts w:ascii="Times New Roman" w:hAnsi="Times New Roman" w:cs="Times New Roman"/>
        </w:rPr>
      </w:pPr>
    </w:p>
    <w:p w14:paraId="77D49A3F" w14:textId="418AF767" w:rsidR="002D751E" w:rsidRDefault="002D751E" w:rsidP="002D751E">
      <w:pPr>
        <w:spacing w:line="360" w:lineRule="auto"/>
        <w:jc w:val="both"/>
        <w:rPr>
          <w:rFonts w:ascii="Times New Roman" w:hAnsi="Times New Roman" w:cs="Times New Roman"/>
        </w:rPr>
      </w:pPr>
      <w:r>
        <w:rPr>
          <w:rFonts w:ascii="Times New Roman" w:hAnsi="Times New Roman" w:cs="Times New Roman"/>
        </w:rPr>
        <w:t>In summary, to the extent that CCN aims to provide models of the computational principles that underlie our mental capacities, and the models are to be evaluated based on their cognitive and biological fidelity, then this picture is readily captured by the mechanistic approach to explanation (Boone and Piccinini, 2016</w:t>
      </w:r>
      <w:r w:rsidR="003D26DA">
        <w:rPr>
          <w:rFonts w:ascii="Times New Roman" w:hAnsi="Times New Roman" w:cs="Times New Roman"/>
        </w:rPr>
        <w:t>b</w:t>
      </w:r>
      <w:r>
        <w:rPr>
          <w:rFonts w:ascii="Times New Roman" w:hAnsi="Times New Roman" w:cs="Times New Roman"/>
        </w:rPr>
        <w:t>). To see how this all looks in practice, we turn to a case study.</w:t>
      </w:r>
    </w:p>
    <w:p w14:paraId="431371D5" w14:textId="5C02DBE2" w:rsidR="00BC0A8E" w:rsidRDefault="00BC0A8E" w:rsidP="002D751E">
      <w:pPr>
        <w:spacing w:line="360" w:lineRule="auto"/>
        <w:jc w:val="both"/>
        <w:rPr>
          <w:rFonts w:ascii="Times New Roman" w:hAnsi="Times New Roman" w:cs="Times New Roman"/>
        </w:rPr>
      </w:pPr>
    </w:p>
    <w:p w14:paraId="2A824EBD" w14:textId="77777777" w:rsidR="00BC0A8E" w:rsidRDefault="00BC0A8E" w:rsidP="00BC0A8E">
      <w:pPr>
        <w:spacing w:line="360" w:lineRule="auto"/>
        <w:jc w:val="both"/>
        <w:rPr>
          <w:rFonts w:ascii="Times New Roman" w:hAnsi="Times New Roman" w:cs="Times New Roman"/>
        </w:rPr>
      </w:pPr>
      <w:r>
        <w:rPr>
          <w:rFonts w:ascii="Times New Roman" w:hAnsi="Times New Roman" w:cs="Times New Roman"/>
          <w:b/>
          <w:bCs/>
        </w:rPr>
        <w:t xml:space="preserve">3. </w:t>
      </w:r>
      <w:r w:rsidRPr="00421A52">
        <w:rPr>
          <w:rFonts w:ascii="Times New Roman" w:hAnsi="Times New Roman" w:cs="Times New Roman"/>
          <w:b/>
          <w:bCs/>
        </w:rPr>
        <w:t>A case study in CCN: the neural basis of visual object recognition</w:t>
      </w:r>
    </w:p>
    <w:p w14:paraId="64138100" w14:textId="7F5772EF" w:rsidR="00BC0A8E" w:rsidRDefault="00BC0A8E" w:rsidP="00BC0A8E">
      <w:pPr>
        <w:spacing w:line="360" w:lineRule="auto"/>
        <w:jc w:val="both"/>
        <w:rPr>
          <w:rFonts w:ascii="Times New Roman" w:hAnsi="Times New Roman" w:cs="Times New Roman"/>
        </w:rPr>
      </w:pPr>
      <w:r>
        <w:rPr>
          <w:rFonts w:ascii="Times New Roman" w:hAnsi="Times New Roman" w:cs="Times New Roman"/>
        </w:rPr>
        <w:lastRenderedPageBreak/>
        <w:t xml:space="preserve">So far, we have discussed CCN and mechanistic explanation in fairly abstract terms. Here we consider a detailed case study that illustrates why the sort of theoretical integration CCN aims for is well-described in terms of multilevel explanation of </w:t>
      </w:r>
      <w:r w:rsidR="00DF3B6B">
        <w:rPr>
          <w:rFonts w:ascii="Times New Roman" w:hAnsi="Times New Roman" w:cs="Times New Roman"/>
        </w:rPr>
        <w:t>neuro</w:t>
      </w:r>
      <w:r>
        <w:rPr>
          <w:rFonts w:ascii="Times New Roman" w:hAnsi="Times New Roman" w:cs="Times New Roman"/>
        </w:rPr>
        <w:t xml:space="preserve">computational mechanisms. Specifically, we focus on the study of Hong et al. (2016) on the representation of category-orthogonal information along stages of the ventral visual pathway in the primate brain. After reviewing the motivation, design, results, and interpretation of the study, we consider the different ways in which it illustrates the kind of mechanistic integration that </w:t>
      </w:r>
      <w:r w:rsidR="004E611B">
        <w:rPr>
          <w:rFonts w:ascii="Times New Roman" w:hAnsi="Times New Roman" w:cs="Times New Roman"/>
        </w:rPr>
        <w:t xml:space="preserve">we believe </w:t>
      </w:r>
      <w:r>
        <w:rPr>
          <w:rFonts w:ascii="Times New Roman" w:hAnsi="Times New Roman" w:cs="Times New Roman"/>
        </w:rPr>
        <w:t>CCN aspires to.</w:t>
      </w:r>
    </w:p>
    <w:p w14:paraId="5B48BCC2" w14:textId="77777777" w:rsidR="00BC0A8E" w:rsidRDefault="00BC0A8E" w:rsidP="00BC0A8E">
      <w:pPr>
        <w:spacing w:line="360" w:lineRule="auto"/>
        <w:jc w:val="both"/>
        <w:rPr>
          <w:rFonts w:ascii="Times New Roman" w:hAnsi="Times New Roman" w:cs="Times New Roman"/>
        </w:rPr>
      </w:pPr>
    </w:p>
    <w:p w14:paraId="107E3D90" w14:textId="77777777" w:rsidR="00BC0A8E" w:rsidRDefault="00BC0A8E" w:rsidP="00BC0A8E">
      <w:pPr>
        <w:spacing w:line="360" w:lineRule="auto"/>
        <w:jc w:val="both"/>
        <w:rPr>
          <w:rFonts w:ascii="Times New Roman" w:hAnsi="Times New Roman" w:cs="Times New Roman"/>
          <w:b/>
          <w:bCs/>
        </w:rPr>
      </w:pPr>
      <w:r w:rsidRPr="0062058B">
        <w:rPr>
          <w:rFonts w:ascii="Times New Roman" w:hAnsi="Times New Roman" w:cs="Times New Roman"/>
          <w:b/>
          <w:bCs/>
        </w:rPr>
        <w:t>3.1 Representing category-orthogonal information in the ventral visual stream</w:t>
      </w:r>
    </w:p>
    <w:p w14:paraId="560C840B" w14:textId="3A6D7797" w:rsidR="00BC0A8E" w:rsidRDefault="00BC0A8E" w:rsidP="00BC0A8E">
      <w:pPr>
        <w:spacing w:line="360" w:lineRule="auto"/>
        <w:jc w:val="both"/>
        <w:rPr>
          <w:rFonts w:ascii="Times New Roman" w:hAnsi="Times New Roman" w:cs="Times New Roman"/>
        </w:rPr>
      </w:pPr>
      <w:r>
        <w:rPr>
          <w:rFonts w:ascii="Times New Roman" w:hAnsi="Times New Roman" w:cs="Times New Roman"/>
        </w:rPr>
        <w:t>Most models</w:t>
      </w:r>
      <w:r w:rsidR="00FB379E">
        <w:rPr>
          <w:rFonts w:ascii="Times New Roman" w:hAnsi="Times New Roman" w:cs="Times New Roman"/>
        </w:rPr>
        <w:t xml:space="preserve"> of the visual system</w:t>
      </w:r>
      <w:r>
        <w:rPr>
          <w:rFonts w:ascii="Times New Roman" w:hAnsi="Times New Roman" w:cs="Times New Roman"/>
        </w:rPr>
        <w:t xml:space="preserve"> maintain that the later stages of the ventral visual pathway represent more </w:t>
      </w:r>
      <w:r w:rsidR="008F06A8">
        <w:rPr>
          <w:rFonts w:ascii="Times New Roman" w:hAnsi="Times New Roman" w:cs="Times New Roman"/>
        </w:rPr>
        <w:t>abstract</w:t>
      </w:r>
      <w:r>
        <w:rPr>
          <w:rFonts w:ascii="Times New Roman" w:hAnsi="Times New Roman" w:cs="Times New Roman"/>
        </w:rPr>
        <w:t xml:space="preserve"> object properties </w:t>
      </w:r>
      <w:r w:rsidR="008F06A8" w:rsidRPr="001C5244">
        <w:rPr>
          <w:rFonts w:ascii="Times New Roman" w:hAnsi="Times New Roman" w:cs="Times New Roman"/>
        </w:rPr>
        <w:t xml:space="preserve">like </w:t>
      </w:r>
      <w:r w:rsidR="00D070E8" w:rsidRPr="001C5244">
        <w:rPr>
          <w:rFonts w:ascii="Times New Roman" w:hAnsi="Times New Roman" w:cs="Times New Roman"/>
        </w:rPr>
        <w:t>category membership (“cat”)</w:t>
      </w:r>
      <w:r w:rsidR="001B03EE" w:rsidRPr="001C5244">
        <w:rPr>
          <w:rFonts w:ascii="Times New Roman" w:hAnsi="Times New Roman" w:cs="Times New Roman"/>
        </w:rPr>
        <w:t xml:space="preserve"> and </w:t>
      </w:r>
      <w:r w:rsidR="007F3154" w:rsidRPr="001C5244">
        <w:rPr>
          <w:rFonts w:ascii="Times New Roman" w:hAnsi="Times New Roman" w:cs="Times New Roman"/>
        </w:rPr>
        <w:t>the identity (“</w:t>
      </w:r>
      <w:r w:rsidR="001C5244" w:rsidRPr="001C5244">
        <w:rPr>
          <w:rFonts w:ascii="Times New Roman" w:hAnsi="Times New Roman" w:cs="Times New Roman"/>
        </w:rPr>
        <w:t>this particular</w:t>
      </w:r>
      <w:r w:rsidR="007F3154" w:rsidRPr="001C5244">
        <w:rPr>
          <w:rFonts w:ascii="Times New Roman" w:hAnsi="Times New Roman" w:cs="Times New Roman"/>
        </w:rPr>
        <w:t xml:space="preserve"> cat”) of individual exemplars </w:t>
      </w:r>
      <w:r>
        <w:rPr>
          <w:rFonts w:ascii="Times New Roman" w:hAnsi="Times New Roman" w:cs="Times New Roman"/>
        </w:rPr>
        <w:t xml:space="preserve">(DiCarlo et al. 2012; </w:t>
      </w:r>
      <w:proofErr w:type="spellStart"/>
      <w:r>
        <w:rPr>
          <w:rFonts w:ascii="Times New Roman" w:hAnsi="Times New Roman" w:cs="Times New Roman"/>
        </w:rPr>
        <w:t>Riesenhuber</w:t>
      </w:r>
      <w:proofErr w:type="spellEnd"/>
      <w:r>
        <w:rPr>
          <w:rFonts w:ascii="Times New Roman" w:hAnsi="Times New Roman" w:cs="Times New Roman"/>
        </w:rPr>
        <w:t xml:space="preserve"> and </w:t>
      </w:r>
      <w:proofErr w:type="spellStart"/>
      <w:r>
        <w:rPr>
          <w:rFonts w:ascii="Times New Roman" w:hAnsi="Times New Roman" w:cs="Times New Roman"/>
        </w:rPr>
        <w:t>Poggio</w:t>
      </w:r>
      <w:proofErr w:type="spellEnd"/>
      <w:r>
        <w:rPr>
          <w:rFonts w:ascii="Times New Roman" w:hAnsi="Times New Roman" w:cs="Times New Roman"/>
        </w:rPr>
        <w:t xml:space="preserve">, 2000). However, in natural viewing conditions we never see the same object under identical conditions; there is always a change in viewpoint related to position in the visual field, orientation, distance, illumination, and so forth. Thus, somehow the visual system must overcome this “invariance problem” by forming representations that are, on one </w:t>
      </w:r>
      <w:r w:rsidR="008F06A8">
        <w:rPr>
          <w:rFonts w:ascii="Times New Roman" w:hAnsi="Times New Roman" w:cs="Times New Roman"/>
        </w:rPr>
        <w:t xml:space="preserve">the </w:t>
      </w:r>
      <w:r>
        <w:rPr>
          <w:rFonts w:ascii="Times New Roman" w:hAnsi="Times New Roman" w:cs="Times New Roman"/>
        </w:rPr>
        <w:t>hand, tolerant to this sort of variation and, on the other, still specific to target identities and categories (Pinto et al. 2008; Rust and Stocker, 2010).</w:t>
      </w:r>
    </w:p>
    <w:p w14:paraId="393285D2" w14:textId="6540BD26" w:rsidR="00BC0A8E" w:rsidRDefault="00BC0A8E" w:rsidP="00BC0A8E">
      <w:pPr>
        <w:spacing w:line="360" w:lineRule="auto"/>
        <w:jc w:val="both"/>
        <w:rPr>
          <w:rFonts w:ascii="Times New Roman" w:hAnsi="Times New Roman" w:cs="Times New Roman"/>
        </w:rPr>
      </w:pPr>
    </w:p>
    <w:p w14:paraId="62448B60" w14:textId="1491BC37" w:rsidR="00BC0A8E" w:rsidRPr="006C2B09" w:rsidRDefault="00BC0A8E" w:rsidP="00BC0A8E">
      <w:pPr>
        <w:spacing w:line="360" w:lineRule="auto"/>
        <w:jc w:val="both"/>
        <w:rPr>
          <w:rFonts w:ascii="Times New Roman" w:hAnsi="Times New Roman" w:cs="Times New Roman"/>
        </w:rPr>
      </w:pPr>
      <w:r>
        <w:rPr>
          <w:rFonts w:ascii="Times New Roman" w:hAnsi="Times New Roman" w:cs="Times New Roman"/>
        </w:rPr>
        <w:t>The study of Hong et al. (2016) addresses the flipside of this issue: how does the visual system represent the visual properties that constitute such variation in viewpoint; that is, how do stages of the ventral pathway represent visual properties that are orthogonal to object identity and category</w:t>
      </w:r>
      <w:r w:rsidR="005A0B70">
        <w:rPr>
          <w:rFonts w:ascii="Times New Roman" w:hAnsi="Times New Roman" w:cs="Times New Roman"/>
        </w:rPr>
        <w:t xml:space="preserve"> membership</w:t>
      </w:r>
      <w:r w:rsidR="00123AA1">
        <w:rPr>
          <w:rFonts w:ascii="Times New Roman" w:hAnsi="Times New Roman" w:cs="Times New Roman"/>
        </w:rPr>
        <w:t xml:space="preserve"> (</w:t>
      </w:r>
      <w:proofErr w:type="spellStart"/>
      <w:r w:rsidR="00123AA1">
        <w:rPr>
          <w:rFonts w:ascii="Times New Roman" w:hAnsi="Times New Roman" w:cs="Times New Roman"/>
        </w:rPr>
        <w:t>Bracci</w:t>
      </w:r>
      <w:proofErr w:type="spellEnd"/>
      <w:r w:rsidR="00123AA1">
        <w:rPr>
          <w:rFonts w:ascii="Times New Roman" w:hAnsi="Times New Roman" w:cs="Times New Roman"/>
        </w:rPr>
        <w:t xml:space="preserve"> et al. 2017)</w:t>
      </w:r>
      <w:r>
        <w:rPr>
          <w:rFonts w:ascii="Times New Roman" w:hAnsi="Times New Roman" w:cs="Times New Roman"/>
        </w:rPr>
        <w:t xml:space="preserve">? They propose four hypotheses based on known properties of the visual system, </w:t>
      </w:r>
      <w:r w:rsidRPr="006C2B09">
        <w:rPr>
          <w:rFonts w:ascii="Times New Roman" w:hAnsi="Times New Roman" w:cs="Times New Roman"/>
        </w:rPr>
        <w:t>which they couch in terms of</w:t>
      </w:r>
      <w:r w:rsidR="00E776CA" w:rsidRPr="006C2B09">
        <w:rPr>
          <w:rFonts w:ascii="Times New Roman" w:hAnsi="Times New Roman" w:cs="Times New Roman"/>
        </w:rPr>
        <w:t xml:space="preserve"> how well category-orthogonal information can be decoded from</w:t>
      </w:r>
      <w:r w:rsidRPr="006C2B09">
        <w:rPr>
          <w:rFonts w:ascii="Times New Roman" w:hAnsi="Times New Roman" w:cs="Times New Roman"/>
        </w:rPr>
        <w:t xml:space="preserve"> patterns of neural activity at each stage (Figure 3): (1) </w:t>
      </w:r>
      <w:r w:rsidR="007912ED" w:rsidRPr="006C2B09">
        <w:rPr>
          <w:rFonts w:ascii="Times New Roman" w:hAnsi="Times New Roman" w:cs="Times New Roman"/>
        </w:rPr>
        <w:t xml:space="preserve">the decodability of the category-orthogonal object properties </w:t>
      </w:r>
      <w:r w:rsidR="00F35306" w:rsidRPr="006C2B09">
        <w:rPr>
          <w:rFonts w:ascii="Times New Roman" w:hAnsi="Times New Roman" w:cs="Times New Roman"/>
        </w:rPr>
        <w:t>is at or above human performance in early stages and decreases</w:t>
      </w:r>
      <w:r w:rsidRPr="006C2B09">
        <w:rPr>
          <w:rFonts w:ascii="Times New Roman" w:hAnsi="Times New Roman" w:cs="Times New Roman"/>
        </w:rPr>
        <w:t xml:space="preserve">; (2) </w:t>
      </w:r>
      <w:r w:rsidR="00F35306" w:rsidRPr="006C2B09">
        <w:rPr>
          <w:rFonts w:ascii="Times New Roman" w:hAnsi="Times New Roman" w:cs="Times New Roman"/>
        </w:rPr>
        <w:t xml:space="preserve">decodability is </w:t>
      </w:r>
      <w:r w:rsidR="00A444AD" w:rsidRPr="006C2B09">
        <w:rPr>
          <w:rFonts w:ascii="Times New Roman" w:hAnsi="Times New Roman" w:cs="Times New Roman"/>
        </w:rPr>
        <w:t xml:space="preserve">greater at </w:t>
      </w:r>
      <w:r w:rsidRPr="006C2B09">
        <w:rPr>
          <w:rFonts w:ascii="Times New Roman" w:hAnsi="Times New Roman" w:cs="Times New Roman"/>
        </w:rPr>
        <w:t xml:space="preserve">intermediate stages; (3) </w:t>
      </w:r>
      <w:r w:rsidR="00A444AD" w:rsidRPr="006C2B09">
        <w:rPr>
          <w:rFonts w:ascii="Times New Roman" w:hAnsi="Times New Roman" w:cs="Times New Roman"/>
        </w:rPr>
        <w:t>decodability</w:t>
      </w:r>
      <w:r w:rsidRPr="006C2B09">
        <w:rPr>
          <w:rFonts w:ascii="Times New Roman" w:hAnsi="Times New Roman" w:cs="Times New Roman"/>
        </w:rPr>
        <w:t xml:space="preserve"> is </w:t>
      </w:r>
      <w:r w:rsidR="00A444AD" w:rsidRPr="006C2B09">
        <w:rPr>
          <w:rFonts w:ascii="Times New Roman" w:hAnsi="Times New Roman" w:cs="Times New Roman"/>
        </w:rPr>
        <w:t xml:space="preserve">at human level performance across </w:t>
      </w:r>
      <w:r w:rsidRPr="006C2B09">
        <w:rPr>
          <w:rFonts w:ascii="Times New Roman" w:hAnsi="Times New Roman" w:cs="Times New Roman"/>
        </w:rPr>
        <w:t xml:space="preserve">all stages; and (4) </w:t>
      </w:r>
      <w:r w:rsidR="000E000D" w:rsidRPr="006C2B09">
        <w:rPr>
          <w:rFonts w:ascii="Times New Roman" w:hAnsi="Times New Roman" w:cs="Times New Roman"/>
        </w:rPr>
        <w:t>decodability</w:t>
      </w:r>
      <w:r w:rsidRPr="006C2B09">
        <w:rPr>
          <w:rFonts w:ascii="Times New Roman" w:hAnsi="Times New Roman" w:cs="Times New Roman"/>
        </w:rPr>
        <w:t xml:space="preserve"> increases along the ventral stream just as it does </w:t>
      </w:r>
      <w:r w:rsidR="000E000D" w:rsidRPr="006C2B09">
        <w:rPr>
          <w:rFonts w:ascii="Times New Roman" w:hAnsi="Times New Roman" w:cs="Times New Roman"/>
        </w:rPr>
        <w:t>for classifying object category and identity</w:t>
      </w:r>
      <w:r w:rsidRPr="006C2B09">
        <w:rPr>
          <w:rFonts w:ascii="Times New Roman" w:hAnsi="Times New Roman" w:cs="Times New Roman"/>
        </w:rPr>
        <w:t xml:space="preserve">. </w:t>
      </w:r>
    </w:p>
    <w:p w14:paraId="7AA3C3A7" w14:textId="77777777" w:rsidR="00BC0A8E" w:rsidRDefault="00BC0A8E" w:rsidP="00BC0A8E">
      <w:pPr>
        <w:spacing w:line="360" w:lineRule="auto"/>
        <w:jc w:val="both"/>
        <w:rPr>
          <w:rFonts w:ascii="Times New Roman" w:hAnsi="Times New Roman" w:cs="Times New Roman"/>
        </w:rPr>
      </w:pPr>
    </w:p>
    <w:p w14:paraId="7795DF71" w14:textId="77777777" w:rsidR="00BC0A8E" w:rsidRDefault="00BC0A8E" w:rsidP="00BC0A8E">
      <w:pPr>
        <w:spacing w:line="360" w:lineRule="auto"/>
        <w:jc w:val="center"/>
        <w:rPr>
          <w:rFonts w:ascii="Times New Roman" w:hAnsi="Times New Roman" w:cs="Times New Roman"/>
        </w:rPr>
      </w:pPr>
      <w:r w:rsidRPr="000D4F71">
        <w:rPr>
          <w:rFonts w:ascii="Times New Roman" w:hAnsi="Times New Roman" w:cs="Times New Roman"/>
          <w:noProof/>
        </w:rPr>
        <w:lastRenderedPageBreak/>
        <w:drawing>
          <wp:inline distT="0" distB="0" distL="0" distR="0" wp14:anchorId="6158E669" wp14:editId="2A8C3212">
            <wp:extent cx="4258733" cy="260756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282641" cy="2622203"/>
                    </a:xfrm>
                    <a:prstGeom prst="rect">
                      <a:avLst/>
                    </a:prstGeom>
                  </pic:spPr>
                </pic:pic>
              </a:graphicData>
            </a:graphic>
          </wp:inline>
        </w:drawing>
      </w:r>
    </w:p>
    <w:p w14:paraId="4BA9E2F8" w14:textId="35EE5416" w:rsidR="00BC0A8E" w:rsidRPr="001C5244" w:rsidRDefault="00BC0A8E" w:rsidP="00BC0A8E">
      <w:pPr>
        <w:spacing w:line="360" w:lineRule="auto"/>
        <w:jc w:val="both"/>
        <w:rPr>
          <w:rFonts w:ascii="Times New Roman" w:hAnsi="Times New Roman" w:cs="Times New Roman"/>
          <w:b/>
          <w:bCs/>
          <w:i/>
          <w:iCs/>
        </w:rPr>
      </w:pPr>
      <w:r>
        <w:rPr>
          <w:rFonts w:ascii="Times New Roman" w:hAnsi="Times New Roman" w:cs="Times New Roman"/>
          <w:b/>
          <w:bCs/>
          <w:i/>
          <w:iCs/>
        </w:rPr>
        <w:t>Figure 3. Hypothesis tested by Hong et al. (2016</w:t>
      </w:r>
      <w:r w:rsidRPr="001C5244">
        <w:rPr>
          <w:rFonts w:ascii="Times New Roman" w:hAnsi="Times New Roman" w:cs="Times New Roman"/>
          <w:b/>
          <w:bCs/>
          <w:i/>
          <w:iCs/>
        </w:rPr>
        <w:t>)</w:t>
      </w:r>
      <w:r w:rsidRPr="001C5244">
        <w:rPr>
          <w:rFonts w:ascii="Times New Roman" w:hAnsi="Times New Roman" w:cs="Times New Roman"/>
          <w:b/>
          <w:bCs/>
        </w:rPr>
        <w:t>.</w:t>
      </w:r>
      <w:r w:rsidR="00675CE0" w:rsidRPr="001C5244">
        <w:rPr>
          <w:rFonts w:ascii="Times New Roman" w:hAnsi="Times New Roman" w:cs="Times New Roman"/>
          <w:b/>
          <w:bCs/>
          <w:i/>
          <w:iCs/>
        </w:rPr>
        <w:t xml:space="preserve"> X-axes indicate stages in the macaque ventral visual pathway. </w:t>
      </w:r>
      <w:r w:rsidR="005F1035" w:rsidRPr="001C5244">
        <w:rPr>
          <w:rFonts w:ascii="Times New Roman" w:hAnsi="Times New Roman" w:cs="Times New Roman"/>
          <w:b/>
          <w:bCs/>
          <w:i/>
          <w:iCs/>
        </w:rPr>
        <w:t xml:space="preserve">Y-axes indicate (hypothetical) proportion of accurate classification of images by a machine learning classifier trained to guess </w:t>
      </w:r>
      <w:r w:rsidR="003C2306" w:rsidRPr="001C5244">
        <w:rPr>
          <w:rFonts w:ascii="Times New Roman" w:hAnsi="Times New Roman" w:cs="Times New Roman"/>
          <w:b/>
          <w:bCs/>
          <w:i/>
          <w:iCs/>
        </w:rPr>
        <w:t xml:space="preserve">image labels from neural recordings at each stage as a proportion of </w:t>
      </w:r>
      <w:r w:rsidR="0067091F" w:rsidRPr="001C5244">
        <w:rPr>
          <w:rFonts w:ascii="Times New Roman" w:hAnsi="Times New Roman" w:cs="Times New Roman"/>
          <w:b/>
          <w:bCs/>
          <w:i/>
          <w:iCs/>
        </w:rPr>
        <w:t>human accuracy when categorizing the same images.</w:t>
      </w:r>
      <w:r w:rsidR="00197BEA" w:rsidRPr="001C5244">
        <w:rPr>
          <w:rFonts w:ascii="Times New Roman" w:hAnsi="Times New Roman" w:cs="Times New Roman"/>
          <w:b/>
          <w:bCs/>
          <w:i/>
          <w:iCs/>
        </w:rPr>
        <w:t xml:space="preserve"> (a) Known proportion performance when classifiers label images based on object category and identity</w:t>
      </w:r>
      <w:r w:rsidR="00EA002B" w:rsidRPr="001C5244">
        <w:rPr>
          <w:rFonts w:ascii="Times New Roman" w:hAnsi="Times New Roman" w:cs="Times New Roman"/>
          <w:b/>
          <w:bCs/>
          <w:i/>
          <w:iCs/>
        </w:rPr>
        <w:t xml:space="preserve">, and schematic indicating the unknown status of decodability for category-orthogonal object properties. </w:t>
      </w:r>
      <w:r w:rsidR="00AD4448" w:rsidRPr="001C5244">
        <w:rPr>
          <w:rFonts w:ascii="Times New Roman" w:hAnsi="Times New Roman" w:cs="Times New Roman"/>
          <w:b/>
          <w:bCs/>
          <w:i/>
          <w:iCs/>
        </w:rPr>
        <w:t>(b) Four hypotheses regarding the decodability of category-</w:t>
      </w:r>
      <w:r w:rsidR="007912ED" w:rsidRPr="001C5244">
        <w:rPr>
          <w:rFonts w:ascii="Times New Roman" w:hAnsi="Times New Roman" w:cs="Times New Roman"/>
          <w:b/>
          <w:bCs/>
          <w:i/>
          <w:iCs/>
        </w:rPr>
        <w:t>orthogonal</w:t>
      </w:r>
      <w:r w:rsidR="00AD4448" w:rsidRPr="001C5244">
        <w:rPr>
          <w:rFonts w:ascii="Times New Roman" w:hAnsi="Times New Roman" w:cs="Times New Roman"/>
          <w:b/>
          <w:bCs/>
          <w:i/>
          <w:iCs/>
        </w:rPr>
        <w:t xml:space="preserve"> information at each stage of the ventral pathway.</w:t>
      </w:r>
    </w:p>
    <w:p w14:paraId="4F7513BE" w14:textId="77777777" w:rsidR="00BC0A8E" w:rsidRDefault="00BC0A8E" w:rsidP="00BC0A8E">
      <w:pPr>
        <w:spacing w:line="360" w:lineRule="auto"/>
        <w:jc w:val="both"/>
        <w:rPr>
          <w:rFonts w:ascii="Times New Roman" w:hAnsi="Times New Roman" w:cs="Times New Roman"/>
        </w:rPr>
      </w:pPr>
    </w:p>
    <w:p w14:paraId="59833D15" w14:textId="00C21CA7" w:rsidR="00BC0A8E" w:rsidRDefault="00BC0A8E" w:rsidP="00BC0A8E">
      <w:pPr>
        <w:spacing w:line="360" w:lineRule="auto"/>
        <w:jc w:val="both"/>
        <w:rPr>
          <w:rFonts w:ascii="Times New Roman" w:hAnsi="Times New Roman" w:cs="Times New Roman"/>
        </w:rPr>
      </w:pPr>
      <w:r>
        <w:rPr>
          <w:rFonts w:ascii="Times New Roman" w:hAnsi="Times New Roman" w:cs="Times New Roman"/>
        </w:rPr>
        <w:t xml:space="preserve">To evaluate these alternative hypotheses, Hong et al. measured neural population responses from two stages of the ventral pathway in rhesus macaques (N = 2): visual area 4 (V4) and inferior temporal (IT) cortex, which </w:t>
      </w:r>
      <w:r w:rsidR="00A010D4">
        <w:rPr>
          <w:rFonts w:ascii="Times New Roman" w:hAnsi="Times New Roman" w:cs="Times New Roman"/>
        </w:rPr>
        <w:t>encompasses</w:t>
      </w:r>
      <w:r>
        <w:rPr>
          <w:rFonts w:ascii="Times New Roman" w:hAnsi="Times New Roman" w:cs="Times New Roman"/>
        </w:rPr>
        <w:t xml:space="preserve"> the final stage</w:t>
      </w:r>
      <w:r w:rsidR="00A010D4">
        <w:rPr>
          <w:rFonts w:ascii="Times New Roman" w:hAnsi="Times New Roman" w:cs="Times New Roman"/>
        </w:rPr>
        <w:t>s</w:t>
      </w:r>
      <w:r>
        <w:rPr>
          <w:rFonts w:ascii="Times New Roman" w:hAnsi="Times New Roman" w:cs="Times New Roman"/>
        </w:rPr>
        <w:t xml:space="preserve"> of the </w:t>
      </w:r>
      <w:r w:rsidR="00A010D4">
        <w:rPr>
          <w:rFonts w:ascii="Times New Roman" w:hAnsi="Times New Roman" w:cs="Times New Roman"/>
        </w:rPr>
        <w:t xml:space="preserve">visual </w:t>
      </w:r>
      <w:r>
        <w:rPr>
          <w:rFonts w:ascii="Times New Roman" w:hAnsi="Times New Roman" w:cs="Times New Roman"/>
        </w:rPr>
        <w:t>processing stream.</w:t>
      </w:r>
      <w:r>
        <w:rPr>
          <w:rStyle w:val="FootnoteReference"/>
          <w:rFonts w:ascii="Times New Roman" w:hAnsi="Times New Roman" w:cs="Times New Roman"/>
        </w:rPr>
        <w:footnoteReference w:id="7"/>
      </w:r>
      <w:r>
        <w:rPr>
          <w:rFonts w:ascii="Times New Roman" w:hAnsi="Times New Roman" w:cs="Times New Roman"/>
        </w:rPr>
        <w:t xml:space="preserve"> In place of V1 or V2 (which were not recorded from), the early layers of a pretrained deep neural network (DNN) were used as a proxy model for early visual cortex. Stimuli consisted of a large number of images containing objects of 8 categories (animals, boats, cars, chairs, faces, fruit, planes, and tables) positioned in front of natural scene images with the specific position varying in many different properties </w:t>
      </w:r>
      <w:r w:rsidR="003E3881">
        <w:rPr>
          <w:rFonts w:ascii="Times New Roman" w:hAnsi="Times New Roman" w:cs="Times New Roman"/>
        </w:rPr>
        <w:t xml:space="preserve">that were orthogonal to </w:t>
      </w:r>
      <w:r w:rsidR="00BD48BA">
        <w:rPr>
          <w:rFonts w:ascii="Times New Roman" w:hAnsi="Times New Roman" w:cs="Times New Roman"/>
        </w:rPr>
        <w:t xml:space="preserve">category membership, </w:t>
      </w:r>
      <w:r>
        <w:rPr>
          <w:rFonts w:ascii="Times New Roman" w:hAnsi="Times New Roman" w:cs="Times New Roman"/>
        </w:rPr>
        <w:t>such as position, shape, bounding box, orientation, and rotation. Even with such variation, humans perform extremely well at categorizing the objects in the stimulus set.</w:t>
      </w:r>
    </w:p>
    <w:p w14:paraId="1ACB3F66" w14:textId="77777777" w:rsidR="00BC0A8E" w:rsidRDefault="00BC0A8E" w:rsidP="00BC0A8E">
      <w:pPr>
        <w:spacing w:line="360" w:lineRule="auto"/>
        <w:jc w:val="both"/>
        <w:rPr>
          <w:rFonts w:ascii="Times New Roman" w:hAnsi="Times New Roman" w:cs="Times New Roman"/>
        </w:rPr>
      </w:pPr>
    </w:p>
    <w:p w14:paraId="024BEDB2" w14:textId="36C05FCF" w:rsidR="00BC0A8E" w:rsidRDefault="006103BB" w:rsidP="00BC0A8E">
      <w:pPr>
        <w:spacing w:line="360" w:lineRule="auto"/>
        <w:jc w:val="both"/>
        <w:rPr>
          <w:rFonts w:ascii="Times New Roman" w:hAnsi="Times New Roman" w:cs="Times New Roman"/>
        </w:rPr>
      </w:pPr>
      <w:r>
        <w:rPr>
          <w:rFonts w:ascii="Times New Roman" w:hAnsi="Times New Roman" w:cs="Times New Roman"/>
        </w:rPr>
        <w:t>In their analysis,</w:t>
      </w:r>
      <w:r w:rsidR="00BC0A8E">
        <w:rPr>
          <w:rFonts w:ascii="Times New Roman" w:hAnsi="Times New Roman" w:cs="Times New Roman"/>
        </w:rPr>
        <w:t xml:space="preserve"> the researchers </w:t>
      </w:r>
      <w:r>
        <w:rPr>
          <w:rFonts w:ascii="Times New Roman" w:hAnsi="Times New Roman" w:cs="Times New Roman"/>
        </w:rPr>
        <w:t xml:space="preserve">first </w:t>
      </w:r>
      <w:r w:rsidR="00BC0A8E">
        <w:rPr>
          <w:rFonts w:ascii="Times New Roman" w:hAnsi="Times New Roman" w:cs="Times New Roman"/>
        </w:rPr>
        <w:t>compared category and visual property representations across the brain areas. They found that at the single site level, the best individual IT sites contain more discriminable information about category, or their activity correlated more with individual orthogonal visual properties, than V4 sites for most of the visual properties. Because information for these modeling tasks is often spatially distributed across multiple neuronal sites, they next tried to decode category and visual property information from all of the sites in V4 and IT</w:t>
      </w:r>
      <w:r w:rsidR="004342F2">
        <w:rPr>
          <w:rFonts w:ascii="Times New Roman" w:hAnsi="Times New Roman" w:cs="Times New Roman"/>
        </w:rPr>
        <w:t xml:space="preserve"> (Figure 4)</w:t>
      </w:r>
      <w:r w:rsidR="00BC0A8E">
        <w:rPr>
          <w:rFonts w:ascii="Times New Roman" w:hAnsi="Times New Roman" w:cs="Times New Roman"/>
        </w:rPr>
        <w:t xml:space="preserve">. In the case of the categorization task, they used a support vector machine classifier and, for the visual properties, an L2-regularized linear regression model. They found that, for all tasks, IT revealed greater decodable information than V4. When compared to a pixel-wise model and the proxy for V1 from the pretrained DNN, IT had significantly more decodable information than either model, while V4 had more decodable information for some but not all of the tasks. Notably, similar analysis using grating stimuli showed the opposite pattern, with far greater decodable information for visual properties in </w:t>
      </w:r>
      <w:r w:rsidR="00441447">
        <w:rPr>
          <w:rFonts w:ascii="Times New Roman" w:hAnsi="Times New Roman" w:cs="Times New Roman"/>
        </w:rPr>
        <w:t xml:space="preserve">horizontal and vertical </w:t>
      </w:r>
      <w:r w:rsidR="00BC0A8E">
        <w:rPr>
          <w:rFonts w:ascii="Times New Roman" w:hAnsi="Times New Roman" w:cs="Times New Roman"/>
        </w:rPr>
        <w:t>position and orientation in the model of V1.</w:t>
      </w:r>
      <w:r w:rsidR="00CC4707">
        <w:rPr>
          <w:rFonts w:ascii="Times New Roman" w:hAnsi="Times New Roman" w:cs="Times New Roman"/>
        </w:rPr>
        <w:t xml:space="preserve"> This was an important control condition, since gratings </w:t>
      </w:r>
      <w:r w:rsidR="00463E06">
        <w:rPr>
          <w:rFonts w:ascii="Times New Roman" w:hAnsi="Times New Roman" w:cs="Times New Roman"/>
        </w:rPr>
        <w:t>properties are known to be decodable from early visual cortex and can also vary in some of the same category-orthogonal properties manipulated in the main experiment.</w:t>
      </w:r>
      <w:r w:rsidR="00CC4707">
        <w:rPr>
          <w:rFonts w:ascii="Times New Roman" w:hAnsi="Times New Roman" w:cs="Times New Roman"/>
        </w:rPr>
        <w:t xml:space="preserve"> </w:t>
      </w:r>
    </w:p>
    <w:p w14:paraId="35EA7DA3" w14:textId="77777777" w:rsidR="00BC0A8E" w:rsidRDefault="00BC0A8E" w:rsidP="00BC0A8E">
      <w:pPr>
        <w:spacing w:line="360" w:lineRule="auto"/>
        <w:jc w:val="both"/>
        <w:rPr>
          <w:rFonts w:ascii="Times New Roman" w:hAnsi="Times New Roman" w:cs="Times New Roman"/>
        </w:rPr>
      </w:pPr>
    </w:p>
    <w:p w14:paraId="7FE2A3FD" w14:textId="77777777" w:rsidR="00BC0A8E" w:rsidRDefault="00BC0A8E" w:rsidP="00BC0A8E">
      <w:pPr>
        <w:spacing w:line="360" w:lineRule="auto"/>
        <w:jc w:val="both"/>
        <w:rPr>
          <w:rFonts w:ascii="Times New Roman" w:hAnsi="Times New Roman" w:cs="Times New Roman"/>
        </w:rPr>
      </w:pPr>
      <w:r w:rsidRPr="00060C5E">
        <w:rPr>
          <w:rFonts w:ascii="Times New Roman" w:hAnsi="Times New Roman" w:cs="Times New Roman"/>
          <w:noProof/>
        </w:rPr>
        <w:drawing>
          <wp:inline distT="0" distB="0" distL="0" distR="0" wp14:anchorId="5F69B3E7" wp14:editId="75279D2D">
            <wp:extent cx="5994400" cy="2500255"/>
            <wp:effectExtent l="0" t="0" r="0" b="190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6000001" cy="2502591"/>
                    </a:xfrm>
                    <a:prstGeom prst="rect">
                      <a:avLst/>
                    </a:prstGeom>
                  </pic:spPr>
                </pic:pic>
              </a:graphicData>
            </a:graphic>
          </wp:inline>
        </w:drawing>
      </w:r>
    </w:p>
    <w:p w14:paraId="34BA2695" w14:textId="5E39165E" w:rsidR="00BC0A8E" w:rsidRPr="00060C5E" w:rsidRDefault="00BC0A8E" w:rsidP="00BC0A8E">
      <w:pPr>
        <w:spacing w:line="360" w:lineRule="auto"/>
        <w:jc w:val="both"/>
        <w:rPr>
          <w:rFonts w:ascii="Times New Roman" w:hAnsi="Times New Roman" w:cs="Times New Roman"/>
          <w:b/>
          <w:bCs/>
          <w:i/>
          <w:iCs/>
        </w:rPr>
      </w:pPr>
      <w:r w:rsidRPr="00060C5E">
        <w:rPr>
          <w:rFonts w:ascii="Times New Roman" w:hAnsi="Times New Roman" w:cs="Times New Roman"/>
          <w:b/>
          <w:bCs/>
          <w:i/>
          <w:iCs/>
        </w:rPr>
        <w:t>Figure 4. Population decoding results from Hong et al. 2016</w:t>
      </w:r>
      <w:r>
        <w:rPr>
          <w:rFonts w:ascii="Times New Roman" w:hAnsi="Times New Roman" w:cs="Times New Roman"/>
          <w:b/>
          <w:bCs/>
          <w:i/>
          <w:iCs/>
        </w:rPr>
        <w:t xml:space="preserve">. Y-axis is linear classifier accuracy for the different </w:t>
      </w:r>
      <w:r w:rsidR="00EC0972">
        <w:rPr>
          <w:rFonts w:ascii="Times New Roman" w:hAnsi="Times New Roman" w:cs="Times New Roman"/>
          <w:b/>
          <w:bCs/>
          <w:i/>
          <w:iCs/>
        </w:rPr>
        <w:t>tasks.</w:t>
      </w:r>
    </w:p>
    <w:p w14:paraId="6466FDC4" w14:textId="77777777" w:rsidR="00BC0A8E" w:rsidRDefault="00BC0A8E" w:rsidP="00BC0A8E">
      <w:pPr>
        <w:spacing w:line="360" w:lineRule="auto"/>
        <w:jc w:val="both"/>
        <w:rPr>
          <w:rFonts w:ascii="Times New Roman" w:hAnsi="Times New Roman" w:cs="Times New Roman"/>
        </w:rPr>
      </w:pPr>
    </w:p>
    <w:p w14:paraId="5E2227A9" w14:textId="162ED8AB" w:rsidR="00BC0A8E" w:rsidRDefault="00BC0A8E" w:rsidP="00BC0A8E">
      <w:pPr>
        <w:spacing w:line="360" w:lineRule="auto"/>
        <w:jc w:val="both"/>
        <w:rPr>
          <w:rFonts w:ascii="Times New Roman" w:hAnsi="Times New Roman" w:cs="Times New Roman"/>
        </w:rPr>
      </w:pPr>
      <w:r>
        <w:rPr>
          <w:rFonts w:ascii="Times New Roman" w:hAnsi="Times New Roman" w:cs="Times New Roman"/>
        </w:rPr>
        <w:lastRenderedPageBreak/>
        <w:t xml:space="preserve">Next, the authors collected behavioral data on a subset of the tasks, including categorization, position, size, pose, and bounding-box estimation. They sought to determine the number of neural sites needed to achieve performance level with decoding equivalent to humans. For each brain area they </w:t>
      </w:r>
      <w:r w:rsidR="0082152F">
        <w:rPr>
          <w:rFonts w:ascii="Times New Roman" w:hAnsi="Times New Roman" w:cs="Times New Roman"/>
        </w:rPr>
        <w:t xml:space="preserve">took </w:t>
      </w:r>
      <w:r w:rsidR="00FF10D8">
        <w:rPr>
          <w:rFonts w:ascii="Times New Roman" w:hAnsi="Times New Roman" w:cs="Times New Roman"/>
        </w:rPr>
        <w:t xml:space="preserve">different sized </w:t>
      </w:r>
      <w:r>
        <w:rPr>
          <w:rFonts w:ascii="Times New Roman" w:hAnsi="Times New Roman" w:cs="Times New Roman"/>
        </w:rPr>
        <w:t>sample</w:t>
      </w:r>
      <w:r w:rsidR="0082152F">
        <w:rPr>
          <w:rFonts w:ascii="Times New Roman" w:hAnsi="Times New Roman" w:cs="Times New Roman"/>
        </w:rPr>
        <w:t>s</w:t>
      </w:r>
      <w:r>
        <w:rPr>
          <w:rFonts w:ascii="Times New Roman" w:hAnsi="Times New Roman" w:cs="Times New Roman"/>
        </w:rPr>
        <w:t xml:space="preserve"> </w:t>
      </w:r>
      <w:r w:rsidR="00FF10D8">
        <w:rPr>
          <w:rFonts w:ascii="Times New Roman" w:hAnsi="Times New Roman" w:cs="Times New Roman"/>
        </w:rPr>
        <w:t xml:space="preserve">of </w:t>
      </w:r>
      <w:r>
        <w:rPr>
          <w:rFonts w:ascii="Times New Roman" w:hAnsi="Times New Roman" w:cs="Times New Roman"/>
        </w:rPr>
        <w:t>sites and ran linear decoders as before. They consistently found that</w:t>
      </w:r>
      <w:r w:rsidR="00910430">
        <w:rPr>
          <w:rFonts w:ascii="Times New Roman" w:hAnsi="Times New Roman" w:cs="Times New Roman"/>
        </w:rPr>
        <w:t>,</w:t>
      </w:r>
      <w:r w:rsidR="00912E22">
        <w:rPr>
          <w:rFonts w:ascii="Times New Roman" w:hAnsi="Times New Roman" w:cs="Times New Roman"/>
        </w:rPr>
        <w:t xml:space="preserve"> as number of sites increased</w:t>
      </w:r>
      <w:r w:rsidR="00910430">
        <w:rPr>
          <w:rFonts w:ascii="Times New Roman" w:hAnsi="Times New Roman" w:cs="Times New Roman"/>
        </w:rPr>
        <w:t>,</w:t>
      </w:r>
      <w:r w:rsidR="00912E22">
        <w:rPr>
          <w:rFonts w:ascii="Times New Roman" w:hAnsi="Times New Roman" w:cs="Times New Roman"/>
        </w:rPr>
        <w:t xml:space="preserve"> </w:t>
      </w:r>
      <w:r>
        <w:rPr>
          <w:rFonts w:ascii="Times New Roman" w:hAnsi="Times New Roman" w:cs="Times New Roman"/>
        </w:rPr>
        <w:t xml:space="preserve">human-level performance </w:t>
      </w:r>
      <w:r w:rsidR="00912E22">
        <w:rPr>
          <w:rFonts w:ascii="Times New Roman" w:hAnsi="Times New Roman" w:cs="Times New Roman"/>
        </w:rPr>
        <w:t xml:space="preserve">would be achieved </w:t>
      </w:r>
      <w:r w:rsidR="003B3451">
        <w:rPr>
          <w:rFonts w:ascii="Times New Roman" w:hAnsi="Times New Roman" w:cs="Times New Roman"/>
        </w:rPr>
        <w:t xml:space="preserve">with a fewer number of sites when sampling from sites in </w:t>
      </w:r>
      <w:r>
        <w:rPr>
          <w:rFonts w:ascii="Times New Roman" w:hAnsi="Times New Roman" w:cs="Times New Roman"/>
        </w:rPr>
        <w:t xml:space="preserve">IT than V4, and </w:t>
      </w:r>
      <w:r w:rsidR="006B73FE">
        <w:rPr>
          <w:rFonts w:ascii="Times New Roman" w:hAnsi="Times New Roman" w:cs="Times New Roman"/>
        </w:rPr>
        <w:t xml:space="preserve">for </w:t>
      </w:r>
      <w:r w:rsidR="003B3451">
        <w:rPr>
          <w:rFonts w:ascii="Times New Roman" w:hAnsi="Times New Roman" w:cs="Times New Roman"/>
        </w:rPr>
        <w:t xml:space="preserve">sites from </w:t>
      </w:r>
      <w:r>
        <w:rPr>
          <w:rFonts w:ascii="Times New Roman" w:hAnsi="Times New Roman" w:cs="Times New Roman"/>
        </w:rPr>
        <w:t xml:space="preserve">V4 than </w:t>
      </w:r>
      <w:r w:rsidR="00862686">
        <w:rPr>
          <w:rFonts w:ascii="Times New Roman" w:hAnsi="Times New Roman" w:cs="Times New Roman"/>
        </w:rPr>
        <w:t xml:space="preserve">for </w:t>
      </w:r>
      <w:r>
        <w:rPr>
          <w:rFonts w:ascii="Times New Roman" w:hAnsi="Times New Roman" w:cs="Times New Roman"/>
        </w:rPr>
        <w:t>the V1 model and pixel models.</w:t>
      </w:r>
    </w:p>
    <w:p w14:paraId="5F5867F8" w14:textId="77777777" w:rsidR="00BC0A8E" w:rsidRDefault="00BC0A8E" w:rsidP="00BC0A8E">
      <w:pPr>
        <w:spacing w:line="360" w:lineRule="auto"/>
        <w:jc w:val="both"/>
        <w:rPr>
          <w:rFonts w:ascii="Times New Roman" w:hAnsi="Times New Roman" w:cs="Times New Roman"/>
        </w:rPr>
      </w:pPr>
    </w:p>
    <w:p w14:paraId="5D996C4F" w14:textId="720EC061" w:rsidR="00BC0A8E" w:rsidRDefault="00BC0A8E" w:rsidP="00BC0A8E">
      <w:pPr>
        <w:spacing w:line="360" w:lineRule="auto"/>
        <w:jc w:val="both"/>
        <w:rPr>
          <w:rFonts w:ascii="Times New Roman" w:hAnsi="Times New Roman" w:cs="Times New Roman"/>
        </w:rPr>
      </w:pPr>
      <w:r>
        <w:rPr>
          <w:rFonts w:ascii="Times New Roman" w:hAnsi="Times New Roman" w:cs="Times New Roman"/>
        </w:rPr>
        <w:t>The researchers investigated the distribution of decodable information across IT sites and asked how much overlap there might be in the recording sites in terms of the source of decodable information for the different tasks or whether the</w:t>
      </w:r>
      <w:r w:rsidR="00444573">
        <w:rPr>
          <w:rFonts w:ascii="Times New Roman" w:hAnsi="Times New Roman" w:cs="Times New Roman"/>
        </w:rPr>
        <w:t>se</w:t>
      </w:r>
      <w:r>
        <w:rPr>
          <w:rFonts w:ascii="Times New Roman" w:hAnsi="Times New Roman" w:cs="Times New Roman"/>
        </w:rPr>
        <w:t xml:space="preserve"> </w:t>
      </w:r>
      <w:r w:rsidR="00444573" w:rsidRPr="00BB3FA4">
        <w:rPr>
          <w:rFonts w:ascii="Times New Roman" w:hAnsi="Times New Roman" w:cs="Times New Roman"/>
        </w:rPr>
        <w:t xml:space="preserve">tasks </w:t>
      </w:r>
      <w:r w:rsidR="00940F0B" w:rsidRPr="00BB3FA4">
        <w:rPr>
          <w:rFonts w:ascii="Times New Roman" w:hAnsi="Times New Roman" w:cs="Times New Roman"/>
        </w:rPr>
        <w:t>recruit</w:t>
      </w:r>
      <w:r w:rsidRPr="00BB3FA4">
        <w:rPr>
          <w:rFonts w:ascii="Times New Roman" w:hAnsi="Times New Roman" w:cs="Times New Roman"/>
        </w:rPr>
        <w:t xml:space="preserve"> </w:t>
      </w:r>
      <w:r>
        <w:rPr>
          <w:rFonts w:ascii="Times New Roman" w:hAnsi="Times New Roman" w:cs="Times New Roman"/>
        </w:rPr>
        <w:t>different subpopulations of neurons. To do this they looked at the classifier weights as a proxy for how important a site is to a task, with positive weights being treated as important for the task. Then, for each distribution of task weights, they measured sparseness and imbalance. Sparseness indicates the proportion of total sites informative for a task, while imbalance is the proportion of sites correlated (rather than anticorrelated) with the task. They found that across tasks</w:t>
      </w:r>
      <w:r w:rsidRPr="002D6690">
        <w:rPr>
          <w:rFonts w:ascii="Times New Roman" w:hAnsi="Times New Roman" w:cs="Times New Roman"/>
        </w:rPr>
        <w:t xml:space="preserve"> ~26 % of sites were highly weighted and about half had indistinguishable spar</w:t>
      </w:r>
      <w:r>
        <w:rPr>
          <w:rFonts w:ascii="Times New Roman" w:hAnsi="Times New Roman" w:cs="Times New Roman"/>
        </w:rPr>
        <w:t>s</w:t>
      </w:r>
      <w:r w:rsidRPr="002D6690">
        <w:rPr>
          <w:rFonts w:ascii="Times New Roman" w:hAnsi="Times New Roman" w:cs="Times New Roman"/>
        </w:rPr>
        <w:t>eness from a normal distribution</w:t>
      </w:r>
      <w:r>
        <w:rPr>
          <w:rFonts w:ascii="Times New Roman" w:hAnsi="Times New Roman" w:cs="Times New Roman"/>
        </w:rPr>
        <w:t>, while, for most tasks, imbalance was not different from chance. To quantify overlap, they calculated the correlation of the absolute values of the decoder weight vectors for each task pair. The proportion of overlap determined the degree to which downstream stages could use the same set of sites to perform the pair of decoding tasks. Across all pairs &gt; 50 % had significantly positive overlap, and 16.6% had negative overlap. While related tasks tended to have more overlap, even unrelated tasks had more overlap than one would expect from chance. These results suggest that IT neurons jointly code for both categorical and category-orthogonal information.</w:t>
      </w:r>
      <w:r>
        <w:rPr>
          <w:rStyle w:val="FootnoteReference"/>
          <w:rFonts w:ascii="Times New Roman" w:hAnsi="Times New Roman" w:cs="Times New Roman"/>
        </w:rPr>
        <w:footnoteReference w:id="8"/>
      </w:r>
    </w:p>
    <w:p w14:paraId="61DCFD05" w14:textId="77777777" w:rsidR="00BC0A8E" w:rsidRDefault="00BC0A8E" w:rsidP="00BC0A8E">
      <w:pPr>
        <w:spacing w:line="360" w:lineRule="auto"/>
        <w:jc w:val="both"/>
        <w:rPr>
          <w:rFonts w:ascii="Times New Roman" w:hAnsi="Times New Roman" w:cs="Times New Roman"/>
        </w:rPr>
      </w:pPr>
    </w:p>
    <w:p w14:paraId="75E39F5A" w14:textId="4B9E19B8" w:rsidR="00BC0A8E" w:rsidRDefault="00BC0A8E" w:rsidP="00BC0A8E">
      <w:pPr>
        <w:spacing w:line="360" w:lineRule="auto"/>
        <w:jc w:val="both"/>
        <w:rPr>
          <w:rFonts w:ascii="Times New Roman" w:hAnsi="Times New Roman" w:cs="Times New Roman"/>
        </w:rPr>
      </w:pPr>
      <w:r>
        <w:rPr>
          <w:rFonts w:ascii="Times New Roman" w:hAnsi="Times New Roman" w:cs="Times New Roman"/>
        </w:rPr>
        <w:t>As DNNs have been used as proxy models for the primate ventral pathway when it comes to object categorization, the authors also assessed how a model trained to classify object categories (separate from the ones used in the study) would represent the target object categories and orthogonal visual properties. Consistent</w:t>
      </w:r>
      <w:r w:rsidR="00BB3FA4">
        <w:rPr>
          <w:rFonts w:ascii="Times New Roman" w:hAnsi="Times New Roman" w:cs="Times New Roman"/>
        </w:rPr>
        <w:t>ly</w:t>
      </w:r>
      <w:r>
        <w:rPr>
          <w:rFonts w:ascii="Times New Roman" w:hAnsi="Times New Roman" w:cs="Times New Roman"/>
        </w:rPr>
        <w:t xml:space="preserve"> with prior work</w:t>
      </w:r>
      <w:r w:rsidR="00BB3FA4">
        <w:rPr>
          <w:rFonts w:ascii="Times New Roman" w:hAnsi="Times New Roman" w:cs="Times New Roman"/>
        </w:rPr>
        <w:t>,</w:t>
      </w:r>
      <w:r>
        <w:rPr>
          <w:rFonts w:ascii="Times New Roman" w:hAnsi="Times New Roman" w:cs="Times New Roman"/>
        </w:rPr>
        <w:t xml:space="preserve"> they found that the top hidden layers were</w:t>
      </w:r>
      <w:r w:rsidR="008D070D">
        <w:rPr>
          <w:rFonts w:ascii="Times New Roman" w:hAnsi="Times New Roman" w:cs="Times New Roman"/>
        </w:rPr>
        <w:t xml:space="preserve"> more </w:t>
      </w:r>
      <w:r w:rsidR="008D070D" w:rsidRPr="00BB3FA4">
        <w:rPr>
          <w:rFonts w:ascii="Times New Roman" w:hAnsi="Times New Roman" w:cs="Times New Roman"/>
        </w:rPr>
        <w:t>predictive of the neural response in IT</w:t>
      </w:r>
      <w:r w:rsidRPr="00BB3FA4">
        <w:rPr>
          <w:rFonts w:ascii="Times New Roman" w:hAnsi="Times New Roman" w:cs="Times New Roman"/>
        </w:rPr>
        <w:t xml:space="preserve"> </w:t>
      </w:r>
      <w:r w:rsidR="00621A3C" w:rsidRPr="00BB3FA4">
        <w:rPr>
          <w:rFonts w:ascii="Times New Roman" w:hAnsi="Times New Roman" w:cs="Times New Roman"/>
        </w:rPr>
        <w:t>and</w:t>
      </w:r>
      <w:r w:rsidRPr="00BB3FA4">
        <w:rPr>
          <w:rFonts w:ascii="Times New Roman" w:hAnsi="Times New Roman" w:cs="Times New Roman"/>
        </w:rPr>
        <w:t xml:space="preserve"> intermediary layers </w:t>
      </w:r>
      <w:r w:rsidR="00621A3C" w:rsidRPr="00BB3FA4">
        <w:rPr>
          <w:rFonts w:ascii="Times New Roman" w:hAnsi="Times New Roman" w:cs="Times New Roman"/>
        </w:rPr>
        <w:t xml:space="preserve">were most predictive of responses </w:t>
      </w:r>
      <w:r w:rsidR="00621A3C" w:rsidRPr="00BB3FA4">
        <w:rPr>
          <w:rFonts w:ascii="Times New Roman" w:hAnsi="Times New Roman" w:cs="Times New Roman"/>
        </w:rPr>
        <w:lastRenderedPageBreak/>
        <w:t>in</w:t>
      </w:r>
      <w:r w:rsidRPr="00BB3FA4">
        <w:rPr>
          <w:rFonts w:ascii="Times New Roman" w:hAnsi="Times New Roman" w:cs="Times New Roman"/>
        </w:rPr>
        <w:t xml:space="preserve"> V4</w:t>
      </w:r>
      <w:r>
        <w:rPr>
          <w:rFonts w:ascii="Times New Roman" w:hAnsi="Times New Roman" w:cs="Times New Roman"/>
        </w:rPr>
        <w:t>, while the early layers also showed a V1-like Gabor edge tuning. Task performance was also evaluated for each layer. They found that, over the time course of training, performance in the top hidden layer improved for category</w:t>
      </w:r>
      <w:r w:rsidR="00BB3FA4">
        <w:rPr>
          <w:rFonts w:ascii="Times New Roman" w:hAnsi="Times New Roman" w:cs="Times New Roman"/>
        </w:rPr>
        <w:t>-</w:t>
      </w:r>
      <w:r>
        <w:rPr>
          <w:rFonts w:ascii="Times New Roman" w:hAnsi="Times New Roman" w:cs="Times New Roman"/>
        </w:rPr>
        <w:t>orthogonal information. This despite the fact that the model was being trained on categorization, and not the visual estimation tasks. Thus, the trained DNN exhibited similar representational architecture across layers as was observed for the stages of ventral pathway processing.</w:t>
      </w:r>
    </w:p>
    <w:p w14:paraId="3865272C" w14:textId="77777777" w:rsidR="00BC0A8E" w:rsidRDefault="00BC0A8E" w:rsidP="00BC0A8E">
      <w:pPr>
        <w:spacing w:line="360" w:lineRule="auto"/>
        <w:jc w:val="both"/>
        <w:rPr>
          <w:rFonts w:ascii="Times New Roman" w:hAnsi="Times New Roman" w:cs="Times New Roman"/>
        </w:rPr>
      </w:pPr>
    </w:p>
    <w:p w14:paraId="1B9C96FB" w14:textId="2335B411" w:rsidR="00BC0A8E" w:rsidRDefault="00BC0A8E" w:rsidP="00BC0A8E">
      <w:pPr>
        <w:spacing w:line="360" w:lineRule="auto"/>
        <w:jc w:val="both"/>
        <w:rPr>
          <w:rFonts w:ascii="Times New Roman" w:hAnsi="Times New Roman" w:cs="Times New Roman"/>
        </w:rPr>
      </w:pPr>
      <w:r>
        <w:rPr>
          <w:rFonts w:ascii="Times New Roman" w:hAnsi="Times New Roman" w:cs="Times New Roman"/>
        </w:rPr>
        <w:t>Taken as a whole, the pattern of results reported by Hong et al. 2016 provides clear support for hypothesis (4): as with categor</w:t>
      </w:r>
      <w:r w:rsidR="002D00A8">
        <w:rPr>
          <w:rFonts w:ascii="Times New Roman" w:hAnsi="Times New Roman" w:cs="Times New Roman"/>
        </w:rPr>
        <w:t>y membership</w:t>
      </w:r>
      <w:r>
        <w:rPr>
          <w:rFonts w:ascii="Times New Roman" w:hAnsi="Times New Roman" w:cs="Times New Roman"/>
        </w:rPr>
        <w:t>, category</w:t>
      </w:r>
      <w:r w:rsidR="00BB3FA4">
        <w:rPr>
          <w:rFonts w:ascii="Times New Roman" w:hAnsi="Times New Roman" w:cs="Times New Roman"/>
        </w:rPr>
        <w:t>-</w:t>
      </w:r>
      <w:r>
        <w:rPr>
          <w:rFonts w:ascii="Times New Roman" w:hAnsi="Times New Roman" w:cs="Times New Roman"/>
        </w:rPr>
        <w:t xml:space="preserve">orthogonal </w:t>
      </w:r>
      <w:r w:rsidR="009C56F6">
        <w:rPr>
          <w:rFonts w:ascii="Times New Roman" w:hAnsi="Times New Roman" w:cs="Times New Roman"/>
        </w:rPr>
        <w:t>properties</w:t>
      </w:r>
      <w:r>
        <w:rPr>
          <w:rFonts w:ascii="Times New Roman" w:hAnsi="Times New Roman" w:cs="Times New Roman"/>
        </w:rPr>
        <w:t xml:space="preserve"> </w:t>
      </w:r>
      <w:r w:rsidR="009C56F6">
        <w:rPr>
          <w:rFonts w:ascii="Times New Roman" w:hAnsi="Times New Roman" w:cs="Times New Roman"/>
        </w:rPr>
        <w:t>are</w:t>
      </w:r>
      <w:r>
        <w:rPr>
          <w:rFonts w:ascii="Times New Roman" w:hAnsi="Times New Roman" w:cs="Times New Roman"/>
        </w:rPr>
        <w:t xml:space="preserve"> increasingly decodable along the processing stream of the ventral pathway in the monkey brain. Thus, in the course of building up viewpoint tolerant and category</w:t>
      </w:r>
      <w:r w:rsidR="00BB3FA4">
        <w:rPr>
          <w:rFonts w:ascii="Times New Roman" w:hAnsi="Times New Roman" w:cs="Times New Roman"/>
        </w:rPr>
        <w:t>-</w:t>
      </w:r>
      <w:r>
        <w:rPr>
          <w:rFonts w:ascii="Times New Roman" w:hAnsi="Times New Roman" w:cs="Times New Roman"/>
        </w:rPr>
        <w:t>specific representations, the visual system also builds up more specific representations of category</w:t>
      </w:r>
      <w:r w:rsidR="00BB3FA4">
        <w:rPr>
          <w:rFonts w:ascii="Times New Roman" w:hAnsi="Times New Roman" w:cs="Times New Roman"/>
        </w:rPr>
        <w:t>-</w:t>
      </w:r>
      <w:r>
        <w:rPr>
          <w:rFonts w:ascii="Times New Roman" w:hAnsi="Times New Roman" w:cs="Times New Roman"/>
        </w:rPr>
        <w:t>orthogonal properties from the visual input.</w:t>
      </w:r>
    </w:p>
    <w:p w14:paraId="68C53AFD" w14:textId="7174DE4A" w:rsidR="005A1FB8" w:rsidRDefault="005A1FB8" w:rsidP="00BC0A8E">
      <w:pPr>
        <w:spacing w:line="360" w:lineRule="auto"/>
        <w:jc w:val="both"/>
        <w:rPr>
          <w:rFonts w:ascii="Times New Roman" w:hAnsi="Times New Roman" w:cs="Times New Roman"/>
        </w:rPr>
      </w:pPr>
    </w:p>
    <w:p w14:paraId="01FA482A" w14:textId="77777777" w:rsidR="005A1FB8" w:rsidRDefault="005A1FB8" w:rsidP="005A1FB8">
      <w:pPr>
        <w:spacing w:line="360" w:lineRule="auto"/>
        <w:jc w:val="both"/>
        <w:rPr>
          <w:rFonts w:ascii="Times New Roman" w:hAnsi="Times New Roman" w:cs="Times New Roman"/>
        </w:rPr>
      </w:pPr>
      <w:r>
        <w:rPr>
          <w:rFonts w:ascii="Times New Roman" w:hAnsi="Times New Roman" w:cs="Times New Roman"/>
          <w:b/>
          <w:bCs/>
        </w:rPr>
        <w:t>3.2</w:t>
      </w:r>
      <w:r w:rsidRPr="00090E45">
        <w:rPr>
          <w:b/>
          <w:bCs/>
        </w:rPr>
        <w:t xml:space="preserve"> </w:t>
      </w:r>
      <w:r w:rsidRPr="00090E45">
        <w:rPr>
          <w:rFonts w:ascii="Times New Roman" w:hAnsi="Times New Roman" w:cs="Times New Roman"/>
          <w:b/>
          <w:bCs/>
        </w:rPr>
        <w:t>Computational mechanistic integration and the ventral visual stream</w:t>
      </w:r>
    </w:p>
    <w:p w14:paraId="79AF1F76" w14:textId="32FB8835" w:rsidR="005A1FB8" w:rsidRDefault="005A1FB8" w:rsidP="005A1FB8">
      <w:pPr>
        <w:spacing w:line="360" w:lineRule="auto"/>
        <w:jc w:val="both"/>
        <w:rPr>
          <w:rFonts w:ascii="Times New Roman" w:hAnsi="Times New Roman" w:cs="Times New Roman"/>
        </w:rPr>
      </w:pPr>
      <w:r>
        <w:rPr>
          <w:rFonts w:ascii="Times New Roman" w:hAnsi="Times New Roman" w:cs="Times New Roman"/>
        </w:rPr>
        <w:t>There are a number of ways in which the study of Hong et al. nicely illustrates CNN in practice and weaves together theories and models from cognitive science, AI, and neuroscience with different degrees of cognitive and biological fidelity. This can be seen by briefly considering some of the subtext to the project. On one hand, the framing in terms of viewpoint invariance reflects a foundational characterization of object recognition from visual psychophysics (Biederman, 1987; Marr and Nishihara, 1978). On the other hand, the application of DNN models and machine learning methods to the distribution of recording sites is driven by the idea that the brain implements population codes in which the vehicles for representational content are distributed patterns of neural activity (</w:t>
      </w:r>
      <w:proofErr w:type="spellStart"/>
      <w:r w:rsidR="00024F24">
        <w:rPr>
          <w:rFonts w:ascii="Times New Roman" w:hAnsi="Times New Roman" w:cs="Times New Roman"/>
        </w:rPr>
        <w:t>Ebitz</w:t>
      </w:r>
      <w:proofErr w:type="spellEnd"/>
      <w:r w:rsidR="00024F24">
        <w:rPr>
          <w:rFonts w:ascii="Times New Roman" w:hAnsi="Times New Roman" w:cs="Times New Roman"/>
        </w:rPr>
        <w:t xml:space="preserve"> and Hayden, 2021; </w:t>
      </w:r>
      <w:proofErr w:type="spellStart"/>
      <w:r w:rsidR="00725CEA">
        <w:rPr>
          <w:rFonts w:ascii="Times New Roman" w:hAnsi="Times New Roman" w:cs="Times New Roman"/>
        </w:rPr>
        <w:t>Jazayeri</w:t>
      </w:r>
      <w:proofErr w:type="spellEnd"/>
      <w:r w:rsidR="00725CEA">
        <w:rPr>
          <w:rFonts w:ascii="Times New Roman" w:hAnsi="Times New Roman" w:cs="Times New Roman"/>
        </w:rPr>
        <w:t xml:space="preserve"> and </w:t>
      </w:r>
      <w:proofErr w:type="spellStart"/>
      <w:r w:rsidR="00725CEA">
        <w:rPr>
          <w:rFonts w:ascii="Times New Roman" w:hAnsi="Times New Roman" w:cs="Times New Roman"/>
        </w:rPr>
        <w:t>Afraz</w:t>
      </w:r>
      <w:proofErr w:type="spellEnd"/>
      <w:r w:rsidR="00725CEA">
        <w:rPr>
          <w:rFonts w:ascii="Times New Roman" w:hAnsi="Times New Roman" w:cs="Times New Roman"/>
        </w:rPr>
        <w:t xml:space="preserve">, 2017; </w:t>
      </w:r>
      <w:proofErr w:type="spellStart"/>
      <w:r w:rsidR="00725CEA">
        <w:rPr>
          <w:rFonts w:ascii="Times New Roman" w:hAnsi="Times New Roman" w:cs="Times New Roman"/>
        </w:rPr>
        <w:t>Pouget</w:t>
      </w:r>
      <w:proofErr w:type="spellEnd"/>
      <w:r w:rsidR="00725CEA">
        <w:rPr>
          <w:rFonts w:ascii="Times New Roman" w:hAnsi="Times New Roman" w:cs="Times New Roman"/>
        </w:rPr>
        <w:t xml:space="preserve"> et al. 2000</w:t>
      </w:r>
      <w:r>
        <w:rPr>
          <w:rFonts w:ascii="Times New Roman" w:hAnsi="Times New Roman" w:cs="Times New Roman"/>
        </w:rPr>
        <w:t>), which is also a feature of DNN architectures in AI</w:t>
      </w:r>
      <w:r w:rsidR="00084CC2">
        <w:rPr>
          <w:rFonts w:ascii="Times New Roman" w:hAnsi="Times New Roman" w:cs="Times New Roman"/>
        </w:rPr>
        <w:t xml:space="preserve"> that </w:t>
      </w:r>
      <w:r w:rsidR="007531F4">
        <w:rPr>
          <w:rFonts w:ascii="Times New Roman" w:hAnsi="Times New Roman" w:cs="Times New Roman"/>
        </w:rPr>
        <w:t>are characterized by distrib</w:t>
      </w:r>
      <w:r w:rsidR="00BB3FA4">
        <w:rPr>
          <w:rFonts w:ascii="Times New Roman" w:hAnsi="Times New Roman" w:cs="Times New Roman"/>
        </w:rPr>
        <w:t>ut</w:t>
      </w:r>
      <w:r w:rsidR="007531F4">
        <w:rPr>
          <w:rFonts w:ascii="Times New Roman" w:hAnsi="Times New Roman" w:cs="Times New Roman"/>
        </w:rPr>
        <w:t>ed representations (</w:t>
      </w:r>
      <w:r w:rsidR="00BF07C7">
        <w:rPr>
          <w:rFonts w:ascii="Times New Roman" w:hAnsi="Times New Roman" w:cs="Times New Roman"/>
        </w:rPr>
        <w:t>Hinton et al. 198</w:t>
      </w:r>
      <w:r w:rsidR="00403081">
        <w:rPr>
          <w:rFonts w:ascii="Times New Roman" w:hAnsi="Times New Roman" w:cs="Times New Roman"/>
        </w:rPr>
        <w:t>6</w:t>
      </w:r>
      <w:r w:rsidR="00724893">
        <w:rPr>
          <w:rFonts w:ascii="Times New Roman" w:hAnsi="Times New Roman" w:cs="Times New Roman"/>
        </w:rPr>
        <w:t xml:space="preserve">; </w:t>
      </w:r>
      <w:proofErr w:type="spellStart"/>
      <w:r w:rsidR="00724893">
        <w:rPr>
          <w:rFonts w:ascii="Times New Roman" w:hAnsi="Times New Roman" w:cs="Times New Roman"/>
        </w:rPr>
        <w:t>LeCun</w:t>
      </w:r>
      <w:proofErr w:type="spellEnd"/>
      <w:r w:rsidR="00724893">
        <w:rPr>
          <w:rFonts w:ascii="Times New Roman" w:hAnsi="Times New Roman" w:cs="Times New Roman"/>
        </w:rPr>
        <w:t xml:space="preserve"> et al. 2015</w:t>
      </w:r>
      <w:r w:rsidR="007531F4">
        <w:rPr>
          <w:rFonts w:ascii="Times New Roman" w:hAnsi="Times New Roman" w:cs="Times New Roman"/>
        </w:rPr>
        <w:t xml:space="preserve">). </w:t>
      </w:r>
    </w:p>
    <w:p w14:paraId="4E56F884" w14:textId="77777777" w:rsidR="005A1FB8" w:rsidRDefault="005A1FB8" w:rsidP="005A1FB8">
      <w:pPr>
        <w:spacing w:line="360" w:lineRule="auto"/>
        <w:jc w:val="both"/>
        <w:rPr>
          <w:rFonts w:ascii="Times New Roman" w:hAnsi="Times New Roman" w:cs="Times New Roman"/>
        </w:rPr>
      </w:pPr>
    </w:p>
    <w:p w14:paraId="7988BA17" w14:textId="255EC1B5" w:rsidR="005A1FB8" w:rsidRDefault="005A1FB8" w:rsidP="005A1FB8">
      <w:pPr>
        <w:spacing w:line="360" w:lineRule="auto"/>
        <w:jc w:val="both"/>
        <w:rPr>
          <w:rFonts w:ascii="Times New Roman" w:hAnsi="Times New Roman" w:cs="Times New Roman"/>
        </w:rPr>
      </w:pPr>
      <w:r>
        <w:rPr>
          <w:rFonts w:ascii="Times New Roman" w:hAnsi="Times New Roman" w:cs="Times New Roman"/>
        </w:rPr>
        <w:t xml:space="preserve">The Hong et al. study is also a clear example of the mechanistic approach at work, since it is an investigation of the mechanisms that underlie and produce object recognition. We see this because it follows a strategy of decomposition and localization for the relevant components and their activities in the ventral pathway. The pathway itself consists of four major stages (V1, V2, V4, </w:t>
      </w:r>
      <w:r>
        <w:rPr>
          <w:rFonts w:ascii="Times New Roman" w:hAnsi="Times New Roman" w:cs="Times New Roman"/>
        </w:rPr>
        <w:lastRenderedPageBreak/>
        <w:t>and IT) and the researchers worked off a sketch of how these stages are organized: a (primarily) feedforward pathway with each stage engaging in the activity of representing different information extracted from the visual input and IT representing information about object category and identity</w:t>
      </w:r>
      <w:r w:rsidR="00AC2A46">
        <w:rPr>
          <w:rFonts w:ascii="Times New Roman" w:hAnsi="Times New Roman" w:cs="Times New Roman"/>
        </w:rPr>
        <w:t xml:space="preserve"> (and</w:t>
      </w:r>
      <w:r w:rsidR="00910430">
        <w:rPr>
          <w:rFonts w:ascii="Times New Roman" w:hAnsi="Times New Roman" w:cs="Times New Roman"/>
        </w:rPr>
        <w:t>,</w:t>
      </w:r>
      <w:r w:rsidR="00AC2A46">
        <w:rPr>
          <w:rFonts w:ascii="Times New Roman" w:hAnsi="Times New Roman" w:cs="Times New Roman"/>
        </w:rPr>
        <w:t xml:space="preserve"> as their study shows, category-orthogonal properties as well)</w:t>
      </w:r>
      <w:r>
        <w:rPr>
          <w:rFonts w:ascii="Times New Roman" w:hAnsi="Times New Roman" w:cs="Times New Roman"/>
        </w:rPr>
        <w:t>. The study then considers four different “how-possibly” models as to what these representational capacities are like, in terms of which stage contains the most decodable information. The analyses that are carried out are then intended to test the decodable information for category and category-orthogonal tasks in the neural measures. As a whole the project illustrates how the mechanistic approach captures the multi-level and computational aspects of CCN.</w:t>
      </w:r>
    </w:p>
    <w:p w14:paraId="0D57F1E7" w14:textId="77777777" w:rsidR="005A1FB8" w:rsidRDefault="005A1FB8" w:rsidP="005A1FB8">
      <w:pPr>
        <w:spacing w:line="360" w:lineRule="auto"/>
        <w:jc w:val="both"/>
        <w:rPr>
          <w:rFonts w:ascii="Times New Roman" w:hAnsi="Times New Roman" w:cs="Times New Roman"/>
        </w:rPr>
      </w:pPr>
    </w:p>
    <w:p w14:paraId="01E7F3FA" w14:textId="2A53FD3A" w:rsidR="005A1FB8" w:rsidRDefault="005A1FB8" w:rsidP="005A1FB8">
      <w:pPr>
        <w:spacing w:line="360" w:lineRule="auto"/>
        <w:jc w:val="both"/>
        <w:rPr>
          <w:rFonts w:ascii="Times New Roman" w:hAnsi="Times New Roman" w:cs="Times New Roman"/>
        </w:rPr>
      </w:pPr>
      <w:r>
        <w:rPr>
          <w:rFonts w:ascii="Times New Roman" w:hAnsi="Times New Roman" w:cs="Times New Roman"/>
        </w:rPr>
        <w:t xml:space="preserve">When it comes to levels of organization, the models from the different fields are related based on degrees of abstraction and detail. The high-level models of object recognition sketch mechanisms that can be mapped onto more detailed models with specific neural components of the ventral pathway via theories of the computational encoding schemes. Thus, the relative biological and neural fidelity of the different models relied on by Hong et al. all describe the mechanisms </w:t>
      </w:r>
      <w:r w:rsidR="00BD138C">
        <w:rPr>
          <w:rFonts w:ascii="Times New Roman" w:hAnsi="Times New Roman" w:cs="Times New Roman"/>
        </w:rPr>
        <w:t xml:space="preserve">with </w:t>
      </w:r>
      <w:r>
        <w:rPr>
          <w:rFonts w:ascii="Times New Roman" w:hAnsi="Times New Roman" w:cs="Times New Roman"/>
        </w:rPr>
        <w:t xml:space="preserve">different </w:t>
      </w:r>
      <w:r w:rsidR="00BD138C">
        <w:rPr>
          <w:rFonts w:ascii="Times New Roman" w:hAnsi="Times New Roman" w:cs="Times New Roman"/>
        </w:rPr>
        <w:t xml:space="preserve">degrees </w:t>
      </w:r>
      <w:r>
        <w:rPr>
          <w:rFonts w:ascii="Times New Roman" w:hAnsi="Times New Roman" w:cs="Times New Roman"/>
        </w:rPr>
        <w:t>of abstraction</w:t>
      </w:r>
      <w:r w:rsidR="00BD138C">
        <w:rPr>
          <w:rFonts w:ascii="Times New Roman" w:hAnsi="Times New Roman" w:cs="Times New Roman"/>
        </w:rPr>
        <w:t>, which characterize different levels of the same mechanism</w:t>
      </w:r>
      <w:r>
        <w:rPr>
          <w:rFonts w:ascii="Times New Roman" w:hAnsi="Times New Roman" w:cs="Times New Roman"/>
        </w:rPr>
        <w:t xml:space="preserve">. For example, the different how-possibly models specifically relate to the activities at one mechanistic level, but the sparsity of the coding for the information related to the different tasks happens at a lower mechanistic level. </w:t>
      </w:r>
    </w:p>
    <w:p w14:paraId="3A87751E" w14:textId="77777777" w:rsidR="005A1FB8" w:rsidRDefault="005A1FB8" w:rsidP="005A1FB8">
      <w:pPr>
        <w:spacing w:line="360" w:lineRule="auto"/>
        <w:jc w:val="both"/>
        <w:rPr>
          <w:rFonts w:ascii="Times New Roman" w:hAnsi="Times New Roman" w:cs="Times New Roman"/>
        </w:rPr>
      </w:pPr>
    </w:p>
    <w:p w14:paraId="79A4DBAF" w14:textId="586C3B97" w:rsidR="005A1FB8" w:rsidRDefault="005A1FB8" w:rsidP="005A1FB8">
      <w:pPr>
        <w:spacing w:line="360" w:lineRule="auto"/>
        <w:jc w:val="both"/>
        <w:rPr>
          <w:rFonts w:ascii="Times New Roman" w:hAnsi="Times New Roman" w:cs="Times New Roman"/>
        </w:rPr>
      </w:pPr>
      <w:r>
        <w:rPr>
          <w:rFonts w:ascii="Times New Roman" w:hAnsi="Times New Roman" w:cs="Times New Roman"/>
        </w:rPr>
        <w:t>Regarding computation, there is a particular conception of neural information processing that is presumed by the study, that of a neural population code</w:t>
      </w:r>
      <w:r w:rsidR="00934751">
        <w:rPr>
          <w:rFonts w:ascii="Times New Roman" w:hAnsi="Times New Roman" w:cs="Times New Roman"/>
        </w:rPr>
        <w:t xml:space="preserve"> </w:t>
      </w:r>
      <w:r w:rsidR="003677F1" w:rsidRPr="003677F1">
        <w:rPr>
          <w:rFonts w:ascii="Times New Roman" w:hAnsi="Times New Roman" w:cs="Times New Roman"/>
        </w:rPr>
        <w:t>(</w:t>
      </w:r>
      <w:proofErr w:type="spellStart"/>
      <w:r w:rsidR="003677F1" w:rsidRPr="003677F1">
        <w:rPr>
          <w:rFonts w:ascii="Times New Roman" w:hAnsi="Times New Roman" w:cs="Times New Roman"/>
        </w:rPr>
        <w:t>Jazayeri</w:t>
      </w:r>
      <w:proofErr w:type="spellEnd"/>
      <w:r w:rsidR="003677F1" w:rsidRPr="003677F1">
        <w:rPr>
          <w:rFonts w:ascii="Times New Roman" w:hAnsi="Times New Roman" w:cs="Times New Roman"/>
        </w:rPr>
        <w:t xml:space="preserve"> and </w:t>
      </w:r>
      <w:proofErr w:type="spellStart"/>
      <w:r w:rsidR="003677F1" w:rsidRPr="003677F1">
        <w:rPr>
          <w:rFonts w:ascii="Times New Roman" w:hAnsi="Times New Roman" w:cs="Times New Roman"/>
        </w:rPr>
        <w:t>Afraz</w:t>
      </w:r>
      <w:proofErr w:type="spellEnd"/>
      <w:r w:rsidR="003677F1" w:rsidRPr="003677F1">
        <w:rPr>
          <w:rFonts w:ascii="Times New Roman" w:hAnsi="Times New Roman" w:cs="Times New Roman"/>
        </w:rPr>
        <w:t xml:space="preserve">, 2017; </w:t>
      </w:r>
      <w:proofErr w:type="spellStart"/>
      <w:r w:rsidR="003677F1" w:rsidRPr="003677F1">
        <w:rPr>
          <w:rFonts w:ascii="Times New Roman" w:hAnsi="Times New Roman" w:cs="Times New Roman"/>
        </w:rPr>
        <w:t>Pouget</w:t>
      </w:r>
      <w:proofErr w:type="spellEnd"/>
      <w:r w:rsidR="003677F1" w:rsidRPr="003677F1">
        <w:rPr>
          <w:rFonts w:ascii="Times New Roman" w:hAnsi="Times New Roman" w:cs="Times New Roman"/>
        </w:rPr>
        <w:t xml:space="preserve"> et al. 2000)</w:t>
      </w:r>
      <w:r>
        <w:rPr>
          <w:rFonts w:ascii="Times New Roman" w:hAnsi="Times New Roman" w:cs="Times New Roman"/>
        </w:rPr>
        <w:t xml:space="preserve">. </w:t>
      </w:r>
      <w:r w:rsidR="00934751">
        <w:rPr>
          <w:rFonts w:ascii="Times New Roman" w:hAnsi="Times New Roman" w:cs="Times New Roman"/>
        </w:rPr>
        <w:t xml:space="preserve">Under </w:t>
      </w:r>
      <w:r>
        <w:rPr>
          <w:rFonts w:ascii="Times New Roman" w:hAnsi="Times New Roman" w:cs="Times New Roman"/>
        </w:rPr>
        <w:t>this picture</w:t>
      </w:r>
      <w:r w:rsidR="00934751">
        <w:rPr>
          <w:rFonts w:ascii="Times New Roman" w:hAnsi="Times New Roman" w:cs="Times New Roman"/>
        </w:rPr>
        <w:t>,</w:t>
      </w:r>
      <w:r>
        <w:rPr>
          <w:rFonts w:ascii="Times New Roman" w:hAnsi="Times New Roman" w:cs="Times New Roman"/>
        </w:rPr>
        <w:t xml:space="preserve"> the vehicles for content are distributed patterns of neural activity and the rules for extracting this information roughly conform to that of a linear read-out by later processing stages</w:t>
      </w:r>
      <w:r w:rsidR="003677F1">
        <w:rPr>
          <w:rFonts w:ascii="Times New Roman" w:hAnsi="Times New Roman" w:cs="Times New Roman"/>
        </w:rPr>
        <w:t xml:space="preserve"> (</w:t>
      </w:r>
      <w:proofErr w:type="spellStart"/>
      <w:r w:rsidR="00ED42F9">
        <w:rPr>
          <w:rFonts w:ascii="Times New Roman" w:hAnsi="Times New Roman" w:cs="Times New Roman"/>
        </w:rPr>
        <w:t>Laakso</w:t>
      </w:r>
      <w:proofErr w:type="spellEnd"/>
      <w:r w:rsidR="00ED42F9">
        <w:rPr>
          <w:rFonts w:ascii="Times New Roman" w:hAnsi="Times New Roman" w:cs="Times New Roman"/>
        </w:rPr>
        <w:t xml:space="preserve"> and Cottrel</w:t>
      </w:r>
      <w:r w:rsidR="007E2C88">
        <w:rPr>
          <w:rFonts w:ascii="Times New Roman" w:hAnsi="Times New Roman" w:cs="Times New Roman"/>
        </w:rPr>
        <w:t xml:space="preserve">l, 2000; </w:t>
      </w:r>
      <w:r w:rsidR="003677F1">
        <w:rPr>
          <w:rFonts w:ascii="Times New Roman" w:hAnsi="Times New Roman" w:cs="Times New Roman"/>
        </w:rPr>
        <w:t>Shea, 2007)</w:t>
      </w:r>
      <w:r>
        <w:rPr>
          <w:rFonts w:ascii="Times New Roman" w:hAnsi="Times New Roman" w:cs="Times New Roman"/>
        </w:rPr>
        <w:t>. So, the brain is implementing a particular kind of information-processing architecture because we can map a distributed representational code to the brain and the brain has the function of carrying out the operations over this code</w:t>
      </w:r>
      <w:r w:rsidR="00882EA5">
        <w:rPr>
          <w:rFonts w:ascii="Times New Roman" w:hAnsi="Times New Roman" w:cs="Times New Roman"/>
        </w:rPr>
        <w:t xml:space="preserve"> (Williams and Colling, 2018)</w:t>
      </w:r>
      <w:r>
        <w:rPr>
          <w:rFonts w:ascii="Times New Roman" w:hAnsi="Times New Roman" w:cs="Times New Roman"/>
        </w:rPr>
        <w:t>. It is also straightforward to describe the project as having elements at all three levels of Marr’s hierarchy</w:t>
      </w:r>
      <w:r w:rsidR="00D36362">
        <w:rPr>
          <w:rFonts w:ascii="Times New Roman" w:hAnsi="Times New Roman" w:cs="Times New Roman"/>
        </w:rPr>
        <w:t xml:space="preserve"> (Grill-Spector and Weiner, 2014</w:t>
      </w:r>
      <w:r w:rsidR="00984356">
        <w:rPr>
          <w:rFonts w:ascii="Times New Roman" w:hAnsi="Times New Roman" w:cs="Times New Roman"/>
        </w:rPr>
        <w:t>; Ritchie, 2019</w:t>
      </w:r>
      <w:r w:rsidR="00D36362">
        <w:rPr>
          <w:rFonts w:ascii="Times New Roman" w:hAnsi="Times New Roman" w:cs="Times New Roman"/>
        </w:rPr>
        <w:t>)</w:t>
      </w:r>
      <w:r>
        <w:rPr>
          <w:rFonts w:ascii="Times New Roman" w:hAnsi="Times New Roman" w:cs="Times New Roman"/>
        </w:rPr>
        <w:t xml:space="preserve">, since it relies on a specification of what the visual system is trying to do (viewpoint invariant object </w:t>
      </w:r>
      <w:r>
        <w:rPr>
          <w:rFonts w:ascii="Times New Roman" w:hAnsi="Times New Roman" w:cs="Times New Roman"/>
        </w:rPr>
        <w:lastRenderedPageBreak/>
        <w:t>recognition), posits a representational format (distributed coding), and its implementation (population code).</w:t>
      </w:r>
    </w:p>
    <w:p w14:paraId="448CCCF9" w14:textId="77777777" w:rsidR="005A1FB8" w:rsidRDefault="005A1FB8" w:rsidP="005A1FB8">
      <w:pPr>
        <w:spacing w:line="360" w:lineRule="auto"/>
        <w:jc w:val="both"/>
        <w:rPr>
          <w:rFonts w:ascii="Times New Roman" w:hAnsi="Times New Roman" w:cs="Times New Roman"/>
        </w:rPr>
      </w:pPr>
    </w:p>
    <w:p w14:paraId="68A044CC" w14:textId="73266A51" w:rsidR="005A1FB8" w:rsidRDefault="005A1FB8" w:rsidP="005A1FB8">
      <w:pPr>
        <w:spacing w:line="360" w:lineRule="auto"/>
        <w:jc w:val="both"/>
        <w:rPr>
          <w:rFonts w:ascii="Times New Roman" w:hAnsi="Times New Roman" w:cs="Times New Roman"/>
        </w:rPr>
      </w:pPr>
      <w:r>
        <w:rPr>
          <w:rFonts w:ascii="Times New Roman" w:hAnsi="Times New Roman" w:cs="Times New Roman"/>
        </w:rPr>
        <w:t>We have chosen to focus on the study of Hong et al. because it is a particularly compelling example of both CCN and how it can be captured in the mechanistic framework. It is also representative of a large amount of recent and ongoing research that brings together the different branches of CCN to investigate the neurocomputational mechanisms that underlie our mental capacities.</w:t>
      </w:r>
    </w:p>
    <w:p w14:paraId="72447AFC" w14:textId="482EFC33" w:rsidR="00E4615F" w:rsidRDefault="00E4615F" w:rsidP="005A1FB8">
      <w:pPr>
        <w:spacing w:line="360" w:lineRule="auto"/>
        <w:jc w:val="both"/>
        <w:rPr>
          <w:rFonts w:ascii="Times New Roman" w:hAnsi="Times New Roman" w:cs="Times New Roman"/>
        </w:rPr>
      </w:pPr>
    </w:p>
    <w:p w14:paraId="5C5613A6" w14:textId="67FAF969" w:rsidR="00E4615F" w:rsidRPr="00BD138C" w:rsidRDefault="00E4615F" w:rsidP="00E4615F">
      <w:pPr>
        <w:spacing w:line="360" w:lineRule="auto"/>
        <w:jc w:val="both"/>
        <w:rPr>
          <w:rFonts w:ascii="Times New Roman" w:hAnsi="Times New Roman" w:cs="Times New Roman"/>
          <w:b/>
          <w:bCs/>
        </w:rPr>
      </w:pPr>
      <w:r w:rsidRPr="00BD138C">
        <w:rPr>
          <w:rFonts w:ascii="Times New Roman" w:hAnsi="Times New Roman" w:cs="Times New Roman"/>
          <w:b/>
          <w:bCs/>
        </w:rPr>
        <w:t>4. Objections</w:t>
      </w:r>
      <w:r w:rsidR="00484B92" w:rsidRPr="00BD138C">
        <w:rPr>
          <w:rFonts w:ascii="Times New Roman" w:hAnsi="Times New Roman" w:cs="Times New Roman"/>
          <w:b/>
          <w:bCs/>
        </w:rPr>
        <w:t xml:space="preserve"> to the mechanistic characterization of CCN</w:t>
      </w:r>
    </w:p>
    <w:p w14:paraId="6D3CA6FC" w14:textId="7A5953FE" w:rsidR="00E4615F" w:rsidRPr="00BD138C" w:rsidRDefault="00E4615F" w:rsidP="00E4615F">
      <w:pPr>
        <w:spacing w:line="360" w:lineRule="auto"/>
        <w:jc w:val="both"/>
        <w:rPr>
          <w:rFonts w:ascii="Times New Roman" w:hAnsi="Times New Roman" w:cs="Times New Roman"/>
        </w:rPr>
      </w:pPr>
      <w:r>
        <w:rPr>
          <w:rFonts w:ascii="Times New Roman" w:hAnsi="Times New Roman" w:cs="Times New Roman"/>
        </w:rPr>
        <w:t>So far, we have made the case that CCN aims at multi-level explanations of the neurocomputational mechanisms that underlie psychological capacities and produce behavior. In this section we consider a number of reasons one might doubt that CCN should be characterized in this way, based on various critiques of the mechanistic approach to explanation. We also consider whether CCN is fundamentally misguided, since it aspires to a form of explanatory integration between computational models that cannot be achieved</w:t>
      </w:r>
      <w:r w:rsidR="00E30D99">
        <w:rPr>
          <w:rFonts w:ascii="Times New Roman" w:hAnsi="Times New Roman" w:cs="Times New Roman"/>
        </w:rPr>
        <w:t xml:space="preserve"> </w:t>
      </w:r>
      <w:r w:rsidR="00E30D99" w:rsidRPr="00BD138C">
        <w:rPr>
          <w:rFonts w:ascii="Times New Roman" w:hAnsi="Times New Roman" w:cs="Times New Roman"/>
        </w:rPr>
        <w:t xml:space="preserve">if psychology is autonomous from neuroscience. </w:t>
      </w:r>
    </w:p>
    <w:p w14:paraId="4D8E04AC" w14:textId="77E75403" w:rsidR="00E4615F" w:rsidRDefault="00E4615F" w:rsidP="005A1FB8">
      <w:pPr>
        <w:spacing w:line="360" w:lineRule="auto"/>
        <w:jc w:val="both"/>
        <w:rPr>
          <w:rFonts w:ascii="Times New Roman" w:hAnsi="Times New Roman" w:cs="Times New Roman"/>
          <w:b/>
          <w:bCs/>
        </w:rPr>
      </w:pPr>
    </w:p>
    <w:p w14:paraId="3FC22E50" w14:textId="77777777" w:rsidR="00170356" w:rsidRDefault="00170356" w:rsidP="00170356">
      <w:pPr>
        <w:spacing w:line="360" w:lineRule="auto"/>
        <w:jc w:val="both"/>
        <w:rPr>
          <w:rFonts w:ascii="Times New Roman" w:hAnsi="Times New Roman" w:cs="Times New Roman"/>
          <w:b/>
          <w:bCs/>
        </w:rPr>
      </w:pPr>
      <w:r w:rsidRPr="00B61B41">
        <w:rPr>
          <w:rFonts w:ascii="Times New Roman" w:hAnsi="Times New Roman" w:cs="Times New Roman"/>
          <w:b/>
          <w:bCs/>
        </w:rPr>
        <w:t xml:space="preserve">4.1 </w:t>
      </w:r>
      <w:r>
        <w:rPr>
          <w:rFonts w:ascii="Times New Roman" w:hAnsi="Times New Roman" w:cs="Times New Roman"/>
          <w:b/>
          <w:bCs/>
        </w:rPr>
        <w:t>The CCN modeling toolkit is diverse, but the mechanistic approach is hegemonic</w:t>
      </w:r>
    </w:p>
    <w:p w14:paraId="17779140" w14:textId="5EE6AE72" w:rsidR="00170356" w:rsidRPr="009E699E" w:rsidRDefault="00170356" w:rsidP="00170356">
      <w:pPr>
        <w:spacing w:line="360" w:lineRule="auto"/>
        <w:jc w:val="both"/>
        <w:rPr>
          <w:rFonts w:ascii="Times New Roman" w:hAnsi="Times New Roman" w:cs="Times New Roman"/>
        </w:rPr>
      </w:pPr>
      <w:r>
        <w:rPr>
          <w:rFonts w:ascii="Times New Roman" w:hAnsi="Times New Roman" w:cs="Times New Roman"/>
        </w:rPr>
        <w:t xml:space="preserve">CCN is supposed to have an impressive modeling toolkit drawn from cognitive science, AI, and neuroscience. A crucial feature of this toolkit is its </w:t>
      </w:r>
      <w:r>
        <w:rPr>
          <w:rFonts w:ascii="Times New Roman" w:hAnsi="Times New Roman" w:cs="Times New Roman"/>
          <w:i/>
          <w:iCs/>
        </w:rPr>
        <w:t>diversity</w:t>
      </w:r>
      <w:r>
        <w:rPr>
          <w:rFonts w:ascii="Times New Roman" w:hAnsi="Times New Roman" w:cs="Times New Roman"/>
        </w:rPr>
        <w:t xml:space="preserve">: different modeling approaches describe different aspects of our psychological capacities or the inner workings of the brain at some scale of function and organization. However, many have claimed that the mechanistic approach tends to assimilate different modeling approaches into a single, narrow perspective that downplays, or discounts, diversity in the explanatory goals of different modeling approaches. Thus, while the toolkit of CCN is diverse, the mechanistic approach is </w:t>
      </w:r>
      <w:r>
        <w:rPr>
          <w:rFonts w:ascii="Times New Roman" w:hAnsi="Times New Roman" w:cs="Times New Roman"/>
          <w:i/>
          <w:iCs/>
        </w:rPr>
        <w:t>hegemonic</w:t>
      </w:r>
      <w:r w:rsidR="0010735B">
        <w:rPr>
          <w:rFonts w:ascii="Times New Roman" w:hAnsi="Times New Roman" w:cs="Times New Roman"/>
          <w:i/>
          <w:iCs/>
        </w:rPr>
        <w:t xml:space="preserve"> </w:t>
      </w:r>
      <w:r w:rsidR="0010735B">
        <w:rPr>
          <w:rFonts w:ascii="Times New Roman" w:hAnsi="Times New Roman" w:cs="Times New Roman"/>
        </w:rPr>
        <w:t>(Shapiro, 2017)</w:t>
      </w:r>
      <w:r>
        <w:rPr>
          <w:rFonts w:ascii="Times New Roman" w:hAnsi="Times New Roman" w:cs="Times New Roman"/>
        </w:rPr>
        <w:t>.</w:t>
      </w:r>
    </w:p>
    <w:p w14:paraId="610C0416" w14:textId="77777777" w:rsidR="00170356" w:rsidRDefault="00170356" w:rsidP="00170356">
      <w:pPr>
        <w:spacing w:line="360" w:lineRule="auto"/>
        <w:jc w:val="both"/>
        <w:rPr>
          <w:rFonts w:ascii="Times New Roman" w:hAnsi="Times New Roman" w:cs="Times New Roman"/>
        </w:rPr>
      </w:pPr>
    </w:p>
    <w:p w14:paraId="2505B6E8" w14:textId="297136CB" w:rsidR="00170356" w:rsidRDefault="00170356" w:rsidP="00170356">
      <w:pPr>
        <w:spacing w:line="360" w:lineRule="auto"/>
        <w:jc w:val="both"/>
        <w:rPr>
          <w:rFonts w:ascii="Times New Roman" w:hAnsi="Times New Roman" w:cs="Times New Roman"/>
        </w:rPr>
      </w:pPr>
      <w:r>
        <w:rPr>
          <w:rFonts w:ascii="Times New Roman" w:hAnsi="Times New Roman" w:cs="Times New Roman"/>
        </w:rPr>
        <w:t xml:space="preserve">Many different modeling approaches have been contrasted with </w:t>
      </w:r>
      <w:r w:rsidR="001326B1">
        <w:rPr>
          <w:rFonts w:ascii="Times New Roman" w:hAnsi="Times New Roman" w:cs="Times New Roman"/>
        </w:rPr>
        <w:t>modeling</w:t>
      </w:r>
      <w:r>
        <w:rPr>
          <w:rFonts w:ascii="Times New Roman" w:hAnsi="Times New Roman" w:cs="Times New Roman"/>
        </w:rPr>
        <w:t xml:space="preserve"> mechanisms, including functional analysis (</w:t>
      </w:r>
      <w:r w:rsidR="00065F5E">
        <w:rPr>
          <w:rFonts w:ascii="Times New Roman" w:hAnsi="Times New Roman" w:cs="Times New Roman"/>
        </w:rPr>
        <w:t xml:space="preserve">Shapiro, 2017; </w:t>
      </w:r>
      <w:r>
        <w:rPr>
          <w:rFonts w:ascii="Times New Roman" w:hAnsi="Times New Roman" w:cs="Times New Roman"/>
        </w:rPr>
        <w:t>Weiskopf, 2011), dynamical systems modeling (</w:t>
      </w:r>
      <w:r w:rsidR="00CE0B4E">
        <w:rPr>
          <w:rFonts w:ascii="Times New Roman" w:hAnsi="Times New Roman" w:cs="Times New Roman"/>
        </w:rPr>
        <w:t>Barack, 20</w:t>
      </w:r>
      <w:r w:rsidR="006936CE">
        <w:rPr>
          <w:rFonts w:ascii="Times New Roman" w:hAnsi="Times New Roman" w:cs="Times New Roman"/>
        </w:rPr>
        <w:t>21</w:t>
      </w:r>
      <w:r w:rsidR="00CE0B4E">
        <w:rPr>
          <w:rFonts w:ascii="Times New Roman" w:hAnsi="Times New Roman" w:cs="Times New Roman"/>
        </w:rPr>
        <w:t xml:space="preserve">; </w:t>
      </w:r>
      <w:r w:rsidR="0059146F">
        <w:rPr>
          <w:rFonts w:ascii="Times New Roman" w:hAnsi="Times New Roman" w:cs="Times New Roman"/>
        </w:rPr>
        <w:t xml:space="preserve">Meyer, 2020; </w:t>
      </w:r>
      <w:r w:rsidR="00974846">
        <w:rPr>
          <w:rFonts w:ascii="Times New Roman" w:hAnsi="Times New Roman" w:cs="Times New Roman"/>
        </w:rPr>
        <w:t xml:space="preserve">Ross, 2015; </w:t>
      </w:r>
      <w:r w:rsidR="00A03C81">
        <w:rPr>
          <w:rFonts w:ascii="Times New Roman" w:hAnsi="Times New Roman" w:cs="Times New Roman"/>
        </w:rPr>
        <w:t xml:space="preserve">Silberstein and </w:t>
      </w:r>
      <w:proofErr w:type="spellStart"/>
      <w:r w:rsidR="00A03C81">
        <w:rPr>
          <w:rFonts w:ascii="Times New Roman" w:hAnsi="Times New Roman" w:cs="Times New Roman"/>
        </w:rPr>
        <w:t>Chemero</w:t>
      </w:r>
      <w:proofErr w:type="spellEnd"/>
      <w:r w:rsidR="004B79E3">
        <w:rPr>
          <w:rFonts w:ascii="Times New Roman" w:hAnsi="Times New Roman" w:cs="Times New Roman"/>
        </w:rPr>
        <w:t>, 2013</w:t>
      </w:r>
      <w:r>
        <w:rPr>
          <w:rFonts w:ascii="Times New Roman" w:hAnsi="Times New Roman" w:cs="Times New Roman"/>
        </w:rPr>
        <w:t>), network analyses (</w:t>
      </w:r>
      <w:proofErr w:type="spellStart"/>
      <w:r w:rsidR="00974846">
        <w:rPr>
          <w:rFonts w:ascii="Times New Roman" w:hAnsi="Times New Roman" w:cs="Times New Roman"/>
        </w:rPr>
        <w:t>Huneman</w:t>
      </w:r>
      <w:proofErr w:type="spellEnd"/>
      <w:r w:rsidR="00974846">
        <w:rPr>
          <w:rFonts w:ascii="Times New Roman" w:hAnsi="Times New Roman" w:cs="Times New Roman"/>
        </w:rPr>
        <w:t>, 201</w:t>
      </w:r>
      <w:r w:rsidR="00871E90">
        <w:rPr>
          <w:rFonts w:ascii="Times New Roman" w:hAnsi="Times New Roman" w:cs="Times New Roman"/>
        </w:rPr>
        <w:t xml:space="preserve">0; </w:t>
      </w:r>
      <w:r w:rsidR="00AB3C44">
        <w:rPr>
          <w:rFonts w:ascii="Times New Roman" w:hAnsi="Times New Roman" w:cs="Times New Roman"/>
        </w:rPr>
        <w:t>Levy and Bechtel, 2013</w:t>
      </w:r>
      <w:r w:rsidR="00871E90">
        <w:rPr>
          <w:rFonts w:ascii="Times New Roman" w:hAnsi="Times New Roman" w:cs="Times New Roman"/>
        </w:rPr>
        <w:t xml:space="preserve">; </w:t>
      </w:r>
      <w:proofErr w:type="spellStart"/>
      <w:r w:rsidR="00871E90">
        <w:rPr>
          <w:rFonts w:ascii="Times New Roman" w:hAnsi="Times New Roman" w:cs="Times New Roman"/>
        </w:rPr>
        <w:t>Rathkopf</w:t>
      </w:r>
      <w:proofErr w:type="spellEnd"/>
      <w:r w:rsidR="00871E90">
        <w:rPr>
          <w:rFonts w:ascii="Times New Roman" w:hAnsi="Times New Roman" w:cs="Times New Roman"/>
        </w:rPr>
        <w:t>, 201</w:t>
      </w:r>
      <w:r w:rsidR="007F2951">
        <w:rPr>
          <w:rFonts w:ascii="Times New Roman" w:hAnsi="Times New Roman" w:cs="Times New Roman"/>
        </w:rPr>
        <w:t>8</w:t>
      </w:r>
      <w:r>
        <w:rPr>
          <w:rFonts w:ascii="Times New Roman" w:hAnsi="Times New Roman" w:cs="Times New Roman"/>
        </w:rPr>
        <w:t xml:space="preserve">), </w:t>
      </w:r>
      <w:r w:rsidR="00783F15">
        <w:rPr>
          <w:rFonts w:ascii="Times New Roman" w:hAnsi="Times New Roman" w:cs="Times New Roman"/>
        </w:rPr>
        <w:t>pathway models (</w:t>
      </w:r>
      <w:r w:rsidR="00852F53">
        <w:rPr>
          <w:rFonts w:ascii="Times New Roman" w:hAnsi="Times New Roman" w:cs="Times New Roman"/>
        </w:rPr>
        <w:t>Ross, 2018</w:t>
      </w:r>
      <w:r w:rsidR="00783F15">
        <w:rPr>
          <w:rFonts w:ascii="Times New Roman" w:hAnsi="Times New Roman" w:cs="Times New Roman"/>
        </w:rPr>
        <w:t xml:space="preserve">, 2021), </w:t>
      </w:r>
      <w:r>
        <w:rPr>
          <w:rFonts w:ascii="Times New Roman" w:hAnsi="Times New Roman" w:cs="Times New Roman"/>
        </w:rPr>
        <w:t>Bayesian modeling (Rescorla, 201</w:t>
      </w:r>
      <w:r w:rsidR="00CF5185">
        <w:rPr>
          <w:rFonts w:ascii="Times New Roman" w:hAnsi="Times New Roman" w:cs="Times New Roman"/>
        </w:rPr>
        <w:t>8</w:t>
      </w:r>
      <w:r>
        <w:rPr>
          <w:rFonts w:ascii="Times New Roman" w:hAnsi="Times New Roman" w:cs="Times New Roman"/>
        </w:rPr>
        <w:t xml:space="preserve">), and computational </w:t>
      </w:r>
      <w:r w:rsidR="002B05E8">
        <w:rPr>
          <w:rFonts w:ascii="Times New Roman" w:hAnsi="Times New Roman" w:cs="Times New Roman"/>
        </w:rPr>
        <w:t xml:space="preserve">and mathematical </w:t>
      </w:r>
      <w:r>
        <w:rPr>
          <w:rFonts w:ascii="Times New Roman" w:hAnsi="Times New Roman" w:cs="Times New Roman"/>
        </w:rPr>
        <w:t>modeling more generally (</w:t>
      </w:r>
      <w:r w:rsidR="00C14A55">
        <w:rPr>
          <w:rFonts w:ascii="Times New Roman" w:hAnsi="Times New Roman" w:cs="Times New Roman"/>
        </w:rPr>
        <w:t xml:space="preserve">Batterman and </w:t>
      </w:r>
      <w:r w:rsidR="00C14A55">
        <w:rPr>
          <w:rFonts w:ascii="Times New Roman" w:hAnsi="Times New Roman" w:cs="Times New Roman"/>
        </w:rPr>
        <w:lastRenderedPageBreak/>
        <w:t xml:space="preserve">Rice, 2014; </w:t>
      </w:r>
      <w:proofErr w:type="spellStart"/>
      <w:r>
        <w:rPr>
          <w:rFonts w:ascii="Times New Roman" w:hAnsi="Times New Roman" w:cs="Times New Roman"/>
        </w:rPr>
        <w:t>Chirimuuta</w:t>
      </w:r>
      <w:proofErr w:type="spellEnd"/>
      <w:r>
        <w:rPr>
          <w:rFonts w:ascii="Times New Roman" w:hAnsi="Times New Roman" w:cs="Times New Roman"/>
        </w:rPr>
        <w:t xml:space="preserve">, 2014). Mechanists have replied that applications of these modeling approaches get their explanatory </w:t>
      </w:r>
      <w:r>
        <w:rPr>
          <w:rFonts w:ascii="Times New Roman" w:hAnsi="Times New Roman" w:cs="Times New Roman"/>
          <w:i/>
          <w:iCs/>
        </w:rPr>
        <w:t xml:space="preserve">force </w:t>
      </w:r>
      <w:r>
        <w:rPr>
          <w:rFonts w:ascii="Times New Roman" w:hAnsi="Times New Roman" w:cs="Times New Roman"/>
        </w:rPr>
        <w:t>to the extent that they map onto the elements of underlying mechanisms (</w:t>
      </w:r>
      <w:r w:rsidR="00DE4299">
        <w:rPr>
          <w:rFonts w:ascii="Times New Roman" w:hAnsi="Times New Roman" w:cs="Times New Roman"/>
        </w:rPr>
        <w:t xml:space="preserve">Craver, 2016; </w:t>
      </w:r>
      <w:r w:rsidR="0026378D">
        <w:rPr>
          <w:rFonts w:ascii="Times New Roman" w:hAnsi="Times New Roman" w:cs="Times New Roman"/>
        </w:rPr>
        <w:t xml:space="preserve">Kaplan, 2015; </w:t>
      </w:r>
      <w:r>
        <w:rPr>
          <w:rFonts w:ascii="Times New Roman" w:hAnsi="Times New Roman" w:cs="Times New Roman"/>
        </w:rPr>
        <w:t>Kaplan and Craver, 2011; Piccinini and Craver, 2011</w:t>
      </w:r>
      <w:r w:rsidR="00A60AF6">
        <w:rPr>
          <w:rFonts w:ascii="Times New Roman" w:hAnsi="Times New Roman" w:cs="Times New Roman"/>
        </w:rPr>
        <w:t xml:space="preserve">; </w:t>
      </w:r>
      <w:r w:rsidR="000B2D31">
        <w:rPr>
          <w:rFonts w:ascii="Times New Roman" w:hAnsi="Times New Roman" w:cs="Times New Roman"/>
        </w:rPr>
        <w:t xml:space="preserve">Povich, 2015; </w:t>
      </w:r>
      <w:r w:rsidR="00A60AF6">
        <w:rPr>
          <w:rFonts w:ascii="Times New Roman" w:hAnsi="Times New Roman" w:cs="Times New Roman"/>
        </w:rPr>
        <w:t>Zednik, 2018</w:t>
      </w:r>
      <w:r>
        <w:rPr>
          <w:rFonts w:ascii="Times New Roman" w:hAnsi="Times New Roman" w:cs="Times New Roman"/>
        </w:rPr>
        <w:t xml:space="preserve">). </w:t>
      </w:r>
      <w:r w:rsidR="00684197">
        <w:rPr>
          <w:rFonts w:ascii="Times New Roman" w:hAnsi="Times New Roman" w:cs="Times New Roman"/>
        </w:rPr>
        <w:t>Recall</w:t>
      </w:r>
      <w:r>
        <w:rPr>
          <w:rFonts w:ascii="Times New Roman" w:hAnsi="Times New Roman" w:cs="Times New Roman"/>
        </w:rPr>
        <w:t xml:space="preserve"> that the mechanistic approach describes how explanations situate phenomena of interest in the causal structure of the world; that is, it is an account of </w:t>
      </w:r>
      <w:r w:rsidRPr="009310F6">
        <w:rPr>
          <w:rFonts w:ascii="Times New Roman" w:hAnsi="Times New Roman" w:cs="Times New Roman"/>
          <w:i/>
          <w:iCs/>
        </w:rPr>
        <w:t>constitutive</w:t>
      </w:r>
      <w:r>
        <w:rPr>
          <w:rFonts w:ascii="Times New Roman" w:hAnsi="Times New Roman" w:cs="Times New Roman"/>
        </w:rPr>
        <w:t xml:space="preserve"> causal explanations. To the extent that these or other modeling approaches are used </w:t>
      </w:r>
      <w:r w:rsidR="00684197">
        <w:rPr>
          <w:rFonts w:ascii="Times New Roman" w:hAnsi="Times New Roman" w:cs="Times New Roman"/>
        </w:rPr>
        <w:t xml:space="preserve">for </w:t>
      </w:r>
      <w:r>
        <w:rPr>
          <w:rFonts w:ascii="Times New Roman" w:hAnsi="Times New Roman" w:cs="Times New Roman"/>
        </w:rPr>
        <w:t xml:space="preserve">other purposes, they </w:t>
      </w:r>
      <w:r w:rsidR="00684197">
        <w:rPr>
          <w:rFonts w:ascii="Times New Roman" w:hAnsi="Times New Roman" w:cs="Times New Roman"/>
        </w:rPr>
        <w:t xml:space="preserve">need </w:t>
      </w:r>
      <w:r>
        <w:rPr>
          <w:rFonts w:ascii="Times New Roman" w:hAnsi="Times New Roman" w:cs="Times New Roman"/>
        </w:rPr>
        <w:t>not describe mechanisms as such</w:t>
      </w:r>
      <w:r w:rsidR="00427545">
        <w:rPr>
          <w:rFonts w:ascii="Times New Roman" w:hAnsi="Times New Roman" w:cs="Times New Roman"/>
        </w:rPr>
        <w:t xml:space="preserve"> (</w:t>
      </w:r>
      <w:proofErr w:type="spellStart"/>
      <w:r w:rsidR="00427545">
        <w:rPr>
          <w:rFonts w:ascii="Times New Roman" w:hAnsi="Times New Roman" w:cs="Times New Roman"/>
        </w:rPr>
        <w:t>Chirimuuta</w:t>
      </w:r>
      <w:proofErr w:type="spellEnd"/>
      <w:r w:rsidR="00427545">
        <w:rPr>
          <w:rFonts w:ascii="Times New Roman" w:hAnsi="Times New Roman" w:cs="Times New Roman"/>
        </w:rPr>
        <w:t>, 2018</w:t>
      </w:r>
      <w:r w:rsidR="00684197">
        <w:rPr>
          <w:rFonts w:ascii="Times New Roman" w:hAnsi="Times New Roman" w:cs="Times New Roman"/>
        </w:rPr>
        <w:t xml:space="preserve">; </w:t>
      </w:r>
      <w:r>
        <w:rPr>
          <w:rFonts w:ascii="Times New Roman" w:hAnsi="Times New Roman" w:cs="Times New Roman"/>
        </w:rPr>
        <w:t>Hochstein, 201</w:t>
      </w:r>
      <w:r w:rsidR="004D7C40">
        <w:rPr>
          <w:rFonts w:ascii="Times New Roman" w:hAnsi="Times New Roman" w:cs="Times New Roman"/>
        </w:rPr>
        <w:t>7</w:t>
      </w:r>
      <w:r>
        <w:rPr>
          <w:rFonts w:ascii="Times New Roman" w:hAnsi="Times New Roman" w:cs="Times New Roman"/>
        </w:rPr>
        <w:t xml:space="preserve">; Craver and Kaplan, 2020). </w:t>
      </w:r>
      <w:r w:rsidR="00684197">
        <w:rPr>
          <w:rFonts w:ascii="Times New Roman" w:hAnsi="Times New Roman" w:cs="Times New Roman"/>
        </w:rPr>
        <w:t>In addition</w:t>
      </w:r>
      <w:r>
        <w:rPr>
          <w:rFonts w:ascii="Times New Roman" w:hAnsi="Times New Roman" w:cs="Times New Roman"/>
        </w:rPr>
        <w:t xml:space="preserve">, mechanistic explanation must also draw on </w:t>
      </w:r>
      <w:r w:rsidR="00684197">
        <w:rPr>
          <w:rFonts w:ascii="Times New Roman" w:hAnsi="Times New Roman" w:cs="Times New Roman"/>
        </w:rPr>
        <w:t xml:space="preserve">broad </w:t>
      </w:r>
      <w:r>
        <w:rPr>
          <w:rFonts w:ascii="Times New Roman" w:hAnsi="Times New Roman" w:cs="Times New Roman"/>
        </w:rPr>
        <w:t xml:space="preserve">contextual factors when explain </w:t>
      </w:r>
      <w:r w:rsidR="00684197">
        <w:rPr>
          <w:rFonts w:ascii="Times New Roman" w:hAnsi="Times New Roman" w:cs="Times New Roman"/>
        </w:rPr>
        <w:t xml:space="preserve">cognitive </w:t>
      </w:r>
      <w:r>
        <w:rPr>
          <w:rFonts w:ascii="Times New Roman" w:hAnsi="Times New Roman" w:cs="Times New Roman"/>
        </w:rPr>
        <w:t xml:space="preserve">capacities, as illustrated by our earlier discussion of Marr (cf. Bechtel, 2009; </w:t>
      </w:r>
      <w:proofErr w:type="spellStart"/>
      <w:r>
        <w:rPr>
          <w:rFonts w:ascii="Times New Roman" w:hAnsi="Times New Roman" w:cs="Times New Roman"/>
        </w:rPr>
        <w:t>Shagrir</w:t>
      </w:r>
      <w:proofErr w:type="spellEnd"/>
      <w:r>
        <w:rPr>
          <w:rFonts w:ascii="Times New Roman" w:hAnsi="Times New Roman" w:cs="Times New Roman"/>
        </w:rPr>
        <w:t xml:space="preserve"> and Bechtel, 2015</w:t>
      </w:r>
      <w:r w:rsidR="008E45AC">
        <w:rPr>
          <w:rFonts w:ascii="Times New Roman" w:hAnsi="Times New Roman" w:cs="Times New Roman"/>
        </w:rPr>
        <w:t>, Zednik 2017</w:t>
      </w:r>
      <w:r w:rsidR="00C9692A">
        <w:rPr>
          <w:rFonts w:ascii="Times New Roman" w:hAnsi="Times New Roman" w:cs="Times New Roman"/>
        </w:rPr>
        <w:t xml:space="preserve">, Fuentes </w:t>
      </w:r>
      <w:r w:rsidR="00D26C65" w:rsidRPr="00D26C65">
        <w:rPr>
          <w:rFonts w:ascii="Times New Roman" w:hAnsi="Times New Roman" w:cs="Times New Roman"/>
        </w:rPr>
        <w:t>Muñoz</w:t>
      </w:r>
      <w:r w:rsidR="00D26C65">
        <w:rPr>
          <w:rFonts w:ascii="Times New Roman" w:hAnsi="Times New Roman" w:cs="Times New Roman"/>
        </w:rPr>
        <w:t xml:space="preserve"> forthcoming</w:t>
      </w:r>
      <w:r>
        <w:rPr>
          <w:rFonts w:ascii="Times New Roman" w:hAnsi="Times New Roman" w:cs="Times New Roman"/>
        </w:rPr>
        <w:t>).</w:t>
      </w:r>
      <w:r>
        <w:rPr>
          <w:rStyle w:val="FootnoteReference"/>
          <w:rFonts w:ascii="Times New Roman" w:hAnsi="Times New Roman" w:cs="Times New Roman"/>
        </w:rPr>
        <w:footnoteReference w:id="9"/>
      </w:r>
    </w:p>
    <w:p w14:paraId="67469FDF" w14:textId="77777777" w:rsidR="00170356" w:rsidRDefault="00170356" w:rsidP="00170356">
      <w:pPr>
        <w:spacing w:line="360" w:lineRule="auto"/>
        <w:jc w:val="both"/>
        <w:rPr>
          <w:rFonts w:ascii="Times New Roman" w:hAnsi="Times New Roman" w:cs="Times New Roman"/>
        </w:rPr>
      </w:pPr>
    </w:p>
    <w:p w14:paraId="1B7013B1" w14:textId="2B5F4DFE" w:rsidR="00170356" w:rsidRDefault="00170356" w:rsidP="00170356">
      <w:pPr>
        <w:spacing w:line="360" w:lineRule="auto"/>
        <w:jc w:val="both"/>
        <w:rPr>
          <w:rFonts w:ascii="Times New Roman" w:hAnsi="Times New Roman" w:cs="Times New Roman"/>
        </w:rPr>
      </w:pPr>
      <w:r>
        <w:rPr>
          <w:rFonts w:ascii="Times New Roman" w:hAnsi="Times New Roman" w:cs="Times New Roman"/>
        </w:rPr>
        <w:t>One rejoinder is that the above response ignores a deeper incongruency, which is that even when we restrict ourselves to constitutive causal explanation, the mechanistic approach is overly restrictive since it requires that we follow norms of decomposition and localization (Bechtel and Richardson, 2010). However, the crucial feature of many of the above approaches (e.g., functional analysis, dynamical systems modeling,</w:t>
      </w:r>
      <w:r w:rsidR="004E4513">
        <w:rPr>
          <w:rFonts w:ascii="Times New Roman" w:hAnsi="Times New Roman" w:cs="Times New Roman"/>
        </w:rPr>
        <w:t xml:space="preserve"> and</w:t>
      </w:r>
      <w:r>
        <w:rPr>
          <w:rFonts w:ascii="Times New Roman" w:hAnsi="Times New Roman" w:cs="Times New Roman"/>
        </w:rPr>
        <w:t xml:space="preserve"> network analysis) is that they violate these norms when it comes to how they map onto the brain</w:t>
      </w:r>
      <w:r w:rsidR="008F449F">
        <w:rPr>
          <w:rFonts w:ascii="Times New Roman" w:hAnsi="Times New Roman" w:cs="Times New Roman"/>
        </w:rPr>
        <w:t>.</w:t>
      </w:r>
      <w:r>
        <w:rPr>
          <w:rFonts w:ascii="Times New Roman" w:hAnsi="Times New Roman" w:cs="Times New Roman"/>
        </w:rPr>
        <w:t xml:space="preserve"> </w:t>
      </w:r>
    </w:p>
    <w:p w14:paraId="35B0336F" w14:textId="77777777" w:rsidR="00170356" w:rsidRDefault="00170356" w:rsidP="00170356">
      <w:pPr>
        <w:spacing w:line="360" w:lineRule="auto"/>
        <w:jc w:val="both"/>
        <w:rPr>
          <w:rFonts w:ascii="Times New Roman" w:hAnsi="Times New Roman" w:cs="Times New Roman"/>
        </w:rPr>
      </w:pPr>
    </w:p>
    <w:p w14:paraId="0C194616" w14:textId="29C93354" w:rsidR="00A70B52" w:rsidRDefault="00684197" w:rsidP="00170356">
      <w:pPr>
        <w:spacing w:line="360" w:lineRule="auto"/>
        <w:jc w:val="both"/>
        <w:rPr>
          <w:rFonts w:ascii="Times New Roman" w:hAnsi="Times New Roman" w:cs="Times New Roman"/>
        </w:rPr>
      </w:pPr>
      <w:r>
        <w:rPr>
          <w:rFonts w:ascii="Times New Roman" w:hAnsi="Times New Roman" w:cs="Times New Roman"/>
        </w:rPr>
        <w:t xml:space="preserve">This rejoinder presupposes a strong reading of </w:t>
      </w:r>
      <w:r w:rsidR="00421B0F">
        <w:rPr>
          <w:rFonts w:ascii="Times New Roman" w:hAnsi="Times New Roman" w:cs="Times New Roman"/>
        </w:rPr>
        <w:t xml:space="preserve">the strategy of </w:t>
      </w:r>
      <w:r>
        <w:rPr>
          <w:rFonts w:ascii="Times New Roman" w:hAnsi="Times New Roman" w:cs="Times New Roman"/>
        </w:rPr>
        <w:t>decomposition and localization. But</w:t>
      </w:r>
      <w:r w:rsidR="00170356">
        <w:rPr>
          <w:rFonts w:ascii="Times New Roman" w:hAnsi="Times New Roman" w:cs="Times New Roman"/>
        </w:rPr>
        <w:t xml:space="preserve"> decomposition and localization can be understood </w:t>
      </w:r>
      <w:proofErr w:type="gramStart"/>
      <w:r>
        <w:rPr>
          <w:rFonts w:ascii="Times New Roman" w:hAnsi="Times New Roman" w:cs="Times New Roman"/>
        </w:rPr>
        <w:t xml:space="preserve">more </w:t>
      </w:r>
      <w:r w:rsidR="00170356">
        <w:rPr>
          <w:rFonts w:ascii="Times New Roman" w:hAnsi="Times New Roman" w:cs="Times New Roman"/>
        </w:rPr>
        <w:t>weakly</w:t>
      </w:r>
      <w:proofErr w:type="gramEnd"/>
      <w:r w:rsidR="00170356">
        <w:rPr>
          <w:rFonts w:ascii="Times New Roman" w:hAnsi="Times New Roman" w:cs="Times New Roman"/>
        </w:rPr>
        <w:t xml:space="preserve"> </w:t>
      </w:r>
      <w:r w:rsidR="00B36F7D">
        <w:rPr>
          <w:rFonts w:ascii="Times New Roman" w:hAnsi="Times New Roman" w:cs="Times New Roman"/>
        </w:rPr>
        <w:t>(</w:t>
      </w:r>
      <w:proofErr w:type="spellStart"/>
      <w:r w:rsidR="0027413A">
        <w:rPr>
          <w:rFonts w:ascii="Times New Roman" w:hAnsi="Times New Roman" w:cs="Times New Roman"/>
        </w:rPr>
        <w:t>Burnston</w:t>
      </w:r>
      <w:proofErr w:type="spellEnd"/>
      <w:r w:rsidR="0027413A">
        <w:rPr>
          <w:rFonts w:ascii="Times New Roman" w:hAnsi="Times New Roman" w:cs="Times New Roman"/>
        </w:rPr>
        <w:t xml:space="preserve">, 2021; </w:t>
      </w:r>
      <w:r w:rsidR="00B36F7D">
        <w:rPr>
          <w:rFonts w:ascii="Times New Roman" w:hAnsi="Times New Roman" w:cs="Times New Roman"/>
        </w:rPr>
        <w:t>cf. Dewhurst and Isaac, 2021)</w:t>
      </w:r>
      <w:r w:rsidR="00170356">
        <w:rPr>
          <w:rFonts w:ascii="Times New Roman" w:hAnsi="Times New Roman" w:cs="Times New Roman"/>
        </w:rPr>
        <w:t>. On a strong reading, each cognitive function admits of a unique decomposition into subfunctions, each subfunction is carried out by a unique neural structure, and each structure carries out one and only one subfunction. A reductionist assumption sometimes included in the strong reading of localization is that individual subfunctions can be studied and fully understood in isolation from one another</w:t>
      </w:r>
      <w:r w:rsidR="00A018CE">
        <w:rPr>
          <w:rFonts w:ascii="Times New Roman" w:hAnsi="Times New Roman" w:cs="Times New Roman"/>
        </w:rPr>
        <w:t xml:space="preserve"> (Kaiser and </w:t>
      </w:r>
      <w:proofErr w:type="spellStart"/>
      <w:r w:rsidR="00A018CE">
        <w:rPr>
          <w:rFonts w:ascii="Times New Roman" w:hAnsi="Times New Roman" w:cs="Times New Roman"/>
        </w:rPr>
        <w:t>Krickel</w:t>
      </w:r>
      <w:proofErr w:type="spellEnd"/>
      <w:r w:rsidR="00A018CE">
        <w:rPr>
          <w:rFonts w:ascii="Times New Roman" w:hAnsi="Times New Roman" w:cs="Times New Roman"/>
        </w:rPr>
        <w:t>, 2017)</w:t>
      </w:r>
      <w:r w:rsidR="00170356">
        <w:rPr>
          <w:rFonts w:ascii="Times New Roman" w:hAnsi="Times New Roman" w:cs="Times New Roman"/>
        </w:rPr>
        <w:t xml:space="preserve">. For better or worse, there is plenty of evidence that </w:t>
      </w:r>
      <w:r w:rsidR="0003535A">
        <w:rPr>
          <w:rFonts w:ascii="Times New Roman" w:hAnsi="Times New Roman" w:cs="Times New Roman"/>
        </w:rPr>
        <w:t xml:space="preserve">many </w:t>
      </w:r>
      <w:r w:rsidR="00170356">
        <w:rPr>
          <w:rFonts w:ascii="Times New Roman" w:hAnsi="Times New Roman" w:cs="Times New Roman"/>
        </w:rPr>
        <w:t>neurocognitive functions do not admit of decomposition and localization in this strong sense (</w:t>
      </w:r>
      <w:r w:rsidR="00AE0FEF">
        <w:rPr>
          <w:rFonts w:ascii="Times New Roman" w:hAnsi="Times New Roman" w:cs="Times New Roman"/>
        </w:rPr>
        <w:t xml:space="preserve">Anderson, 2014; </w:t>
      </w:r>
      <w:proofErr w:type="spellStart"/>
      <w:r w:rsidR="00170356">
        <w:rPr>
          <w:rFonts w:ascii="Times New Roman" w:hAnsi="Times New Roman" w:cs="Times New Roman"/>
        </w:rPr>
        <w:t>Burnston</w:t>
      </w:r>
      <w:proofErr w:type="spellEnd"/>
      <w:r w:rsidR="00170356">
        <w:rPr>
          <w:rFonts w:ascii="Times New Roman" w:hAnsi="Times New Roman" w:cs="Times New Roman"/>
        </w:rPr>
        <w:t xml:space="preserve"> 20</w:t>
      </w:r>
      <w:r w:rsidR="008B0BEE">
        <w:rPr>
          <w:rFonts w:ascii="Times New Roman" w:hAnsi="Times New Roman" w:cs="Times New Roman"/>
        </w:rPr>
        <w:t>21</w:t>
      </w:r>
      <w:r w:rsidR="00170356">
        <w:rPr>
          <w:rFonts w:ascii="Times New Roman" w:hAnsi="Times New Roman" w:cs="Times New Roman"/>
        </w:rPr>
        <w:t xml:space="preserve">, Pessoa 2022, </w:t>
      </w:r>
      <w:r w:rsidR="00170356" w:rsidRPr="0069747D">
        <w:rPr>
          <w:rFonts w:ascii="Times New Roman" w:hAnsi="Times New Roman" w:cs="Times New Roman"/>
        </w:rPr>
        <w:t>McCaffrey forthcoming</w:t>
      </w:r>
      <w:r w:rsidR="00170356">
        <w:rPr>
          <w:rFonts w:ascii="Times New Roman" w:hAnsi="Times New Roman" w:cs="Times New Roman"/>
        </w:rPr>
        <w:t xml:space="preserve">). On a weak reading, cognitive functions may be decomposable in more than one way depending on </w:t>
      </w:r>
      <w:r w:rsidR="00170356">
        <w:rPr>
          <w:rFonts w:ascii="Times New Roman" w:hAnsi="Times New Roman" w:cs="Times New Roman"/>
        </w:rPr>
        <w:lastRenderedPageBreak/>
        <w:t xml:space="preserve">context, each subfunction may be carried out by different neural structures depending on context, neural structures may carry out different subfunctions depending on context, and subfunctions may be fully understandable only when studied in combination with other subfunctions. </w:t>
      </w:r>
      <w:r>
        <w:rPr>
          <w:rFonts w:ascii="Times New Roman" w:hAnsi="Times New Roman" w:cs="Times New Roman"/>
        </w:rPr>
        <w:t>Modeling approaches that are contrasted with</w:t>
      </w:r>
      <w:r w:rsidR="00F23B5A">
        <w:rPr>
          <w:rFonts w:ascii="Times New Roman" w:hAnsi="Times New Roman" w:cs="Times New Roman"/>
        </w:rPr>
        <w:t xml:space="preserve"> mechanistic explanation violate </w:t>
      </w:r>
      <w:r w:rsidR="007B3BF5">
        <w:rPr>
          <w:rFonts w:ascii="Times New Roman" w:hAnsi="Times New Roman" w:cs="Times New Roman"/>
        </w:rPr>
        <w:t xml:space="preserve">only </w:t>
      </w:r>
      <w:r w:rsidR="00F23B5A">
        <w:rPr>
          <w:rFonts w:ascii="Times New Roman" w:hAnsi="Times New Roman" w:cs="Times New Roman"/>
        </w:rPr>
        <w:t>the strong construal of decomposition and localization. But</w:t>
      </w:r>
      <w:r>
        <w:rPr>
          <w:rFonts w:ascii="Times New Roman" w:hAnsi="Times New Roman" w:cs="Times New Roman"/>
        </w:rPr>
        <w:t xml:space="preserve"> </w:t>
      </w:r>
      <w:r w:rsidR="00F23B5A">
        <w:rPr>
          <w:rFonts w:ascii="Times New Roman" w:hAnsi="Times New Roman" w:cs="Times New Roman"/>
        </w:rPr>
        <w:t xml:space="preserve">a mechanistic approach to </w:t>
      </w:r>
      <w:r w:rsidR="008222FD" w:rsidRPr="003A6F63">
        <w:rPr>
          <w:rFonts w:ascii="Times New Roman" w:hAnsi="Times New Roman" w:cs="Times New Roman"/>
        </w:rPr>
        <w:t>CCN need only be committed to the weak</w:t>
      </w:r>
      <w:r w:rsidR="00170356" w:rsidRPr="003A6F63">
        <w:rPr>
          <w:rFonts w:ascii="Times New Roman" w:hAnsi="Times New Roman" w:cs="Times New Roman"/>
          <w:i/>
          <w:iCs/>
        </w:rPr>
        <w:t xml:space="preserve"> </w:t>
      </w:r>
      <w:r w:rsidR="00170356" w:rsidRPr="003A6F63">
        <w:rPr>
          <w:rFonts w:ascii="Times New Roman" w:hAnsi="Times New Roman" w:cs="Times New Roman"/>
        </w:rPr>
        <w:t>reading of this strategy</w:t>
      </w:r>
      <w:r w:rsidR="00170356" w:rsidRPr="00CA49B4">
        <w:rPr>
          <w:rFonts w:ascii="Times New Roman" w:hAnsi="Times New Roman" w:cs="Times New Roman"/>
        </w:rPr>
        <w:t xml:space="preserve">. </w:t>
      </w:r>
      <w:r w:rsidR="007B3BF5">
        <w:rPr>
          <w:rFonts w:ascii="Times New Roman" w:hAnsi="Times New Roman" w:cs="Times New Roman"/>
        </w:rPr>
        <w:t>When a weak reading is accepted, insofar as other modeling approaches contribute to constitutive causal explanation of cognitive capacities, they describe aspects of neurocognitive mechanisms.</w:t>
      </w:r>
    </w:p>
    <w:p w14:paraId="32E3DF8B" w14:textId="77777777" w:rsidR="00A70B52" w:rsidRDefault="00A70B52" w:rsidP="00170356">
      <w:pPr>
        <w:spacing w:line="360" w:lineRule="auto"/>
        <w:jc w:val="both"/>
        <w:rPr>
          <w:rFonts w:ascii="Times New Roman" w:hAnsi="Times New Roman" w:cs="Times New Roman"/>
        </w:rPr>
      </w:pPr>
    </w:p>
    <w:p w14:paraId="097859FB" w14:textId="7149F9B8" w:rsidR="00170356" w:rsidRDefault="00170356" w:rsidP="00170356">
      <w:pPr>
        <w:spacing w:line="360" w:lineRule="auto"/>
        <w:jc w:val="both"/>
        <w:rPr>
          <w:rFonts w:ascii="Times New Roman" w:hAnsi="Times New Roman" w:cs="Times New Roman"/>
        </w:rPr>
      </w:pPr>
      <w:r>
        <w:rPr>
          <w:rFonts w:ascii="Times New Roman" w:hAnsi="Times New Roman" w:cs="Times New Roman"/>
        </w:rPr>
        <w:t xml:space="preserve">So, when characterized in a manner that is </w:t>
      </w:r>
      <w:r w:rsidR="00684197">
        <w:rPr>
          <w:rFonts w:ascii="Times New Roman" w:hAnsi="Times New Roman" w:cs="Times New Roman"/>
        </w:rPr>
        <w:t xml:space="preserve">pluralistic </w:t>
      </w:r>
      <w:r>
        <w:rPr>
          <w:rFonts w:ascii="Times New Roman" w:hAnsi="Times New Roman" w:cs="Times New Roman"/>
        </w:rPr>
        <w:t>about the explanatory roles of modeling approaches</w:t>
      </w:r>
      <w:r w:rsidR="00684197">
        <w:rPr>
          <w:rFonts w:ascii="Times New Roman" w:hAnsi="Times New Roman" w:cs="Times New Roman"/>
        </w:rPr>
        <w:t xml:space="preserve"> and combined with a weak construal of decomposition and localization</w:t>
      </w:r>
      <w:r>
        <w:rPr>
          <w:rFonts w:ascii="Times New Roman" w:hAnsi="Times New Roman" w:cs="Times New Roman"/>
        </w:rPr>
        <w:t xml:space="preserve">, </w:t>
      </w:r>
      <w:r w:rsidR="006707B1">
        <w:rPr>
          <w:rFonts w:ascii="Times New Roman" w:hAnsi="Times New Roman" w:cs="Times New Roman"/>
        </w:rPr>
        <w:t>our</w:t>
      </w:r>
      <w:r>
        <w:rPr>
          <w:rFonts w:ascii="Times New Roman" w:hAnsi="Times New Roman" w:cs="Times New Roman"/>
        </w:rPr>
        <w:t xml:space="preserve"> mechanistic </w:t>
      </w:r>
      <w:r w:rsidR="006707B1">
        <w:rPr>
          <w:rFonts w:ascii="Times New Roman" w:hAnsi="Times New Roman" w:cs="Times New Roman"/>
        </w:rPr>
        <w:t>characterization</w:t>
      </w:r>
      <w:r>
        <w:rPr>
          <w:rFonts w:ascii="Times New Roman" w:hAnsi="Times New Roman" w:cs="Times New Roman"/>
        </w:rPr>
        <w:t xml:space="preserve"> is readily compatible with the diversity of modeling approaches in CCN.</w:t>
      </w:r>
    </w:p>
    <w:p w14:paraId="0727287D" w14:textId="0448F40B" w:rsidR="00B92EC2" w:rsidRDefault="00B92EC2" w:rsidP="00170356">
      <w:pPr>
        <w:spacing w:line="360" w:lineRule="auto"/>
        <w:jc w:val="both"/>
        <w:rPr>
          <w:rFonts w:ascii="Times New Roman" w:hAnsi="Times New Roman" w:cs="Times New Roman"/>
        </w:rPr>
      </w:pPr>
    </w:p>
    <w:p w14:paraId="554D4442" w14:textId="77777777" w:rsidR="00B92EC2" w:rsidRPr="00472792" w:rsidRDefault="00B92EC2" w:rsidP="00B92EC2">
      <w:pPr>
        <w:spacing w:line="360" w:lineRule="auto"/>
        <w:jc w:val="both"/>
        <w:rPr>
          <w:rFonts w:ascii="Times New Roman" w:hAnsi="Times New Roman" w:cs="Times New Roman"/>
          <w:b/>
          <w:bCs/>
        </w:rPr>
      </w:pPr>
      <w:r>
        <w:rPr>
          <w:rFonts w:ascii="Times New Roman" w:hAnsi="Times New Roman" w:cs="Times New Roman"/>
          <w:b/>
          <w:bCs/>
        </w:rPr>
        <w:t>4.2 Mechanistic explanation demands biological fidelity at the expense of cognitive fidelity</w:t>
      </w:r>
    </w:p>
    <w:p w14:paraId="10407E68" w14:textId="1C24E968" w:rsidR="00B92EC2" w:rsidRDefault="00B92EC2" w:rsidP="00B92EC2">
      <w:pPr>
        <w:spacing w:line="360" w:lineRule="auto"/>
        <w:jc w:val="both"/>
        <w:rPr>
          <w:rFonts w:ascii="Times New Roman" w:hAnsi="Times New Roman" w:cs="Times New Roman"/>
        </w:rPr>
      </w:pPr>
      <w:r>
        <w:rPr>
          <w:rFonts w:ascii="Times New Roman" w:hAnsi="Times New Roman" w:cs="Times New Roman"/>
        </w:rPr>
        <w:t xml:space="preserve">The mechanistic approach is supposed to account for how CCN aims for models that exhibit varying degrees of both cognitive and biological fidelity, which it characterizes in terms of describing the levels of mechanistic organization that produce and underlie our </w:t>
      </w:r>
      <w:r w:rsidR="00ED490C">
        <w:rPr>
          <w:rFonts w:ascii="Times New Roman" w:hAnsi="Times New Roman" w:cs="Times New Roman"/>
        </w:rPr>
        <w:t>cognitive</w:t>
      </w:r>
      <w:r>
        <w:rPr>
          <w:rFonts w:ascii="Times New Roman" w:hAnsi="Times New Roman" w:cs="Times New Roman"/>
        </w:rPr>
        <w:t xml:space="preserve"> capacities. However, achieving cognitive fidelity often requires models that provide “high-level” descriptions of mental processes that abstract away from implementation details. In contrast, many have argued that the mechanistic approach is inconsistent with this sort of abstraction, since, generally, the more detailed a description of a mechanism, the better the explanation.</w:t>
      </w:r>
      <w:r w:rsidR="00F97717">
        <w:rPr>
          <w:rFonts w:ascii="Times New Roman" w:hAnsi="Times New Roman" w:cs="Times New Roman"/>
        </w:rPr>
        <w:t xml:space="preserve"> Indeed, this conflict with abstraction and demand for details is often a primary reason why the sorts of modeling approaches </w:t>
      </w:r>
      <w:r w:rsidR="00B64051">
        <w:rPr>
          <w:rFonts w:ascii="Times New Roman" w:hAnsi="Times New Roman" w:cs="Times New Roman"/>
        </w:rPr>
        <w:t>canvased earlier are not mechanistic</w:t>
      </w:r>
      <w:r w:rsidR="004C1490">
        <w:rPr>
          <w:rFonts w:ascii="Times New Roman" w:hAnsi="Times New Roman" w:cs="Times New Roman"/>
        </w:rPr>
        <w:t xml:space="preserve"> (</w:t>
      </w:r>
      <w:r w:rsidR="00D5646E">
        <w:rPr>
          <w:rFonts w:ascii="Times New Roman" w:hAnsi="Times New Roman" w:cs="Times New Roman"/>
        </w:rPr>
        <w:t xml:space="preserve">Batterman and Rice, 2014; </w:t>
      </w:r>
      <w:proofErr w:type="spellStart"/>
      <w:r w:rsidR="004C1490">
        <w:rPr>
          <w:rFonts w:ascii="Times New Roman" w:hAnsi="Times New Roman" w:cs="Times New Roman"/>
        </w:rPr>
        <w:t>Chirimuuta</w:t>
      </w:r>
      <w:proofErr w:type="spellEnd"/>
      <w:r w:rsidR="004C1490">
        <w:rPr>
          <w:rFonts w:ascii="Times New Roman" w:hAnsi="Times New Roman" w:cs="Times New Roman"/>
        </w:rPr>
        <w:t>, 2014; Ross, 202</w:t>
      </w:r>
      <w:r w:rsidR="00D5646E">
        <w:rPr>
          <w:rFonts w:ascii="Times New Roman" w:hAnsi="Times New Roman" w:cs="Times New Roman"/>
        </w:rPr>
        <w:t>1</w:t>
      </w:r>
      <w:r w:rsidR="00C17173">
        <w:rPr>
          <w:rFonts w:ascii="Times New Roman" w:hAnsi="Times New Roman" w:cs="Times New Roman"/>
        </w:rPr>
        <w:t>; Weiskopf, 2011</w:t>
      </w:r>
      <w:r w:rsidR="00D5646E">
        <w:rPr>
          <w:rFonts w:ascii="Times New Roman" w:hAnsi="Times New Roman" w:cs="Times New Roman"/>
        </w:rPr>
        <w:t>)</w:t>
      </w:r>
      <w:r w:rsidR="00B64051">
        <w:rPr>
          <w:rFonts w:ascii="Times New Roman" w:hAnsi="Times New Roman" w:cs="Times New Roman"/>
        </w:rPr>
        <w:t xml:space="preserve">. </w:t>
      </w:r>
      <w:r>
        <w:rPr>
          <w:rFonts w:ascii="Times New Roman" w:hAnsi="Times New Roman" w:cs="Times New Roman"/>
        </w:rPr>
        <w:t>Thus, it would seem that the mechanistic approach asks that we sacrifice cognitive for biological fidelity.</w:t>
      </w:r>
    </w:p>
    <w:p w14:paraId="153E1AE0" w14:textId="77777777" w:rsidR="00B92EC2" w:rsidRDefault="00B92EC2" w:rsidP="00B92EC2">
      <w:pPr>
        <w:spacing w:line="360" w:lineRule="auto"/>
        <w:jc w:val="both"/>
        <w:rPr>
          <w:rFonts w:ascii="Times New Roman" w:hAnsi="Times New Roman" w:cs="Times New Roman"/>
        </w:rPr>
      </w:pPr>
    </w:p>
    <w:p w14:paraId="0A99B49B" w14:textId="08698F61" w:rsidR="00B92EC2" w:rsidRDefault="00B92EC2" w:rsidP="00B92EC2">
      <w:pPr>
        <w:spacing w:line="360" w:lineRule="auto"/>
        <w:jc w:val="both"/>
        <w:rPr>
          <w:rFonts w:ascii="Times New Roman" w:hAnsi="Times New Roman" w:cs="Times New Roman"/>
        </w:rPr>
      </w:pPr>
      <w:r>
        <w:rPr>
          <w:rFonts w:ascii="Times New Roman" w:hAnsi="Times New Roman" w:cs="Times New Roman"/>
        </w:rPr>
        <w:t>There are two aspects to this objection. The first is that mechanistic explanation is somehow in conflict with abstraction in modeling. This is simply not the case (Boone and Piccinini, 2016</w:t>
      </w:r>
      <w:r w:rsidR="00157C8D">
        <w:rPr>
          <w:rFonts w:ascii="Times New Roman" w:hAnsi="Times New Roman" w:cs="Times New Roman"/>
        </w:rPr>
        <w:t>a</w:t>
      </w:r>
      <w:r w:rsidR="006D7EDC">
        <w:rPr>
          <w:rFonts w:ascii="Times New Roman" w:hAnsi="Times New Roman" w:cs="Times New Roman"/>
        </w:rPr>
        <w:t>; cf. Levy and Bechtel, 2013</w:t>
      </w:r>
      <w:r>
        <w:rPr>
          <w:rFonts w:ascii="Times New Roman" w:hAnsi="Times New Roman" w:cs="Times New Roman"/>
        </w:rPr>
        <w:t xml:space="preserve">). There are many forms of abstraction consistent with models providing partial (principled) descriptions of mechanisms, including but not limited to abstractions due to </w:t>
      </w:r>
      <w:r>
        <w:rPr>
          <w:rFonts w:ascii="Times New Roman" w:hAnsi="Times New Roman" w:cs="Times New Roman"/>
        </w:rPr>
        <w:lastRenderedPageBreak/>
        <w:t>selection of a relevant level of organization, idealization, incomplete knowledge, or mathematical convenience. Even if this is conceded, however, there remains the separate question whether the mechanistic approach claims that “more details are better” when it comes to modeling. Whatever the nature of earlier formulations, this is not a requirement of the mechanistic approach, for the same sorts of reasons alluded to in response to the above objection (Craver and Kaplan, 2020; Milkowski, 201</w:t>
      </w:r>
      <w:r w:rsidR="00F555DB">
        <w:rPr>
          <w:rFonts w:ascii="Times New Roman" w:hAnsi="Times New Roman" w:cs="Times New Roman"/>
        </w:rPr>
        <w:t>6</w:t>
      </w:r>
      <w:r>
        <w:rPr>
          <w:rFonts w:ascii="Times New Roman" w:hAnsi="Times New Roman" w:cs="Times New Roman"/>
        </w:rPr>
        <w:t>). Briefly, no mechanism can be described in full detail by any model, which inherently must involve idealization and abstraction</w:t>
      </w:r>
      <w:r w:rsidR="002A2DA1">
        <w:rPr>
          <w:rFonts w:ascii="Times New Roman" w:hAnsi="Times New Roman" w:cs="Times New Roman"/>
        </w:rPr>
        <w:t xml:space="preserve">. </w:t>
      </w:r>
      <w:r w:rsidR="002A2DA1" w:rsidRPr="00F431C6">
        <w:rPr>
          <w:rFonts w:ascii="Times New Roman" w:hAnsi="Times New Roman" w:cs="Times New Roman"/>
        </w:rPr>
        <w:t>So</w:t>
      </w:r>
      <w:r w:rsidR="00422BB5" w:rsidRPr="00F431C6">
        <w:rPr>
          <w:rFonts w:ascii="Times New Roman" w:hAnsi="Times New Roman" w:cs="Times New Roman"/>
        </w:rPr>
        <w:t>,</w:t>
      </w:r>
      <w:r w:rsidR="002A2DA1" w:rsidRPr="00F431C6">
        <w:rPr>
          <w:rFonts w:ascii="Times New Roman" w:hAnsi="Times New Roman" w:cs="Times New Roman"/>
        </w:rPr>
        <w:t xml:space="preserve"> it is simply not the case that greater detail always improves </w:t>
      </w:r>
      <w:r w:rsidR="002670D3" w:rsidRPr="00F431C6">
        <w:rPr>
          <w:rFonts w:ascii="Times New Roman" w:hAnsi="Times New Roman" w:cs="Times New Roman"/>
        </w:rPr>
        <w:t>the explanatory import of a model</w:t>
      </w:r>
      <w:r w:rsidRPr="00F431C6">
        <w:rPr>
          <w:rFonts w:ascii="Times New Roman" w:hAnsi="Times New Roman" w:cs="Times New Roman"/>
        </w:rPr>
        <w:t xml:space="preserve">. </w:t>
      </w:r>
      <w:r>
        <w:rPr>
          <w:rFonts w:ascii="Times New Roman" w:hAnsi="Times New Roman" w:cs="Times New Roman"/>
        </w:rPr>
        <w:t xml:space="preserve">Additionally, </w:t>
      </w:r>
      <w:r w:rsidR="003151C6" w:rsidRPr="00B042ED">
        <w:rPr>
          <w:rFonts w:ascii="Times New Roman" w:hAnsi="Times New Roman" w:cs="Times New Roman"/>
        </w:rPr>
        <w:t xml:space="preserve">mechanistic modeling, like any kind of modeling, requires perspective taking (Kastner, 2018; Lee and Dewhurst, 2021). </w:t>
      </w:r>
      <w:r w:rsidR="003151C6">
        <w:rPr>
          <w:rFonts w:ascii="Times New Roman" w:hAnsi="Times New Roman" w:cs="Times New Roman"/>
        </w:rPr>
        <w:t xml:space="preserve">Thus, </w:t>
      </w:r>
      <w:r>
        <w:rPr>
          <w:rFonts w:ascii="Times New Roman" w:hAnsi="Times New Roman" w:cs="Times New Roman"/>
        </w:rPr>
        <w:t xml:space="preserve">even mechanistic models must be developed at the level of organization that is relevant to explaining a phenomenon of interest, which requires selecting the variables that are most relevant at that level and omitting lower-level details that make little or no difference to the phenomenon. Instead, all else being equal, </w:t>
      </w:r>
      <w:r w:rsidRPr="005F7935">
        <w:rPr>
          <w:rFonts w:ascii="Times New Roman" w:hAnsi="Times New Roman" w:cs="Times New Roman"/>
          <w:i/>
          <w:iCs/>
        </w:rPr>
        <w:t>amalgams</w:t>
      </w:r>
      <w:r>
        <w:rPr>
          <w:rFonts w:ascii="Times New Roman" w:hAnsi="Times New Roman" w:cs="Times New Roman"/>
        </w:rPr>
        <w:t xml:space="preserve"> of models collectively give us more complete explanations of the phenomena we are interested in, although each will only describe some fragment of the mechanism that produces or underlies the phenomenon</w:t>
      </w:r>
      <w:r w:rsidR="00117C24">
        <w:rPr>
          <w:rFonts w:ascii="Times New Roman" w:hAnsi="Times New Roman" w:cs="Times New Roman"/>
        </w:rPr>
        <w:t xml:space="preserve"> (Craver and Kaplan, 2020)</w:t>
      </w:r>
      <w:r>
        <w:rPr>
          <w:rFonts w:ascii="Times New Roman" w:hAnsi="Times New Roman" w:cs="Times New Roman"/>
        </w:rPr>
        <w:t>.</w:t>
      </w:r>
    </w:p>
    <w:p w14:paraId="45B25EBF" w14:textId="77777777" w:rsidR="00B92EC2" w:rsidRDefault="00B92EC2" w:rsidP="00B92EC2">
      <w:pPr>
        <w:spacing w:line="360" w:lineRule="auto"/>
        <w:jc w:val="both"/>
        <w:rPr>
          <w:rFonts w:ascii="Times New Roman" w:hAnsi="Times New Roman" w:cs="Times New Roman"/>
        </w:rPr>
      </w:pPr>
    </w:p>
    <w:p w14:paraId="66E9A751" w14:textId="6815A943" w:rsidR="00B92EC2" w:rsidRDefault="005F472D" w:rsidP="00B92EC2">
      <w:pPr>
        <w:spacing w:line="360" w:lineRule="auto"/>
        <w:jc w:val="both"/>
        <w:rPr>
          <w:rFonts w:ascii="Times New Roman" w:hAnsi="Times New Roman" w:cs="Times New Roman"/>
        </w:rPr>
      </w:pPr>
      <w:r w:rsidRPr="00B042ED">
        <w:rPr>
          <w:rFonts w:ascii="Times New Roman" w:hAnsi="Times New Roman" w:cs="Times New Roman"/>
        </w:rPr>
        <w:t xml:space="preserve">The foregoing holds especially when it comes to models of the mechanism that </w:t>
      </w:r>
      <w:r w:rsidRPr="00B042ED">
        <w:rPr>
          <w:rFonts w:ascii="Times New Roman" w:hAnsi="Times New Roman" w:cs="Times New Roman"/>
          <w:i/>
          <w:iCs/>
        </w:rPr>
        <w:t xml:space="preserve">underlies </w:t>
      </w:r>
      <w:r w:rsidRPr="00B042ED">
        <w:rPr>
          <w:rFonts w:ascii="Times New Roman" w:hAnsi="Times New Roman" w:cs="Times New Roman"/>
        </w:rPr>
        <w:t>a phenomenon of interest</w:t>
      </w:r>
      <w:r w:rsidR="007228AC" w:rsidRPr="00B042ED">
        <w:rPr>
          <w:rFonts w:ascii="Times New Roman" w:hAnsi="Times New Roman" w:cs="Times New Roman"/>
        </w:rPr>
        <w:t>. However, it may be that</w:t>
      </w:r>
      <w:r w:rsidR="00B92EC2" w:rsidRPr="00B042ED">
        <w:rPr>
          <w:rFonts w:ascii="Times New Roman" w:hAnsi="Times New Roman" w:cs="Times New Roman"/>
        </w:rPr>
        <w:t xml:space="preserve"> the ambitions of CCN do entail a commitment to one kind of complete model</w:t>
      </w:r>
      <w:r w:rsidR="00DE24A1" w:rsidRPr="00B042ED">
        <w:rPr>
          <w:rFonts w:ascii="Times New Roman" w:hAnsi="Times New Roman" w:cs="Times New Roman"/>
        </w:rPr>
        <w:t xml:space="preserve">, namely one that exhibits behavior that is equivalent to that </w:t>
      </w:r>
      <w:r w:rsidR="00AB48E3" w:rsidRPr="00B042ED">
        <w:rPr>
          <w:rFonts w:ascii="Times New Roman" w:hAnsi="Times New Roman" w:cs="Times New Roman"/>
        </w:rPr>
        <w:t>of humans performing some cognitive task</w:t>
      </w:r>
      <w:r w:rsidR="00B92EC2" w:rsidRPr="00B042ED">
        <w:rPr>
          <w:rFonts w:ascii="Times New Roman" w:hAnsi="Times New Roman" w:cs="Times New Roman"/>
        </w:rPr>
        <w:t xml:space="preserve"> (</w:t>
      </w:r>
      <w:proofErr w:type="spellStart"/>
      <w:r w:rsidR="00B92EC2" w:rsidRPr="00B042ED">
        <w:rPr>
          <w:rFonts w:ascii="Times New Roman" w:hAnsi="Times New Roman" w:cs="Times New Roman"/>
        </w:rPr>
        <w:t>Kriegeskorte</w:t>
      </w:r>
      <w:proofErr w:type="spellEnd"/>
      <w:r w:rsidR="00B92EC2" w:rsidRPr="00B042ED">
        <w:rPr>
          <w:rFonts w:ascii="Times New Roman" w:hAnsi="Times New Roman" w:cs="Times New Roman"/>
        </w:rPr>
        <w:t xml:space="preserve"> </w:t>
      </w:r>
      <w:r w:rsidR="00B92EC2">
        <w:rPr>
          <w:rFonts w:ascii="Times New Roman" w:hAnsi="Times New Roman" w:cs="Times New Roman"/>
        </w:rPr>
        <w:t>and Douglas, 2018). This does conform to one sense of completeness for mechanistic models: that they produce the phenomenon, within a certain range of conditions (</w:t>
      </w:r>
      <w:proofErr w:type="spellStart"/>
      <w:r w:rsidR="00B92EC2">
        <w:rPr>
          <w:rFonts w:ascii="Times New Roman" w:hAnsi="Times New Roman" w:cs="Times New Roman"/>
        </w:rPr>
        <w:t>Baetu</w:t>
      </w:r>
      <w:proofErr w:type="spellEnd"/>
      <w:r w:rsidR="00B92EC2">
        <w:rPr>
          <w:rFonts w:ascii="Times New Roman" w:hAnsi="Times New Roman" w:cs="Times New Roman"/>
        </w:rPr>
        <w:t xml:space="preserve">, 2015). It is important to emphasize that </w:t>
      </w:r>
      <w:r w:rsidR="00AB48E3">
        <w:rPr>
          <w:rFonts w:ascii="Times New Roman" w:hAnsi="Times New Roman" w:cs="Times New Roman"/>
        </w:rPr>
        <w:t xml:space="preserve">even in this case </w:t>
      </w:r>
      <w:r w:rsidR="00B92EC2">
        <w:rPr>
          <w:rFonts w:ascii="Times New Roman" w:hAnsi="Times New Roman" w:cs="Times New Roman"/>
        </w:rPr>
        <w:t xml:space="preserve">mechanistic models still involve a great deal of idealization and simplification. For example, the SPAUN model of </w:t>
      </w:r>
      <w:proofErr w:type="spellStart"/>
      <w:r w:rsidR="00B92EC2">
        <w:rPr>
          <w:rFonts w:ascii="Times New Roman" w:hAnsi="Times New Roman" w:cs="Times New Roman"/>
        </w:rPr>
        <w:t>Eliasmith</w:t>
      </w:r>
      <w:proofErr w:type="spellEnd"/>
      <w:r w:rsidR="00B92EC2">
        <w:rPr>
          <w:rFonts w:ascii="Times New Roman" w:hAnsi="Times New Roman" w:cs="Times New Roman"/>
        </w:rPr>
        <w:t xml:space="preserve"> et al. (2012) is intended to model a complete brain simplified to 2.5 million neurons</w:t>
      </w:r>
      <w:r w:rsidR="000D1060">
        <w:rPr>
          <w:rFonts w:ascii="Times New Roman" w:hAnsi="Times New Roman" w:cs="Times New Roman"/>
        </w:rPr>
        <w:t xml:space="preserve"> allocated to</w:t>
      </w:r>
      <w:r w:rsidR="00522A0E">
        <w:rPr>
          <w:rFonts w:ascii="Times New Roman" w:hAnsi="Times New Roman" w:cs="Times New Roman"/>
        </w:rPr>
        <w:t xml:space="preserve"> different cognitive processes</w:t>
      </w:r>
      <w:r w:rsidR="00574C0B">
        <w:rPr>
          <w:rFonts w:ascii="Times New Roman" w:hAnsi="Times New Roman" w:cs="Times New Roman"/>
        </w:rPr>
        <w:t xml:space="preserve"> based on their </w:t>
      </w:r>
      <w:r w:rsidR="00841434">
        <w:rPr>
          <w:rFonts w:ascii="Times New Roman" w:hAnsi="Times New Roman" w:cs="Times New Roman"/>
        </w:rPr>
        <w:t>neural implementation</w:t>
      </w:r>
      <w:r w:rsidR="00522A0E">
        <w:rPr>
          <w:rFonts w:ascii="Times New Roman" w:hAnsi="Times New Roman" w:cs="Times New Roman"/>
        </w:rPr>
        <w:t xml:space="preserve"> </w:t>
      </w:r>
      <w:r w:rsidR="00B43EFD" w:rsidRPr="00B042ED">
        <w:rPr>
          <w:rFonts w:ascii="Times New Roman" w:hAnsi="Times New Roman" w:cs="Times New Roman"/>
        </w:rPr>
        <w:t>(e.g., information encoding of visual input, reward evaluation, action selection, working memory</w:t>
      </w:r>
      <w:r w:rsidR="008A1BF3" w:rsidRPr="00B042ED">
        <w:rPr>
          <w:rFonts w:ascii="Times New Roman" w:hAnsi="Times New Roman" w:cs="Times New Roman"/>
        </w:rPr>
        <w:t>, and motor processing)</w:t>
      </w:r>
      <w:r w:rsidR="00B92EC2" w:rsidRPr="00B042ED">
        <w:rPr>
          <w:rFonts w:ascii="Times New Roman" w:hAnsi="Times New Roman" w:cs="Times New Roman"/>
        </w:rPr>
        <w:t xml:space="preserve">. This </w:t>
      </w:r>
      <w:r w:rsidR="00B92EC2">
        <w:rPr>
          <w:rFonts w:ascii="Times New Roman" w:hAnsi="Times New Roman" w:cs="Times New Roman"/>
        </w:rPr>
        <w:t>model aims for completeness in the sense of exhibiting behavior across a number of cognitive tasks while exhibiting both cognitive and biological fidelity at a coarse scale</w:t>
      </w:r>
      <w:r w:rsidR="000D1060">
        <w:rPr>
          <w:rFonts w:ascii="Times New Roman" w:hAnsi="Times New Roman" w:cs="Times New Roman"/>
        </w:rPr>
        <w:t xml:space="preserve"> of description</w:t>
      </w:r>
      <w:r w:rsidR="00B92EC2">
        <w:rPr>
          <w:rFonts w:ascii="Times New Roman" w:hAnsi="Times New Roman" w:cs="Times New Roman"/>
        </w:rPr>
        <w:t>.</w:t>
      </w:r>
    </w:p>
    <w:p w14:paraId="7DC6F90C" w14:textId="5B471AAB" w:rsidR="00B92EC2" w:rsidRDefault="00B92EC2" w:rsidP="00170356">
      <w:pPr>
        <w:spacing w:line="360" w:lineRule="auto"/>
        <w:jc w:val="both"/>
        <w:rPr>
          <w:rFonts w:ascii="Times New Roman" w:hAnsi="Times New Roman" w:cs="Times New Roman"/>
        </w:rPr>
      </w:pPr>
    </w:p>
    <w:p w14:paraId="3D1B8E8F" w14:textId="77777777" w:rsidR="00293286" w:rsidRDefault="00293286" w:rsidP="00293286">
      <w:pPr>
        <w:spacing w:line="360" w:lineRule="auto"/>
        <w:jc w:val="both"/>
        <w:rPr>
          <w:rFonts w:ascii="Times New Roman" w:hAnsi="Times New Roman" w:cs="Times New Roman"/>
        </w:rPr>
      </w:pPr>
      <w:r>
        <w:rPr>
          <w:rFonts w:ascii="Times New Roman" w:hAnsi="Times New Roman" w:cs="Times New Roman"/>
          <w:b/>
          <w:bCs/>
        </w:rPr>
        <w:t>4.3 Computation is not mechanistic</w:t>
      </w:r>
    </w:p>
    <w:p w14:paraId="6538C775" w14:textId="77777777" w:rsidR="00293286" w:rsidRDefault="00293286" w:rsidP="00293286">
      <w:pPr>
        <w:spacing w:line="360" w:lineRule="auto"/>
        <w:jc w:val="both"/>
        <w:rPr>
          <w:rFonts w:ascii="Times New Roman" w:hAnsi="Times New Roman" w:cs="Times New Roman"/>
        </w:rPr>
      </w:pPr>
      <w:r>
        <w:rPr>
          <w:rFonts w:ascii="Times New Roman" w:hAnsi="Times New Roman" w:cs="Times New Roman"/>
        </w:rPr>
        <w:lastRenderedPageBreak/>
        <w:t>The other crucial aspect of our mechanistic characterization of CCN is that it accounts for how a physical system can implement a computation. However, the mechanistic account of computation is controversial and certain critiques are particularly germane to the present discussion.</w:t>
      </w:r>
    </w:p>
    <w:p w14:paraId="4E48C698" w14:textId="77777777" w:rsidR="00293286" w:rsidRDefault="00293286" w:rsidP="00293286">
      <w:pPr>
        <w:spacing w:line="360" w:lineRule="auto"/>
        <w:jc w:val="both"/>
        <w:rPr>
          <w:rFonts w:ascii="Times New Roman" w:hAnsi="Times New Roman" w:cs="Times New Roman"/>
        </w:rPr>
      </w:pPr>
    </w:p>
    <w:p w14:paraId="58F78F0E" w14:textId="77777777" w:rsidR="00293286" w:rsidRDefault="00293286" w:rsidP="00293286">
      <w:pPr>
        <w:spacing w:line="360" w:lineRule="auto"/>
        <w:jc w:val="both"/>
        <w:rPr>
          <w:rFonts w:ascii="Times New Roman" w:hAnsi="Times New Roman" w:cs="Times New Roman"/>
        </w:rPr>
      </w:pPr>
      <w:r>
        <w:rPr>
          <w:rFonts w:ascii="Times New Roman" w:hAnsi="Times New Roman" w:cs="Times New Roman"/>
        </w:rPr>
        <w:t xml:space="preserve">One concern is how mechanistic levels of organization are even supposed to relate to the implementation relation (Coelho </w:t>
      </w:r>
      <w:proofErr w:type="spellStart"/>
      <w:r>
        <w:rPr>
          <w:rFonts w:ascii="Times New Roman" w:hAnsi="Times New Roman" w:cs="Times New Roman"/>
        </w:rPr>
        <w:t>Mollo</w:t>
      </w:r>
      <w:proofErr w:type="spellEnd"/>
      <w:r>
        <w:rPr>
          <w:rFonts w:ascii="Times New Roman" w:hAnsi="Times New Roman" w:cs="Times New Roman"/>
        </w:rPr>
        <w:t xml:space="preserve"> 2018; </w:t>
      </w:r>
      <w:proofErr w:type="spellStart"/>
      <w:r>
        <w:rPr>
          <w:rFonts w:ascii="Times New Roman" w:hAnsi="Times New Roman" w:cs="Times New Roman"/>
        </w:rPr>
        <w:t>Elber-Dorozko</w:t>
      </w:r>
      <w:proofErr w:type="spellEnd"/>
      <w:r>
        <w:rPr>
          <w:rFonts w:ascii="Times New Roman" w:hAnsi="Times New Roman" w:cs="Times New Roman"/>
        </w:rPr>
        <w:t xml:space="preserve"> and </w:t>
      </w:r>
      <w:proofErr w:type="spellStart"/>
      <w:r>
        <w:rPr>
          <w:rFonts w:ascii="Times New Roman" w:hAnsi="Times New Roman" w:cs="Times New Roman"/>
        </w:rPr>
        <w:t>Shagrir</w:t>
      </w:r>
      <w:proofErr w:type="spellEnd"/>
      <w:r>
        <w:rPr>
          <w:rFonts w:ascii="Times New Roman" w:hAnsi="Times New Roman" w:cs="Times New Roman"/>
        </w:rPr>
        <w:t xml:space="preserve">, 2021). On one hand, mechanisms at different levels stand in part-whole relations with respect to each other and the phenomenon that they explain. On the other hand, the implementation relation applies between an abstract, medium-independent description and a physical system while exhibiting its own compositional organization often characterized in functional terms. The question, then, is how the mechanistic and computational hierarchies can be related so that computational explanation is mechanistic. </w:t>
      </w:r>
    </w:p>
    <w:p w14:paraId="2C38041F" w14:textId="77777777" w:rsidR="00293286" w:rsidRDefault="00293286" w:rsidP="00293286">
      <w:pPr>
        <w:spacing w:line="360" w:lineRule="auto"/>
        <w:jc w:val="both"/>
        <w:rPr>
          <w:rFonts w:ascii="Times New Roman" w:hAnsi="Times New Roman" w:cs="Times New Roman"/>
        </w:rPr>
      </w:pPr>
    </w:p>
    <w:p w14:paraId="18E0C3A2" w14:textId="294468B7" w:rsidR="0002452C" w:rsidRPr="00B042ED" w:rsidRDefault="005771FF" w:rsidP="00293286">
      <w:pPr>
        <w:spacing w:line="360" w:lineRule="auto"/>
        <w:jc w:val="both"/>
        <w:rPr>
          <w:rFonts w:ascii="Times New Roman" w:hAnsi="Times New Roman" w:cs="Times New Roman"/>
        </w:rPr>
      </w:pPr>
      <w:r>
        <w:rPr>
          <w:rFonts w:ascii="Times New Roman" w:hAnsi="Times New Roman" w:cs="Times New Roman"/>
        </w:rPr>
        <w:t>We believe t</w:t>
      </w:r>
      <w:r w:rsidR="00293286">
        <w:rPr>
          <w:rFonts w:ascii="Times New Roman" w:hAnsi="Times New Roman" w:cs="Times New Roman"/>
        </w:rPr>
        <w:t>his concern is more apparent than real</w:t>
      </w:r>
      <w:r w:rsidR="006B4441" w:rsidRPr="00B042ED">
        <w:rPr>
          <w:rFonts w:ascii="Times New Roman" w:hAnsi="Times New Roman" w:cs="Times New Roman"/>
        </w:rPr>
        <w:t>, for two reasons. First</w:t>
      </w:r>
      <w:r w:rsidR="00293286" w:rsidRPr="00B042ED">
        <w:rPr>
          <w:rFonts w:ascii="Times New Roman" w:hAnsi="Times New Roman" w:cs="Times New Roman"/>
        </w:rPr>
        <w:t xml:space="preserve">, </w:t>
      </w:r>
      <w:r w:rsidR="00216802" w:rsidRPr="00B042ED">
        <w:rPr>
          <w:rFonts w:ascii="Times New Roman" w:hAnsi="Times New Roman" w:cs="Times New Roman"/>
        </w:rPr>
        <w:t xml:space="preserve">as argued by Piccinini (2020), </w:t>
      </w:r>
      <w:r w:rsidR="00293286" w:rsidRPr="00B042ED">
        <w:rPr>
          <w:rFonts w:ascii="Times New Roman" w:hAnsi="Times New Roman" w:cs="Times New Roman"/>
        </w:rPr>
        <w:t>the purely computational (i.e., medium-independent</w:t>
      </w:r>
      <w:r w:rsidR="00293286">
        <w:rPr>
          <w:rFonts w:ascii="Times New Roman" w:hAnsi="Times New Roman" w:cs="Times New Roman"/>
        </w:rPr>
        <w:t xml:space="preserve">) and the implementational (i.e., medium-dependent) </w:t>
      </w:r>
      <w:r w:rsidR="00FA25E5">
        <w:rPr>
          <w:rFonts w:ascii="Times New Roman" w:hAnsi="Times New Roman" w:cs="Times New Roman"/>
        </w:rPr>
        <w:t>hierarchies of organization</w:t>
      </w:r>
      <w:r w:rsidR="00293286">
        <w:rPr>
          <w:rFonts w:ascii="Times New Roman" w:hAnsi="Times New Roman" w:cs="Times New Roman"/>
        </w:rPr>
        <w:t xml:space="preserve"> are both mechanistic. Which of the two we choose to articulate depends on what we are trying to explain. This coheres with the holistic perspective on modeling referenced earlier. Different computational models may relate to either medium-independent, or dependent, decompositions of the same system.</w:t>
      </w:r>
      <w:r w:rsidR="00F8786D">
        <w:rPr>
          <w:rFonts w:ascii="Times New Roman" w:hAnsi="Times New Roman" w:cs="Times New Roman"/>
        </w:rPr>
        <w:t xml:space="preserve"> </w:t>
      </w:r>
      <w:r w:rsidR="00F8786D" w:rsidRPr="00B042ED">
        <w:rPr>
          <w:rFonts w:ascii="Times New Roman" w:hAnsi="Times New Roman" w:cs="Times New Roman"/>
        </w:rPr>
        <w:t xml:space="preserve">Earlier we noted that the study of Hong et al. </w:t>
      </w:r>
      <w:r w:rsidR="00D978CB" w:rsidRPr="00B042ED">
        <w:rPr>
          <w:rFonts w:ascii="Times New Roman" w:hAnsi="Times New Roman" w:cs="Times New Roman"/>
        </w:rPr>
        <w:t xml:space="preserve">made use of DNN models that characterize representations of object properties as a code distributed across nodes in network layers while at the same time </w:t>
      </w:r>
      <w:r w:rsidR="00496841" w:rsidRPr="00B042ED">
        <w:rPr>
          <w:rFonts w:ascii="Times New Roman" w:hAnsi="Times New Roman" w:cs="Times New Roman"/>
        </w:rPr>
        <w:t>applying machine learning classifiers to pattern of responses at recording sites based on the hypothesis</w:t>
      </w:r>
      <w:r w:rsidR="00D978CB" w:rsidRPr="00B042ED">
        <w:rPr>
          <w:rFonts w:ascii="Times New Roman" w:hAnsi="Times New Roman" w:cs="Times New Roman"/>
        </w:rPr>
        <w:t xml:space="preserve"> that the brain codes for these properties at the population level. </w:t>
      </w:r>
      <w:r w:rsidR="00DB366C" w:rsidRPr="00B042ED">
        <w:rPr>
          <w:rFonts w:ascii="Times New Roman" w:hAnsi="Times New Roman" w:cs="Times New Roman"/>
        </w:rPr>
        <w:t xml:space="preserve">Both of these </w:t>
      </w:r>
      <w:r w:rsidR="00640BB6" w:rsidRPr="00B042ED">
        <w:rPr>
          <w:rFonts w:ascii="Times New Roman" w:hAnsi="Times New Roman" w:cs="Times New Roman"/>
        </w:rPr>
        <w:t xml:space="preserve">models of the </w:t>
      </w:r>
      <w:r w:rsidR="007D5F3D" w:rsidRPr="00B042ED">
        <w:rPr>
          <w:rFonts w:ascii="Times New Roman" w:hAnsi="Times New Roman" w:cs="Times New Roman"/>
        </w:rPr>
        <w:t xml:space="preserve">representational mechanisms for object recognition, but one is </w:t>
      </w:r>
      <w:r w:rsidR="00B042ED" w:rsidRPr="00B042ED">
        <w:rPr>
          <w:rFonts w:ascii="Times New Roman" w:hAnsi="Times New Roman" w:cs="Times New Roman"/>
        </w:rPr>
        <w:t xml:space="preserve">purely </w:t>
      </w:r>
      <w:r w:rsidR="007D5F3D" w:rsidRPr="00B042ED">
        <w:rPr>
          <w:rFonts w:ascii="Times New Roman" w:hAnsi="Times New Roman" w:cs="Times New Roman"/>
        </w:rPr>
        <w:t xml:space="preserve">computational and the other implementational. </w:t>
      </w:r>
    </w:p>
    <w:p w14:paraId="6EAEE029" w14:textId="77777777" w:rsidR="0002452C" w:rsidRDefault="0002452C" w:rsidP="00293286">
      <w:pPr>
        <w:spacing w:line="360" w:lineRule="auto"/>
        <w:jc w:val="both"/>
        <w:rPr>
          <w:rFonts w:ascii="Times New Roman" w:hAnsi="Times New Roman" w:cs="Times New Roman"/>
        </w:rPr>
      </w:pPr>
    </w:p>
    <w:p w14:paraId="6977E2BA" w14:textId="094A5541" w:rsidR="00C70266" w:rsidRPr="00B042ED" w:rsidRDefault="0002452C" w:rsidP="00293286">
      <w:pPr>
        <w:spacing w:line="360" w:lineRule="auto"/>
        <w:jc w:val="both"/>
        <w:rPr>
          <w:rFonts w:ascii="Times New Roman" w:hAnsi="Times New Roman" w:cs="Times New Roman"/>
        </w:rPr>
      </w:pPr>
      <w:r w:rsidRPr="000B519C">
        <w:rPr>
          <w:rFonts w:ascii="Times New Roman" w:hAnsi="Times New Roman" w:cs="Times New Roman"/>
        </w:rPr>
        <w:t>Second</w:t>
      </w:r>
      <w:r w:rsidR="00293286" w:rsidRPr="000B519C">
        <w:rPr>
          <w:rFonts w:ascii="Times New Roman" w:hAnsi="Times New Roman" w:cs="Times New Roman"/>
        </w:rPr>
        <w:t xml:space="preserve">, </w:t>
      </w:r>
      <w:r w:rsidR="00D21CE2" w:rsidRPr="000B519C">
        <w:rPr>
          <w:rFonts w:ascii="Times New Roman" w:hAnsi="Times New Roman" w:cs="Times New Roman"/>
        </w:rPr>
        <w:t>the distinction between computation and implementation mirrors the more general distinction between functional roles and their realizers (Ritchie and Piccinini, 2018). In this respect, it is important to not fall prey into the sort of “two-</w:t>
      </w:r>
      <w:proofErr w:type="spellStart"/>
      <w:r w:rsidR="00D21CE2" w:rsidRPr="000B519C">
        <w:rPr>
          <w:rFonts w:ascii="Times New Roman" w:hAnsi="Times New Roman" w:cs="Times New Roman"/>
        </w:rPr>
        <w:t>levelism</w:t>
      </w:r>
      <w:proofErr w:type="spellEnd"/>
      <w:r w:rsidR="00D21CE2" w:rsidRPr="000B519C">
        <w:rPr>
          <w:rFonts w:ascii="Times New Roman" w:hAnsi="Times New Roman" w:cs="Times New Roman"/>
        </w:rPr>
        <w:t xml:space="preserve">” thinking that is invited by </w:t>
      </w:r>
      <w:r w:rsidR="00CA5CB2" w:rsidRPr="000B519C">
        <w:rPr>
          <w:rFonts w:ascii="Times New Roman" w:hAnsi="Times New Roman" w:cs="Times New Roman"/>
        </w:rPr>
        <w:t xml:space="preserve">classic distinctions between structure/function and hardware/software that are so intuitive when discussing </w:t>
      </w:r>
      <w:r w:rsidR="008303D1" w:rsidRPr="000B519C">
        <w:rPr>
          <w:rFonts w:ascii="Times New Roman" w:hAnsi="Times New Roman" w:cs="Times New Roman"/>
        </w:rPr>
        <w:t xml:space="preserve">physical computation. As observed by Lycan (1987), the distinction between role and </w:t>
      </w:r>
      <w:r w:rsidR="008303D1" w:rsidRPr="000B519C">
        <w:rPr>
          <w:rFonts w:ascii="Times New Roman" w:hAnsi="Times New Roman" w:cs="Times New Roman"/>
        </w:rPr>
        <w:lastRenderedPageBreak/>
        <w:t xml:space="preserve">realizer is </w:t>
      </w:r>
      <w:r w:rsidR="008303D1" w:rsidRPr="000B519C">
        <w:rPr>
          <w:rFonts w:ascii="Times New Roman" w:hAnsi="Times New Roman" w:cs="Times New Roman"/>
          <w:i/>
          <w:iCs/>
        </w:rPr>
        <w:t xml:space="preserve">relative </w:t>
      </w:r>
      <w:r w:rsidR="008303D1" w:rsidRPr="000B519C">
        <w:rPr>
          <w:rFonts w:ascii="Times New Roman" w:hAnsi="Times New Roman" w:cs="Times New Roman"/>
        </w:rPr>
        <w:t xml:space="preserve">to a </w:t>
      </w:r>
      <w:r w:rsidR="00C22D16" w:rsidRPr="000B519C">
        <w:rPr>
          <w:rFonts w:ascii="Times New Roman" w:hAnsi="Times New Roman" w:cs="Times New Roman"/>
        </w:rPr>
        <w:t xml:space="preserve">particular level in an organizational hierarchy. For example, </w:t>
      </w:r>
      <w:r w:rsidR="00024D5B" w:rsidRPr="000B519C">
        <w:rPr>
          <w:rFonts w:ascii="Times New Roman" w:hAnsi="Times New Roman" w:cs="Times New Roman"/>
        </w:rPr>
        <w:t xml:space="preserve">a population of neurons </w:t>
      </w:r>
      <w:r w:rsidR="00424EAD" w:rsidRPr="000B519C">
        <w:rPr>
          <w:rFonts w:ascii="Times New Roman" w:hAnsi="Times New Roman" w:cs="Times New Roman"/>
        </w:rPr>
        <w:t>will</w:t>
      </w:r>
      <w:r w:rsidR="00024D5B" w:rsidRPr="000B519C">
        <w:rPr>
          <w:rFonts w:ascii="Times New Roman" w:hAnsi="Times New Roman" w:cs="Times New Roman"/>
        </w:rPr>
        <w:t xml:space="preserve"> implement a distributed representation</w:t>
      </w:r>
      <w:r w:rsidR="00A32BC9" w:rsidRPr="000B519C">
        <w:rPr>
          <w:rFonts w:ascii="Times New Roman" w:hAnsi="Times New Roman" w:cs="Times New Roman"/>
        </w:rPr>
        <w:t xml:space="preserve"> of object properties</w:t>
      </w:r>
      <w:r w:rsidR="00424EAD" w:rsidRPr="000B519C">
        <w:rPr>
          <w:rFonts w:ascii="Times New Roman" w:hAnsi="Times New Roman" w:cs="Times New Roman"/>
        </w:rPr>
        <w:t xml:space="preserve"> in virtue of the computations the</w:t>
      </w:r>
      <w:r w:rsidR="00A32BC9" w:rsidRPr="000B519C">
        <w:rPr>
          <w:rFonts w:ascii="Times New Roman" w:hAnsi="Times New Roman" w:cs="Times New Roman"/>
        </w:rPr>
        <w:t>y</w:t>
      </w:r>
      <w:r w:rsidR="00424EAD" w:rsidRPr="000B519C">
        <w:rPr>
          <w:rFonts w:ascii="Times New Roman" w:hAnsi="Times New Roman" w:cs="Times New Roman"/>
        </w:rPr>
        <w:t xml:space="preserve"> individually perform, so the </w:t>
      </w:r>
      <w:r w:rsidR="00551859" w:rsidRPr="000B519C">
        <w:rPr>
          <w:rFonts w:ascii="Times New Roman" w:hAnsi="Times New Roman" w:cs="Times New Roman"/>
        </w:rPr>
        <w:t xml:space="preserve">implementation for the code is itself </w:t>
      </w:r>
      <w:r w:rsidR="00552773" w:rsidRPr="000B519C">
        <w:rPr>
          <w:rFonts w:ascii="Times New Roman" w:hAnsi="Times New Roman" w:cs="Times New Roman"/>
        </w:rPr>
        <w:t xml:space="preserve">the </w:t>
      </w:r>
      <w:r w:rsidR="00180508">
        <w:rPr>
          <w:rFonts w:ascii="Times New Roman" w:hAnsi="Times New Roman" w:cs="Times New Roman"/>
        </w:rPr>
        <w:t xml:space="preserve">result of the </w:t>
      </w:r>
      <w:r w:rsidR="00552773" w:rsidRPr="000B519C">
        <w:rPr>
          <w:rFonts w:ascii="Times New Roman" w:hAnsi="Times New Roman" w:cs="Times New Roman"/>
        </w:rPr>
        <w:t xml:space="preserve">computational operations of the cells. </w:t>
      </w:r>
      <w:r w:rsidR="00F3327C" w:rsidRPr="000B519C">
        <w:rPr>
          <w:rFonts w:ascii="Times New Roman" w:hAnsi="Times New Roman" w:cs="Times New Roman"/>
        </w:rPr>
        <w:t xml:space="preserve">So, at a particular computational level, the corresponding implementation is constituted </w:t>
      </w:r>
      <w:r w:rsidR="00B042ED" w:rsidRPr="000B519C">
        <w:rPr>
          <w:rFonts w:ascii="Times New Roman" w:hAnsi="Times New Roman" w:cs="Times New Roman"/>
        </w:rPr>
        <w:t xml:space="preserve">by lower </w:t>
      </w:r>
      <w:r w:rsidR="00F3327C" w:rsidRPr="000B519C">
        <w:rPr>
          <w:rFonts w:ascii="Times New Roman" w:hAnsi="Times New Roman" w:cs="Times New Roman"/>
        </w:rPr>
        <w:t xml:space="preserve">levels of computation. </w:t>
      </w:r>
      <w:r w:rsidR="00EF592B" w:rsidRPr="000B519C">
        <w:rPr>
          <w:rFonts w:ascii="Times New Roman" w:hAnsi="Times New Roman" w:cs="Times New Roman"/>
        </w:rPr>
        <w:t xml:space="preserve">When this </w:t>
      </w:r>
      <w:r w:rsidR="006677EB">
        <w:rPr>
          <w:rFonts w:ascii="Times New Roman" w:hAnsi="Times New Roman" w:cs="Times New Roman"/>
        </w:rPr>
        <w:t xml:space="preserve">sort of </w:t>
      </w:r>
      <w:r w:rsidR="00180508">
        <w:rPr>
          <w:rFonts w:ascii="Times New Roman" w:hAnsi="Times New Roman" w:cs="Times New Roman"/>
        </w:rPr>
        <w:t>relation between</w:t>
      </w:r>
      <w:r w:rsidR="006677EB">
        <w:rPr>
          <w:rFonts w:ascii="Times New Roman" w:hAnsi="Times New Roman" w:cs="Times New Roman"/>
        </w:rPr>
        <w:t xml:space="preserve"> computational and implementational levels is </w:t>
      </w:r>
      <w:r w:rsidR="00EF592B" w:rsidRPr="00B042ED">
        <w:rPr>
          <w:rFonts w:ascii="Times New Roman" w:hAnsi="Times New Roman" w:cs="Times New Roman"/>
        </w:rPr>
        <w:t xml:space="preserve">kept in mind, then there is again no </w:t>
      </w:r>
      <w:r w:rsidR="0096192D" w:rsidRPr="00B042ED">
        <w:rPr>
          <w:rFonts w:ascii="Times New Roman" w:hAnsi="Times New Roman" w:cs="Times New Roman"/>
        </w:rPr>
        <w:t>mystery as to how the computational and implementational hierarchy are related</w:t>
      </w:r>
      <w:r w:rsidR="002850D7" w:rsidRPr="00B042ED">
        <w:rPr>
          <w:rFonts w:ascii="Times New Roman" w:hAnsi="Times New Roman" w:cs="Times New Roman"/>
        </w:rPr>
        <w:t>.</w:t>
      </w:r>
      <w:r w:rsidR="003020F0" w:rsidRPr="00B042ED">
        <w:rPr>
          <w:rFonts w:ascii="Times New Roman" w:hAnsi="Times New Roman" w:cs="Times New Roman"/>
        </w:rPr>
        <w:t xml:space="preserve"> </w:t>
      </w:r>
    </w:p>
    <w:p w14:paraId="1823BEE5" w14:textId="77777777" w:rsidR="00293286" w:rsidRDefault="00293286" w:rsidP="00293286">
      <w:pPr>
        <w:spacing w:line="360" w:lineRule="auto"/>
        <w:jc w:val="both"/>
        <w:rPr>
          <w:rFonts w:ascii="Times New Roman" w:hAnsi="Times New Roman" w:cs="Times New Roman"/>
        </w:rPr>
      </w:pPr>
    </w:p>
    <w:p w14:paraId="2E5F22F2" w14:textId="171E8430" w:rsidR="00293286" w:rsidRDefault="00EF37E2" w:rsidP="00293286">
      <w:pPr>
        <w:spacing w:line="360" w:lineRule="auto"/>
        <w:jc w:val="both"/>
        <w:rPr>
          <w:rFonts w:ascii="Times New Roman" w:hAnsi="Times New Roman" w:cs="Times New Roman"/>
        </w:rPr>
      </w:pPr>
      <w:r>
        <w:rPr>
          <w:rFonts w:ascii="Times New Roman" w:hAnsi="Times New Roman" w:cs="Times New Roman"/>
        </w:rPr>
        <w:t>Another, more basic concern,</w:t>
      </w:r>
      <w:r w:rsidR="00293286">
        <w:rPr>
          <w:rFonts w:ascii="Times New Roman" w:hAnsi="Times New Roman" w:cs="Times New Roman"/>
        </w:rPr>
        <w:t xml:space="preserve"> is that the mechanistic account of computational implementation is inadequate. Recall that under this view, a physical system implements a computation when it is a mechanism that meets mapping requirements to the organization of the computational description and has the function of carrying out the computation in question. </w:t>
      </w:r>
      <w:r w:rsidRPr="00695B7B">
        <w:rPr>
          <w:rFonts w:ascii="Times New Roman" w:hAnsi="Times New Roman" w:cs="Times New Roman"/>
        </w:rPr>
        <w:t>We do not have the space here to canvas the adequacy of th</w:t>
      </w:r>
      <w:r w:rsidR="00695B7B" w:rsidRPr="00695B7B">
        <w:rPr>
          <w:rFonts w:ascii="Times New Roman" w:hAnsi="Times New Roman" w:cs="Times New Roman"/>
        </w:rPr>
        <w:t>is</w:t>
      </w:r>
      <w:r w:rsidRPr="00695B7B">
        <w:rPr>
          <w:rFonts w:ascii="Times New Roman" w:hAnsi="Times New Roman" w:cs="Times New Roman"/>
        </w:rPr>
        <w:t xml:space="preserve"> mechanistic approach</w:t>
      </w:r>
      <w:r w:rsidR="000638A0" w:rsidRPr="00695B7B">
        <w:rPr>
          <w:rFonts w:ascii="Times New Roman" w:hAnsi="Times New Roman" w:cs="Times New Roman"/>
        </w:rPr>
        <w:t>.</w:t>
      </w:r>
      <w:r w:rsidR="000638A0">
        <w:rPr>
          <w:rStyle w:val="FootnoteReference"/>
          <w:rFonts w:ascii="Times New Roman" w:hAnsi="Times New Roman" w:cs="Times New Roman"/>
        </w:rPr>
        <w:footnoteReference w:id="10"/>
      </w:r>
      <w:r w:rsidR="000638A0">
        <w:rPr>
          <w:rFonts w:ascii="Times New Roman" w:hAnsi="Times New Roman" w:cs="Times New Roman"/>
        </w:rPr>
        <w:t xml:space="preserve"> </w:t>
      </w:r>
      <w:r w:rsidR="007570D7">
        <w:rPr>
          <w:rFonts w:ascii="Times New Roman" w:hAnsi="Times New Roman" w:cs="Times New Roman"/>
        </w:rPr>
        <w:t>W</w:t>
      </w:r>
      <w:r w:rsidR="00293286">
        <w:rPr>
          <w:rFonts w:ascii="Times New Roman" w:hAnsi="Times New Roman" w:cs="Times New Roman"/>
        </w:rPr>
        <w:t xml:space="preserve">hether or not this succeeds as a </w:t>
      </w:r>
      <w:r w:rsidR="00293286">
        <w:rPr>
          <w:rFonts w:ascii="Times New Roman" w:hAnsi="Times New Roman" w:cs="Times New Roman"/>
          <w:i/>
          <w:iCs/>
        </w:rPr>
        <w:t xml:space="preserve">general </w:t>
      </w:r>
      <w:r w:rsidR="00293286">
        <w:rPr>
          <w:rFonts w:ascii="Times New Roman" w:hAnsi="Times New Roman" w:cs="Times New Roman"/>
        </w:rPr>
        <w:t>account of implementation, in the present context it suffices that it holds in a more restricted form. If our cognitive capacities are explained mechanistically and computationally, then</w:t>
      </w:r>
      <w:r w:rsidR="00BB7FFC">
        <w:rPr>
          <w:rFonts w:ascii="Times New Roman" w:hAnsi="Times New Roman" w:cs="Times New Roman"/>
        </w:rPr>
        <w:t>,</w:t>
      </w:r>
      <w:r w:rsidR="00293286">
        <w:rPr>
          <w:rFonts w:ascii="Times New Roman" w:hAnsi="Times New Roman" w:cs="Times New Roman"/>
        </w:rPr>
        <w:t xml:space="preserve"> per our response to the previous concern, the medium-independent, computational structure will satisfy conditions for the description of a mechanism. Put simply, if we have independent reason to think the system in question is a mechanism that has the function of carrying out certain computations, then the mechanistic account applies.</w:t>
      </w:r>
      <w:r w:rsidR="005827A0">
        <w:rPr>
          <w:rStyle w:val="FootnoteReference"/>
          <w:rFonts w:ascii="Times New Roman" w:hAnsi="Times New Roman" w:cs="Times New Roman"/>
        </w:rPr>
        <w:footnoteReference w:id="11"/>
      </w:r>
    </w:p>
    <w:p w14:paraId="51D6EBA9" w14:textId="7B74B06D" w:rsidR="00293286" w:rsidRDefault="00293286" w:rsidP="00170356">
      <w:pPr>
        <w:spacing w:line="360" w:lineRule="auto"/>
        <w:jc w:val="both"/>
        <w:rPr>
          <w:rFonts w:ascii="Times New Roman" w:hAnsi="Times New Roman" w:cs="Times New Roman"/>
        </w:rPr>
      </w:pPr>
    </w:p>
    <w:p w14:paraId="322DF02C" w14:textId="77777777" w:rsidR="00E322A3" w:rsidRDefault="00E322A3" w:rsidP="00E322A3">
      <w:pPr>
        <w:spacing w:line="360" w:lineRule="auto"/>
        <w:jc w:val="both"/>
        <w:rPr>
          <w:rFonts w:ascii="Times New Roman" w:hAnsi="Times New Roman" w:cs="Times New Roman"/>
          <w:b/>
          <w:bCs/>
        </w:rPr>
      </w:pPr>
      <w:r>
        <w:rPr>
          <w:rFonts w:ascii="Times New Roman" w:hAnsi="Times New Roman" w:cs="Times New Roman"/>
          <w:b/>
          <w:bCs/>
        </w:rPr>
        <w:t>4.4 Psychology is autonomous</w:t>
      </w:r>
    </w:p>
    <w:p w14:paraId="2763916A" w14:textId="77777777" w:rsidR="00E322A3" w:rsidRDefault="00E322A3" w:rsidP="00E322A3">
      <w:pPr>
        <w:spacing w:line="360" w:lineRule="auto"/>
        <w:jc w:val="both"/>
        <w:rPr>
          <w:rFonts w:ascii="Times New Roman" w:hAnsi="Times New Roman" w:cs="Times New Roman"/>
        </w:rPr>
      </w:pPr>
      <w:r>
        <w:rPr>
          <w:rFonts w:ascii="Times New Roman" w:hAnsi="Times New Roman" w:cs="Times New Roman"/>
        </w:rPr>
        <w:t xml:space="preserve">A different sort of objection targets the explanatory ambitions of CCN directly. Many aspects of the traditional branches of cognitive science have arguably become disunified (Nunez et al. 2019). Researchers may see no obligation to clamor on this scientific bandwagon. An even stronger claim is that the fundamental ambition of CCN is misguided. Built into the idea that we can develop integrated, multilevel explanations of cognitive phenomena is the idea that the different branches of CCN are engaged in the same explanatory enterprise. However, some philosophers of </w:t>
      </w:r>
      <w:r>
        <w:rPr>
          <w:rFonts w:ascii="Times New Roman" w:hAnsi="Times New Roman" w:cs="Times New Roman"/>
        </w:rPr>
        <w:lastRenderedPageBreak/>
        <w:t xml:space="preserve">psychology have resisted this perspective, instead seeing it as largely “autonomous” from neuroscience in particular. </w:t>
      </w:r>
    </w:p>
    <w:p w14:paraId="60623678" w14:textId="77777777" w:rsidR="00133DCF" w:rsidRDefault="00133DCF" w:rsidP="00E322A3">
      <w:pPr>
        <w:spacing w:line="360" w:lineRule="auto"/>
        <w:jc w:val="both"/>
        <w:rPr>
          <w:rFonts w:ascii="Times New Roman" w:hAnsi="Times New Roman" w:cs="Times New Roman"/>
        </w:rPr>
      </w:pPr>
    </w:p>
    <w:p w14:paraId="56B7CC7C" w14:textId="04EBAA36" w:rsidR="00E322A3" w:rsidRPr="002F3F64" w:rsidRDefault="00E322A3" w:rsidP="00E322A3">
      <w:pPr>
        <w:spacing w:line="360" w:lineRule="auto"/>
        <w:jc w:val="both"/>
        <w:rPr>
          <w:rFonts w:ascii="Times New Roman" w:hAnsi="Times New Roman" w:cs="Times New Roman"/>
        </w:rPr>
      </w:pPr>
      <w:r>
        <w:rPr>
          <w:rFonts w:ascii="Times New Roman" w:hAnsi="Times New Roman" w:cs="Times New Roman"/>
        </w:rPr>
        <w:t>There are many senses in which psychology may be autonomous</w:t>
      </w:r>
      <w:r w:rsidR="004E251E">
        <w:rPr>
          <w:rFonts w:ascii="Times New Roman" w:hAnsi="Times New Roman" w:cs="Times New Roman"/>
        </w:rPr>
        <w:t xml:space="preserve"> (</w:t>
      </w:r>
      <w:r w:rsidR="007346A7">
        <w:rPr>
          <w:rFonts w:ascii="Times New Roman" w:hAnsi="Times New Roman" w:cs="Times New Roman"/>
        </w:rPr>
        <w:t>Piccinini, 2020)</w:t>
      </w:r>
      <w:r>
        <w:rPr>
          <w:rFonts w:ascii="Times New Roman" w:hAnsi="Times New Roman" w:cs="Times New Roman"/>
        </w:rPr>
        <w:t>. Some of these senses are readily accommodated by a mechanistic perspective. For example, if autonomy is the claim that psychology does not reduce to neuroscience (Fodor, 1975, 199</w:t>
      </w:r>
      <w:r w:rsidR="00037696">
        <w:rPr>
          <w:rFonts w:ascii="Times New Roman" w:hAnsi="Times New Roman" w:cs="Times New Roman"/>
        </w:rPr>
        <w:t>7</w:t>
      </w:r>
      <w:r>
        <w:rPr>
          <w:rFonts w:ascii="Times New Roman" w:hAnsi="Times New Roman" w:cs="Times New Roman"/>
        </w:rPr>
        <w:t>), then our mechanistic characterization of CCN supports autonomy</w:t>
      </w:r>
      <w:r w:rsidRPr="002F3F64">
        <w:rPr>
          <w:rFonts w:ascii="Times New Roman" w:hAnsi="Times New Roman" w:cs="Times New Roman"/>
        </w:rPr>
        <w:t>.</w:t>
      </w:r>
      <w:r w:rsidRPr="002F3F64">
        <w:rPr>
          <w:rStyle w:val="FootnoteReference"/>
          <w:rFonts w:ascii="Times New Roman" w:hAnsi="Times New Roman" w:cs="Times New Roman"/>
        </w:rPr>
        <w:footnoteReference w:id="12"/>
      </w:r>
      <w:r w:rsidRPr="002F3F64">
        <w:rPr>
          <w:rFonts w:ascii="Times New Roman" w:hAnsi="Times New Roman" w:cs="Times New Roman"/>
        </w:rPr>
        <w:t xml:space="preserve"> S</w:t>
      </w:r>
      <w:r>
        <w:rPr>
          <w:rFonts w:ascii="Times New Roman" w:hAnsi="Times New Roman" w:cs="Times New Roman"/>
        </w:rPr>
        <w:t xml:space="preserve">imilarly, if autonomy is simply the claim that psychology and neuroscience offer us different kinds of mutually constraining models, as part of a larger explanatory enterprise, then it is likewise compatible with CCN (cf. Hochstein, 2016). But a sense that is </w:t>
      </w:r>
      <w:r w:rsidRPr="009050FD">
        <w:rPr>
          <w:rFonts w:ascii="Times New Roman" w:hAnsi="Times New Roman" w:cs="Times New Roman"/>
          <w:i/>
          <w:iCs/>
        </w:rPr>
        <w:t>not</w:t>
      </w:r>
      <w:r>
        <w:rPr>
          <w:rFonts w:ascii="Times New Roman" w:hAnsi="Times New Roman" w:cs="Times New Roman"/>
        </w:rPr>
        <w:t xml:space="preserve"> compatible with CCN is that psychology and neuroscience are engage in distinct explanatory enterprises that may proceed independently of one another</w:t>
      </w:r>
      <w:r w:rsidR="001D2FBE" w:rsidRPr="002F3F64">
        <w:rPr>
          <w:rFonts w:ascii="Times New Roman" w:hAnsi="Times New Roman" w:cs="Times New Roman"/>
        </w:rPr>
        <w:t xml:space="preserve">; in particular, </w:t>
      </w:r>
      <w:r w:rsidR="00447CE3" w:rsidRPr="002F3F64">
        <w:rPr>
          <w:rFonts w:ascii="Times New Roman" w:hAnsi="Times New Roman" w:cs="Times New Roman"/>
        </w:rPr>
        <w:t xml:space="preserve">that </w:t>
      </w:r>
      <w:r w:rsidR="001D2FBE" w:rsidRPr="002F3F64">
        <w:rPr>
          <w:rFonts w:ascii="Times New Roman" w:hAnsi="Times New Roman" w:cs="Times New Roman"/>
        </w:rPr>
        <w:t xml:space="preserve">cognitive models </w:t>
      </w:r>
      <w:r w:rsidR="00447CE3" w:rsidRPr="002F3F64">
        <w:rPr>
          <w:rFonts w:ascii="Times New Roman" w:hAnsi="Times New Roman" w:cs="Times New Roman"/>
        </w:rPr>
        <w:t>can be</w:t>
      </w:r>
      <w:r w:rsidR="001D2FBE" w:rsidRPr="002F3F64">
        <w:rPr>
          <w:rFonts w:ascii="Times New Roman" w:hAnsi="Times New Roman" w:cs="Times New Roman"/>
        </w:rPr>
        <w:t xml:space="preserve"> confirmed or disconfirmed without reference to </w:t>
      </w:r>
      <w:r w:rsidR="00A35C64" w:rsidRPr="002F3F64">
        <w:rPr>
          <w:rFonts w:ascii="Times New Roman" w:hAnsi="Times New Roman" w:cs="Times New Roman"/>
        </w:rPr>
        <w:t>the sorts of facts typically revealed by neuroscience (Barrett, 2014; Shapiro, 2017; Weiskopf, 2011, 2017)</w:t>
      </w:r>
      <w:r w:rsidRPr="002F3F64">
        <w:rPr>
          <w:rFonts w:ascii="Times New Roman" w:hAnsi="Times New Roman" w:cs="Times New Roman"/>
        </w:rPr>
        <w:t>.</w:t>
      </w:r>
    </w:p>
    <w:p w14:paraId="642CA050" w14:textId="77777777" w:rsidR="00E322A3" w:rsidRDefault="00E322A3" w:rsidP="00E322A3">
      <w:pPr>
        <w:spacing w:line="360" w:lineRule="auto"/>
        <w:jc w:val="both"/>
        <w:rPr>
          <w:rFonts w:ascii="Times New Roman" w:hAnsi="Times New Roman" w:cs="Times New Roman"/>
        </w:rPr>
      </w:pPr>
    </w:p>
    <w:p w14:paraId="1F0F1327" w14:textId="04BFB568" w:rsidR="00E322A3" w:rsidRDefault="00E322A3" w:rsidP="00E322A3">
      <w:pPr>
        <w:spacing w:line="360" w:lineRule="auto"/>
        <w:jc w:val="both"/>
        <w:rPr>
          <w:rFonts w:ascii="Times New Roman" w:hAnsi="Times New Roman" w:cs="Times New Roman"/>
        </w:rPr>
      </w:pPr>
      <w:r>
        <w:rPr>
          <w:rFonts w:ascii="Times New Roman" w:hAnsi="Times New Roman" w:cs="Times New Roman"/>
        </w:rPr>
        <w:t>This sort of view flies in the face of how behavioral evidence is used in practice to critically evaluate models from neuroscience based on their cognitive fidelity</w:t>
      </w:r>
      <w:r w:rsidR="00F64BD6" w:rsidRPr="00447CE3">
        <w:rPr>
          <w:rFonts w:ascii="Times New Roman" w:hAnsi="Times New Roman" w:cs="Times New Roman"/>
          <w:color w:val="FF0000"/>
        </w:rPr>
        <w:t xml:space="preserve">, </w:t>
      </w:r>
      <w:r w:rsidR="00F64BD6" w:rsidRPr="002F3F64">
        <w:rPr>
          <w:rFonts w:ascii="Times New Roman" w:hAnsi="Times New Roman" w:cs="Times New Roman"/>
        </w:rPr>
        <w:t>and in turn, to evaluate the explanatory import of the models themselves (Povich, 2015)</w:t>
      </w:r>
      <w:r w:rsidRPr="002F3F64">
        <w:rPr>
          <w:rFonts w:ascii="Times New Roman" w:hAnsi="Times New Roman" w:cs="Times New Roman"/>
        </w:rPr>
        <w:t xml:space="preserve">. To see this, first </w:t>
      </w:r>
      <w:r>
        <w:rPr>
          <w:rFonts w:ascii="Times New Roman" w:hAnsi="Times New Roman" w:cs="Times New Roman"/>
        </w:rPr>
        <w:t xml:space="preserve">consider </w:t>
      </w:r>
      <w:r w:rsidR="000D6EDA">
        <w:rPr>
          <w:rFonts w:ascii="Times New Roman" w:hAnsi="Times New Roman" w:cs="Times New Roman"/>
        </w:rPr>
        <w:t xml:space="preserve">a different thesis: that cognitive models in psychology </w:t>
      </w:r>
      <w:r w:rsidR="0049260A">
        <w:rPr>
          <w:rFonts w:ascii="Times New Roman" w:hAnsi="Times New Roman" w:cs="Times New Roman"/>
        </w:rPr>
        <w:t xml:space="preserve">are autonomous from AI. Such a position </w:t>
      </w:r>
      <w:r>
        <w:rPr>
          <w:rFonts w:ascii="Times New Roman" w:hAnsi="Times New Roman" w:cs="Times New Roman"/>
        </w:rPr>
        <w:t xml:space="preserve">is hard to reconcile with how facts from psychophysics and cognitive models are used to evaluate the capacities of different architectures, such as the performance of deep neural networks on visual tasks (Bowers et al. </w:t>
      </w:r>
      <w:r w:rsidR="00BC0373">
        <w:rPr>
          <w:rFonts w:ascii="Times New Roman" w:hAnsi="Times New Roman" w:cs="Times New Roman"/>
        </w:rPr>
        <w:t>2022</w:t>
      </w:r>
      <w:r>
        <w:rPr>
          <w:rFonts w:ascii="Times New Roman" w:hAnsi="Times New Roman" w:cs="Times New Roman"/>
        </w:rPr>
        <w:t xml:space="preserve">; Serre, 2019). </w:t>
      </w:r>
      <w:r w:rsidR="0049260A">
        <w:rPr>
          <w:rFonts w:ascii="Times New Roman" w:hAnsi="Times New Roman" w:cs="Times New Roman"/>
        </w:rPr>
        <w:t>These</w:t>
      </w:r>
      <w:r>
        <w:rPr>
          <w:rFonts w:ascii="Times New Roman" w:hAnsi="Times New Roman" w:cs="Times New Roman"/>
        </w:rPr>
        <w:t xml:space="preserve"> critiques are only intelligible if we are evaluating DNNs as models of the </w:t>
      </w:r>
      <w:r w:rsidRPr="00AF17BB">
        <w:rPr>
          <w:rFonts w:ascii="Times New Roman" w:hAnsi="Times New Roman" w:cs="Times New Roman"/>
          <w:i/>
          <w:iCs/>
        </w:rPr>
        <w:t xml:space="preserve">very </w:t>
      </w:r>
      <w:r w:rsidR="00AF17BB" w:rsidRPr="00AF17BB">
        <w:rPr>
          <w:rFonts w:ascii="Times New Roman" w:hAnsi="Times New Roman" w:cs="Times New Roman"/>
          <w:i/>
          <w:iCs/>
        </w:rPr>
        <w:t>same</w:t>
      </w:r>
      <w:r w:rsidR="00AF17BB">
        <w:rPr>
          <w:rFonts w:ascii="Times New Roman" w:hAnsi="Times New Roman" w:cs="Times New Roman"/>
        </w:rPr>
        <w:t xml:space="preserve"> </w:t>
      </w:r>
      <w:r>
        <w:rPr>
          <w:rFonts w:ascii="Times New Roman" w:hAnsi="Times New Roman" w:cs="Times New Roman"/>
        </w:rPr>
        <w:t xml:space="preserve">phenomena that </w:t>
      </w:r>
      <w:r w:rsidR="001F4B59">
        <w:rPr>
          <w:rFonts w:ascii="Times New Roman" w:hAnsi="Times New Roman" w:cs="Times New Roman"/>
        </w:rPr>
        <w:t xml:space="preserve">cognitive models from </w:t>
      </w:r>
      <w:r>
        <w:rPr>
          <w:rFonts w:ascii="Times New Roman" w:hAnsi="Times New Roman" w:cs="Times New Roman"/>
        </w:rPr>
        <w:t xml:space="preserve">psychology hopes to explain. The same considerations apply when it comes to how behavioral measures and cognitive models are used </w:t>
      </w:r>
      <w:r>
        <w:rPr>
          <w:rFonts w:ascii="Times New Roman" w:hAnsi="Times New Roman" w:cs="Times New Roman"/>
          <w:i/>
          <w:iCs/>
        </w:rPr>
        <w:t xml:space="preserve">within </w:t>
      </w:r>
      <w:r>
        <w:rPr>
          <w:rFonts w:ascii="Times New Roman" w:hAnsi="Times New Roman" w:cs="Times New Roman"/>
        </w:rPr>
        <w:t xml:space="preserve">neuroscience. For example, many have pointed out that behavioral measures are necessary for neuroscience precisely because of how they are revealing of the cognitive capacities of the neural systems being investigated (Krakauer et al. 2017; Niv, 2021). Similarly, so-called “model-based” cognitive neuroscience focuses on relating parameters of cognitive models of behavior to neural signals in order to illuminate the behavioral relevance of </w:t>
      </w:r>
      <w:r>
        <w:rPr>
          <w:rFonts w:ascii="Times New Roman" w:hAnsi="Times New Roman" w:cs="Times New Roman"/>
        </w:rPr>
        <w:lastRenderedPageBreak/>
        <w:t>neural function (Turner et al. 2018; Povich, 2015; Ritchie and Carlson, 2016). In short, cognitive models are part of the CCN toolkit precisely because they are indispensable to neuroscience.</w:t>
      </w:r>
    </w:p>
    <w:p w14:paraId="205E7CD6" w14:textId="77777777" w:rsidR="00E322A3" w:rsidRDefault="00E322A3" w:rsidP="00E322A3">
      <w:pPr>
        <w:spacing w:line="360" w:lineRule="auto"/>
        <w:jc w:val="both"/>
        <w:rPr>
          <w:rFonts w:ascii="Times New Roman" w:hAnsi="Times New Roman" w:cs="Times New Roman"/>
        </w:rPr>
      </w:pPr>
    </w:p>
    <w:p w14:paraId="63E7E406" w14:textId="7BF325E5" w:rsidR="00E322A3" w:rsidRDefault="00E322A3" w:rsidP="00E322A3">
      <w:pPr>
        <w:spacing w:line="360" w:lineRule="auto"/>
        <w:jc w:val="both"/>
        <w:rPr>
          <w:rFonts w:ascii="Times New Roman" w:hAnsi="Times New Roman" w:cs="Times New Roman"/>
        </w:rPr>
      </w:pPr>
      <w:r>
        <w:rPr>
          <w:rFonts w:ascii="Times New Roman" w:hAnsi="Times New Roman" w:cs="Times New Roman"/>
        </w:rPr>
        <w:t xml:space="preserve">In the other direction, this sort of view flies in the face of psychology’s ambition to discover not just a way that cognition might work, but the actual way that cognition takes place. Insofar as the computational models posited by psychologists and classical cognitive science are accurate, the computations they posit are carried out by actual neurocomputational mechanisms. To show that they are, </w:t>
      </w:r>
      <w:r w:rsidR="000E2F12">
        <w:rPr>
          <w:rFonts w:ascii="Times New Roman" w:hAnsi="Times New Roman" w:cs="Times New Roman"/>
        </w:rPr>
        <w:t>cognitive</w:t>
      </w:r>
      <w:r>
        <w:rPr>
          <w:rFonts w:ascii="Times New Roman" w:hAnsi="Times New Roman" w:cs="Times New Roman"/>
        </w:rPr>
        <w:t xml:space="preserve"> models must be embedded within neurocomputational models posited by CCN. Another way to put this point is that the neurocomputational machinery uncovered by CCN must be able to generate the computations posited by psychological models on pain of the latter being relegated, at best, to mere how-possibly explanations (Piccinini 2020</w:t>
      </w:r>
      <w:r w:rsidR="002B357F">
        <w:rPr>
          <w:rFonts w:ascii="Times New Roman" w:hAnsi="Times New Roman" w:cs="Times New Roman"/>
        </w:rPr>
        <w:t>; Ritchie and Piccinini, 2018</w:t>
      </w:r>
      <w:r>
        <w:rPr>
          <w:rFonts w:ascii="Times New Roman" w:hAnsi="Times New Roman" w:cs="Times New Roman"/>
        </w:rPr>
        <w:t xml:space="preserve">). </w:t>
      </w:r>
    </w:p>
    <w:p w14:paraId="45FBC4F0" w14:textId="66BF0852" w:rsidR="009C01D8" w:rsidRDefault="009C01D8" w:rsidP="00E322A3">
      <w:pPr>
        <w:spacing w:line="360" w:lineRule="auto"/>
        <w:jc w:val="both"/>
        <w:rPr>
          <w:rFonts w:ascii="Times New Roman" w:hAnsi="Times New Roman" w:cs="Times New Roman"/>
        </w:rPr>
      </w:pPr>
    </w:p>
    <w:p w14:paraId="49AF2986" w14:textId="30C49399" w:rsidR="009C01D8" w:rsidRPr="009C01D8" w:rsidRDefault="009C01D8" w:rsidP="00E322A3">
      <w:pPr>
        <w:spacing w:line="360" w:lineRule="auto"/>
        <w:jc w:val="both"/>
        <w:rPr>
          <w:rFonts w:ascii="Times New Roman" w:hAnsi="Times New Roman" w:cs="Times New Roman"/>
        </w:rPr>
      </w:pPr>
      <w:r>
        <w:rPr>
          <w:rFonts w:ascii="Times New Roman" w:hAnsi="Times New Roman" w:cs="Times New Roman"/>
          <w:b/>
          <w:bCs/>
        </w:rPr>
        <w:t>5. Conclusion</w:t>
      </w:r>
    </w:p>
    <w:p w14:paraId="46A139A9" w14:textId="54C74997" w:rsidR="00E322A3" w:rsidRPr="0014351C" w:rsidRDefault="007A6747" w:rsidP="00170356">
      <w:pPr>
        <w:spacing w:line="360" w:lineRule="auto"/>
        <w:jc w:val="both"/>
        <w:rPr>
          <w:rFonts w:ascii="Times New Roman" w:hAnsi="Times New Roman" w:cs="Times New Roman"/>
        </w:rPr>
      </w:pPr>
      <w:r w:rsidRPr="0014351C">
        <w:rPr>
          <w:rFonts w:ascii="Times New Roman" w:hAnsi="Times New Roman" w:cs="Times New Roman"/>
        </w:rPr>
        <w:t>At root, CCN is the branch of computational (and theoretical) neuroscience that</w:t>
      </w:r>
      <w:r w:rsidR="00F36D1F" w:rsidRPr="0014351C">
        <w:rPr>
          <w:rFonts w:ascii="Times New Roman" w:hAnsi="Times New Roman" w:cs="Times New Roman"/>
        </w:rPr>
        <w:t xml:space="preserve"> </w:t>
      </w:r>
      <w:r w:rsidR="00965039" w:rsidRPr="0014351C">
        <w:rPr>
          <w:rFonts w:ascii="Times New Roman" w:hAnsi="Times New Roman" w:cs="Times New Roman"/>
        </w:rPr>
        <w:t xml:space="preserve">most directly relates to cognition. </w:t>
      </w:r>
      <w:r w:rsidR="00424C87" w:rsidRPr="0014351C">
        <w:rPr>
          <w:rFonts w:ascii="Times New Roman" w:hAnsi="Times New Roman" w:cs="Times New Roman"/>
        </w:rPr>
        <w:t>We have argued that what is distinctive of CCN is how it draws on a rich modeling toolkit</w:t>
      </w:r>
      <w:r w:rsidR="00965039" w:rsidRPr="0014351C">
        <w:rPr>
          <w:rFonts w:ascii="Times New Roman" w:hAnsi="Times New Roman" w:cs="Times New Roman"/>
        </w:rPr>
        <w:t xml:space="preserve"> </w:t>
      </w:r>
      <w:r w:rsidR="00C03FA5" w:rsidRPr="0014351C">
        <w:rPr>
          <w:rFonts w:ascii="Times New Roman" w:hAnsi="Times New Roman" w:cs="Times New Roman"/>
        </w:rPr>
        <w:t>with the aim of developing models of the neurocomputational mechanisms</w:t>
      </w:r>
      <w:r w:rsidR="00965039" w:rsidRPr="0014351C">
        <w:rPr>
          <w:rFonts w:ascii="Times New Roman" w:hAnsi="Times New Roman" w:cs="Times New Roman"/>
        </w:rPr>
        <w:t xml:space="preserve"> that </w:t>
      </w:r>
      <w:r w:rsidR="00296836" w:rsidRPr="0014351C">
        <w:rPr>
          <w:rFonts w:ascii="Times New Roman" w:hAnsi="Times New Roman" w:cs="Times New Roman"/>
        </w:rPr>
        <w:t xml:space="preserve">underlie </w:t>
      </w:r>
      <w:r w:rsidR="001B3592" w:rsidRPr="0014351C">
        <w:rPr>
          <w:rFonts w:ascii="Times New Roman" w:hAnsi="Times New Roman" w:cs="Times New Roman"/>
        </w:rPr>
        <w:t xml:space="preserve">our cognitive capacities </w:t>
      </w:r>
      <w:r w:rsidR="00296836" w:rsidRPr="0014351C">
        <w:rPr>
          <w:rFonts w:ascii="Times New Roman" w:hAnsi="Times New Roman" w:cs="Times New Roman"/>
        </w:rPr>
        <w:t xml:space="preserve">and </w:t>
      </w:r>
      <w:r w:rsidR="002F3F64" w:rsidRPr="0014351C">
        <w:rPr>
          <w:rFonts w:ascii="Times New Roman" w:hAnsi="Times New Roman" w:cs="Times New Roman"/>
        </w:rPr>
        <w:t>produce</w:t>
      </w:r>
      <w:r w:rsidR="00296836" w:rsidRPr="0014351C">
        <w:rPr>
          <w:rFonts w:ascii="Times New Roman" w:hAnsi="Times New Roman" w:cs="Times New Roman"/>
        </w:rPr>
        <w:t xml:space="preserve"> intelligent behavior. We illustrated this mechanistic characterization of CCN using a case study</w:t>
      </w:r>
      <w:r w:rsidR="008D475B" w:rsidRPr="0014351C">
        <w:rPr>
          <w:rFonts w:ascii="Times New Roman" w:hAnsi="Times New Roman" w:cs="Times New Roman"/>
        </w:rPr>
        <w:t xml:space="preserve"> on how the visual system represents category-orthogonal object propertie</w:t>
      </w:r>
      <w:r w:rsidR="0014351C" w:rsidRPr="0014351C">
        <w:rPr>
          <w:rFonts w:ascii="Times New Roman" w:hAnsi="Times New Roman" w:cs="Times New Roman"/>
        </w:rPr>
        <w:t>s (Hong et al., 2016)</w:t>
      </w:r>
      <w:r w:rsidR="008D475B" w:rsidRPr="0014351C">
        <w:rPr>
          <w:rFonts w:ascii="Times New Roman" w:hAnsi="Times New Roman" w:cs="Times New Roman"/>
        </w:rPr>
        <w:t>. Finally, we defended our characterization from a number of objections</w:t>
      </w:r>
      <w:r w:rsidR="00786CC7" w:rsidRPr="0014351C">
        <w:rPr>
          <w:rFonts w:ascii="Times New Roman" w:hAnsi="Times New Roman" w:cs="Times New Roman"/>
        </w:rPr>
        <w:t xml:space="preserve"> often directed at mechanistic approaches to explanation. </w:t>
      </w:r>
      <w:r w:rsidR="00E86B46" w:rsidRPr="0014351C">
        <w:rPr>
          <w:rFonts w:ascii="Times New Roman" w:hAnsi="Times New Roman" w:cs="Times New Roman"/>
        </w:rPr>
        <w:t xml:space="preserve">Addressing these objections </w:t>
      </w:r>
      <w:r w:rsidR="004F33A5" w:rsidRPr="0014351C">
        <w:rPr>
          <w:rFonts w:ascii="Times New Roman" w:hAnsi="Times New Roman" w:cs="Times New Roman"/>
        </w:rPr>
        <w:t>helped to further reveal that the mechanistic ambitions of CCN open the door to diverse modeling practices when explaining the neural basis of cognition.</w:t>
      </w:r>
    </w:p>
    <w:p w14:paraId="614E5CEC" w14:textId="164FB449" w:rsidR="00334D0F" w:rsidRDefault="00334D0F" w:rsidP="00170356">
      <w:pPr>
        <w:spacing w:line="360" w:lineRule="auto"/>
        <w:jc w:val="both"/>
        <w:rPr>
          <w:rFonts w:ascii="Times New Roman" w:hAnsi="Times New Roman" w:cs="Times New Roman"/>
          <w:color w:val="FF0000"/>
        </w:rPr>
      </w:pPr>
    </w:p>
    <w:p w14:paraId="02E7DB0E" w14:textId="60402E0D" w:rsidR="00334D0F" w:rsidRPr="00334D0F" w:rsidRDefault="00334D0F" w:rsidP="00334D0F">
      <w:pPr>
        <w:spacing w:after="120" w:line="360" w:lineRule="auto"/>
        <w:jc w:val="both"/>
        <w:rPr>
          <w:rFonts w:ascii="Times New Roman" w:hAnsi="Times New Roman" w:cs="Times New Roman"/>
          <w:b/>
          <w:bCs/>
        </w:rPr>
      </w:pPr>
      <w:r>
        <w:rPr>
          <w:rFonts w:ascii="Times New Roman" w:hAnsi="Times New Roman" w:cs="Times New Roman"/>
          <w:b/>
          <w:bCs/>
        </w:rPr>
        <w:t>References</w:t>
      </w:r>
    </w:p>
    <w:p w14:paraId="64F3D40B" w14:textId="6F0DE3C4" w:rsidR="00334D0F" w:rsidRDefault="00334D0F" w:rsidP="00334D0F">
      <w:pPr>
        <w:spacing w:after="120" w:line="360" w:lineRule="auto"/>
        <w:jc w:val="both"/>
        <w:rPr>
          <w:rFonts w:ascii="Times New Roman" w:hAnsi="Times New Roman" w:cs="Times New Roman"/>
        </w:rPr>
      </w:pPr>
      <w:r w:rsidRPr="002B2B26">
        <w:rPr>
          <w:rFonts w:ascii="Times New Roman" w:hAnsi="Times New Roman" w:cs="Times New Roman"/>
        </w:rPr>
        <w:t>Anderson, M. L. (2021). </w:t>
      </w:r>
      <w:r w:rsidRPr="002B2B26">
        <w:rPr>
          <w:rFonts w:ascii="Times New Roman" w:hAnsi="Times New Roman" w:cs="Times New Roman"/>
          <w:i/>
          <w:iCs/>
        </w:rPr>
        <w:t>After phrenology: Neural reuse and the interactive brain</w:t>
      </w:r>
      <w:r w:rsidRPr="002B2B26">
        <w:rPr>
          <w:rFonts w:ascii="Times New Roman" w:hAnsi="Times New Roman" w:cs="Times New Roman"/>
        </w:rPr>
        <w:t>. MIT Press.</w:t>
      </w:r>
    </w:p>
    <w:p w14:paraId="791A9750" w14:textId="77777777" w:rsidR="00334D0F" w:rsidRDefault="00334D0F" w:rsidP="00334D0F">
      <w:pPr>
        <w:spacing w:after="120" w:line="360" w:lineRule="auto"/>
        <w:jc w:val="both"/>
        <w:rPr>
          <w:rFonts w:ascii="Times New Roman" w:hAnsi="Times New Roman" w:cs="Times New Roman"/>
        </w:rPr>
      </w:pPr>
      <w:proofErr w:type="spellStart"/>
      <w:r w:rsidRPr="00E2271B">
        <w:rPr>
          <w:rFonts w:ascii="Times New Roman" w:hAnsi="Times New Roman" w:cs="Times New Roman"/>
        </w:rPr>
        <w:t>Baetu</w:t>
      </w:r>
      <w:proofErr w:type="spellEnd"/>
      <w:r w:rsidRPr="00E2271B">
        <w:rPr>
          <w:rFonts w:ascii="Times New Roman" w:hAnsi="Times New Roman" w:cs="Times New Roman"/>
        </w:rPr>
        <w:t>, T. M. (2015). The completeness of mechanistic explanations. </w:t>
      </w:r>
      <w:r w:rsidRPr="00E2271B">
        <w:rPr>
          <w:rFonts w:ascii="Times New Roman" w:hAnsi="Times New Roman" w:cs="Times New Roman"/>
          <w:i/>
          <w:iCs/>
        </w:rPr>
        <w:t>Philosophy of Science</w:t>
      </w:r>
      <w:r w:rsidRPr="00E2271B">
        <w:rPr>
          <w:rFonts w:ascii="Times New Roman" w:hAnsi="Times New Roman" w:cs="Times New Roman"/>
        </w:rPr>
        <w:t>, </w:t>
      </w:r>
      <w:r w:rsidRPr="00E2271B">
        <w:rPr>
          <w:rFonts w:ascii="Times New Roman" w:hAnsi="Times New Roman" w:cs="Times New Roman"/>
          <w:i/>
          <w:iCs/>
        </w:rPr>
        <w:t>82</w:t>
      </w:r>
      <w:r w:rsidRPr="00E2271B">
        <w:rPr>
          <w:rFonts w:ascii="Times New Roman" w:hAnsi="Times New Roman" w:cs="Times New Roman"/>
        </w:rPr>
        <w:t>(5), 775-786.</w:t>
      </w:r>
    </w:p>
    <w:p w14:paraId="50C97764" w14:textId="3C33EE9F" w:rsidR="00F25176" w:rsidRDefault="00334D0F" w:rsidP="00334D0F">
      <w:pPr>
        <w:spacing w:after="120" w:line="360" w:lineRule="auto"/>
        <w:jc w:val="both"/>
        <w:rPr>
          <w:rFonts w:ascii="Times New Roman" w:hAnsi="Times New Roman" w:cs="Times New Roman"/>
        </w:rPr>
      </w:pPr>
      <w:r w:rsidRPr="00831B9D">
        <w:rPr>
          <w:rFonts w:ascii="Times New Roman" w:hAnsi="Times New Roman" w:cs="Times New Roman"/>
        </w:rPr>
        <w:t>Barack, D. L. (2021). Mental kinematics: dynamics and mechanics of neurocognitive systems. </w:t>
      </w:r>
      <w:proofErr w:type="spellStart"/>
      <w:r w:rsidRPr="00831B9D">
        <w:rPr>
          <w:rFonts w:ascii="Times New Roman" w:hAnsi="Times New Roman" w:cs="Times New Roman"/>
          <w:i/>
          <w:iCs/>
        </w:rPr>
        <w:t>Synthese</w:t>
      </w:r>
      <w:proofErr w:type="spellEnd"/>
      <w:r w:rsidRPr="00831B9D">
        <w:rPr>
          <w:rFonts w:ascii="Times New Roman" w:hAnsi="Times New Roman" w:cs="Times New Roman"/>
        </w:rPr>
        <w:t>, </w:t>
      </w:r>
      <w:r w:rsidRPr="00831B9D">
        <w:rPr>
          <w:rFonts w:ascii="Times New Roman" w:hAnsi="Times New Roman" w:cs="Times New Roman"/>
          <w:i/>
          <w:iCs/>
        </w:rPr>
        <w:t>199</w:t>
      </w:r>
      <w:r w:rsidRPr="00831B9D">
        <w:rPr>
          <w:rFonts w:ascii="Times New Roman" w:hAnsi="Times New Roman" w:cs="Times New Roman"/>
        </w:rPr>
        <w:t>(1), 1091-1123.</w:t>
      </w:r>
    </w:p>
    <w:p w14:paraId="759A333D" w14:textId="3A7C6207" w:rsidR="00334D0F" w:rsidRDefault="00334D0F" w:rsidP="00334D0F">
      <w:pPr>
        <w:spacing w:after="120" w:line="360" w:lineRule="auto"/>
        <w:jc w:val="both"/>
        <w:rPr>
          <w:rFonts w:ascii="Times New Roman" w:hAnsi="Times New Roman" w:cs="Times New Roman"/>
        </w:rPr>
      </w:pPr>
      <w:r w:rsidRPr="00EF677A">
        <w:rPr>
          <w:rFonts w:ascii="Times New Roman" w:hAnsi="Times New Roman" w:cs="Times New Roman"/>
        </w:rPr>
        <w:lastRenderedPageBreak/>
        <w:t>Barrett, D. (2014). Functional analysis and mechanistic explanation. </w:t>
      </w:r>
      <w:proofErr w:type="spellStart"/>
      <w:r w:rsidRPr="00EF677A">
        <w:rPr>
          <w:rFonts w:ascii="Times New Roman" w:hAnsi="Times New Roman" w:cs="Times New Roman"/>
          <w:i/>
          <w:iCs/>
        </w:rPr>
        <w:t>Synthese</w:t>
      </w:r>
      <w:proofErr w:type="spellEnd"/>
      <w:r w:rsidRPr="00EF677A">
        <w:rPr>
          <w:rFonts w:ascii="Times New Roman" w:hAnsi="Times New Roman" w:cs="Times New Roman"/>
        </w:rPr>
        <w:t>, </w:t>
      </w:r>
      <w:r w:rsidRPr="00EF677A">
        <w:rPr>
          <w:rFonts w:ascii="Times New Roman" w:hAnsi="Times New Roman" w:cs="Times New Roman"/>
          <w:i/>
          <w:iCs/>
        </w:rPr>
        <w:t>191</w:t>
      </w:r>
      <w:r w:rsidRPr="00EF677A">
        <w:rPr>
          <w:rFonts w:ascii="Times New Roman" w:hAnsi="Times New Roman" w:cs="Times New Roman"/>
        </w:rPr>
        <w:t>(12), 2695-2714.</w:t>
      </w:r>
    </w:p>
    <w:p w14:paraId="37AC9A21" w14:textId="77777777" w:rsidR="00334D0F" w:rsidRDefault="00334D0F" w:rsidP="00334D0F">
      <w:pPr>
        <w:spacing w:after="120" w:line="360" w:lineRule="auto"/>
        <w:jc w:val="both"/>
        <w:rPr>
          <w:rFonts w:ascii="Times New Roman" w:hAnsi="Times New Roman" w:cs="Times New Roman"/>
        </w:rPr>
      </w:pPr>
      <w:r w:rsidRPr="000C2F88">
        <w:rPr>
          <w:rFonts w:ascii="Times New Roman" w:hAnsi="Times New Roman" w:cs="Times New Roman"/>
        </w:rPr>
        <w:t>Batterman, R. W., &amp; Rice, C. C. (2014). Minimal model explanations. </w:t>
      </w:r>
      <w:r w:rsidRPr="000C2F88">
        <w:rPr>
          <w:rFonts w:ascii="Times New Roman" w:hAnsi="Times New Roman" w:cs="Times New Roman"/>
          <w:i/>
          <w:iCs/>
        </w:rPr>
        <w:t>Philosophy of Science</w:t>
      </w:r>
      <w:r w:rsidRPr="000C2F88">
        <w:rPr>
          <w:rFonts w:ascii="Times New Roman" w:hAnsi="Times New Roman" w:cs="Times New Roman"/>
        </w:rPr>
        <w:t>, </w:t>
      </w:r>
      <w:r w:rsidRPr="000C2F88">
        <w:rPr>
          <w:rFonts w:ascii="Times New Roman" w:hAnsi="Times New Roman" w:cs="Times New Roman"/>
          <w:i/>
          <w:iCs/>
        </w:rPr>
        <w:t>81</w:t>
      </w:r>
      <w:r w:rsidRPr="000C2F88">
        <w:rPr>
          <w:rFonts w:ascii="Times New Roman" w:hAnsi="Times New Roman" w:cs="Times New Roman"/>
        </w:rPr>
        <w:t>(3), 349-376.</w:t>
      </w:r>
    </w:p>
    <w:p w14:paraId="1F0D7EEA" w14:textId="77777777" w:rsidR="00334D0F" w:rsidRDefault="00334D0F" w:rsidP="00334D0F">
      <w:pPr>
        <w:spacing w:after="120" w:line="360" w:lineRule="auto"/>
        <w:jc w:val="both"/>
        <w:rPr>
          <w:rFonts w:ascii="Times New Roman" w:hAnsi="Times New Roman" w:cs="Times New Roman"/>
        </w:rPr>
      </w:pPr>
      <w:r w:rsidRPr="001E0309">
        <w:rPr>
          <w:rFonts w:ascii="Times New Roman" w:hAnsi="Times New Roman" w:cs="Times New Roman"/>
        </w:rPr>
        <w:t>Bechtel, W. (1994). Levels of description and explanation in cognitive science. </w:t>
      </w:r>
      <w:r w:rsidRPr="001E0309">
        <w:rPr>
          <w:rFonts w:ascii="Times New Roman" w:hAnsi="Times New Roman" w:cs="Times New Roman"/>
          <w:i/>
          <w:iCs/>
        </w:rPr>
        <w:t>Minds and Machines</w:t>
      </w:r>
      <w:r w:rsidRPr="001E0309">
        <w:rPr>
          <w:rFonts w:ascii="Times New Roman" w:hAnsi="Times New Roman" w:cs="Times New Roman"/>
        </w:rPr>
        <w:t>, </w:t>
      </w:r>
      <w:r w:rsidRPr="001E0309">
        <w:rPr>
          <w:rFonts w:ascii="Times New Roman" w:hAnsi="Times New Roman" w:cs="Times New Roman"/>
          <w:i/>
          <w:iCs/>
        </w:rPr>
        <w:t>4</w:t>
      </w:r>
      <w:r w:rsidRPr="001E0309">
        <w:rPr>
          <w:rFonts w:ascii="Times New Roman" w:hAnsi="Times New Roman" w:cs="Times New Roman"/>
        </w:rPr>
        <w:t>(1), 1-25.</w:t>
      </w:r>
    </w:p>
    <w:p w14:paraId="63CA97AB" w14:textId="77777777" w:rsidR="00334D0F" w:rsidRDefault="00334D0F" w:rsidP="00334D0F">
      <w:pPr>
        <w:spacing w:after="120" w:line="360" w:lineRule="auto"/>
        <w:jc w:val="both"/>
        <w:rPr>
          <w:rFonts w:ascii="Times New Roman" w:hAnsi="Times New Roman" w:cs="Times New Roman"/>
        </w:rPr>
      </w:pPr>
      <w:r w:rsidRPr="00E30835">
        <w:rPr>
          <w:rFonts w:ascii="Times New Roman" w:hAnsi="Times New Roman" w:cs="Times New Roman"/>
        </w:rPr>
        <w:t>Bechtel, W. (2007). </w:t>
      </w:r>
      <w:r w:rsidRPr="00E30835">
        <w:rPr>
          <w:rFonts w:ascii="Times New Roman" w:hAnsi="Times New Roman" w:cs="Times New Roman"/>
          <w:i/>
          <w:iCs/>
        </w:rPr>
        <w:t>Mental mechanisms: Philosophical perspectives on cognitive neuroscience</w:t>
      </w:r>
      <w:r w:rsidRPr="00E30835">
        <w:rPr>
          <w:rFonts w:ascii="Times New Roman" w:hAnsi="Times New Roman" w:cs="Times New Roman"/>
        </w:rPr>
        <w:t>. Psychology Press.</w:t>
      </w:r>
    </w:p>
    <w:p w14:paraId="6E2971F4" w14:textId="77777777" w:rsidR="00334D0F" w:rsidRDefault="00334D0F" w:rsidP="00334D0F">
      <w:pPr>
        <w:spacing w:after="120" w:line="360" w:lineRule="auto"/>
        <w:jc w:val="both"/>
        <w:rPr>
          <w:rFonts w:ascii="Times New Roman" w:hAnsi="Times New Roman" w:cs="Times New Roman"/>
        </w:rPr>
      </w:pPr>
      <w:r w:rsidRPr="002E7D53">
        <w:rPr>
          <w:rFonts w:ascii="Times New Roman" w:hAnsi="Times New Roman" w:cs="Times New Roman"/>
        </w:rPr>
        <w:t>Bechtel, W. (2009). Looking down, around, and up: Mechanistic explanation in psychology. </w:t>
      </w:r>
      <w:r w:rsidRPr="002E7D53">
        <w:rPr>
          <w:rFonts w:ascii="Times New Roman" w:hAnsi="Times New Roman" w:cs="Times New Roman"/>
          <w:i/>
          <w:iCs/>
        </w:rPr>
        <w:t>Philosophical Psychology</w:t>
      </w:r>
      <w:r w:rsidRPr="002E7D53">
        <w:rPr>
          <w:rFonts w:ascii="Times New Roman" w:hAnsi="Times New Roman" w:cs="Times New Roman"/>
        </w:rPr>
        <w:t>, </w:t>
      </w:r>
      <w:r w:rsidRPr="002E7D53">
        <w:rPr>
          <w:rFonts w:ascii="Times New Roman" w:hAnsi="Times New Roman" w:cs="Times New Roman"/>
          <w:i/>
          <w:iCs/>
        </w:rPr>
        <w:t>22</w:t>
      </w:r>
      <w:r w:rsidRPr="002E7D53">
        <w:rPr>
          <w:rFonts w:ascii="Times New Roman" w:hAnsi="Times New Roman" w:cs="Times New Roman"/>
        </w:rPr>
        <w:t>(5), 543-564.</w:t>
      </w:r>
    </w:p>
    <w:p w14:paraId="4705A0FD" w14:textId="77777777" w:rsidR="00334D0F" w:rsidRDefault="00334D0F" w:rsidP="00334D0F">
      <w:pPr>
        <w:spacing w:after="120" w:line="360" w:lineRule="auto"/>
        <w:jc w:val="both"/>
        <w:rPr>
          <w:rFonts w:ascii="Times New Roman" w:hAnsi="Times New Roman" w:cs="Times New Roman"/>
        </w:rPr>
      </w:pPr>
      <w:r w:rsidRPr="00036F3D">
        <w:rPr>
          <w:rFonts w:ascii="Times New Roman" w:hAnsi="Times New Roman" w:cs="Times New Roman"/>
        </w:rPr>
        <w:t>Bechtel, W., &amp; Richardson, R. C. (2010). </w:t>
      </w:r>
      <w:r w:rsidRPr="00036F3D">
        <w:rPr>
          <w:rFonts w:ascii="Times New Roman" w:hAnsi="Times New Roman" w:cs="Times New Roman"/>
          <w:i/>
          <w:iCs/>
        </w:rPr>
        <w:t>Discovering complexity: Decomposition and localization as strategies in scientific research</w:t>
      </w:r>
      <w:r w:rsidRPr="00036F3D">
        <w:rPr>
          <w:rFonts w:ascii="Times New Roman" w:hAnsi="Times New Roman" w:cs="Times New Roman"/>
        </w:rPr>
        <w:t>. MIT press.</w:t>
      </w:r>
    </w:p>
    <w:p w14:paraId="3DFDF3C9" w14:textId="77777777" w:rsidR="00334D0F" w:rsidRDefault="00334D0F" w:rsidP="00334D0F">
      <w:pPr>
        <w:spacing w:after="120" w:line="360" w:lineRule="auto"/>
        <w:jc w:val="both"/>
        <w:rPr>
          <w:rFonts w:ascii="Times New Roman" w:hAnsi="Times New Roman" w:cs="Times New Roman"/>
        </w:rPr>
      </w:pPr>
      <w:r w:rsidRPr="00714E04">
        <w:rPr>
          <w:rFonts w:ascii="Times New Roman" w:hAnsi="Times New Roman" w:cs="Times New Roman"/>
        </w:rPr>
        <w:t xml:space="preserve">Bechtel, W., &amp; </w:t>
      </w:r>
      <w:proofErr w:type="spellStart"/>
      <w:r w:rsidRPr="00714E04">
        <w:rPr>
          <w:rFonts w:ascii="Times New Roman" w:hAnsi="Times New Roman" w:cs="Times New Roman"/>
        </w:rPr>
        <w:t>Shagrir</w:t>
      </w:r>
      <w:proofErr w:type="spellEnd"/>
      <w:r w:rsidRPr="00714E04">
        <w:rPr>
          <w:rFonts w:ascii="Times New Roman" w:hAnsi="Times New Roman" w:cs="Times New Roman"/>
        </w:rPr>
        <w:t>, O. (2015). The non‐redundant contributions of Marr's three levels of analysis for explaining information‐processing mechanisms. </w:t>
      </w:r>
      <w:r w:rsidRPr="00714E04">
        <w:rPr>
          <w:rFonts w:ascii="Times New Roman" w:hAnsi="Times New Roman" w:cs="Times New Roman"/>
          <w:i/>
          <w:iCs/>
        </w:rPr>
        <w:t>Topics in Cognitive Science</w:t>
      </w:r>
      <w:r w:rsidRPr="00714E04">
        <w:rPr>
          <w:rFonts w:ascii="Times New Roman" w:hAnsi="Times New Roman" w:cs="Times New Roman"/>
        </w:rPr>
        <w:t>, </w:t>
      </w:r>
      <w:r w:rsidRPr="00714E04">
        <w:rPr>
          <w:rFonts w:ascii="Times New Roman" w:hAnsi="Times New Roman" w:cs="Times New Roman"/>
          <w:i/>
          <w:iCs/>
        </w:rPr>
        <w:t>7</w:t>
      </w:r>
      <w:r w:rsidRPr="00714E04">
        <w:rPr>
          <w:rFonts w:ascii="Times New Roman" w:hAnsi="Times New Roman" w:cs="Times New Roman"/>
        </w:rPr>
        <w:t>(2), 312-322.</w:t>
      </w:r>
    </w:p>
    <w:p w14:paraId="527E32BF" w14:textId="77777777" w:rsidR="00334D0F" w:rsidRDefault="00334D0F" w:rsidP="00334D0F">
      <w:pPr>
        <w:spacing w:after="120" w:line="360" w:lineRule="auto"/>
        <w:jc w:val="both"/>
        <w:rPr>
          <w:rFonts w:ascii="Times New Roman" w:hAnsi="Times New Roman" w:cs="Times New Roman"/>
        </w:rPr>
      </w:pPr>
      <w:proofErr w:type="spellStart"/>
      <w:r w:rsidRPr="00833C4B">
        <w:rPr>
          <w:rFonts w:ascii="Times New Roman" w:hAnsi="Times New Roman" w:cs="Times New Roman"/>
        </w:rPr>
        <w:t>Bickle</w:t>
      </w:r>
      <w:proofErr w:type="spellEnd"/>
      <w:r w:rsidRPr="00833C4B">
        <w:rPr>
          <w:rFonts w:ascii="Times New Roman" w:hAnsi="Times New Roman" w:cs="Times New Roman"/>
        </w:rPr>
        <w:t>, J. (2016). Revolutions in neuroscience: Tool development. </w:t>
      </w:r>
      <w:r w:rsidRPr="00833C4B">
        <w:rPr>
          <w:rFonts w:ascii="Times New Roman" w:hAnsi="Times New Roman" w:cs="Times New Roman"/>
          <w:i/>
          <w:iCs/>
        </w:rPr>
        <w:t>Frontiers in systems neuroscience</w:t>
      </w:r>
      <w:r w:rsidRPr="00833C4B">
        <w:rPr>
          <w:rFonts w:ascii="Times New Roman" w:hAnsi="Times New Roman" w:cs="Times New Roman"/>
        </w:rPr>
        <w:t>, </w:t>
      </w:r>
      <w:r w:rsidRPr="00833C4B">
        <w:rPr>
          <w:rFonts w:ascii="Times New Roman" w:hAnsi="Times New Roman" w:cs="Times New Roman"/>
          <w:i/>
          <w:iCs/>
        </w:rPr>
        <w:t>10</w:t>
      </w:r>
      <w:r w:rsidRPr="00833C4B">
        <w:rPr>
          <w:rFonts w:ascii="Times New Roman" w:hAnsi="Times New Roman" w:cs="Times New Roman"/>
        </w:rPr>
        <w:t>, 24.</w:t>
      </w:r>
    </w:p>
    <w:p w14:paraId="4E6DA33A" w14:textId="77777777" w:rsidR="00334D0F" w:rsidRDefault="00334D0F" w:rsidP="00334D0F">
      <w:pPr>
        <w:spacing w:after="120" w:line="360" w:lineRule="auto"/>
        <w:jc w:val="both"/>
        <w:rPr>
          <w:rFonts w:ascii="Times New Roman" w:hAnsi="Times New Roman" w:cs="Times New Roman"/>
        </w:rPr>
      </w:pPr>
      <w:r w:rsidRPr="000079EF">
        <w:rPr>
          <w:rFonts w:ascii="Times New Roman" w:hAnsi="Times New Roman" w:cs="Times New Roman"/>
        </w:rPr>
        <w:t>Biederman, I. (1987). Recognition-by-components: a theory of human image understanding. </w:t>
      </w:r>
      <w:r w:rsidRPr="000079EF">
        <w:rPr>
          <w:rFonts w:ascii="Times New Roman" w:hAnsi="Times New Roman" w:cs="Times New Roman"/>
          <w:i/>
          <w:iCs/>
        </w:rPr>
        <w:t>Psychological review</w:t>
      </w:r>
      <w:r w:rsidRPr="000079EF">
        <w:rPr>
          <w:rFonts w:ascii="Times New Roman" w:hAnsi="Times New Roman" w:cs="Times New Roman"/>
        </w:rPr>
        <w:t>, </w:t>
      </w:r>
      <w:r w:rsidRPr="000079EF">
        <w:rPr>
          <w:rFonts w:ascii="Times New Roman" w:hAnsi="Times New Roman" w:cs="Times New Roman"/>
          <w:i/>
          <w:iCs/>
        </w:rPr>
        <w:t>94</w:t>
      </w:r>
      <w:r w:rsidRPr="000079EF">
        <w:rPr>
          <w:rFonts w:ascii="Times New Roman" w:hAnsi="Times New Roman" w:cs="Times New Roman"/>
        </w:rPr>
        <w:t>(2), 115.</w:t>
      </w:r>
    </w:p>
    <w:p w14:paraId="5F1BB9BE" w14:textId="77777777" w:rsidR="00334D0F" w:rsidRDefault="00334D0F" w:rsidP="00334D0F">
      <w:pPr>
        <w:spacing w:after="120" w:line="360" w:lineRule="auto"/>
        <w:jc w:val="both"/>
        <w:rPr>
          <w:rFonts w:ascii="Times New Roman" w:hAnsi="Times New Roman" w:cs="Times New Roman"/>
        </w:rPr>
      </w:pPr>
      <w:r w:rsidRPr="00355CFF">
        <w:rPr>
          <w:rFonts w:ascii="Times New Roman" w:hAnsi="Times New Roman" w:cs="Times New Roman"/>
        </w:rPr>
        <w:t>Boone, W., &amp; Piccinini, G. (2016</w:t>
      </w:r>
      <w:r>
        <w:rPr>
          <w:rFonts w:ascii="Times New Roman" w:hAnsi="Times New Roman" w:cs="Times New Roman"/>
        </w:rPr>
        <w:t>a</w:t>
      </w:r>
      <w:r w:rsidRPr="00355CFF">
        <w:rPr>
          <w:rFonts w:ascii="Times New Roman" w:hAnsi="Times New Roman" w:cs="Times New Roman"/>
        </w:rPr>
        <w:t>). Mechanistic abstraction. </w:t>
      </w:r>
      <w:r w:rsidRPr="00355CFF">
        <w:rPr>
          <w:rFonts w:ascii="Times New Roman" w:hAnsi="Times New Roman" w:cs="Times New Roman"/>
          <w:i/>
          <w:iCs/>
        </w:rPr>
        <w:t>Philosophy of Science</w:t>
      </w:r>
      <w:r w:rsidRPr="00355CFF">
        <w:rPr>
          <w:rFonts w:ascii="Times New Roman" w:hAnsi="Times New Roman" w:cs="Times New Roman"/>
        </w:rPr>
        <w:t>, </w:t>
      </w:r>
      <w:r w:rsidRPr="00355CFF">
        <w:rPr>
          <w:rFonts w:ascii="Times New Roman" w:hAnsi="Times New Roman" w:cs="Times New Roman"/>
          <w:i/>
          <w:iCs/>
        </w:rPr>
        <w:t>83</w:t>
      </w:r>
      <w:r w:rsidRPr="00355CFF">
        <w:rPr>
          <w:rFonts w:ascii="Times New Roman" w:hAnsi="Times New Roman" w:cs="Times New Roman"/>
        </w:rPr>
        <w:t>(5), 686-697.</w:t>
      </w:r>
    </w:p>
    <w:p w14:paraId="45B1876A" w14:textId="77777777" w:rsidR="00334D0F" w:rsidRDefault="00334D0F" w:rsidP="00334D0F">
      <w:pPr>
        <w:spacing w:after="120" w:line="360" w:lineRule="auto"/>
        <w:jc w:val="both"/>
        <w:rPr>
          <w:rFonts w:ascii="Times New Roman" w:hAnsi="Times New Roman" w:cs="Times New Roman"/>
        </w:rPr>
      </w:pPr>
      <w:r w:rsidRPr="00CD6E9D">
        <w:rPr>
          <w:rFonts w:ascii="Times New Roman" w:hAnsi="Times New Roman" w:cs="Times New Roman"/>
        </w:rPr>
        <w:t>Boone, W., &amp; Piccinini, G. (2016</w:t>
      </w:r>
      <w:r>
        <w:rPr>
          <w:rFonts w:ascii="Times New Roman" w:hAnsi="Times New Roman" w:cs="Times New Roman"/>
        </w:rPr>
        <w:t>b</w:t>
      </w:r>
      <w:r w:rsidRPr="00CD6E9D">
        <w:rPr>
          <w:rFonts w:ascii="Times New Roman" w:hAnsi="Times New Roman" w:cs="Times New Roman"/>
        </w:rPr>
        <w:t>). The cognitive neuroscience revolution. </w:t>
      </w:r>
      <w:proofErr w:type="spellStart"/>
      <w:r w:rsidRPr="00CD6E9D">
        <w:rPr>
          <w:rFonts w:ascii="Times New Roman" w:hAnsi="Times New Roman" w:cs="Times New Roman"/>
          <w:i/>
          <w:iCs/>
        </w:rPr>
        <w:t>Synthese</w:t>
      </w:r>
      <w:proofErr w:type="spellEnd"/>
      <w:r w:rsidRPr="00CD6E9D">
        <w:rPr>
          <w:rFonts w:ascii="Times New Roman" w:hAnsi="Times New Roman" w:cs="Times New Roman"/>
        </w:rPr>
        <w:t>, </w:t>
      </w:r>
      <w:r w:rsidRPr="00CD6E9D">
        <w:rPr>
          <w:rFonts w:ascii="Times New Roman" w:hAnsi="Times New Roman" w:cs="Times New Roman"/>
          <w:i/>
          <w:iCs/>
        </w:rPr>
        <w:t>193</w:t>
      </w:r>
      <w:r w:rsidRPr="00CD6E9D">
        <w:rPr>
          <w:rFonts w:ascii="Times New Roman" w:hAnsi="Times New Roman" w:cs="Times New Roman"/>
        </w:rPr>
        <w:t>(5), 1509-1534.</w:t>
      </w:r>
    </w:p>
    <w:p w14:paraId="46A4BBBC" w14:textId="77777777" w:rsidR="00334D0F" w:rsidRDefault="00334D0F" w:rsidP="00334D0F">
      <w:pPr>
        <w:spacing w:after="120" w:line="360" w:lineRule="auto"/>
        <w:jc w:val="both"/>
        <w:rPr>
          <w:rFonts w:ascii="Times New Roman" w:hAnsi="Times New Roman" w:cs="Times New Roman"/>
        </w:rPr>
      </w:pPr>
      <w:r w:rsidRPr="00577618">
        <w:rPr>
          <w:rFonts w:ascii="Times New Roman" w:hAnsi="Times New Roman" w:cs="Times New Roman"/>
        </w:rPr>
        <w:t xml:space="preserve">Bowers, J. S., Malhotra, G., </w:t>
      </w:r>
      <w:proofErr w:type="spellStart"/>
      <w:r w:rsidRPr="00577618">
        <w:rPr>
          <w:rFonts w:ascii="Times New Roman" w:hAnsi="Times New Roman" w:cs="Times New Roman"/>
        </w:rPr>
        <w:t>Dujmović</w:t>
      </w:r>
      <w:proofErr w:type="spellEnd"/>
      <w:r w:rsidRPr="00577618">
        <w:rPr>
          <w:rFonts w:ascii="Times New Roman" w:hAnsi="Times New Roman" w:cs="Times New Roman"/>
        </w:rPr>
        <w:t xml:space="preserve">, M., Montero, M. L., </w:t>
      </w:r>
      <w:proofErr w:type="spellStart"/>
      <w:r w:rsidRPr="00577618">
        <w:rPr>
          <w:rFonts w:ascii="Times New Roman" w:hAnsi="Times New Roman" w:cs="Times New Roman"/>
        </w:rPr>
        <w:t>Tsvetkov</w:t>
      </w:r>
      <w:proofErr w:type="spellEnd"/>
      <w:r w:rsidRPr="00577618">
        <w:rPr>
          <w:rFonts w:ascii="Times New Roman" w:hAnsi="Times New Roman" w:cs="Times New Roman"/>
        </w:rPr>
        <w:t xml:space="preserve">, C., </w:t>
      </w:r>
      <w:proofErr w:type="spellStart"/>
      <w:r w:rsidRPr="00577618">
        <w:rPr>
          <w:rFonts w:ascii="Times New Roman" w:hAnsi="Times New Roman" w:cs="Times New Roman"/>
        </w:rPr>
        <w:t>Biscione</w:t>
      </w:r>
      <w:proofErr w:type="spellEnd"/>
      <w:r w:rsidRPr="00577618">
        <w:rPr>
          <w:rFonts w:ascii="Times New Roman" w:hAnsi="Times New Roman" w:cs="Times New Roman"/>
        </w:rPr>
        <w:t xml:space="preserve">, V., ... &amp; </w:t>
      </w:r>
      <w:proofErr w:type="spellStart"/>
      <w:r w:rsidRPr="00577618">
        <w:rPr>
          <w:rFonts w:ascii="Times New Roman" w:hAnsi="Times New Roman" w:cs="Times New Roman"/>
        </w:rPr>
        <w:t>Blything</w:t>
      </w:r>
      <w:proofErr w:type="spellEnd"/>
      <w:r w:rsidRPr="00577618">
        <w:rPr>
          <w:rFonts w:ascii="Times New Roman" w:hAnsi="Times New Roman" w:cs="Times New Roman"/>
        </w:rPr>
        <w:t>, R. (2022). Deep problems with neural network models of human vision. </w:t>
      </w:r>
      <w:r w:rsidRPr="00577618">
        <w:rPr>
          <w:rFonts w:ascii="Times New Roman" w:hAnsi="Times New Roman" w:cs="Times New Roman"/>
          <w:i/>
          <w:iCs/>
        </w:rPr>
        <w:t>Behavioral and Brain Sciences</w:t>
      </w:r>
      <w:r w:rsidRPr="00577618">
        <w:rPr>
          <w:rFonts w:ascii="Times New Roman" w:hAnsi="Times New Roman" w:cs="Times New Roman"/>
        </w:rPr>
        <w:t>, 1-74.</w:t>
      </w:r>
    </w:p>
    <w:p w14:paraId="38C2E70D" w14:textId="77777777" w:rsidR="00334D0F" w:rsidRDefault="00334D0F" w:rsidP="00334D0F">
      <w:pPr>
        <w:spacing w:after="120" w:line="360" w:lineRule="auto"/>
        <w:jc w:val="both"/>
        <w:rPr>
          <w:rFonts w:ascii="Times New Roman" w:hAnsi="Times New Roman" w:cs="Times New Roman"/>
        </w:rPr>
      </w:pPr>
      <w:proofErr w:type="spellStart"/>
      <w:r w:rsidRPr="00010AE2">
        <w:rPr>
          <w:rFonts w:ascii="Times New Roman" w:hAnsi="Times New Roman" w:cs="Times New Roman"/>
        </w:rPr>
        <w:lastRenderedPageBreak/>
        <w:t>Bracci</w:t>
      </w:r>
      <w:proofErr w:type="spellEnd"/>
      <w:r w:rsidRPr="00010AE2">
        <w:rPr>
          <w:rFonts w:ascii="Times New Roman" w:hAnsi="Times New Roman" w:cs="Times New Roman"/>
        </w:rPr>
        <w:t xml:space="preserve">, S., Ritchie, J. B., &amp; de </w:t>
      </w:r>
      <w:proofErr w:type="spellStart"/>
      <w:r w:rsidRPr="00010AE2">
        <w:rPr>
          <w:rFonts w:ascii="Times New Roman" w:hAnsi="Times New Roman" w:cs="Times New Roman"/>
        </w:rPr>
        <w:t>Beeck</w:t>
      </w:r>
      <w:proofErr w:type="spellEnd"/>
      <w:r w:rsidRPr="00010AE2">
        <w:rPr>
          <w:rFonts w:ascii="Times New Roman" w:hAnsi="Times New Roman" w:cs="Times New Roman"/>
        </w:rPr>
        <w:t>, H. O. (2017). On the partnership between neural representations of object categories and visual features in the ventral visual pathway. </w:t>
      </w:r>
      <w:proofErr w:type="spellStart"/>
      <w:r w:rsidRPr="00010AE2">
        <w:rPr>
          <w:rFonts w:ascii="Times New Roman" w:hAnsi="Times New Roman" w:cs="Times New Roman"/>
          <w:i/>
          <w:iCs/>
        </w:rPr>
        <w:t>Neuropsychologia</w:t>
      </w:r>
      <w:proofErr w:type="spellEnd"/>
      <w:r w:rsidRPr="00010AE2">
        <w:rPr>
          <w:rFonts w:ascii="Times New Roman" w:hAnsi="Times New Roman" w:cs="Times New Roman"/>
        </w:rPr>
        <w:t>, </w:t>
      </w:r>
      <w:r w:rsidRPr="00010AE2">
        <w:rPr>
          <w:rFonts w:ascii="Times New Roman" w:hAnsi="Times New Roman" w:cs="Times New Roman"/>
          <w:i/>
          <w:iCs/>
        </w:rPr>
        <w:t>105</w:t>
      </w:r>
      <w:r w:rsidRPr="00010AE2">
        <w:rPr>
          <w:rFonts w:ascii="Times New Roman" w:hAnsi="Times New Roman" w:cs="Times New Roman"/>
        </w:rPr>
        <w:t>, 153-164.</w:t>
      </w:r>
    </w:p>
    <w:p w14:paraId="2826A9B4" w14:textId="77777777" w:rsidR="00334D0F" w:rsidRDefault="00334D0F" w:rsidP="00334D0F">
      <w:pPr>
        <w:spacing w:after="120" w:line="360" w:lineRule="auto"/>
        <w:jc w:val="both"/>
        <w:rPr>
          <w:rFonts w:ascii="Times New Roman" w:hAnsi="Times New Roman" w:cs="Times New Roman"/>
        </w:rPr>
      </w:pPr>
      <w:proofErr w:type="spellStart"/>
      <w:r w:rsidRPr="00255F6C">
        <w:rPr>
          <w:rFonts w:ascii="Times New Roman" w:hAnsi="Times New Roman" w:cs="Times New Roman"/>
        </w:rPr>
        <w:t>Burnston</w:t>
      </w:r>
      <w:proofErr w:type="spellEnd"/>
      <w:r w:rsidRPr="00255F6C">
        <w:rPr>
          <w:rFonts w:ascii="Times New Roman" w:hAnsi="Times New Roman" w:cs="Times New Roman"/>
        </w:rPr>
        <w:t>, D. C. (2021). Getting over atomism: Functional decomposition in complex neural systems. </w:t>
      </w:r>
      <w:r w:rsidRPr="00255F6C">
        <w:rPr>
          <w:rFonts w:ascii="Times New Roman" w:hAnsi="Times New Roman" w:cs="Times New Roman"/>
          <w:i/>
          <w:iCs/>
        </w:rPr>
        <w:t>The British journal for the philosophy of science</w:t>
      </w:r>
      <w:r w:rsidRPr="00255F6C">
        <w:rPr>
          <w:rFonts w:ascii="Times New Roman" w:hAnsi="Times New Roman" w:cs="Times New Roman"/>
        </w:rPr>
        <w:t>.</w:t>
      </w:r>
    </w:p>
    <w:p w14:paraId="6E4918E8" w14:textId="77777777" w:rsidR="00334D0F" w:rsidRDefault="00334D0F" w:rsidP="00334D0F">
      <w:pPr>
        <w:spacing w:after="120" w:line="360" w:lineRule="auto"/>
        <w:jc w:val="both"/>
        <w:rPr>
          <w:rFonts w:ascii="Times New Roman" w:hAnsi="Times New Roman" w:cs="Times New Roman"/>
        </w:rPr>
      </w:pPr>
      <w:proofErr w:type="spellStart"/>
      <w:r w:rsidRPr="009C09FE">
        <w:rPr>
          <w:rFonts w:ascii="Times New Roman" w:hAnsi="Times New Roman" w:cs="Times New Roman"/>
        </w:rPr>
        <w:t>Chirimuuta</w:t>
      </w:r>
      <w:proofErr w:type="spellEnd"/>
      <w:r w:rsidRPr="009C09FE">
        <w:rPr>
          <w:rFonts w:ascii="Times New Roman" w:hAnsi="Times New Roman" w:cs="Times New Roman"/>
        </w:rPr>
        <w:t>, M. (2014). Minimal models and canonical neural computations: The distinctness of computational explanation in neuroscience. </w:t>
      </w:r>
      <w:proofErr w:type="spellStart"/>
      <w:r w:rsidRPr="009C09FE">
        <w:rPr>
          <w:rFonts w:ascii="Times New Roman" w:hAnsi="Times New Roman" w:cs="Times New Roman"/>
          <w:i/>
          <w:iCs/>
        </w:rPr>
        <w:t>Synthese</w:t>
      </w:r>
      <w:proofErr w:type="spellEnd"/>
      <w:r w:rsidRPr="009C09FE">
        <w:rPr>
          <w:rFonts w:ascii="Times New Roman" w:hAnsi="Times New Roman" w:cs="Times New Roman"/>
        </w:rPr>
        <w:t>, </w:t>
      </w:r>
      <w:r w:rsidRPr="009C09FE">
        <w:rPr>
          <w:rFonts w:ascii="Times New Roman" w:hAnsi="Times New Roman" w:cs="Times New Roman"/>
          <w:i/>
          <w:iCs/>
        </w:rPr>
        <w:t>191</w:t>
      </w:r>
      <w:r w:rsidRPr="009C09FE">
        <w:rPr>
          <w:rFonts w:ascii="Times New Roman" w:hAnsi="Times New Roman" w:cs="Times New Roman"/>
        </w:rPr>
        <w:t>(2), 127-153.</w:t>
      </w:r>
    </w:p>
    <w:p w14:paraId="054D772B" w14:textId="6F669DF7" w:rsidR="00334D0F" w:rsidRDefault="00334D0F" w:rsidP="00334D0F">
      <w:pPr>
        <w:spacing w:after="120" w:line="360" w:lineRule="auto"/>
        <w:jc w:val="both"/>
        <w:rPr>
          <w:rFonts w:ascii="Times New Roman" w:hAnsi="Times New Roman" w:cs="Times New Roman"/>
        </w:rPr>
      </w:pPr>
      <w:proofErr w:type="spellStart"/>
      <w:r w:rsidRPr="007B23E0">
        <w:rPr>
          <w:rFonts w:ascii="Times New Roman" w:hAnsi="Times New Roman" w:cs="Times New Roman"/>
        </w:rPr>
        <w:t>Chirimuuta</w:t>
      </w:r>
      <w:proofErr w:type="spellEnd"/>
      <w:r w:rsidRPr="007B23E0">
        <w:rPr>
          <w:rFonts w:ascii="Times New Roman" w:hAnsi="Times New Roman" w:cs="Times New Roman"/>
        </w:rPr>
        <w:t>, M. (2018). Explanation in computational neuroscience: Causal and non-causal. </w:t>
      </w:r>
      <w:r w:rsidRPr="007B23E0">
        <w:rPr>
          <w:rFonts w:ascii="Times New Roman" w:hAnsi="Times New Roman" w:cs="Times New Roman"/>
          <w:i/>
          <w:iCs/>
        </w:rPr>
        <w:t>The British Journal for the Philosophy of Science</w:t>
      </w:r>
      <w:r w:rsidRPr="007B23E0">
        <w:rPr>
          <w:rFonts w:ascii="Times New Roman" w:hAnsi="Times New Roman" w:cs="Times New Roman"/>
        </w:rPr>
        <w:t>.</w:t>
      </w:r>
    </w:p>
    <w:p w14:paraId="4EC709A3" w14:textId="07DF0B19" w:rsidR="009F738B" w:rsidRDefault="009F738B" w:rsidP="00334D0F">
      <w:pPr>
        <w:spacing w:after="120" w:line="360" w:lineRule="auto"/>
        <w:jc w:val="both"/>
        <w:rPr>
          <w:rFonts w:ascii="Times New Roman" w:hAnsi="Times New Roman" w:cs="Times New Roman"/>
        </w:rPr>
      </w:pPr>
      <w:proofErr w:type="spellStart"/>
      <w:r>
        <w:rPr>
          <w:rFonts w:ascii="Times New Roman" w:hAnsi="Times New Roman" w:cs="Times New Roman"/>
        </w:rPr>
        <w:t>Chirimuuta</w:t>
      </w:r>
      <w:proofErr w:type="spellEnd"/>
      <w:r>
        <w:rPr>
          <w:rFonts w:ascii="Times New Roman" w:hAnsi="Times New Roman" w:cs="Times New Roman"/>
        </w:rPr>
        <w:t xml:space="preserve">, M. (2022). The Case for Medium Dependence. </w:t>
      </w:r>
      <w:r w:rsidRPr="009F738B">
        <w:rPr>
          <w:rFonts w:ascii="Times New Roman" w:hAnsi="Times New Roman" w:cs="Times New Roman"/>
          <w:i/>
          <w:iCs/>
        </w:rPr>
        <w:t>Journal of Consciousness Studies</w:t>
      </w:r>
      <w:r>
        <w:rPr>
          <w:rFonts w:ascii="Times New Roman" w:hAnsi="Times New Roman" w:cs="Times New Roman"/>
        </w:rPr>
        <w:t xml:space="preserve"> 29 (7-8): 185-194.</w:t>
      </w:r>
    </w:p>
    <w:p w14:paraId="12B98258" w14:textId="4DA2936A" w:rsidR="009C6E08" w:rsidRDefault="009C6E08" w:rsidP="00334D0F">
      <w:pPr>
        <w:spacing w:after="120" w:line="360" w:lineRule="auto"/>
        <w:jc w:val="both"/>
        <w:rPr>
          <w:rFonts w:ascii="Times New Roman" w:hAnsi="Times New Roman" w:cs="Times New Roman"/>
        </w:rPr>
      </w:pPr>
      <w:r>
        <w:rPr>
          <w:rFonts w:ascii="Times New Roman" w:hAnsi="Times New Roman" w:cs="Times New Roman"/>
        </w:rPr>
        <w:t xml:space="preserve">Colombo, M., and Piccinini, G. (forthcoming). </w:t>
      </w:r>
      <w:r w:rsidRPr="009C6E08">
        <w:rPr>
          <w:rFonts w:ascii="Times New Roman" w:hAnsi="Times New Roman" w:cs="Times New Roman"/>
          <w:i/>
          <w:iCs/>
        </w:rPr>
        <w:t>The Computational Theory of Mind</w:t>
      </w:r>
      <w:r>
        <w:rPr>
          <w:rFonts w:ascii="Times New Roman" w:hAnsi="Times New Roman" w:cs="Times New Roman"/>
        </w:rPr>
        <w:t>. Cambridge: Cambridge University Press.</w:t>
      </w:r>
    </w:p>
    <w:p w14:paraId="07E15BE8" w14:textId="77777777" w:rsidR="00334D0F" w:rsidRDefault="00334D0F" w:rsidP="00334D0F">
      <w:pPr>
        <w:spacing w:after="120" w:line="360" w:lineRule="auto"/>
        <w:jc w:val="both"/>
        <w:rPr>
          <w:rFonts w:ascii="Times New Roman" w:hAnsi="Times New Roman" w:cs="Times New Roman"/>
        </w:rPr>
      </w:pPr>
      <w:r w:rsidRPr="005E046D">
        <w:rPr>
          <w:rFonts w:ascii="Times New Roman" w:hAnsi="Times New Roman" w:cs="Times New Roman"/>
        </w:rPr>
        <w:t>Craver, C. F. (2007). </w:t>
      </w:r>
      <w:r w:rsidRPr="005E046D">
        <w:rPr>
          <w:rFonts w:ascii="Times New Roman" w:hAnsi="Times New Roman" w:cs="Times New Roman"/>
          <w:i/>
          <w:iCs/>
        </w:rPr>
        <w:t>Explaining the brain: Mechanisms and the mosaic unity of neuroscience</w:t>
      </w:r>
      <w:r w:rsidRPr="005E046D">
        <w:rPr>
          <w:rFonts w:ascii="Times New Roman" w:hAnsi="Times New Roman" w:cs="Times New Roman"/>
        </w:rPr>
        <w:t>. Clarendon Press.</w:t>
      </w:r>
    </w:p>
    <w:p w14:paraId="6B8F77FE" w14:textId="77777777" w:rsidR="00334D0F" w:rsidRDefault="00334D0F" w:rsidP="00334D0F">
      <w:pPr>
        <w:spacing w:after="120" w:line="360" w:lineRule="auto"/>
        <w:jc w:val="both"/>
        <w:rPr>
          <w:rFonts w:ascii="Times New Roman" w:hAnsi="Times New Roman" w:cs="Times New Roman"/>
        </w:rPr>
      </w:pPr>
      <w:r w:rsidRPr="00AE1C23">
        <w:rPr>
          <w:rFonts w:ascii="Times New Roman" w:hAnsi="Times New Roman" w:cs="Times New Roman"/>
        </w:rPr>
        <w:t>Craver, C. F. (2016). The explanatory power of network models. </w:t>
      </w:r>
      <w:r w:rsidRPr="00AE1C23">
        <w:rPr>
          <w:rFonts w:ascii="Times New Roman" w:hAnsi="Times New Roman" w:cs="Times New Roman"/>
          <w:i/>
          <w:iCs/>
        </w:rPr>
        <w:t>Philosophy of Science</w:t>
      </w:r>
      <w:r w:rsidRPr="00AE1C23">
        <w:rPr>
          <w:rFonts w:ascii="Times New Roman" w:hAnsi="Times New Roman" w:cs="Times New Roman"/>
        </w:rPr>
        <w:t>, </w:t>
      </w:r>
      <w:r w:rsidRPr="00AE1C23">
        <w:rPr>
          <w:rFonts w:ascii="Times New Roman" w:hAnsi="Times New Roman" w:cs="Times New Roman"/>
          <w:i/>
          <w:iCs/>
        </w:rPr>
        <w:t>83</w:t>
      </w:r>
      <w:r w:rsidRPr="00AE1C23">
        <w:rPr>
          <w:rFonts w:ascii="Times New Roman" w:hAnsi="Times New Roman" w:cs="Times New Roman"/>
        </w:rPr>
        <w:t>(5), 698-709.</w:t>
      </w:r>
    </w:p>
    <w:p w14:paraId="79FB4B9F" w14:textId="77777777" w:rsidR="00334D0F" w:rsidRDefault="00334D0F" w:rsidP="00334D0F">
      <w:pPr>
        <w:spacing w:after="120" w:line="360" w:lineRule="auto"/>
        <w:jc w:val="both"/>
        <w:rPr>
          <w:rFonts w:ascii="Times New Roman" w:hAnsi="Times New Roman" w:cs="Times New Roman"/>
        </w:rPr>
      </w:pPr>
      <w:r w:rsidRPr="00D35032">
        <w:rPr>
          <w:rFonts w:ascii="Times New Roman" w:hAnsi="Times New Roman" w:cs="Times New Roman"/>
        </w:rPr>
        <w:t>Craver, C. F., &amp; Darden, L. (2013). </w:t>
      </w:r>
      <w:r w:rsidRPr="00D35032">
        <w:rPr>
          <w:rFonts w:ascii="Times New Roman" w:hAnsi="Times New Roman" w:cs="Times New Roman"/>
          <w:i/>
          <w:iCs/>
        </w:rPr>
        <w:t>In search of mechanisms: Discoveries across the life sciences</w:t>
      </w:r>
      <w:r w:rsidRPr="00D35032">
        <w:rPr>
          <w:rFonts w:ascii="Times New Roman" w:hAnsi="Times New Roman" w:cs="Times New Roman"/>
        </w:rPr>
        <w:t>. University of Chicago Press.</w:t>
      </w:r>
    </w:p>
    <w:p w14:paraId="389118CF" w14:textId="77777777" w:rsidR="00334D0F" w:rsidRDefault="00334D0F" w:rsidP="00334D0F">
      <w:pPr>
        <w:spacing w:after="120" w:line="360" w:lineRule="auto"/>
        <w:jc w:val="both"/>
        <w:rPr>
          <w:rFonts w:ascii="Times New Roman" w:hAnsi="Times New Roman" w:cs="Times New Roman"/>
        </w:rPr>
      </w:pPr>
      <w:r w:rsidRPr="005C15EC">
        <w:rPr>
          <w:rFonts w:ascii="Times New Roman" w:hAnsi="Times New Roman" w:cs="Times New Roman"/>
        </w:rPr>
        <w:t>Craver, C. F., &amp; Kaplan, D. M. (2020). Are more details better? On the norms of completeness for mechanistic explanations. </w:t>
      </w:r>
      <w:r w:rsidRPr="005C15EC">
        <w:rPr>
          <w:rFonts w:ascii="Times New Roman" w:hAnsi="Times New Roman" w:cs="Times New Roman"/>
          <w:i/>
          <w:iCs/>
        </w:rPr>
        <w:t>The British Journal for the Philosophy of Science</w:t>
      </w:r>
      <w:r w:rsidRPr="005C15EC">
        <w:rPr>
          <w:rFonts w:ascii="Times New Roman" w:hAnsi="Times New Roman" w:cs="Times New Roman"/>
        </w:rPr>
        <w:t>.</w:t>
      </w:r>
    </w:p>
    <w:p w14:paraId="31719564" w14:textId="77777777" w:rsidR="00334D0F" w:rsidRDefault="00334D0F" w:rsidP="00334D0F">
      <w:pPr>
        <w:spacing w:after="120" w:line="360" w:lineRule="auto"/>
        <w:jc w:val="both"/>
        <w:rPr>
          <w:rFonts w:ascii="Times New Roman" w:hAnsi="Times New Roman" w:cs="Times New Roman"/>
        </w:rPr>
      </w:pPr>
      <w:r w:rsidRPr="00E06371">
        <w:rPr>
          <w:rFonts w:ascii="Times New Roman" w:hAnsi="Times New Roman" w:cs="Times New Roman"/>
        </w:rPr>
        <w:t xml:space="preserve">Craver, C., &amp; </w:t>
      </w:r>
      <w:proofErr w:type="spellStart"/>
      <w:r w:rsidRPr="00E06371">
        <w:rPr>
          <w:rFonts w:ascii="Times New Roman" w:hAnsi="Times New Roman" w:cs="Times New Roman"/>
        </w:rPr>
        <w:t>Tabery</w:t>
      </w:r>
      <w:proofErr w:type="spellEnd"/>
      <w:r w:rsidRPr="00E06371">
        <w:rPr>
          <w:rFonts w:ascii="Times New Roman" w:hAnsi="Times New Roman" w:cs="Times New Roman"/>
        </w:rPr>
        <w:t>, J. (2015). Mechanisms in science.</w:t>
      </w:r>
      <w:r>
        <w:rPr>
          <w:rFonts w:ascii="Times New Roman" w:hAnsi="Times New Roman" w:cs="Times New Roman"/>
        </w:rPr>
        <w:t xml:space="preserve"> </w:t>
      </w:r>
      <w:r>
        <w:rPr>
          <w:rFonts w:ascii="Times New Roman" w:hAnsi="Times New Roman" w:cs="Times New Roman"/>
          <w:i/>
          <w:iCs/>
        </w:rPr>
        <w:t>Stanford Encyclopedia of Philosophy</w:t>
      </w:r>
      <w:r>
        <w:rPr>
          <w:rFonts w:ascii="Times New Roman" w:hAnsi="Times New Roman" w:cs="Times New Roman"/>
        </w:rPr>
        <w:t>.</w:t>
      </w:r>
    </w:p>
    <w:p w14:paraId="6CEF6C21" w14:textId="77777777" w:rsidR="00334D0F" w:rsidRDefault="00334D0F" w:rsidP="00334D0F">
      <w:pPr>
        <w:spacing w:after="120" w:line="360" w:lineRule="auto"/>
        <w:jc w:val="both"/>
        <w:rPr>
          <w:rFonts w:ascii="Times New Roman" w:hAnsi="Times New Roman" w:cs="Times New Roman"/>
        </w:rPr>
      </w:pPr>
      <w:r w:rsidRPr="00675F05">
        <w:rPr>
          <w:rFonts w:ascii="Times New Roman" w:hAnsi="Times New Roman" w:cs="Times New Roman"/>
        </w:rPr>
        <w:t>Dewhurst, J. (2018). Computing mechanisms without proper functions. </w:t>
      </w:r>
      <w:r w:rsidRPr="00675F05">
        <w:rPr>
          <w:rFonts w:ascii="Times New Roman" w:hAnsi="Times New Roman" w:cs="Times New Roman"/>
          <w:i/>
          <w:iCs/>
        </w:rPr>
        <w:t>Minds and Machines</w:t>
      </w:r>
      <w:r w:rsidRPr="00675F05">
        <w:rPr>
          <w:rFonts w:ascii="Times New Roman" w:hAnsi="Times New Roman" w:cs="Times New Roman"/>
        </w:rPr>
        <w:t>, </w:t>
      </w:r>
      <w:r w:rsidRPr="00675F05">
        <w:rPr>
          <w:rFonts w:ascii="Times New Roman" w:hAnsi="Times New Roman" w:cs="Times New Roman"/>
          <w:i/>
          <w:iCs/>
        </w:rPr>
        <w:t>28</w:t>
      </w:r>
      <w:r w:rsidRPr="00675F05">
        <w:rPr>
          <w:rFonts w:ascii="Times New Roman" w:hAnsi="Times New Roman" w:cs="Times New Roman"/>
        </w:rPr>
        <w:t>(3), 569-588.</w:t>
      </w:r>
    </w:p>
    <w:p w14:paraId="38141A69" w14:textId="77777777" w:rsidR="00334D0F" w:rsidRPr="00E06371" w:rsidRDefault="00334D0F" w:rsidP="00334D0F">
      <w:pPr>
        <w:spacing w:after="120" w:line="360" w:lineRule="auto"/>
        <w:jc w:val="both"/>
        <w:rPr>
          <w:rFonts w:ascii="Times New Roman" w:hAnsi="Times New Roman" w:cs="Times New Roman"/>
        </w:rPr>
      </w:pPr>
      <w:r w:rsidRPr="00BC2848">
        <w:rPr>
          <w:rFonts w:ascii="Times New Roman" w:hAnsi="Times New Roman" w:cs="Times New Roman"/>
        </w:rPr>
        <w:t>Dewhurst, J., &amp; Isaac, A. (2021). The ups and downs of mechanism realism: Functions, levels, and crosscutting hierarchies. </w:t>
      </w:r>
      <w:proofErr w:type="spellStart"/>
      <w:r w:rsidRPr="00BC2848">
        <w:rPr>
          <w:rFonts w:ascii="Times New Roman" w:hAnsi="Times New Roman" w:cs="Times New Roman"/>
          <w:i/>
          <w:iCs/>
        </w:rPr>
        <w:t>Erkenntnis</w:t>
      </w:r>
      <w:proofErr w:type="spellEnd"/>
      <w:r w:rsidRPr="00BC2848">
        <w:rPr>
          <w:rFonts w:ascii="Times New Roman" w:hAnsi="Times New Roman" w:cs="Times New Roman"/>
        </w:rPr>
        <w:t>, 1-23.</w:t>
      </w:r>
    </w:p>
    <w:p w14:paraId="764601B0" w14:textId="549C44B3" w:rsidR="00334D0F" w:rsidRDefault="00334D0F" w:rsidP="00334D0F">
      <w:pPr>
        <w:spacing w:after="120" w:line="360" w:lineRule="auto"/>
        <w:jc w:val="both"/>
        <w:rPr>
          <w:rFonts w:ascii="Times New Roman" w:hAnsi="Times New Roman" w:cs="Times New Roman"/>
        </w:rPr>
      </w:pPr>
      <w:r w:rsidRPr="00A26CB0">
        <w:rPr>
          <w:rFonts w:ascii="Times New Roman" w:hAnsi="Times New Roman" w:cs="Times New Roman"/>
        </w:rPr>
        <w:lastRenderedPageBreak/>
        <w:t xml:space="preserve">DiCarlo, J. J., </w:t>
      </w:r>
      <w:proofErr w:type="spellStart"/>
      <w:r w:rsidRPr="00A26CB0">
        <w:rPr>
          <w:rFonts w:ascii="Times New Roman" w:hAnsi="Times New Roman" w:cs="Times New Roman"/>
        </w:rPr>
        <w:t>Zoccolan</w:t>
      </w:r>
      <w:proofErr w:type="spellEnd"/>
      <w:r w:rsidRPr="00A26CB0">
        <w:rPr>
          <w:rFonts w:ascii="Times New Roman" w:hAnsi="Times New Roman" w:cs="Times New Roman"/>
        </w:rPr>
        <w:t>, D., &amp; Rust, N. C. (2012). How does the brain solve visual object recognition? </w:t>
      </w:r>
      <w:r w:rsidRPr="00A26CB0">
        <w:rPr>
          <w:rFonts w:ascii="Times New Roman" w:hAnsi="Times New Roman" w:cs="Times New Roman"/>
          <w:i/>
          <w:iCs/>
        </w:rPr>
        <w:t>Neuron</w:t>
      </w:r>
      <w:r w:rsidRPr="00A26CB0">
        <w:rPr>
          <w:rFonts w:ascii="Times New Roman" w:hAnsi="Times New Roman" w:cs="Times New Roman"/>
        </w:rPr>
        <w:t>, </w:t>
      </w:r>
      <w:r w:rsidRPr="00A26CB0">
        <w:rPr>
          <w:rFonts w:ascii="Times New Roman" w:hAnsi="Times New Roman" w:cs="Times New Roman"/>
          <w:i/>
          <w:iCs/>
        </w:rPr>
        <w:t>73</w:t>
      </w:r>
      <w:r w:rsidRPr="00A26CB0">
        <w:rPr>
          <w:rFonts w:ascii="Times New Roman" w:hAnsi="Times New Roman" w:cs="Times New Roman"/>
        </w:rPr>
        <w:t>(3), 415-434.</w:t>
      </w:r>
    </w:p>
    <w:p w14:paraId="44426198" w14:textId="76CAFA44" w:rsidR="00186979" w:rsidRDefault="00186979" w:rsidP="00334D0F">
      <w:pPr>
        <w:spacing w:after="120" w:line="360" w:lineRule="auto"/>
        <w:jc w:val="both"/>
        <w:rPr>
          <w:rFonts w:ascii="Times New Roman" w:hAnsi="Times New Roman" w:cs="Times New Roman"/>
        </w:rPr>
      </w:pPr>
      <w:proofErr w:type="spellStart"/>
      <w:r w:rsidRPr="00186979">
        <w:rPr>
          <w:rFonts w:ascii="Times New Roman" w:hAnsi="Times New Roman" w:cs="Times New Roman"/>
        </w:rPr>
        <w:t>Ebitz</w:t>
      </w:r>
      <w:proofErr w:type="spellEnd"/>
      <w:r w:rsidRPr="00186979">
        <w:rPr>
          <w:rFonts w:ascii="Times New Roman" w:hAnsi="Times New Roman" w:cs="Times New Roman"/>
        </w:rPr>
        <w:t>, R. B., &amp; Hayden, B. Y. (2021). The population doctrine in cognitive neuroscience. </w:t>
      </w:r>
      <w:r w:rsidRPr="00186979">
        <w:rPr>
          <w:rFonts w:ascii="Times New Roman" w:hAnsi="Times New Roman" w:cs="Times New Roman"/>
          <w:i/>
          <w:iCs/>
        </w:rPr>
        <w:t>Neuron</w:t>
      </w:r>
      <w:r w:rsidRPr="00186979">
        <w:rPr>
          <w:rFonts w:ascii="Times New Roman" w:hAnsi="Times New Roman" w:cs="Times New Roman"/>
        </w:rPr>
        <w:t>, </w:t>
      </w:r>
      <w:r w:rsidRPr="00186979">
        <w:rPr>
          <w:rFonts w:ascii="Times New Roman" w:hAnsi="Times New Roman" w:cs="Times New Roman"/>
          <w:i/>
          <w:iCs/>
        </w:rPr>
        <w:t>109</w:t>
      </w:r>
      <w:r w:rsidRPr="00186979">
        <w:rPr>
          <w:rFonts w:ascii="Times New Roman" w:hAnsi="Times New Roman" w:cs="Times New Roman"/>
        </w:rPr>
        <w:t>(19), 3055-3068.</w:t>
      </w:r>
    </w:p>
    <w:p w14:paraId="76BBAB14" w14:textId="77777777" w:rsidR="00334D0F" w:rsidRDefault="00334D0F" w:rsidP="00334D0F">
      <w:pPr>
        <w:spacing w:after="120" w:line="360" w:lineRule="auto"/>
        <w:jc w:val="both"/>
        <w:rPr>
          <w:rFonts w:ascii="Times New Roman" w:hAnsi="Times New Roman" w:cs="Times New Roman"/>
        </w:rPr>
      </w:pPr>
      <w:proofErr w:type="spellStart"/>
      <w:r w:rsidRPr="00BA4B9D">
        <w:rPr>
          <w:rFonts w:ascii="Times New Roman" w:hAnsi="Times New Roman" w:cs="Times New Roman"/>
        </w:rPr>
        <w:t>Eliasmith</w:t>
      </w:r>
      <w:proofErr w:type="spellEnd"/>
      <w:r w:rsidRPr="00BA4B9D">
        <w:rPr>
          <w:rFonts w:ascii="Times New Roman" w:hAnsi="Times New Roman" w:cs="Times New Roman"/>
        </w:rPr>
        <w:t xml:space="preserve">, C., Stewart, T. C., Choo, X., </w:t>
      </w:r>
      <w:proofErr w:type="spellStart"/>
      <w:r w:rsidRPr="00BA4B9D">
        <w:rPr>
          <w:rFonts w:ascii="Times New Roman" w:hAnsi="Times New Roman" w:cs="Times New Roman"/>
        </w:rPr>
        <w:t>Bekolay</w:t>
      </w:r>
      <w:proofErr w:type="spellEnd"/>
      <w:r w:rsidRPr="00BA4B9D">
        <w:rPr>
          <w:rFonts w:ascii="Times New Roman" w:hAnsi="Times New Roman" w:cs="Times New Roman"/>
        </w:rPr>
        <w:t>, T., DeWolf, T., Tang, Y., &amp; Rasmussen, D. (2012). A large-scale model of the functioning brain. </w:t>
      </w:r>
      <w:r w:rsidRPr="00BA4B9D">
        <w:rPr>
          <w:rFonts w:ascii="Times New Roman" w:hAnsi="Times New Roman" w:cs="Times New Roman"/>
          <w:i/>
          <w:iCs/>
        </w:rPr>
        <w:t>science</w:t>
      </w:r>
      <w:r w:rsidRPr="00BA4B9D">
        <w:rPr>
          <w:rFonts w:ascii="Times New Roman" w:hAnsi="Times New Roman" w:cs="Times New Roman"/>
        </w:rPr>
        <w:t>, </w:t>
      </w:r>
      <w:r w:rsidRPr="00BA4B9D">
        <w:rPr>
          <w:rFonts w:ascii="Times New Roman" w:hAnsi="Times New Roman" w:cs="Times New Roman"/>
          <w:i/>
          <w:iCs/>
        </w:rPr>
        <w:t>338</w:t>
      </w:r>
      <w:r w:rsidRPr="00BA4B9D">
        <w:rPr>
          <w:rFonts w:ascii="Times New Roman" w:hAnsi="Times New Roman" w:cs="Times New Roman"/>
        </w:rPr>
        <w:t>(6111), 1202-1205.</w:t>
      </w:r>
    </w:p>
    <w:p w14:paraId="189F1F12" w14:textId="77777777" w:rsidR="00334D0F" w:rsidRDefault="00334D0F" w:rsidP="00334D0F">
      <w:pPr>
        <w:spacing w:after="120" w:line="360" w:lineRule="auto"/>
        <w:jc w:val="both"/>
        <w:rPr>
          <w:rFonts w:ascii="Times New Roman" w:hAnsi="Times New Roman" w:cs="Times New Roman"/>
        </w:rPr>
      </w:pPr>
      <w:r w:rsidRPr="00835ECB">
        <w:rPr>
          <w:rFonts w:ascii="Times New Roman" w:hAnsi="Times New Roman" w:cs="Times New Roman"/>
        </w:rPr>
        <w:t>Fechner, G. T. (1860). </w:t>
      </w:r>
      <w:proofErr w:type="spellStart"/>
      <w:r w:rsidRPr="00835ECB">
        <w:rPr>
          <w:rFonts w:ascii="Times New Roman" w:hAnsi="Times New Roman" w:cs="Times New Roman"/>
          <w:i/>
          <w:iCs/>
        </w:rPr>
        <w:t>Elemente</w:t>
      </w:r>
      <w:proofErr w:type="spellEnd"/>
      <w:r w:rsidRPr="00835ECB">
        <w:rPr>
          <w:rFonts w:ascii="Times New Roman" w:hAnsi="Times New Roman" w:cs="Times New Roman"/>
          <w:i/>
          <w:iCs/>
        </w:rPr>
        <w:t xml:space="preserve"> der </w:t>
      </w:r>
      <w:proofErr w:type="spellStart"/>
      <w:r w:rsidRPr="00835ECB">
        <w:rPr>
          <w:rFonts w:ascii="Times New Roman" w:hAnsi="Times New Roman" w:cs="Times New Roman"/>
          <w:i/>
          <w:iCs/>
        </w:rPr>
        <w:t>psychophysik</w:t>
      </w:r>
      <w:proofErr w:type="spellEnd"/>
      <w:r w:rsidRPr="00835ECB">
        <w:rPr>
          <w:rFonts w:ascii="Times New Roman" w:hAnsi="Times New Roman" w:cs="Times New Roman"/>
        </w:rPr>
        <w:t xml:space="preserve"> (Vol. 2). </w:t>
      </w:r>
      <w:proofErr w:type="spellStart"/>
      <w:r w:rsidRPr="00835ECB">
        <w:rPr>
          <w:rFonts w:ascii="Times New Roman" w:hAnsi="Times New Roman" w:cs="Times New Roman"/>
        </w:rPr>
        <w:t>Breitkopf</w:t>
      </w:r>
      <w:proofErr w:type="spellEnd"/>
      <w:r w:rsidRPr="00835ECB">
        <w:rPr>
          <w:rFonts w:ascii="Times New Roman" w:hAnsi="Times New Roman" w:cs="Times New Roman"/>
        </w:rPr>
        <w:t xml:space="preserve"> u. </w:t>
      </w:r>
      <w:proofErr w:type="spellStart"/>
      <w:r w:rsidRPr="00835ECB">
        <w:rPr>
          <w:rFonts w:ascii="Times New Roman" w:hAnsi="Times New Roman" w:cs="Times New Roman"/>
        </w:rPr>
        <w:t>Härtel</w:t>
      </w:r>
      <w:proofErr w:type="spellEnd"/>
      <w:r w:rsidRPr="00835ECB">
        <w:rPr>
          <w:rFonts w:ascii="Times New Roman" w:hAnsi="Times New Roman" w:cs="Times New Roman"/>
        </w:rPr>
        <w:t>.</w:t>
      </w:r>
    </w:p>
    <w:p w14:paraId="2B77B24F" w14:textId="77777777" w:rsidR="00334D0F" w:rsidRDefault="00334D0F" w:rsidP="00334D0F">
      <w:pPr>
        <w:spacing w:after="120" w:line="360" w:lineRule="auto"/>
        <w:jc w:val="both"/>
        <w:rPr>
          <w:rFonts w:ascii="Times New Roman" w:hAnsi="Times New Roman" w:cs="Times New Roman"/>
        </w:rPr>
      </w:pPr>
      <w:r w:rsidRPr="000E4A22">
        <w:rPr>
          <w:rFonts w:ascii="Times New Roman" w:hAnsi="Times New Roman" w:cs="Times New Roman"/>
        </w:rPr>
        <w:t>Fodor</w:t>
      </w:r>
      <w:r>
        <w:rPr>
          <w:rFonts w:ascii="Times New Roman" w:hAnsi="Times New Roman" w:cs="Times New Roman"/>
        </w:rPr>
        <w:t xml:space="preserve">, </w:t>
      </w:r>
      <w:r w:rsidRPr="000E4A22">
        <w:rPr>
          <w:rFonts w:ascii="Times New Roman" w:hAnsi="Times New Roman" w:cs="Times New Roman"/>
        </w:rPr>
        <w:t>J</w:t>
      </w:r>
      <w:r>
        <w:rPr>
          <w:rFonts w:ascii="Times New Roman" w:hAnsi="Times New Roman" w:cs="Times New Roman"/>
        </w:rPr>
        <w:t>.</w:t>
      </w:r>
      <w:r w:rsidRPr="000E4A22">
        <w:rPr>
          <w:rFonts w:ascii="Times New Roman" w:hAnsi="Times New Roman" w:cs="Times New Roman"/>
        </w:rPr>
        <w:t xml:space="preserve">A. </w:t>
      </w:r>
      <w:r>
        <w:rPr>
          <w:rFonts w:ascii="Times New Roman" w:hAnsi="Times New Roman" w:cs="Times New Roman"/>
        </w:rPr>
        <w:t xml:space="preserve">(1974) </w:t>
      </w:r>
      <w:r w:rsidRPr="000E4A22">
        <w:rPr>
          <w:rFonts w:ascii="Times New Roman" w:hAnsi="Times New Roman" w:cs="Times New Roman"/>
        </w:rPr>
        <w:t>Special sciences (or: The disunity of science as a working hypothesis)</w:t>
      </w:r>
      <w:r>
        <w:rPr>
          <w:rFonts w:ascii="Times New Roman" w:hAnsi="Times New Roman" w:cs="Times New Roman"/>
        </w:rPr>
        <w:t>.</w:t>
      </w:r>
      <w:r w:rsidRPr="000E4A22">
        <w:rPr>
          <w:rFonts w:ascii="Times New Roman" w:hAnsi="Times New Roman" w:cs="Times New Roman"/>
        </w:rPr>
        <w:t> </w:t>
      </w:r>
      <w:proofErr w:type="spellStart"/>
      <w:r w:rsidRPr="000E4A22">
        <w:rPr>
          <w:rFonts w:ascii="Times New Roman" w:hAnsi="Times New Roman" w:cs="Times New Roman"/>
          <w:i/>
          <w:iCs/>
        </w:rPr>
        <w:t>Synthese</w:t>
      </w:r>
      <w:proofErr w:type="spellEnd"/>
      <w:r w:rsidRPr="000E4A22">
        <w:rPr>
          <w:rFonts w:ascii="Times New Roman" w:hAnsi="Times New Roman" w:cs="Times New Roman"/>
          <w:i/>
          <w:iCs/>
        </w:rPr>
        <w:t>. </w:t>
      </w:r>
      <w:r>
        <w:rPr>
          <w:rFonts w:ascii="Times New Roman" w:hAnsi="Times New Roman" w:cs="Times New Roman"/>
        </w:rPr>
        <w:t xml:space="preserve">28, </w:t>
      </w:r>
      <w:r w:rsidRPr="000E4A22">
        <w:rPr>
          <w:rFonts w:ascii="Times New Roman" w:hAnsi="Times New Roman" w:cs="Times New Roman"/>
        </w:rPr>
        <w:t>97–115.</w:t>
      </w:r>
    </w:p>
    <w:p w14:paraId="2A004017" w14:textId="77777777" w:rsidR="00334D0F" w:rsidRDefault="00334D0F" w:rsidP="00334D0F">
      <w:pPr>
        <w:spacing w:after="120" w:line="360" w:lineRule="auto"/>
        <w:jc w:val="both"/>
        <w:rPr>
          <w:rFonts w:ascii="Times New Roman" w:hAnsi="Times New Roman" w:cs="Times New Roman"/>
        </w:rPr>
      </w:pPr>
      <w:r w:rsidRPr="00032AD9">
        <w:rPr>
          <w:rFonts w:ascii="Times New Roman" w:hAnsi="Times New Roman" w:cs="Times New Roman"/>
        </w:rPr>
        <w:t>Fodor, J. A. (1975). </w:t>
      </w:r>
      <w:r w:rsidRPr="00032AD9">
        <w:rPr>
          <w:rFonts w:ascii="Times New Roman" w:hAnsi="Times New Roman" w:cs="Times New Roman"/>
          <w:i/>
          <w:iCs/>
        </w:rPr>
        <w:t>The language of thought</w:t>
      </w:r>
      <w:r w:rsidRPr="00032AD9">
        <w:rPr>
          <w:rFonts w:ascii="Times New Roman" w:hAnsi="Times New Roman" w:cs="Times New Roman"/>
        </w:rPr>
        <w:t> (Vol. 5). Harvard university press.</w:t>
      </w:r>
    </w:p>
    <w:p w14:paraId="66A77F74" w14:textId="5675C7AA" w:rsidR="00334D0F" w:rsidRDefault="00334D0F" w:rsidP="00334D0F">
      <w:pPr>
        <w:spacing w:after="120" w:line="360" w:lineRule="auto"/>
        <w:jc w:val="both"/>
        <w:rPr>
          <w:rFonts w:ascii="Times New Roman" w:hAnsi="Times New Roman" w:cs="Times New Roman"/>
        </w:rPr>
      </w:pPr>
      <w:r w:rsidRPr="008502A8">
        <w:rPr>
          <w:rFonts w:ascii="Times New Roman" w:hAnsi="Times New Roman" w:cs="Times New Roman"/>
        </w:rPr>
        <w:t>Fodor, J. (1997). Special sciences: Still autonomous after all these years. </w:t>
      </w:r>
      <w:r w:rsidRPr="008502A8">
        <w:rPr>
          <w:rFonts w:ascii="Times New Roman" w:hAnsi="Times New Roman" w:cs="Times New Roman"/>
          <w:i/>
          <w:iCs/>
        </w:rPr>
        <w:t>Philosophical perspectives</w:t>
      </w:r>
      <w:r w:rsidRPr="008502A8">
        <w:rPr>
          <w:rFonts w:ascii="Times New Roman" w:hAnsi="Times New Roman" w:cs="Times New Roman"/>
        </w:rPr>
        <w:t>, </w:t>
      </w:r>
      <w:r w:rsidRPr="008502A8">
        <w:rPr>
          <w:rFonts w:ascii="Times New Roman" w:hAnsi="Times New Roman" w:cs="Times New Roman"/>
          <w:i/>
          <w:iCs/>
        </w:rPr>
        <w:t>11</w:t>
      </w:r>
      <w:r w:rsidRPr="008502A8">
        <w:rPr>
          <w:rFonts w:ascii="Times New Roman" w:hAnsi="Times New Roman" w:cs="Times New Roman"/>
        </w:rPr>
        <w:t>, 149-163.</w:t>
      </w:r>
    </w:p>
    <w:p w14:paraId="7F799A3F" w14:textId="14964E96" w:rsidR="00C9692A" w:rsidRDefault="00C9692A" w:rsidP="00334D0F">
      <w:pPr>
        <w:spacing w:after="120" w:line="360" w:lineRule="auto"/>
        <w:jc w:val="both"/>
        <w:rPr>
          <w:rFonts w:ascii="Times New Roman" w:hAnsi="Times New Roman" w:cs="Times New Roman"/>
        </w:rPr>
      </w:pPr>
      <w:r w:rsidRPr="00C9692A">
        <w:rPr>
          <w:rFonts w:ascii="Times New Roman" w:hAnsi="Times New Roman" w:cs="Times New Roman"/>
        </w:rPr>
        <w:t>Fuentes Muñoz</w:t>
      </w:r>
      <w:r>
        <w:rPr>
          <w:rFonts w:ascii="Times New Roman" w:hAnsi="Times New Roman" w:cs="Times New Roman"/>
        </w:rPr>
        <w:t xml:space="preserve">, J. I. (forthcoming). Efficient Mechanisms. </w:t>
      </w:r>
      <w:r w:rsidRPr="00C9692A">
        <w:rPr>
          <w:rFonts w:ascii="Times New Roman" w:hAnsi="Times New Roman" w:cs="Times New Roman"/>
          <w:i/>
          <w:iCs/>
        </w:rPr>
        <w:t>Philosophical Psychology</w:t>
      </w:r>
      <w:r>
        <w:rPr>
          <w:rFonts w:ascii="Times New Roman" w:hAnsi="Times New Roman" w:cs="Times New Roman"/>
        </w:rPr>
        <w:t>.</w:t>
      </w:r>
    </w:p>
    <w:p w14:paraId="42D181D2" w14:textId="77777777" w:rsidR="00334D0F" w:rsidRDefault="00334D0F" w:rsidP="00334D0F">
      <w:pPr>
        <w:spacing w:after="120" w:line="360" w:lineRule="auto"/>
        <w:jc w:val="both"/>
        <w:rPr>
          <w:rFonts w:ascii="Times New Roman" w:hAnsi="Times New Roman" w:cs="Times New Roman"/>
        </w:rPr>
      </w:pPr>
      <w:r w:rsidRPr="0090760E">
        <w:rPr>
          <w:rFonts w:ascii="Times New Roman" w:hAnsi="Times New Roman" w:cs="Times New Roman"/>
        </w:rPr>
        <w:t>Garson, J. (2013). The functional sense of mechanism. </w:t>
      </w:r>
      <w:r w:rsidRPr="0090760E">
        <w:rPr>
          <w:rFonts w:ascii="Times New Roman" w:hAnsi="Times New Roman" w:cs="Times New Roman"/>
          <w:i/>
          <w:iCs/>
        </w:rPr>
        <w:t>Philosophy of science</w:t>
      </w:r>
      <w:r w:rsidRPr="0090760E">
        <w:rPr>
          <w:rFonts w:ascii="Times New Roman" w:hAnsi="Times New Roman" w:cs="Times New Roman"/>
        </w:rPr>
        <w:t>, </w:t>
      </w:r>
      <w:r w:rsidRPr="0090760E">
        <w:rPr>
          <w:rFonts w:ascii="Times New Roman" w:hAnsi="Times New Roman" w:cs="Times New Roman"/>
          <w:i/>
          <w:iCs/>
        </w:rPr>
        <w:t>80</w:t>
      </w:r>
      <w:r w:rsidRPr="0090760E">
        <w:rPr>
          <w:rFonts w:ascii="Times New Roman" w:hAnsi="Times New Roman" w:cs="Times New Roman"/>
        </w:rPr>
        <w:t>(3), 317-333.</w:t>
      </w:r>
    </w:p>
    <w:p w14:paraId="7A6E38B7" w14:textId="77777777" w:rsidR="00334D0F" w:rsidRDefault="00334D0F" w:rsidP="00334D0F">
      <w:pPr>
        <w:spacing w:after="120" w:line="360" w:lineRule="auto"/>
        <w:jc w:val="both"/>
        <w:rPr>
          <w:rFonts w:ascii="Times New Roman" w:hAnsi="Times New Roman" w:cs="Times New Roman"/>
        </w:rPr>
      </w:pPr>
      <w:proofErr w:type="spellStart"/>
      <w:r w:rsidRPr="00A26D8C">
        <w:rPr>
          <w:rFonts w:ascii="Times New Roman" w:hAnsi="Times New Roman" w:cs="Times New Roman"/>
        </w:rPr>
        <w:t>Gentner</w:t>
      </w:r>
      <w:proofErr w:type="spellEnd"/>
      <w:r w:rsidRPr="00A26D8C">
        <w:rPr>
          <w:rFonts w:ascii="Times New Roman" w:hAnsi="Times New Roman" w:cs="Times New Roman"/>
        </w:rPr>
        <w:t>, D. (2010). Psychology in cognitive science: 1978–2038. </w:t>
      </w:r>
      <w:r w:rsidRPr="00A26D8C">
        <w:rPr>
          <w:rFonts w:ascii="Times New Roman" w:hAnsi="Times New Roman" w:cs="Times New Roman"/>
          <w:i/>
          <w:iCs/>
        </w:rPr>
        <w:t>Topics in Cognitive Science</w:t>
      </w:r>
      <w:r w:rsidRPr="00A26D8C">
        <w:rPr>
          <w:rFonts w:ascii="Times New Roman" w:hAnsi="Times New Roman" w:cs="Times New Roman"/>
        </w:rPr>
        <w:t>, </w:t>
      </w:r>
      <w:r w:rsidRPr="00A26D8C">
        <w:rPr>
          <w:rFonts w:ascii="Times New Roman" w:hAnsi="Times New Roman" w:cs="Times New Roman"/>
          <w:i/>
          <w:iCs/>
        </w:rPr>
        <w:t>2</w:t>
      </w:r>
      <w:r w:rsidRPr="00A26D8C">
        <w:rPr>
          <w:rFonts w:ascii="Times New Roman" w:hAnsi="Times New Roman" w:cs="Times New Roman"/>
        </w:rPr>
        <w:t>(3), 328-344.</w:t>
      </w:r>
    </w:p>
    <w:p w14:paraId="7182C61B" w14:textId="77777777" w:rsidR="00334D0F" w:rsidRDefault="00334D0F" w:rsidP="00334D0F">
      <w:pPr>
        <w:spacing w:after="120" w:line="360" w:lineRule="auto"/>
        <w:jc w:val="both"/>
        <w:rPr>
          <w:rFonts w:ascii="Times New Roman" w:hAnsi="Times New Roman" w:cs="Times New Roman"/>
        </w:rPr>
      </w:pPr>
      <w:proofErr w:type="spellStart"/>
      <w:r w:rsidRPr="00B91B26">
        <w:rPr>
          <w:rFonts w:ascii="Times New Roman" w:hAnsi="Times New Roman" w:cs="Times New Roman"/>
        </w:rPr>
        <w:t>Glennan</w:t>
      </w:r>
      <w:proofErr w:type="spellEnd"/>
      <w:r w:rsidRPr="00B91B26">
        <w:rPr>
          <w:rFonts w:ascii="Times New Roman" w:hAnsi="Times New Roman" w:cs="Times New Roman"/>
        </w:rPr>
        <w:t>, S. (2005). Modeling mechanisms. </w:t>
      </w:r>
      <w:r w:rsidRPr="00B91B26">
        <w:rPr>
          <w:rFonts w:ascii="Times New Roman" w:hAnsi="Times New Roman" w:cs="Times New Roman"/>
          <w:i/>
          <w:iCs/>
        </w:rPr>
        <w:t>Studies in history and philosophy of science part C: studies in history and philosophy of biological and biomedical sciences</w:t>
      </w:r>
      <w:r w:rsidRPr="00B91B26">
        <w:rPr>
          <w:rFonts w:ascii="Times New Roman" w:hAnsi="Times New Roman" w:cs="Times New Roman"/>
        </w:rPr>
        <w:t>, </w:t>
      </w:r>
      <w:r w:rsidRPr="00B91B26">
        <w:rPr>
          <w:rFonts w:ascii="Times New Roman" w:hAnsi="Times New Roman" w:cs="Times New Roman"/>
          <w:i/>
          <w:iCs/>
        </w:rPr>
        <w:t>36</w:t>
      </w:r>
      <w:r w:rsidRPr="00B91B26">
        <w:rPr>
          <w:rFonts w:ascii="Times New Roman" w:hAnsi="Times New Roman" w:cs="Times New Roman"/>
        </w:rPr>
        <w:t>(2), 443-464.</w:t>
      </w:r>
    </w:p>
    <w:p w14:paraId="40F6DCF0" w14:textId="77777777" w:rsidR="00334D0F" w:rsidRDefault="00334D0F" w:rsidP="00334D0F">
      <w:pPr>
        <w:spacing w:after="120" w:line="360" w:lineRule="auto"/>
        <w:jc w:val="both"/>
        <w:rPr>
          <w:rFonts w:ascii="Times New Roman" w:hAnsi="Times New Roman" w:cs="Times New Roman"/>
        </w:rPr>
      </w:pPr>
      <w:r w:rsidRPr="00A24205">
        <w:rPr>
          <w:rFonts w:ascii="Times New Roman" w:hAnsi="Times New Roman" w:cs="Times New Roman"/>
        </w:rPr>
        <w:t>Grill-Spector, K., &amp; Weiner, K. S. (2014). The functional architecture of the ventral temporal cortex and its role in categorization. </w:t>
      </w:r>
      <w:r w:rsidRPr="00A24205">
        <w:rPr>
          <w:rFonts w:ascii="Times New Roman" w:hAnsi="Times New Roman" w:cs="Times New Roman"/>
          <w:i/>
          <w:iCs/>
        </w:rPr>
        <w:t>Nature Reviews Neuroscience</w:t>
      </w:r>
      <w:r w:rsidRPr="00A24205">
        <w:rPr>
          <w:rFonts w:ascii="Times New Roman" w:hAnsi="Times New Roman" w:cs="Times New Roman"/>
        </w:rPr>
        <w:t>, </w:t>
      </w:r>
      <w:r w:rsidRPr="00A24205">
        <w:rPr>
          <w:rFonts w:ascii="Times New Roman" w:hAnsi="Times New Roman" w:cs="Times New Roman"/>
          <w:i/>
          <w:iCs/>
        </w:rPr>
        <w:t>15</w:t>
      </w:r>
      <w:r w:rsidRPr="00A24205">
        <w:rPr>
          <w:rFonts w:ascii="Times New Roman" w:hAnsi="Times New Roman" w:cs="Times New Roman"/>
        </w:rPr>
        <w:t>(8), 536-548.</w:t>
      </w:r>
    </w:p>
    <w:p w14:paraId="22DA7286" w14:textId="77777777" w:rsidR="00334D0F" w:rsidRDefault="00334D0F" w:rsidP="00334D0F">
      <w:pPr>
        <w:spacing w:after="120" w:line="360" w:lineRule="auto"/>
        <w:jc w:val="both"/>
        <w:rPr>
          <w:rFonts w:ascii="Times New Roman" w:hAnsi="Times New Roman" w:cs="Times New Roman"/>
        </w:rPr>
      </w:pPr>
      <w:r>
        <w:rPr>
          <w:rFonts w:ascii="Times New Roman" w:hAnsi="Times New Roman" w:cs="Times New Roman"/>
        </w:rPr>
        <w:t>Hinton, G.E., McClelland, J.L.,</w:t>
      </w:r>
      <w:proofErr w:type="spellStart"/>
      <w:r>
        <w:rPr>
          <w:rFonts w:ascii="Times New Roman" w:hAnsi="Times New Roman" w:cs="Times New Roman"/>
        </w:rPr>
        <w:t xml:space="preserve"> and Rumelhart</w:t>
      </w:r>
      <w:proofErr w:type="spellEnd"/>
      <w:r>
        <w:rPr>
          <w:rFonts w:ascii="Times New Roman" w:hAnsi="Times New Roman" w:cs="Times New Roman"/>
        </w:rPr>
        <w:t xml:space="preserve">, D.E. (1986). Distributed Representations. </w:t>
      </w:r>
      <w:proofErr w:type="spellStart"/>
      <w:r w:rsidRPr="00784DF2">
        <w:rPr>
          <w:rFonts w:ascii="Times New Roman" w:hAnsi="Times New Roman" w:cs="Times New Roman"/>
        </w:rPr>
        <w:t>Rumelhart</w:t>
      </w:r>
      <w:proofErr w:type="spellEnd"/>
      <w:r w:rsidRPr="00784DF2">
        <w:rPr>
          <w:rFonts w:ascii="Times New Roman" w:hAnsi="Times New Roman" w:cs="Times New Roman"/>
        </w:rPr>
        <w:t>, D. E., McClelland, J. L., &amp; PDP Research Group. (198</w:t>
      </w:r>
      <w:r>
        <w:rPr>
          <w:rFonts w:ascii="Times New Roman" w:hAnsi="Times New Roman" w:cs="Times New Roman"/>
        </w:rPr>
        <w:t>6</w:t>
      </w:r>
      <w:r w:rsidRPr="00784DF2">
        <w:rPr>
          <w:rFonts w:ascii="Times New Roman" w:hAnsi="Times New Roman" w:cs="Times New Roman"/>
        </w:rPr>
        <w:t>). </w:t>
      </w:r>
      <w:r w:rsidRPr="00784DF2">
        <w:rPr>
          <w:rFonts w:ascii="Times New Roman" w:hAnsi="Times New Roman" w:cs="Times New Roman"/>
          <w:i/>
          <w:iCs/>
        </w:rPr>
        <w:t>Parallel distributed processing</w:t>
      </w:r>
      <w:r>
        <w:rPr>
          <w:rFonts w:ascii="Times New Roman" w:hAnsi="Times New Roman" w:cs="Times New Roman"/>
        </w:rPr>
        <w:t xml:space="preserve">: </w:t>
      </w:r>
      <w:r w:rsidRPr="00A4799F">
        <w:rPr>
          <w:rFonts w:ascii="Times New Roman" w:hAnsi="Times New Roman" w:cs="Times New Roman"/>
          <w:i/>
          <w:iCs/>
        </w:rPr>
        <w:t>Vol. 1</w:t>
      </w:r>
      <w:r w:rsidRPr="00784DF2">
        <w:rPr>
          <w:rFonts w:ascii="Times New Roman" w:hAnsi="Times New Roman" w:cs="Times New Roman"/>
        </w:rPr>
        <w:t xml:space="preserve">. </w:t>
      </w:r>
      <w:r>
        <w:rPr>
          <w:rFonts w:ascii="Times New Roman" w:hAnsi="Times New Roman" w:cs="Times New Roman"/>
        </w:rPr>
        <w:t>Cambridge, MA: MIT Press/Bradford Books, 77-109.</w:t>
      </w:r>
    </w:p>
    <w:p w14:paraId="316850E1" w14:textId="77777777" w:rsidR="00334D0F" w:rsidRDefault="00334D0F" w:rsidP="00334D0F">
      <w:pPr>
        <w:spacing w:after="120" w:line="360" w:lineRule="auto"/>
        <w:jc w:val="both"/>
        <w:rPr>
          <w:rFonts w:ascii="Times New Roman" w:hAnsi="Times New Roman" w:cs="Times New Roman"/>
        </w:rPr>
      </w:pPr>
      <w:r w:rsidRPr="00F31EA1">
        <w:rPr>
          <w:rFonts w:ascii="Times New Roman" w:hAnsi="Times New Roman" w:cs="Times New Roman"/>
        </w:rPr>
        <w:t>Hochstein, E. (2016). Giving up on convergence and autonomy: Why the theories of psychology and neuroscience are codependent as well as irreconcilable. </w:t>
      </w:r>
      <w:r w:rsidRPr="00F31EA1">
        <w:rPr>
          <w:rFonts w:ascii="Times New Roman" w:hAnsi="Times New Roman" w:cs="Times New Roman"/>
          <w:i/>
          <w:iCs/>
        </w:rPr>
        <w:t>Studies in History and Philosophy of Science Part A</w:t>
      </w:r>
      <w:r w:rsidRPr="00F31EA1">
        <w:rPr>
          <w:rFonts w:ascii="Times New Roman" w:hAnsi="Times New Roman" w:cs="Times New Roman"/>
        </w:rPr>
        <w:t>, </w:t>
      </w:r>
      <w:r w:rsidRPr="00F31EA1">
        <w:rPr>
          <w:rFonts w:ascii="Times New Roman" w:hAnsi="Times New Roman" w:cs="Times New Roman"/>
          <w:i/>
          <w:iCs/>
        </w:rPr>
        <w:t>56</w:t>
      </w:r>
      <w:r w:rsidRPr="00F31EA1">
        <w:rPr>
          <w:rFonts w:ascii="Times New Roman" w:hAnsi="Times New Roman" w:cs="Times New Roman"/>
        </w:rPr>
        <w:t>, 135-144.</w:t>
      </w:r>
    </w:p>
    <w:p w14:paraId="09F3852F" w14:textId="77777777" w:rsidR="00334D0F" w:rsidRPr="00A4799F" w:rsidRDefault="00334D0F" w:rsidP="00334D0F">
      <w:pPr>
        <w:spacing w:after="120" w:line="360" w:lineRule="auto"/>
        <w:jc w:val="both"/>
        <w:rPr>
          <w:rFonts w:ascii="Times New Roman" w:hAnsi="Times New Roman" w:cs="Times New Roman"/>
        </w:rPr>
      </w:pPr>
      <w:r w:rsidRPr="00067D87">
        <w:rPr>
          <w:rFonts w:ascii="Times New Roman" w:hAnsi="Times New Roman" w:cs="Times New Roman"/>
        </w:rPr>
        <w:lastRenderedPageBreak/>
        <w:t>Hochstein, E. (2017). Why one model is never enough: a defense of explanatory holism. </w:t>
      </w:r>
      <w:r w:rsidRPr="00067D87">
        <w:rPr>
          <w:rFonts w:ascii="Times New Roman" w:hAnsi="Times New Roman" w:cs="Times New Roman"/>
          <w:i/>
          <w:iCs/>
        </w:rPr>
        <w:t>Biology &amp; Philosophy</w:t>
      </w:r>
      <w:r w:rsidRPr="00067D87">
        <w:rPr>
          <w:rFonts w:ascii="Times New Roman" w:hAnsi="Times New Roman" w:cs="Times New Roman"/>
        </w:rPr>
        <w:t>, </w:t>
      </w:r>
      <w:r w:rsidRPr="00067D87">
        <w:rPr>
          <w:rFonts w:ascii="Times New Roman" w:hAnsi="Times New Roman" w:cs="Times New Roman"/>
          <w:i/>
          <w:iCs/>
        </w:rPr>
        <w:t>32</w:t>
      </w:r>
      <w:r w:rsidRPr="00067D87">
        <w:rPr>
          <w:rFonts w:ascii="Times New Roman" w:hAnsi="Times New Roman" w:cs="Times New Roman"/>
        </w:rPr>
        <w:t>(6), 1105-1125.</w:t>
      </w:r>
    </w:p>
    <w:p w14:paraId="5E490D73" w14:textId="77777777" w:rsidR="00334D0F" w:rsidRDefault="00334D0F" w:rsidP="00334D0F">
      <w:pPr>
        <w:spacing w:after="120" w:line="360" w:lineRule="auto"/>
        <w:jc w:val="both"/>
        <w:rPr>
          <w:rFonts w:ascii="Times New Roman" w:hAnsi="Times New Roman" w:cs="Times New Roman"/>
        </w:rPr>
      </w:pPr>
      <w:r w:rsidRPr="005C194A">
        <w:rPr>
          <w:rFonts w:ascii="Times New Roman" w:hAnsi="Times New Roman" w:cs="Times New Roman"/>
        </w:rPr>
        <w:t xml:space="preserve">Hong, H., </w:t>
      </w:r>
      <w:proofErr w:type="spellStart"/>
      <w:r w:rsidRPr="005C194A">
        <w:rPr>
          <w:rFonts w:ascii="Times New Roman" w:hAnsi="Times New Roman" w:cs="Times New Roman"/>
        </w:rPr>
        <w:t>Yamins</w:t>
      </w:r>
      <w:proofErr w:type="spellEnd"/>
      <w:r w:rsidRPr="005C194A">
        <w:rPr>
          <w:rFonts w:ascii="Times New Roman" w:hAnsi="Times New Roman" w:cs="Times New Roman"/>
        </w:rPr>
        <w:t xml:space="preserve">, D. L., </w:t>
      </w:r>
      <w:proofErr w:type="spellStart"/>
      <w:r w:rsidRPr="005C194A">
        <w:rPr>
          <w:rFonts w:ascii="Times New Roman" w:hAnsi="Times New Roman" w:cs="Times New Roman"/>
        </w:rPr>
        <w:t>Majaj</w:t>
      </w:r>
      <w:proofErr w:type="spellEnd"/>
      <w:r w:rsidRPr="005C194A">
        <w:rPr>
          <w:rFonts w:ascii="Times New Roman" w:hAnsi="Times New Roman" w:cs="Times New Roman"/>
        </w:rPr>
        <w:t>, N. J., &amp; DiCarlo, J. J. (2016). Explicit information for category-orthogonal object properties increases along the ventral stream. </w:t>
      </w:r>
      <w:r w:rsidRPr="005C194A">
        <w:rPr>
          <w:rFonts w:ascii="Times New Roman" w:hAnsi="Times New Roman" w:cs="Times New Roman"/>
          <w:i/>
          <w:iCs/>
        </w:rPr>
        <w:t>Nature neuroscience</w:t>
      </w:r>
      <w:r w:rsidRPr="005C194A">
        <w:rPr>
          <w:rFonts w:ascii="Times New Roman" w:hAnsi="Times New Roman" w:cs="Times New Roman"/>
        </w:rPr>
        <w:t>, </w:t>
      </w:r>
      <w:r w:rsidRPr="005C194A">
        <w:rPr>
          <w:rFonts w:ascii="Times New Roman" w:hAnsi="Times New Roman" w:cs="Times New Roman"/>
          <w:i/>
          <w:iCs/>
        </w:rPr>
        <w:t>19</w:t>
      </w:r>
      <w:r w:rsidRPr="005C194A">
        <w:rPr>
          <w:rFonts w:ascii="Times New Roman" w:hAnsi="Times New Roman" w:cs="Times New Roman"/>
        </w:rPr>
        <w:t>(4), 613-622.</w:t>
      </w:r>
    </w:p>
    <w:p w14:paraId="3395E984" w14:textId="77777777" w:rsidR="00334D0F" w:rsidRDefault="00334D0F" w:rsidP="00334D0F">
      <w:pPr>
        <w:spacing w:after="120" w:line="360" w:lineRule="auto"/>
        <w:jc w:val="both"/>
        <w:rPr>
          <w:rFonts w:ascii="Times New Roman" w:hAnsi="Times New Roman" w:cs="Times New Roman"/>
        </w:rPr>
      </w:pPr>
      <w:proofErr w:type="spellStart"/>
      <w:r w:rsidRPr="00761CAE">
        <w:rPr>
          <w:rFonts w:ascii="Times New Roman" w:hAnsi="Times New Roman" w:cs="Times New Roman"/>
        </w:rPr>
        <w:t>Huneman</w:t>
      </w:r>
      <w:proofErr w:type="spellEnd"/>
      <w:r w:rsidRPr="00761CAE">
        <w:rPr>
          <w:rFonts w:ascii="Times New Roman" w:hAnsi="Times New Roman" w:cs="Times New Roman"/>
        </w:rPr>
        <w:t>, P. (2010). Topological explanations and robustness in biological sciences. </w:t>
      </w:r>
      <w:proofErr w:type="spellStart"/>
      <w:r w:rsidRPr="00761CAE">
        <w:rPr>
          <w:rFonts w:ascii="Times New Roman" w:hAnsi="Times New Roman" w:cs="Times New Roman"/>
          <w:i/>
          <w:iCs/>
        </w:rPr>
        <w:t>Synthese</w:t>
      </w:r>
      <w:proofErr w:type="spellEnd"/>
      <w:r w:rsidRPr="00761CAE">
        <w:rPr>
          <w:rFonts w:ascii="Times New Roman" w:hAnsi="Times New Roman" w:cs="Times New Roman"/>
        </w:rPr>
        <w:t>, </w:t>
      </w:r>
      <w:r w:rsidRPr="00761CAE">
        <w:rPr>
          <w:rFonts w:ascii="Times New Roman" w:hAnsi="Times New Roman" w:cs="Times New Roman"/>
          <w:i/>
          <w:iCs/>
        </w:rPr>
        <w:t>177</w:t>
      </w:r>
      <w:r w:rsidRPr="00761CAE">
        <w:rPr>
          <w:rFonts w:ascii="Times New Roman" w:hAnsi="Times New Roman" w:cs="Times New Roman"/>
        </w:rPr>
        <w:t>(2), 213-245.</w:t>
      </w:r>
    </w:p>
    <w:p w14:paraId="192C46A5" w14:textId="77777777" w:rsidR="00334D0F" w:rsidRDefault="00334D0F" w:rsidP="00334D0F">
      <w:pPr>
        <w:spacing w:after="120" w:line="360" w:lineRule="auto"/>
        <w:jc w:val="both"/>
        <w:rPr>
          <w:rFonts w:ascii="Times New Roman" w:hAnsi="Times New Roman" w:cs="Times New Roman"/>
        </w:rPr>
      </w:pPr>
      <w:proofErr w:type="spellStart"/>
      <w:r w:rsidRPr="00AE3267">
        <w:rPr>
          <w:rFonts w:ascii="Times New Roman" w:hAnsi="Times New Roman" w:cs="Times New Roman"/>
        </w:rPr>
        <w:t>Illari</w:t>
      </w:r>
      <w:proofErr w:type="spellEnd"/>
      <w:r w:rsidRPr="00AE3267">
        <w:rPr>
          <w:rFonts w:ascii="Times New Roman" w:hAnsi="Times New Roman" w:cs="Times New Roman"/>
        </w:rPr>
        <w:t>, P. M., &amp; Williamson, J. (2012). What is a mechanism? Thinking about mechanisms across the sciences. </w:t>
      </w:r>
      <w:r w:rsidRPr="00AE3267">
        <w:rPr>
          <w:rFonts w:ascii="Times New Roman" w:hAnsi="Times New Roman" w:cs="Times New Roman"/>
          <w:i/>
          <w:iCs/>
        </w:rPr>
        <w:t>European Journal for Philosophy of Science</w:t>
      </w:r>
      <w:r w:rsidRPr="00AE3267">
        <w:rPr>
          <w:rFonts w:ascii="Times New Roman" w:hAnsi="Times New Roman" w:cs="Times New Roman"/>
        </w:rPr>
        <w:t>, </w:t>
      </w:r>
      <w:r w:rsidRPr="00AE3267">
        <w:rPr>
          <w:rFonts w:ascii="Times New Roman" w:hAnsi="Times New Roman" w:cs="Times New Roman"/>
          <w:i/>
          <w:iCs/>
        </w:rPr>
        <w:t>2</w:t>
      </w:r>
      <w:r w:rsidRPr="00AE3267">
        <w:rPr>
          <w:rFonts w:ascii="Times New Roman" w:hAnsi="Times New Roman" w:cs="Times New Roman"/>
        </w:rPr>
        <w:t>(1), 119-135.</w:t>
      </w:r>
    </w:p>
    <w:p w14:paraId="529EEBAD" w14:textId="77777777" w:rsidR="00334D0F" w:rsidRDefault="00334D0F" w:rsidP="00334D0F">
      <w:pPr>
        <w:spacing w:after="120" w:line="360" w:lineRule="auto"/>
        <w:jc w:val="both"/>
        <w:rPr>
          <w:rFonts w:ascii="Times New Roman" w:hAnsi="Times New Roman" w:cs="Times New Roman"/>
        </w:rPr>
      </w:pPr>
      <w:proofErr w:type="spellStart"/>
      <w:r w:rsidRPr="005B7D00">
        <w:rPr>
          <w:rFonts w:ascii="Times New Roman" w:hAnsi="Times New Roman" w:cs="Times New Roman"/>
        </w:rPr>
        <w:t>Jazayeri</w:t>
      </w:r>
      <w:proofErr w:type="spellEnd"/>
      <w:r w:rsidRPr="005B7D00">
        <w:rPr>
          <w:rFonts w:ascii="Times New Roman" w:hAnsi="Times New Roman" w:cs="Times New Roman"/>
        </w:rPr>
        <w:t xml:space="preserve">, M., &amp; </w:t>
      </w:r>
      <w:proofErr w:type="spellStart"/>
      <w:r w:rsidRPr="005B7D00">
        <w:rPr>
          <w:rFonts w:ascii="Times New Roman" w:hAnsi="Times New Roman" w:cs="Times New Roman"/>
        </w:rPr>
        <w:t>Afraz</w:t>
      </w:r>
      <w:proofErr w:type="spellEnd"/>
      <w:r w:rsidRPr="005B7D00">
        <w:rPr>
          <w:rFonts w:ascii="Times New Roman" w:hAnsi="Times New Roman" w:cs="Times New Roman"/>
        </w:rPr>
        <w:t>, A. (2017). Navigating the neural space in search of the neural code. </w:t>
      </w:r>
      <w:r w:rsidRPr="005B7D00">
        <w:rPr>
          <w:rFonts w:ascii="Times New Roman" w:hAnsi="Times New Roman" w:cs="Times New Roman"/>
          <w:i/>
          <w:iCs/>
        </w:rPr>
        <w:t>Neuron</w:t>
      </w:r>
      <w:r w:rsidRPr="005B7D00">
        <w:rPr>
          <w:rFonts w:ascii="Times New Roman" w:hAnsi="Times New Roman" w:cs="Times New Roman"/>
        </w:rPr>
        <w:t>, </w:t>
      </w:r>
      <w:r w:rsidRPr="005B7D00">
        <w:rPr>
          <w:rFonts w:ascii="Times New Roman" w:hAnsi="Times New Roman" w:cs="Times New Roman"/>
          <w:i/>
          <w:iCs/>
        </w:rPr>
        <w:t>93</w:t>
      </w:r>
      <w:r w:rsidRPr="005B7D00">
        <w:rPr>
          <w:rFonts w:ascii="Times New Roman" w:hAnsi="Times New Roman" w:cs="Times New Roman"/>
        </w:rPr>
        <w:t>(5), 1003-1014.</w:t>
      </w:r>
    </w:p>
    <w:p w14:paraId="35C42D7B" w14:textId="77777777" w:rsidR="00334D0F" w:rsidRDefault="00334D0F" w:rsidP="00334D0F">
      <w:pPr>
        <w:spacing w:after="120" w:line="360" w:lineRule="auto"/>
        <w:jc w:val="both"/>
        <w:rPr>
          <w:rFonts w:ascii="Times New Roman" w:hAnsi="Times New Roman" w:cs="Times New Roman"/>
        </w:rPr>
      </w:pPr>
      <w:r w:rsidRPr="00A21FAE">
        <w:rPr>
          <w:rFonts w:ascii="Times New Roman" w:hAnsi="Times New Roman" w:cs="Times New Roman"/>
        </w:rPr>
        <w:t xml:space="preserve">Kaiser, M. I., &amp; </w:t>
      </w:r>
      <w:proofErr w:type="spellStart"/>
      <w:r w:rsidRPr="00A21FAE">
        <w:rPr>
          <w:rFonts w:ascii="Times New Roman" w:hAnsi="Times New Roman" w:cs="Times New Roman"/>
        </w:rPr>
        <w:t>Krickel</w:t>
      </w:r>
      <w:proofErr w:type="spellEnd"/>
      <w:r w:rsidRPr="00A21FAE">
        <w:rPr>
          <w:rFonts w:ascii="Times New Roman" w:hAnsi="Times New Roman" w:cs="Times New Roman"/>
        </w:rPr>
        <w:t>, B. (2017). The metaphysics of constitutive mechanistic phenomena. </w:t>
      </w:r>
      <w:r w:rsidRPr="00A21FAE">
        <w:rPr>
          <w:rFonts w:ascii="Times New Roman" w:hAnsi="Times New Roman" w:cs="Times New Roman"/>
          <w:i/>
          <w:iCs/>
        </w:rPr>
        <w:t>The British Journal for the Philosophy of Science</w:t>
      </w:r>
      <w:r w:rsidRPr="00A21FAE">
        <w:rPr>
          <w:rFonts w:ascii="Times New Roman" w:hAnsi="Times New Roman" w:cs="Times New Roman"/>
        </w:rPr>
        <w:t>.</w:t>
      </w:r>
    </w:p>
    <w:p w14:paraId="42119529" w14:textId="77777777" w:rsidR="00334D0F" w:rsidRDefault="00334D0F" w:rsidP="00334D0F">
      <w:pPr>
        <w:spacing w:after="120" w:line="360" w:lineRule="auto"/>
        <w:jc w:val="both"/>
        <w:rPr>
          <w:rFonts w:ascii="Times New Roman" w:hAnsi="Times New Roman" w:cs="Times New Roman"/>
        </w:rPr>
      </w:pPr>
      <w:r w:rsidRPr="00E27B8E">
        <w:rPr>
          <w:rFonts w:ascii="Times New Roman" w:hAnsi="Times New Roman" w:cs="Times New Roman"/>
        </w:rPr>
        <w:t>Kaplan, D. M. (2011). Explanation and description in computational neuroscience. </w:t>
      </w:r>
      <w:proofErr w:type="spellStart"/>
      <w:r w:rsidRPr="00E27B8E">
        <w:rPr>
          <w:rFonts w:ascii="Times New Roman" w:hAnsi="Times New Roman" w:cs="Times New Roman"/>
          <w:i/>
          <w:iCs/>
        </w:rPr>
        <w:t>Synthese</w:t>
      </w:r>
      <w:proofErr w:type="spellEnd"/>
      <w:r w:rsidRPr="00E27B8E">
        <w:rPr>
          <w:rFonts w:ascii="Times New Roman" w:hAnsi="Times New Roman" w:cs="Times New Roman"/>
        </w:rPr>
        <w:t>, </w:t>
      </w:r>
      <w:r w:rsidRPr="00E27B8E">
        <w:rPr>
          <w:rFonts w:ascii="Times New Roman" w:hAnsi="Times New Roman" w:cs="Times New Roman"/>
          <w:i/>
          <w:iCs/>
        </w:rPr>
        <w:t>183</w:t>
      </w:r>
      <w:r w:rsidRPr="00E27B8E">
        <w:rPr>
          <w:rFonts w:ascii="Times New Roman" w:hAnsi="Times New Roman" w:cs="Times New Roman"/>
        </w:rPr>
        <w:t>(3), 339-373.</w:t>
      </w:r>
    </w:p>
    <w:p w14:paraId="379418B1" w14:textId="77777777" w:rsidR="00334D0F" w:rsidRDefault="00334D0F" w:rsidP="00334D0F">
      <w:pPr>
        <w:spacing w:after="120" w:line="360" w:lineRule="auto"/>
        <w:jc w:val="both"/>
        <w:rPr>
          <w:rFonts w:ascii="Times New Roman" w:hAnsi="Times New Roman" w:cs="Times New Roman"/>
        </w:rPr>
      </w:pPr>
      <w:r w:rsidRPr="009F4748">
        <w:rPr>
          <w:rFonts w:ascii="Times New Roman" w:hAnsi="Times New Roman" w:cs="Times New Roman"/>
        </w:rPr>
        <w:t>Kaplan, D. M. (2015). Moving parts: the natural alliance between dynamical and mechanistic modeling approaches. </w:t>
      </w:r>
      <w:r w:rsidRPr="009F4748">
        <w:rPr>
          <w:rFonts w:ascii="Times New Roman" w:hAnsi="Times New Roman" w:cs="Times New Roman"/>
          <w:i/>
          <w:iCs/>
        </w:rPr>
        <w:t>Biology &amp; Philosophy</w:t>
      </w:r>
      <w:r w:rsidRPr="009F4748">
        <w:rPr>
          <w:rFonts w:ascii="Times New Roman" w:hAnsi="Times New Roman" w:cs="Times New Roman"/>
        </w:rPr>
        <w:t>, </w:t>
      </w:r>
      <w:r w:rsidRPr="009F4748">
        <w:rPr>
          <w:rFonts w:ascii="Times New Roman" w:hAnsi="Times New Roman" w:cs="Times New Roman"/>
          <w:i/>
          <w:iCs/>
        </w:rPr>
        <w:t>30</w:t>
      </w:r>
      <w:r w:rsidRPr="009F4748">
        <w:rPr>
          <w:rFonts w:ascii="Times New Roman" w:hAnsi="Times New Roman" w:cs="Times New Roman"/>
        </w:rPr>
        <w:t>(6), 757-786.</w:t>
      </w:r>
    </w:p>
    <w:p w14:paraId="47840D20" w14:textId="77777777" w:rsidR="00334D0F" w:rsidRDefault="00334D0F" w:rsidP="00334D0F">
      <w:pPr>
        <w:spacing w:after="120" w:line="360" w:lineRule="auto"/>
        <w:jc w:val="both"/>
        <w:rPr>
          <w:rFonts w:ascii="Times New Roman" w:hAnsi="Times New Roman" w:cs="Times New Roman"/>
        </w:rPr>
      </w:pPr>
      <w:r w:rsidRPr="005808EB">
        <w:rPr>
          <w:rFonts w:ascii="Times New Roman" w:hAnsi="Times New Roman" w:cs="Times New Roman"/>
        </w:rPr>
        <w:t>Kaplan, D. M., &amp; Craver, C. F. (2011). The explanatory force of dynamical and mathematical models in neuroscience: A mechanistic perspective. </w:t>
      </w:r>
      <w:r w:rsidRPr="005808EB">
        <w:rPr>
          <w:rFonts w:ascii="Times New Roman" w:hAnsi="Times New Roman" w:cs="Times New Roman"/>
          <w:i/>
          <w:iCs/>
        </w:rPr>
        <w:t>Philosophy of science</w:t>
      </w:r>
      <w:r w:rsidRPr="005808EB">
        <w:rPr>
          <w:rFonts w:ascii="Times New Roman" w:hAnsi="Times New Roman" w:cs="Times New Roman"/>
        </w:rPr>
        <w:t>, </w:t>
      </w:r>
      <w:r w:rsidRPr="005808EB">
        <w:rPr>
          <w:rFonts w:ascii="Times New Roman" w:hAnsi="Times New Roman" w:cs="Times New Roman"/>
          <w:i/>
          <w:iCs/>
        </w:rPr>
        <w:t>78</w:t>
      </w:r>
      <w:r w:rsidRPr="005808EB">
        <w:rPr>
          <w:rFonts w:ascii="Times New Roman" w:hAnsi="Times New Roman" w:cs="Times New Roman"/>
        </w:rPr>
        <w:t>(4), 601-627.</w:t>
      </w:r>
    </w:p>
    <w:p w14:paraId="2FF861C3" w14:textId="77777777" w:rsidR="00334D0F" w:rsidRDefault="00334D0F" w:rsidP="00334D0F">
      <w:pPr>
        <w:spacing w:after="120" w:line="360" w:lineRule="auto"/>
        <w:jc w:val="both"/>
        <w:rPr>
          <w:rFonts w:ascii="Times New Roman" w:hAnsi="Times New Roman" w:cs="Times New Roman"/>
        </w:rPr>
      </w:pPr>
      <w:proofErr w:type="spellStart"/>
      <w:r w:rsidRPr="008423BB">
        <w:rPr>
          <w:rFonts w:ascii="Times New Roman" w:hAnsi="Times New Roman" w:cs="Times New Roman"/>
        </w:rPr>
        <w:t>Kästner</w:t>
      </w:r>
      <w:proofErr w:type="spellEnd"/>
      <w:r w:rsidRPr="008423BB">
        <w:rPr>
          <w:rFonts w:ascii="Times New Roman" w:hAnsi="Times New Roman" w:cs="Times New Roman"/>
        </w:rPr>
        <w:t>, L. (2018). Integrating mechanistic explanations through epistemic perspectives. </w:t>
      </w:r>
      <w:r w:rsidRPr="008423BB">
        <w:rPr>
          <w:rFonts w:ascii="Times New Roman" w:hAnsi="Times New Roman" w:cs="Times New Roman"/>
          <w:i/>
          <w:iCs/>
        </w:rPr>
        <w:t>Studies in History and Philosophy of Science Part A</w:t>
      </w:r>
      <w:r w:rsidRPr="008423BB">
        <w:rPr>
          <w:rFonts w:ascii="Times New Roman" w:hAnsi="Times New Roman" w:cs="Times New Roman"/>
        </w:rPr>
        <w:t>, </w:t>
      </w:r>
      <w:r w:rsidRPr="008423BB">
        <w:rPr>
          <w:rFonts w:ascii="Times New Roman" w:hAnsi="Times New Roman" w:cs="Times New Roman"/>
          <w:i/>
          <w:iCs/>
        </w:rPr>
        <w:t>68</w:t>
      </w:r>
      <w:r w:rsidRPr="008423BB">
        <w:rPr>
          <w:rFonts w:ascii="Times New Roman" w:hAnsi="Times New Roman" w:cs="Times New Roman"/>
        </w:rPr>
        <w:t>, 68-79.</w:t>
      </w:r>
    </w:p>
    <w:p w14:paraId="66CB4736" w14:textId="7808A33F" w:rsidR="00334D0F" w:rsidRDefault="00334D0F" w:rsidP="00334D0F">
      <w:pPr>
        <w:spacing w:after="120" w:line="360" w:lineRule="auto"/>
        <w:jc w:val="both"/>
        <w:rPr>
          <w:rFonts w:ascii="Times New Roman" w:hAnsi="Times New Roman" w:cs="Times New Roman"/>
        </w:rPr>
      </w:pPr>
      <w:r w:rsidRPr="007A79D3">
        <w:rPr>
          <w:rFonts w:ascii="Times New Roman" w:hAnsi="Times New Roman" w:cs="Times New Roman"/>
        </w:rPr>
        <w:t xml:space="preserve">Keyser, S. J., Miller, G. A., and Walker, E. (1978). </w:t>
      </w:r>
      <w:r w:rsidRPr="007A79D3">
        <w:rPr>
          <w:rFonts w:ascii="Times New Roman" w:hAnsi="Times New Roman" w:cs="Times New Roman"/>
          <w:i/>
          <w:iCs/>
        </w:rPr>
        <w:t>Cognitive science, 1978</w:t>
      </w:r>
      <w:r w:rsidRPr="007A79D3">
        <w:rPr>
          <w:rFonts w:ascii="Times New Roman" w:hAnsi="Times New Roman" w:cs="Times New Roman"/>
        </w:rPr>
        <w:t>. An unpublished report submitted</w:t>
      </w:r>
      <w:r>
        <w:rPr>
          <w:rFonts w:ascii="Times New Roman" w:hAnsi="Times New Roman" w:cs="Times New Roman"/>
        </w:rPr>
        <w:t xml:space="preserve"> </w:t>
      </w:r>
      <w:r w:rsidRPr="007A79D3">
        <w:rPr>
          <w:rFonts w:ascii="Times New Roman" w:hAnsi="Times New Roman" w:cs="Times New Roman"/>
        </w:rPr>
        <w:t>to the Alfred P. Sloan Foundation, New York</w:t>
      </w:r>
      <w:r>
        <w:rPr>
          <w:rFonts w:ascii="Times New Roman" w:hAnsi="Times New Roman" w:cs="Times New Roman"/>
        </w:rPr>
        <w:t>.</w:t>
      </w:r>
    </w:p>
    <w:p w14:paraId="7E6B9966" w14:textId="1CF930D3" w:rsidR="009F738B" w:rsidRDefault="009F738B" w:rsidP="00334D0F">
      <w:pPr>
        <w:spacing w:after="120" w:line="360" w:lineRule="auto"/>
        <w:jc w:val="both"/>
        <w:rPr>
          <w:rFonts w:ascii="Times New Roman" w:hAnsi="Times New Roman" w:cs="Times New Roman"/>
        </w:rPr>
      </w:pPr>
      <w:r w:rsidRPr="009F738B">
        <w:rPr>
          <w:rFonts w:ascii="Times New Roman" w:hAnsi="Times New Roman" w:cs="Times New Roman"/>
        </w:rPr>
        <w:t>Kirkpatrick, K. L. (2022). Biological Computation: Hearts and Flytraps. </w:t>
      </w:r>
      <w:r w:rsidRPr="009F738B">
        <w:rPr>
          <w:rFonts w:ascii="Times New Roman" w:hAnsi="Times New Roman" w:cs="Times New Roman"/>
          <w:i/>
          <w:iCs/>
        </w:rPr>
        <w:t>Journal of Biological Physics</w:t>
      </w:r>
      <w:r w:rsidRPr="009F738B">
        <w:rPr>
          <w:rFonts w:ascii="Times New Roman" w:hAnsi="Times New Roman" w:cs="Times New Roman"/>
        </w:rPr>
        <w:t>, 48 (1): 55-78.</w:t>
      </w:r>
    </w:p>
    <w:p w14:paraId="1F77C680" w14:textId="77777777" w:rsidR="00334D0F" w:rsidRDefault="00334D0F" w:rsidP="00334D0F">
      <w:pPr>
        <w:spacing w:after="120" w:line="360" w:lineRule="auto"/>
        <w:jc w:val="both"/>
        <w:rPr>
          <w:rFonts w:ascii="Times New Roman" w:hAnsi="Times New Roman" w:cs="Times New Roman"/>
        </w:rPr>
      </w:pPr>
      <w:r w:rsidRPr="00006C55">
        <w:rPr>
          <w:rFonts w:ascii="Times New Roman" w:hAnsi="Times New Roman" w:cs="Times New Roman"/>
        </w:rPr>
        <w:t xml:space="preserve">Krakauer, J. W., Ghazanfar, A. A., Gomez-Marin, A., MacIver, M. A., &amp; </w:t>
      </w:r>
      <w:proofErr w:type="spellStart"/>
      <w:r w:rsidRPr="00006C55">
        <w:rPr>
          <w:rFonts w:ascii="Times New Roman" w:hAnsi="Times New Roman" w:cs="Times New Roman"/>
        </w:rPr>
        <w:t>Poeppel</w:t>
      </w:r>
      <w:proofErr w:type="spellEnd"/>
      <w:r w:rsidRPr="00006C55">
        <w:rPr>
          <w:rFonts w:ascii="Times New Roman" w:hAnsi="Times New Roman" w:cs="Times New Roman"/>
        </w:rPr>
        <w:t>, D. (2017). Neuroscience needs behavior: correcting a reductionist bias. </w:t>
      </w:r>
      <w:r w:rsidRPr="00006C55">
        <w:rPr>
          <w:rFonts w:ascii="Times New Roman" w:hAnsi="Times New Roman" w:cs="Times New Roman"/>
          <w:i/>
          <w:iCs/>
        </w:rPr>
        <w:t>Neuron</w:t>
      </w:r>
      <w:r w:rsidRPr="00006C55">
        <w:rPr>
          <w:rFonts w:ascii="Times New Roman" w:hAnsi="Times New Roman" w:cs="Times New Roman"/>
        </w:rPr>
        <w:t>, </w:t>
      </w:r>
      <w:r w:rsidRPr="00006C55">
        <w:rPr>
          <w:rFonts w:ascii="Times New Roman" w:hAnsi="Times New Roman" w:cs="Times New Roman"/>
          <w:i/>
          <w:iCs/>
        </w:rPr>
        <w:t>93</w:t>
      </w:r>
      <w:r w:rsidRPr="00006C55">
        <w:rPr>
          <w:rFonts w:ascii="Times New Roman" w:hAnsi="Times New Roman" w:cs="Times New Roman"/>
        </w:rPr>
        <w:t>(3), 480-490.</w:t>
      </w:r>
    </w:p>
    <w:p w14:paraId="0E205317" w14:textId="77777777" w:rsidR="00334D0F" w:rsidRDefault="00334D0F" w:rsidP="00334D0F">
      <w:pPr>
        <w:spacing w:after="120" w:line="360" w:lineRule="auto"/>
        <w:jc w:val="both"/>
        <w:rPr>
          <w:rFonts w:ascii="Times New Roman" w:hAnsi="Times New Roman" w:cs="Times New Roman"/>
        </w:rPr>
      </w:pPr>
      <w:proofErr w:type="spellStart"/>
      <w:r w:rsidRPr="002D15C8">
        <w:rPr>
          <w:rFonts w:ascii="Times New Roman" w:hAnsi="Times New Roman" w:cs="Times New Roman"/>
        </w:rPr>
        <w:lastRenderedPageBreak/>
        <w:t>Kriegeskorte</w:t>
      </w:r>
      <w:proofErr w:type="spellEnd"/>
      <w:r w:rsidRPr="002D15C8">
        <w:rPr>
          <w:rFonts w:ascii="Times New Roman" w:hAnsi="Times New Roman" w:cs="Times New Roman"/>
        </w:rPr>
        <w:t>, N., &amp; Douglas, P. K. (2018). Cognitive computational neuroscience. </w:t>
      </w:r>
      <w:r w:rsidRPr="002D15C8">
        <w:rPr>
          <w:rFonts w:ascii="Times New Roman" w:hAnsi="Times New Roman" w:cs="Times New Roman"/>
          <w:i/>
          <w:iCs/>
        </w:rPr>
        <w:t>Nature neuroscience</w:t>
      </w:r>
      <w:r w:rsidRPr="002D15C8">
        <w:rPr>
          <w:rFonts w:ascii="Times New Roman" w:hAnsi="Times New Roman" w:cs="Times New Roman"/>
        </w:rPr>
        <w:t>, </w:t>
      </w:r>
      <w:r w:rsidRPr="002D15C8">
        <w:rPr>
          <w:rFonts w:ascii="Times New Roman" w:hAnsi="Times New Roman" w:cs="Times New Roman"/>
          <w:i/>
          <w:iCs/>
        </w:rPr>
        <w:t>21</w:t>
      </w:r>
      <w:r w:rsidRPr="002D15C8">
        <w:rPr>
          <w:rFonts w:ascii="Times New Roman" w:hAnsi="Times New Roman" w:cs="Times New Roman"/>
        </w:rPr>
        <w:t>(9), 1148-1160.</w:t>
      </w:r>
    </w:p>
    <w:p w14:paraId="09204D0F" w14:textId="77777777" w:rsidR="00334D0F" w:rsidRDefault="00334D0F" w:rsidP="00334D0F">
      <w:pPr>
        <w:spacing w:after="120" w:line="360" w:lineRule="auto"/>
        <w:jc w:val="both"/>
        <w:rPr>
          <w:rFonts w:ascii="Times New Roman" w:hAnsi="Times New Roman" w:cs="Times New Roman"/>
        </w:rPr>
      </w:pPr>
      <w:proofErr w:type="spellStart"/>
      <w:r w:rsidRPr="00D80D87">
        <w:rPr>
          <w:rFonts w:ascii="Times New Roman" w:hAnsi="Times New Roman" w:cs="Times New Roman"/>
        </w:rPr>
        <w:t>Laakso</w:t>
      </w:r>
      <w:proofErr w:type="spellEnd"/>
      <w:r w:rsidRPr="00D80D87">
        <w:rPr>
          <w:rFonts w:ascii="Times New Roman" w:hAnsi="Times New Roman" w:cs="Times New Roman"/>
        </w:rPr>
        <w:t>, A., &amp; Cottrell, G. (2000). Content and cluster analysis: assessing representational similarity in neural systems. </w:t>
      </w:r>
      <w:r w:rsidRPr="00D80D87">
        <w:rPr>
          <w:rFonts w:ascii="Times New Roman" w:hAnsi="Times New Roman" w:cs="Times New Roman"/>
          <w:i/>
          <w:iCs/>
        </w:rPr>
        <w:t>Philosophical psychology</w:t>
      </w:r>
      <w:r w:rsidRPr="00D80D87">
        <w:rPr>
          <w:rFonts w:ascii="Times New Roman" w:hAnsi="Times New Roman" w:cs="Times New Roman"/>
        </w:rPr>
        <w:t>, </w:t>
      </w:r>
      <w:r w:rsidRPr="00D80D87">
        <w:rPr>
          <w:rFonts w:ascii="Times New Roman" w:hAnsi="Times New Roman" w:cs="Times New Roman"/>
          <w:i/>
          <w:iCs/>
        </w:rPr>
        <w:t>13</w:t>
      </w:r>
      <w:r w:rsidRPr="00D80D87">
        <w:rPr>
          <w:rFonts w:ascii="Times New Roman" w:hAnsi="Times New Roman" w:cs="Times New Roman"/>
        </w:rPr>
        <w:t>(1), 47-76.</w:t>
      </w:r>
    </w:p>
    <w:p w14:paraId="3738F8AA" w14:textId="77777777" w:rsidR="00334D0F" w:rsidRDefault="00334D0F" w:rsidP="00334D0F">
      <w:pPr>
        <w:spacing w:after="120" w:line="360" w:lineRule="auto"/>
        <w:jc w:val="both"/>
        <w:rPr>
          <w:rFonts w:ascii="Times New Roman" w:hAnsi="Times New Roman" w:cs="Times New Roman"/>
        </w:rPr>
      </w:pPr>
      <w:r w:rsidRPr="00F84BB8">
        <w:rPr>
          <w:rFonts w:ascii="Times New Roman" w:hAnsi="Times New Roman" w:cs="Times New Roman"/>
        </w:rPr>
        <w:t>Lee, J., &amp; Dewhurst, J. (2021). The mechanistic stance. </w:t>
      </w:r>
      <w:r w:rsidRPr="00F84BB8">
        <w:rPr>
          <w:rFonts w:ascii="Times New Roman" w:hAnsi="Times New Roman" w:cs="Times New Roman"/>
          <w:i/>
          <w:iCs/>
        </w:rPr>
        <w:t>European Journal for Philosophy of Science</w:t>
      </w:r>
      <w:r w:rsidRPr="00F84BB8">
        <w:rPr>
          <w:rFonts w:ascii="Times New Roman" w:hAnsi="Times New Roman" w:cs="Times New Roman"/>
        </w:rPr>
        <w:t>, </w:t>
      </w:r>
      <w:r w:rsidRPr="00F84BB8">
        <w:rPr>
          <w:rFonts w:ascii="Times New Roman" w:hAnsi="Times New Roman" w:cs="Times New Roman"/>
          <w:i/>
          <w:iCs/>
        </w:rPr>
        <w:t>11</w:t>
      </w:r>
      <w:r w:rsidRPr="00F84BB8">
        <w:rPr>
          <w:rFonts w:ascii="Times New Roman" w:hAnsi="Times New Roman" w:cs="Times New Roman"/>
        </w:rPr>
        <w:t>(1), 1-21.</w:t>
      </w:r>
    </w:p>
    <w:p w14:paraId="1FA85EC9" w14:textId="77777777" w:rsidR="00334D0F" w:rsidRDefault="00334D0F" w:rsidP="00334D0F">
      <w:pPr>
        <w:spacing w:after="120" w:line="360" w:lineRule="auto"/>
        <w:jc w:val="both"/>
        <w:rPr>
          <w:rFonts w:ascii="Times New Roman" w:hAnsi="Times New Roman" w:cs="Times New Roman"/>
        </w:rPr>
      </w:pPr>
      <w:proofErr w:type="spellStart"/>
      <w:r w:rsidRPr="00262224">
        <w:rPr>
          <w:rFonts w:ascii="Times New Roman" w:hAnsi="Times New Roman" w:cs="Times New Roman"/>
        </w:rPr>
        <w:t>LeCun</w:t>
      </w:r>
      <w:proofErr w:type="spellEnd"/>
      <w:r w:rsidRPr="00262224">
        <w:rPr>
          <w:rFonts w:ascii="Times New Roman" w:hAnsi="Times New Roman" w:cs="Times New Roman"/>
        </w:rPr>
        <w:t xml:space="preserve">, Y., </w:t>
      </w:r>
      <w:proofErr w:type="spellStart"/>
      <w:r w:rsidRPr="00262224">
        <w:rPr>
          <w:rFonts w:ascii="Times New Roman" w:hAnsi="Times New Roman" w:cs="Times New Roman"/>
        </w:rPr>
        <w:t>Bengio</w:t>
      </w:r>
      <w:proofErr w:type="spellEnd"/>
      <w:r w:rsidRPr="00262224">
        <w:rPr>
          <w:rFonts w:ascii="Times New Roman" w:hAnsi="Times New Roman" w:cs="Times New Roman"/>
        </w:rPr>
        <w:t>, Y., &amp; Hinton, G. (2015). Deep learning. </w:t>
      </w:r>
      <w:r w:rsidRPr="00262224">
        <w:rPr>
          <w:rFonts w:ascii="Times New Roman" w:hAnsi="Times New Roman" w:cs="Times New Roman"/>
          <w:i/>
          <w:iCs/>
        </w:rPr>
        <w:t>nature</w:t>
      </w:r>
      <w:r w:rsidRPr="00262224">
        <w:rPr>
          <w:rFonts w:ascii="Times New Roman" w:hAnsi="Times New Roman" w:cs="Times New Roman"/>
        </w:rPr>
        <w:t>, </w:t>
      </w:r>
      <w:r w:rsidRPr="00262224">
        <w:rPr>
          <w:rFonts w:ascii="Times New Roman" w:hAnsi="Times New Roman" w:cs="Times New Roman"/>
          <w:i/>
          <w:iCs/>
        </w:rPr>
        <w:t>521</w:t>
      </w:r>
      <w:r w:rsidRPr="00262224">
        <w:rPr>
          <w:rFonts w:ascii="Times New Roman" w:hAnsi="Times New Roman" w:cs="Times New Roman"/>
        </w:rPr>
        <w:t>(7553), 436-444.</w:t>
      </w:r>
    </w:p>
    <w:p w14:paraId="1949145F" w14:textId="77777777" w:rsidR="00334D0F" w:rsidRDefault="00334D0F" w:rsidP="00334D0F">
      <w:pPr>
        <w:spacing w:after="120" w:line="360" w:lineRule="auto"/>
        <w:jc w:val="both"/>
        <w:rPr>
          <w:rFonts w:ascii="Times New Roman" w:hAnsi="Times New Roman" w:cs="Times New Roman"/>
        </w:rPr>
      </w:pPr>
      <w:r w:rsidRPr="00721B43">
        <w:rPr>
          <w:rFonts w:ascii="Times New Roman" w:hAnsi="Times New Roman" w:cs="Times New Roman"/>
        </w:rPr>
        <w:t>Levy, A., &amp; Bechtel, W. (2013). Abstraction and the organization of mechanisms. </w:t>
      </w:r>
      <w:r w:rsidRPr="00721B43">
        <w:rPr>
          <w:rFonts w:ascii="Times New Roman" w:hAnsi="Times New Roman" w:cs="Times New Roman"/>
          <w:i/>
          <w:iCs/>
        </w:rPr>
        <w:t>Philosophy of science</w:t>
      </w:r>
      <w:r w:rsidRPr="00721B43">
        <w:rPr>
          <w:rFonts w:ascii="Times New Roman" w:hAnsi="Times New Roman" w:cs="Times New Roman"/>
        </w:rPr>
        <w:t>, </w:t>
      </w:r>
      <w:r w:rsidRPr="00721B43">
        <w:rPr>
          <w:rFonts w:ascii="Times New Roman" w:hAnsi="Times New Roman" w:cs="Times New Roman"/>
          <w:i/>
          <w:iCs/>
        </w:rPr>
        <w:t>80</w:t>
      </w:r>
      <w:r w:rsidRPr="00721B43">
        <w:rPr>
          <w:rFonts w:ascii="Times New Roman" w:hAnsi="Times New Roman" w:cs="Times New Roman"/>
        </w:rPr>
        <w:t>(2), 241-261.</w:t>
      </w:r>
    </w:p>
    <w:p w14:paraId="239F41B4" w14:textId="77777777" w:rsidR="00334D0F" w:rsidRDefault="00334D0F" w:rsidP="00334D0F">
      <w:pPr>
        <w:spacing w:after="120" w:line="360" w:lineRule="auto"/>
        <w:jc w:val="both"/>
        <w:rPr>
          <w:rFonts w:ascii="Times New Roman" w:hAnsi="Times New Roman" w:cs="Times New Roman"/>
        </w:rPr>
      </w:pPr>
      <w:proofErr w:type="spellStart"/>
      <w:r w:rsidRPr="0044680E">
        <w:rPr>
          <w:rFonts w:ascii="Times New Roman" w:hAnsi="Times New Roman" w:cs="Times New Roman"/>
        </w:rPr>
        <w:t>Machamer</w:t>
      </w:r>
      <w:proofErr w:type="spellEnd"/>
      <w:r w:rsidRPr="0044680E">
        <w:rPr>
          <w:rFonts w:ascii="Times New Roman" w:hAnsi="Times New Roman" w:cs="Times New Roman"/>
        </w:rPr>
        <w:t>, P., Darden, L., &amp; Craver, C. F. (2000). Thinking about mechanisms. </w:t>
      </w:r>
      <w:r w:rsidRPr="0044680E">
        <w:rPr>
          <w:rFonts w:ascii="Times New Roman" w:hAnsi="Times New Roman" w:cs="Times New Roman"/>
          <w:i/>
          <w:iCs/>
        </w:rPr>
        <w:t>Philosophy of science</w:t>
      </w:r>
      <w:r w:rsidRPr="0044680E">
        <w:rPr>
          <w:rFonts w:ascii="Times New Roman" w:hAnsi="Times New Roman" w:cs="Times New Roman"/>
        </w:rPr>
        <w:t>, </w:t>
      </w:r>
      <w:r w:rsidRPr="0044680E">
        <w:rPr>
          <w:rFonts w:ascii="Times New Roman" w:hAnsi="Times New Roman" w:cs="Times New Roman"/>
          <w:i/>
          <w:iCs/>
        </w:rPr>
        <w:t>67</w:t>
      </w:r>
      <w:r w:rsidRPr="0044680E">
        <w:rPr>
          <w:rFonts w:ascii="Times New Roman" w:hAnsi="Times New Roman" w:cs="Times New Roman"/>
        </w:rPr>
        <w:t>(1), 1-25.</w:t>
      </w:r>
    </w:p>
    <w:p w14:paraId="2FA84AEB" w14:textId="77777777" w:rsidR="00334D0F" w:rsidRPr="00C13BA8" w:rsidRDefault="00334D0F" w:rsidP="00334D0F">
      <w:pPr>
        <w:spacing w:after="120" w:line="360" w:lineRule="auto"/>
        <w:jc w:val="both"/>
        <w:rPr>
          <w:rFonts w:ascii="Times New Roman" w:hAnsi="Times New Roman" w:cs="Times New Roman"/>
        </w:rPr>
      </w:pPr>
      <w:proofErr w:type="spellStart"/>
      <w:r w:rsidRPr="00C13BA8">
        <w:rPr>
          <w:rFonts w:ascii="Times New Roman" w:hAnsi="Times New Roman" w:cs="Times New Roman"/>
        </w:rPr>
        <w:t>Maley</w:t>
      </w:r>
      <w:proofErr w:type="spellEnd"/>
      <w:r w:rsidRPr="00C13BA8">
        <w:rPr>
          <w:rFonts w:ascii="Times New Roman" w:hAnsi="Times New Roman" w:cs="Times New Roman"/>
        </w:rPr>
        <w:t>, C. (2022). Medium Independence and the Failure of the Mechanistic Account of Computation.</w:t>
      </w:r>
      <w:r>
        <w:rPr>
          <w:rFonts w:ascii="Times New Roman" w:hAnsi="Times New Roman" w:cs="Times New Roman"/>
        </w:rPr>
        <w:t xml:space="preserve"> </w:t>
      </w:r>
      <w:r>
        <w:rPr>
          <w:rFonts w:ascii="Times New Roman" w:hAnsi="Times New Roman" w:cs="Times New Roman"/>
          <w:i/>
          <w:iCs/>
        </w:rPr>
        <w:t>Ergo</w:t>
      </w:r>
      <w:r>
        <w:rPr>
          <w:rFonts w:ascii="Times New Roman" w:hAnsi="Times New Roman" w:cs="Times New Roman"/>
        </w:rPr>
        <w:t>.</w:t>
      </w:r>
    </w:p>
    <w:p w14:paraId="664ED982" w14:textId="77777777" w:rsidR="00334D0F" w:rsidRDefault="00334D0F" w:rsidP="00334D0F">
      <w:pPr>
        <w:spacing w:after="120" w:line="360" w:lineRule="auto"/>
        <w:jc w:val="both"/>
        <w:rPr>
          <w:rFonts w:ascii="Times New Roman" w:hAnsi="Times New Roman" w:cs="Times New Roman"/>
        </w:rPr>
      </w:pPr>
      <w:r w:rsidRPr="00473C56">
        <w:rPr>
          <w:rFonts w:ascii="Times New Roman" w:hAnsi="Times New Roman" w:cs="Times New Roman"/>
        </w:rPr>
        <w:t xml:space="preserve">Marr, D. (1982). </w:t>
      </w:r>
      <w:r w:rsidRPr="00473C56">
        <w:rPr>
          <w:rFonts w:ascii="Times New Roman" w:hAnsi="Times New Roman" w:cs="Times New Roman"/>
          <w:i/>
          <w:iCs/>
        </w:rPr>
        <w:t>Vision</w:t>
      </w:r>
      <w:r w:rsidRPr="00473C56">
        <w:rPr>
          <w:rFonts w:ascii="Times New Roman" w:hAnsi="Times New Roman" w:cs="Times New Roman"/>
        </w:rPr>
        <w:t>. Freeman and Company, San Francisco.</w:t>
      </w:r>
    </w:p>
    <w:p w14:paraId="79FB3CA5" w14:textId="0C7C3A4B" w:rsidR="00334D0F" w:rsidRDefault="00334D0F" w:rsidP="00334D0F">
      <w:pPr>
        <w:spacing w:after="120" w:line="360" w:lineRule="auto"/>
        <w:jc w:val="both"/>
        <w:rPr>
          <w:rFonts w:ascii="Times New Roman" w:hAnsi="Times New Roman" w:cs="Times New Roman"/>
        </w:rPr>
      </w:pPr>
      <w:r w:rsidRPr="003B2649">
        <w:rPr>
          <w:rFonts w:ascii="Times New Roman" w:hAnsi="Times New Roman" w:cs="Times New Roman"/>
        </w:rPr>
        <w:t>Marr, D., &amp; Nishihara, H. K. (1978). Representation and recognition of the spatial organization of three-dimensional shapes. </w:t>
      </w:r>
      <w:r w:rsidRPr="003B2649">
        <w:rPr>
          <w:rFonts w:ascii="Times New Roman" w:hAnsi="Times New Roman" w:cs="Times New Roman"/>
          <w:i/>
          <w:iCs/>
        </w:rPr>
        <w:t>Proceedings of the Royal Society of London. Series B. Biological Sciences</w:t>
      </w:r>
      <w:r w:rsidRPr="003B2649">
        <w:rPr>
          <w:rFonts w:ascii="Times New Roman" w:hAnsi="Times New Roman" w:cs="Times New Roman"/>
        </w:rPr>
        <w:t>, </w:t>
      </w:r>
      <w:r w:rsidRPr="003B2649">
        <w:rPr>
          <w:rFonts w:ascii="Times New Roman" w:hAnsi="Times New Roman" w:cs="Times New Roman"/>
          <w:i/>
          <w:iCs/>
        </w:rPr>
        <w:t>200</w:t>
      </w:r>
      <w:r w:rsidRPr="003B2649">
        <w:rPr>
          <w:rFonts w:ascii="Times New Roman" w:hAnsi="Times New Roman" w:cs="Times New Roman"/>
        </w:rPr>
        <w:t>(1140), 269-294.</w:t>
      </w:r>
    </w:p>
    <w:p w14:paraId="14D51169" w14:textId="4832F51E" w:rsidR="0069747D" w:rsidRDefault="0069747D" w:rsidP="00334D0F">
      <w:pPr>
        <w:spacing w:after="120" w:line="360" w:lineRule="auto"/>
        <w:jc w:val="both"/>
        <w:rPr>
          <w:rFonts w:ascii="Times New Roman" w:hAnsi="Times New Roman" w:cs="Times New Roman"/>
        </w:rPr>
      </w:pPr>
      <w:r>
        <w:rPr>
          <w:rFonts w:ascii="Times New Roman" w:hAnsi="Times New Roman" w:cs="Times New Roman"/>
        </w:rPr>
        <w:t xml:space="preserve">McCaffrey, J. (forthcoming). </w:t>
      </w:r>
      <w:r w:rsidR="00FB31B6">
        <w:rPr>
          <w:rFonts w:ascii="Times New Roman" w:hAnsi="Times New Roman" w:cs="Times New Roman"/>
        </w:rPr>
        <w:t>Evolving Concepts of Functional Localization</w:t>
      </w:r>
      <w:r>
        <w:rPr>
          <w:rFonts w:ascii="Times New Roman" w:hAnsi="Times New Roman" w:cs="Times New Roman"/>
        </w:rPr>
        <w:t xml:space="preserve">. </w:t>
      </w:r>
      <w:r w:rsidRPr="0069747D">
        <w:rPr>
          <w:rFonts w:ascii="Times New Roman" w:hAnsi="Times New Roman" w:cs="Times New Roman"/>
          <w:i/>
          <w:iCs/>
        </w:rPr>
        <w:t>Philosophy Compass</w:t>
      </w:r>
      <w:r>
        <w:rPr>
          <w:rFonts w:ascii="Times New Roman" w:hAnsi="Times New Roman" w:cs="Times New Roman"/>
        </w:rPr>
        <w:t>.</w:t>
      </w:r>
    </w:p>
    <w:p w14:paraId="36527FC7" w14:textId="77777777" w:rsidR="00334D0F" w:rsidRDefault="00334D0F" w:rsidP="00334D0F">
      <w:pPr>
        <w:spacing w:after="120" w:line="360" w:lineRule="auto"/>
        <w:jc w:val="both"/>
        <w:rPr>
          <w:rFonts w:ascii="Times New Roman" w:hAnsi="Times New Roman" w:cs="Times New Roman"/>
        </w:rPr>
      </w:pPr>
      <w:r w:rsidRPr="00547F87">
        <w:rPr>
          <w:rFonts w:ascii="Times New Roman" w:hAnsi="Times New Roman" w:cs="Times New Roman"/>
        </w:rPr>
        <w:t>McCulloch, W. S., &amp; Pitts, W. (1943). A logical calculus of the ideas immanent in nervous activity. </w:t>
      </w:r>
      <w:r w:rsidRPr="00547F87">
        <w:rPr>
          <w:rFonts w:ascii="Times New Roman" w:hAnsi="Times New Roman" w:cs="Times New Roman"/>
          <w:i/>
          <w:iCs/>
        </w:rPr>
        <w:t>The bulletin of mathematical biophysics</w:t>
      </w:r>
      <w:r w:rsidRPr="00547F87">
        <w:rPr>
          <w:rFonts w:ascii="Times New Roman" w:hAnsi="Times New Roman" w:cs="Times New Roman"/>
        </w:rPr>
        <w:t>, </w:t>
      </w:r>
      <w:r w:rsidRPr="00547F87">
        <w:rPr>
          <w:rFonts w:ascii="Times New Roman" w:hAnsi="Times New Roman" w:cs="Times New Roman"/>
          <w:i/>
          <w:iCs/>
        </w:rPr>
        <w:t>5</w:t>
      </w:r>
      <w:r w:rsidRPr="00547F87">
        <w:rPr>
          <w:rFonts w:ascii="Times New Roman" w:hAnsi="Times New Roman" w:cs="Times New Roman"/>
        </w:rPr>
        <w:t>(4), 115-133.</w:t>
      </w:r>
    </w:p>
    <w:p w14:paraId="15FCB642" w14:textId="77777777" w:rsidR="00334D0F" w:rsidRDefault="00334D0F" w:rsidP="00334D0F">
      <w:pPr>
        <w:spacing w:after="120" w:line="360" w:lineRule="auto"/>
        <w:jc w:val="both"/>
        <w:rPr>
          <w:rFonts w:ascii="Times New Roman" w:hAnsi="Times New Roman" w:cs="Times New Roman"/>
        </w:rPr>
      </w:pPr>
      <w:r w:rsidRPr="0038390D">
        <w:rPr>
          <w:rFonts w:ascii="Times New Roman" w:hAnsi="Times New Roman" w:cs="Times New Roman"/>
        </w:rPr>
        <w:t>Meyer, R. (2020). The non-mechanistic option: Defending dynamical explanations. </w:t>
      </w:r>
      <w:r w:rsidRPr="0038390D">
        <w:rPr>
          <w:rFonts w:ascii="Times New Roman" w:hAnsi="Times New Roman" w:cs="Times New Roman"/>
          <w:i/>
          <w:iCs/>
        </w:rPr>
        <w:t>The British Journal for the Philosophy of Science</w:t>
      </w:r>
      <w:r w:rsidRPr="0038390D">
        <w:rPr>
          <w:rFonts w:ascii="Times New Roman" w:hAnsi="Times New Roman" w:cs="Times New Roman"/>
        </w:rPr>
        <w:t>.</w:t>
      </w:r>
    </w:p>
    <w:p w14:paraId="1AE8C7F6" w14:textId="77777777" w:rsidR="00334D0F" w:rsidRDefault="00334D0F" w:rsidP="00334D0F">
      <w:pPr>
        <w:spacing w:after="120" w:line="360" w:lineRule="auto"/>
        <w:jc w:val="both"/>
        <w:rPr>
          <w:rFonts w:ascii="Times New Roman" w:hAnsi="Times New Roman" w:cs="Times New Roman"/>
        </w:rPr>
      </w:pPr>
      <w:r w:rsidRPr="00AC64A4">
        <w:rPr>
          <w:rFonts w:ascii="Times New Roman" w:hAnsi="Times New Roman" w:cs="Times New Roman"/>
        </w:rPr>
        <w:t>Milkowski, M. (2013). </w:t>
      </w:r>
      <w:r w:rsidRPr="00AC64A4">
        <w:rPr>
          <w:rFonts w:ascii="Times New Roman" w:hAnsi="Times New Roman" w:cs="Times New Roman"/>
          <w:i/>
          <w:iCs/>
        </w:rPr>
        <w:t>Explaining the computational mind</w:t>
      </w:r>
      <w:r w:rsidRPr="00AC64A4">
        <w:rPr>
          <w:rFonts w:ascii="Times New Roman" w:hAnsi="Times New Roman" w:cs="Times New Roman"/>
        </w:rPr>
        <w:t>. M</w:t>
      </w:r>
      <w:r>
        <w:rPr>
          <w:rFonts w:ascii="Times New Roman" w:hAnsi="Times New Roman" w:cs="Times New Roman"/>
        </w:rPr>
        <w:t>IT</w:t>
      </w:r>
      <w:r w:rsidRPr="00AC64A4">
        <w:rPr>
          <w:rFonts w:ascii="Times New Roman" w:hAnsi="Times New Roman" w:cs="Times New Roman"/>
        </w:rPr>
        <w:t xml:space="preserve"> Press.</w:t>
      </w:r>
    </w:p>
    <w:p w14:paraId="6F4BF4DE" w14:textId="77777777" w:rsidR="00334D0F" w:rsidRDefault="00334D0F" w:rsidP="00334D0F">
      <w:pPr>
        <w:spacing w:after="120" w:line="360" w:lineRule="auto"/>
        <w:jc w:val="both"/>
        <w:rPr>
          <w:rFonts w:ascii="Times New Roman" w:hAnsi="Times New Roman" w:cs="Times New Roman"/>
        </w:rPr>
      </w:pPr>
      <w:proofErr w:type="spellStart"/>
      <w:r w:rsidRPr="009502A6">
        <w:rPr>
          <w:rFonts w:ascii="Times New Roman" w:hAnsi="Times New Roman" w:cs="Times New Roman"/>
        </w:rPr>
        <w:t>Miłkowski</w:t>
      </w:r>
      <w:proofErr w:type="spellEnd"/>
      <w:r w:rsidRPr="009502A6">
        <w:rPr>
          <w:rFonts w:ascii="Times New Roman" w:hAnsi="Times New Roman" w:cs="Times New Roman"/>
        </w:rPr>
        <w:t>, M. (2016). Explanatory completeness and idealization in large brain simulations: A mechanistic perspective. </w:t>
      </w:r>
      <w:proofErr w:type="spellStart"/>
      <w:r w:rsidRPr="009502A6">
        <w:rPr>
          <w:rFonts w:ascii="Times New Roman" w:hAnsi="Times New Roman" w:cs="Times New Roman"/>
          <w:i/>
          <w:iCs/>
        </w:rPr>
        <w:t>Synthese</w:t>
      </w:r>
      <w:proofErr w:type="spellEnd"/>
      <w:r w:rsidRPr="009502A6">
        <w:rPr>
          <w:rFonts w:ascii="Times New Roman" w:hAnsi="Times New Roman" w:cs="Times New Roman"/>
        </w:rPr>
        <w:t>, </w:t>
      </w:r>
      <w:r w:rsidRPr="009502A6">
        <w:rPr>
          <w:rFonts w:ascii="Times New Roman" w:hAnsi="Times New Roman" w:cs="Times New Roman"/>
          <w:i/>
          <w:iCs/>
        </w:rPr>
        <w:t>193</w:t>
      </w:r>
      <w:r w:rsidRPr="009502A6">
        <w:rPr>
          <w:rFonts w:ascii="Times New Roman" w:hAnsi="Times New Roman" w:cs="Times New Roman"/>
        </w:rPr>
        <w:t>(5), 1457-1478.</w:t>
      </w:r>
    </w:p>
    <w:p w14:paraId="4FFDD3F2" w14:textId="77777777" w:rsidR="00334D0F" w:rsidRDefault="00334D0F" w:rsidP="00334D0F">
      <w:pPr>
        <w:spacing w:after="120" w:line="360" w:lineRule="auto"/>
        <w:jc w:val="both"/>
        <w:rPr>
          <w:rFonts w:ascii="Times New Roman" w:hAnsi="Times New Roman" w:cs="Times New Roman"/>
        </w:rPr>
      </w:pPr>
      <w:proofErr w:type="spellStart"/>
      <w:r w:rsidRPr="00107214">
        <w:rPr>
          <w:rFonts w:ascii="Times New Roman" w:hAnsi="Times New Roman" w:cs="Times New Roman"/>
        </w:rPr>
        <w:lastRenderedPageBreak/>
        <w:t>Naselaris</w:t>
      </w:r>
      <w:proofErr w:type="spellEnd"/>
      <w:r w:rsidRPr="00107214">
        <w:rPr>
          <w:rFonts w:ascii="Times New Roman" w:hAnsi="Times New Roman" w:cs="Times New Roman"/>
        </w:rPr>
        <w:t xml:space="preserve">, T., Bassett, D. S., Fletcher, A. K., </w:t>
      </w:r>
      <w:proofErr w:type="spellStart"/>
      <w:r w:rsidRPr="00107214">
        <w:rPr>
          <w:rFonts w:ascii="Times New Roman" w:hAnsi="Times New Roman" w:cs="Times New Roman"/>
        </w:rPr>
        <w:t>Kording</w:t>
      </w:r>
      <w:proofErr w:type="spellEnd"/>
      <w:r w:rsidRPr="00107214">
        <w:rPr>
          <w:rFonts w:ascii="Times New Roman" w:hAnsi="Times New Roman" w:cs="Times New Roman"/>
        </w:rPr>
        <w:t xml:space="preserve">, K., </w:t>
      </w:r>
      <w:proofErr w:type="spellStart"/>
      <w:r w:rsidRPr="00107214">
        <w:rPr>
          <w:rFonts w:ascii="Times New Roman" w:hAnsi="Times New Roman" w:cs="Times New Roman"/>
        </w:rPr>
        <w:t>Kriegeskorte</w:t>
      </w:r>
      <w:proofErr w:type="spellEnd"/>
      <w:r w:rsidRPr="00107214">
        <w:rPr>
          <w:rFonts w:ascii="Times New Roman" w:hAnsi="Times New Roman" w:cs="Times New Roman"/>
        </w:rPr>
        <w:t xml:space="preserve">, N., </w:t>
      </w:r>
      <w:proofErr w:type="spellStart"/>
      <w:r w:rsidRPr="00107214">
        <w:rPr>
          <w:rFonts w:ascii="Times New Roman" w:hAnsi="Times New Roman" w:cs="Times New Roman"/>
        </w:rPr>
        <w:t>Nienborg</w:t>
      </w:r>
      <w:proofErr w:type="spellEnd"/>
      <w:r w:rsidRPr="00107214">
        <w:rPr>
          <w:rFonts w:ascii="Times New Roman" w:hAnsi="Times New Roman" w:cs="Times New Roman"/>
        </w:rPr>
        <w:t>, H., ... &amp; Kay, K. (2018). Cognitive computational neuroscience: a new conference for an emerging discipline. </w:t>
      </w:r>
      <w:r w:rsidRPr="00107214">
        <w:rPr>
          <w:rFonts w:ascii="Times New Roman" w:hAnsi="Times New Roman" w:cs="Times New Roman"/>
          <w:i/>
          <w:iCs/>
        </w:rPr>
        <w:t>Trends in cognitive sciences</w:t>
      </w:r>
      <w:r w:rsidRPr="00107214">
        <w:rPr>
          <w:rFonts w:ascii="Times New Roman" w:hAnsi="Times New Roman" w:cs="Times New Roman"/>
        </w:rPr>
        <w:t>, </w:t>
      </w:r>
      <w:r w:rsidRPr="00107214">
        <w:rPr>
          <w:rFonts w:ascii="Times New Roman" w:hAnsi="Times New Roman" w:cs="Times New Roman"/>
          <w:i/>
          <w:iCs/>
        </w:rPr>
        <w:t>22</w:t>
      </w:r>
      <w:r w:rsidRPr="00107214">
        <w:rPr>
          <w:rFonts w:ascii="Times New Roman" w:hAnsi="Times New Roman" w:cs="Times New Roman"/>
        </w:rPr>
        <w:t>(5), 365-367.</w:t>
      </w:r>
    </w:p>
    <w:p w14:paraId="57B8C8F3" w14:textId="77777777" w:rsidR="00334D0F" w:rsidRDefault="00334D0F" w:rsidP="00334D0F">
      <w:pPr>
        <w:spacing w:after="120" w:line="360" w:lineRule="auto"/>
        <w:jc w:val="both"/>
        <w:rPr>
          <w:rFonts w:ascii="Times New Roman" w:hAnsi="Times New Roman" w:cs="Times New Roman"/>
        </w:rPr>
      </w:pPr>
      <w:r w:rsidRPr="00EC019A">
        <w:rPr>
          <w:rFonts w:ascii="Times New Roman" w:hAnsi="Times New Roman" w:cs="Times New Roman"/>
        </w:rPr>
        <w:t>Newell, A., &amp; Simon, H. A. (1972). </w:t>
      </w:r>
      <w:r w:rsidRPr="00EC019A">
        <w:rPr>
          <w:rFonts w:ascii="Times New Roman" w:hAnsi="Times New Roman" w:cs="Times New Roman"/>
          <w:i/>
          <w:iCs/>
        </w:rPr>
        <w:t>Human problem solving</w:t>
      </w:r>
      <w:r w:rsidRPr="00EC019A">
        <w:rPr>
          <w:rFonts w:ascii="Times New Roman" w:hAnsi="Times New Roman" w:cs="Times New Roman"/>
        </w:rPr>
        <w:t> (Vol. 104, No. 9). Englewood Cliffs, NJ: Prentice-hall.</w:t>
      </w:r>
    </w:p>
    <w:p w14:paraId="6701EA8A" w14:textId="77777777" w:rsidR="00334D0F" w:rsidRDefault="00334D0F" w:rsidP="00334D0F">
      <w:pPr>
        <w:spacing w:after="120" w:line="360" w:lineRule="auto"/>
        <w:jc w:val="both"/>
        <w:rPr>
          <w:rFonts w:ascii="Times New Roman" w:hAnsi="Times New Roman" w:cs="Times New Roman"/>
        </w:rPr>
      </w:pPr>
      <w:r w:rsidRPr="00305EB8">
        <w:rPr>
          <w:rFonts w:ascii="Times New Roman" w:hAnsi="Times New Roman" w:cs="Times New Roman"/>
        </w:rPr>
        <w:t>Niv, Y. (2021). The primacy of behavioral research for understanding the brain. </w:t>
      </w:r>
      <w:r w:rsidRPr="00305EB8">
        <w:rPr>
          <w:rFonts w:ascii="Times New Roman" w:hAnsi="Times New Roman" w:cs="Times New Roman"/>
          <w:i/>
          <w:iCs/>
        </w:rPr>
        <w:t>Behavioral Neuroscience</w:t>
      </w:r>
      <w:r w:rsidRPr="00305EB8">
        <w:rPr>
          <w:rFonts w:ascii="Times New Roman" w:hAnsi="Times New Roman" w:cs="Times New Roman"/>
        </w:rPr>
        <w:t>.</w:t>
      </w:r>
    </w:p>
    <w:p w14:paraId="4F8FAF49" w14:textId="77777777" w:rsidR="00334D0F" w:rsidRDefault="00334D0F" w:rsidP="00334D0F">
      <w:pPr>
        <w:spacing w:after="120" w:line="360" w:lineRule="auto"/>
        <w:jc w:val="both"/>
        <w:rPr>
          <w:rFonts w:ascii="Times New Roman" w:hAnsi="Times New Roman" w:cs="Times New Roman"/>
        </w:rPr>
      </w:pPr>
      <w:proofErr w:type="spellStart"/>
      <w:r w:rsidRPr="00D70324">
        <w:rPr>
          <w:rFonts w:ascii="Times New Roman" w:hAnsi="Times New Roman" w:cs="Times New Roman"/>
        </w:rPr>
        <w:t>Núñez</w:t>
      </w:r>
      <w:proofErr w:type="spellEnd"/>
      <w:r w:rsidRPr="00D70324">
        <w:rPr>
          <w:rFonts w:ascii="Times New Roman" w:hAnsi="Times New Roman" w:cs="Times New Roman"/>
        </w:rPr>
        <w:t xml:space="preserve">, R., Allen, M., Gao, R., Miller </w:t>
      </w:r>
      <w:proofErr w:type="spellStart"/>
      <w:r w:rsidRPr="00D70324">
        <w:rPr>
          <w:rFonts w:ascii="Times New Roman" w:hAnsi="Times New Roman" w:cs="Times New Roman"/>
        </w:rPr>
        <w:t>Rigoli</w:t>
      </w:r>
      <w:proofErr w:type="spellEnd"/>
      <w:r w:rsidRPr="00D70324">
        <w:rPr>
          <w:rFonts w:ascii="Times New Roman" w:hAnsi="Times New Roman" w:cs="Times New Roman"/>
        </w:rPr>
        <w:t xml:space="preserve">, C., </w:t>
      </w:r>
      <w:proofErr w:type="spellStart"/>
      <w:r w:rsidRPr="00D70324">
        <w:rPr>
          <w:rFonts w:ascii="Times New Roman" w:hAnsi="Times New Roman" w:cs="Times New Roman"/>
        </w:rPr>
        <w:t>Relaford</w:t>
      </w:r>
      <w:proofErr w:type="spellEnd"/>
      <w:r w:rsidRPr="00D70324">
        <w:rPr>
          <w:rFonts w:ascii="Times New Roman" w:hAnsi="Times New Roman" w:cs="Times New Roman"/>
        </w:rPr>
        <w:t xml:space="preserve">-Doyle, J., &amp; </w:t>
      </w:r>
      <w:proofErr w:type="spellStart"/>
      <w:r w:rsidRPr="00D70324">
        <w:rPr>
          <w:rFonts w:ascii="Times New Roman" w:hAnsi="Times New Roman" w:cs="Times New Roman"/>
        </w:rPr>
        <w:t>Semenuks</w:t>
      </w:r>
      <w:proofErr w:type="spellEnd"/>
      <w:r w:rsidRPr="00D70324">
        <w:rPr>
          <w:rFonts w:ascii="Times New Roman" w:hAnsi="Times New Roman" w:cs="Times New Roman"/>
        </w:rPr>
        <w:t xml:space="preserve">, A. (2019). What happened to cognitive </w:t>
      </w:r>
      <w:proofErr w:type="gramStart"/>
      <w:r w:rsidRPr="00D70324">
        <w:rPr>
          <w:rFonts w:ascii="Times New Roman" w:hAnsi="Times New Roman" w:cs="Times New Roman"/>
        </w:rPr>
        <w:t>science?.</w:t>
      </w:r>
      <w:proofErr w:type="gramEnd"/>
      <w:r w:rsidRPr="00D70324">
        <w:rPr>
          <w:rFonts w:ascii="Times New Roman" w:hAnsi="Times New Roman" w:cs="Times New Roman"/>
        </w:rPr>
        <w:t> </w:t>
      </w:r>
      <w:r w:rsidRPr="00D70324">
        <w:rPr>
          <w:rFonts w:ascii="Times New Roman" w:hAnsi="Times New Roman" w:cs="Times New Roman"/>
          <w:i/>
          <w:iCs/>
        </w:rPr>
        <w:t xml:space="preserve">Nature human </w:t>
      </w:r>
      <w:proofErr w:type="spellStart"/>
      <w:r w:rsidRPr="00D70324">
        <w:rPr>
          <w:rFonts w:ascii="Times New Roman" w:hAnsi="Times New Roman" w:cs="Times New Roman"/>
          <w:i/>
          <w:iCs/>
        </w:rPr>
        <w:t>behaviour</w:t>
      </w:r>
      <w:proofErr w:type="spellEnd"/>
      <w:r w:rsidRPr="00D70324">
        <w:rPr>
          <w:rFonts w:ascii="Times New Roman" w:hAnsi="Times New Roman" w:cs="Times New Roman"/>
        </w:rPr>
        <w:t>, </w:t>
      </w:r>
      <w:r w:rsidRPr="00D70324">
        <w:rPr>
          <w:rFonts w:ascii="Times New Roman" w:hAnsi="Times New Roman" w:cs="Times New Roman"/>
          <w:i/>
          <w:iCs/>
        </w:rPr>
        <w:t>3</w:t>
      </w:r>
      <w:r w:rsidRPr="00D70324">
        <w:rPr>
          <w:rFonts w:ascii="Times New Roman" w:hAnsi="Times New Roman" w:cs="Times New Roman"/>
        </w:rPr>
        <w:t>(8), 782-791.</w:t>
      </w:r>
    </w:p>
    <w:p w14:paraId="564466B9" w14:textId="77777777" w:rsidR="00334D0F" w:rsidRDefault="00334D0F" w:rsidP="00334D0F">
      <w:pPr>
        <w:spacing w:after="120" w:line="360" w:lineRule="auto"/>
        <w:jc w:val="both"/>
        <w:rPr>
          <w:rFonts w:ascii="Times New Roman" w:hAnsi="Times New Roman" w:cs="Times New Roman"/>
        </w:rPr>
      </w:pPr>
      <w:proofErr w:type="spellStart"/>
      <w:r w:rsidRPr="00D35CDC">
        <w:rPr>
          <w:rFonts w:ascii="Times New Roman" w:hAnsi="Times New Roman" w:cs="Times New Roman"/>
        </w:rPr>
        <w:t>Palmeri</w:t>
      </w:r>
      <w:proofErr w:type="spellEnd"/>
      <w:r w:rsidRPr="00D35CDC">
        <w:rPr>
          <w:rFonts w:ascii="Times New Roman" w:hAnsi="Times New Roman" w:cs="Times New Roman"/>
        </w:rPr>
        <w:t>, T. J., Love, B. C., &amp; Turner, B. M. (2017). Model-based cognitive neuroscience. </w:t>
      </w:r>
      <w:r w:rsidRPr="00D35CDC">
        <w:rPr>
          <w:rFonts w:ascii="Times New Roman" w:hAnsi="Times New Roman" w:cs="Times New Roman"/>
          <w:i/>
          <w:iCs/>
        </w:rPr>
        <w:t>Journal of Mathematical Psychology</w:t>
      </w:r>
      <w:r w:rsidRPr="00D35CDC">
        <w:rPr>
          <w:rFonts w:ascii="Times New Roman" w:hAnsi="Times New Roman" w:cs="Times New Roman"/>
        </w:rPr>
        <w:t>, </w:t>
      </w:r>
      <w:r w:rsidRPr="00D35CDC">
        <w:rPr>
          <w:rFonts w:ascii="Times New Roman" w:hAnsi="Times New Roman" w:cs="Times New Roman"/>
          <w:i/>
          <w:iCs/>
        </w:rPr>
        <w:t>76</w:t>
      </w:r>
      <w:r w:rsidRPr="00D35CDC">
        <w:rPr>
          <w:rFonts w:ascii="Times New Roman" w:hAnsi="Times New Roman" w:cs="Times New Roman"/>
        </w:rPr>
        <w:t>, 59-64.</w:t>
      </w:r>
    </w:p>
    <w:p w14:paraId="1925B3EE" w14:textId="77777777" w:rsidR="00334D0F" w:rsidRDefault="00334D0F" w:rsidP="00334D0F">
      <w:pPr>
        <w:spacing w:after="120" w:line="360" w:lineRule="auto"/>
        <w:jc w:val="both"/>
        <w:rPr>
          <w:rFonts w:ascii="Times New Roman" w:hAnsi="Times New Roman" w:cs="Times New Roman"/>
        </w:rPr>
      </w:pPr>
      <w:r w:rsidRPr="00032B54">
        <w:rPr>
          <w:rFonts w:ascii="Times New Roman" w:hAnsi="Times New Roman" w:cs="Times New Roman"/>
        </w:rPr>
        <w:t>Pessoa, L. (2022). </w:t>
      </w:r>
      <w:r w:rsidRPr="00032B54">
        <w:rPr>
          <w:rFonts w:ascii="Times New Roman" w:hAnsi="Times New Roman" w:cs="Times New Roman"/>
          <w:i/>
          <w:iCs/>
        </w:rPr>
        <w:t>The entangled brain: How perception, cognition, and emotion are woven together</w:t>
      </w:r>
      <w:r w:rsidRPr="00032B54">
        <w:rPr>
          <w:rFonts w:ascii="Times New Roman" w:hAnsi="Times New Roman" w:cs="Times New Roman"/>
        </w:rPr>
        <w:t>. MIT Press.</w:t>
      </w:r>
    </w:p>
    <w:p w14:paraId="56747A71" w14:textId="77777777" w:rsidR="00334D0F" w:rsidRDefault="00334D0F" w:rsidP="00334D0F">
      <w:pPr>
        <w:spacing w:after="120" w:line="360" w:lineRule="auto"/>
        <w:jc w:val="both"/>
        <w:rPr>
          <w:rFonts w:ascii="Times New Roman" w:hAnsi="Times New Roman" w:cs="Times New Roman"/>
        </w:rPr>
      </w:pPr>
      <w:r w:rsidRPr="007C0C43">
        <w:rPr>
          <w:rFonts w:ascii="Times New Roman" w:hAnsi="Times New Roman" w:cs="Times New Roman"/>
        </w:rPr>
        <w:t xml:space="preserve">Piccinini, G. (2004). The First computational theory of mind and brain: a close look at </w:t>
      </w:r>
      <w:r>
        <w:rPr>
          <w:rFonts w:ascii="Times New Roman" w:hAnsi="Times New Roman" w:cs="Times New Roman"/>
        </w:rPr>
        <w:t>M</w:t>
      </w:r>
      <w:r w:rsidRPr="007C0C43">
        <w:rPr>
          <w:rFonts w:ascii="Times New Roman" w:hAnsi="Times New Roman" w:cs="Times New Roman"/>
        </w:rPr>
        <w:t>c</w:t>
      </w:r>
      <w:r>
        <w:rPr>
          <w:rFonts w:ascii="Times New Roman" w:hAnsi="Times New Roman" w:cs="Times New Roman"/>
        </w:rPr>
        <w:t>C</w:t>
      </w:r>
      <w:r w:rsidRPr="007C0C43">
        <w:rPr>
          <w:rFonts w:ascii="Times New Roman" w:hAnsi="Times New Roman" w:cs="Times New Roman"/>
        </w:rPr>
        <w:t xml:space="preserve">ulloch and </w:t>
      </w:r>
      <w:proofErr w:type="spellStart"/>
      <w:r>
        <w:rPr>
          <w:rFonts w:ascii="Times New Roman" w:hAnsi="Times New Roman" w:cs="Times New Roman"/>
        </w:rPr>
        <w:t>P</w:t>
      </w:r>
      <w:r w:rsidRPr="007C0C43">
        <w:rPr>
          <w:rFonts w:ascii="Times New Roman" w:hAnsi="Times New Roman" w:cs="Times New Roman"/>
        </w:rPr>
        <w:t>itts's</w:t>
      </w:r>
      <w:proofErr w:type="spellEnd"/>
      <w:r w:rsidRPr="007C0C43">
        <w:rPr>
          <w:rFonts w:ascii="Times New Roman" w:hAnsi="Times New Roman" w:cs="Times New Roman"/>
        </w:rPr>
        <w:t xml:space="preserve"> “logical calculus of ideas immanent in nervous activity”. </w:t>
      </w:r>
      <w:proofErr w:type="spellStart"/>
      <w:r w:rsidRPr="007C0C43">
        <w:rPr>
          <w:rFonts w:ascii="Times New Roman" w:hAnsi="Times New Roman" w:cs="Times New Roman"/>
          <w:i/>
          <w:iCs/>
        </w:rPr>
        <w:t>Synthese</w:t>
      </w:r>
      <w:proofErr w:type="spellEnd"/>
      <w:r w:rsidRPr="007C0C43">
        <w:rPr>
          <w:rFonts w:ascii="Times New Roman" w:hAnsi="Times New Roman" w:cs="Times New Roman"/>
        </w:rPr>
        <w:t>, </w:t>
      </w:r>
      <w:r w:rsidRPr="007C0C43">
        <w:rPr>
          <w:rFonts w:ascii="Times New Roman" w:hAnsi="Times New Roman" w:cs="Times New Roman"/>
          <w:i/>
          <w:iCs/>
        </w:rPr>
        <w:t>141</w:t>
      </w:r>
      <w:r w:rsidRPr="007C0C43">
        <w:rPr>
          <w:rFonts w:ascii="Times New Roman" w:hAnsi="Times New Roman" w:cs="Times New Roman"/>
        </w:rPr>
        <w:t>(2), 175-215.</w:t>
      </w:r>
    </w:p>
    <w:p w14:paraId="4D8A17BE" w14:textId="77777777" w:rsidR="00334D0F" w:rsidRDefault="00334D0F" w:rsidP="00334D0F">
      <w:pPr>
        <w:spacing w:after="120" w:line="360" w:lineRule="auto"/>
        <w:jc w:val="both"/>
        <w:rPr>
          <w:rFonts w:ascii="Times New Roman" w:hAnsi="Times New Roman" w:cs="Times New Roman"/>
        </w:rPr>
      </w:pPr>
      <w:r w:rsidRPr="00847A1C">
        <w:rPr>
          <w:rFonts w:ascii="Times New Roman" w:hAnsi="Times New Roman" w:cs="Times New Roman"/>
        </w:rPr>
        <w:t>Piccinini, G. (2007). Computing mechanisms. </w:t>
      </w:r>
      <w:r w:rsidRPr="00847A1C">
        <w:rPr>
          <w:rFonts w:ascii="Times New Roman" w:hAnsi="Times New Roman" w:cs="Times New Roman"/>
          <w:i/>
          <w:iCs/>
        </w:rPr>
        <w:t>Philosophy of Science</w:t>
      </w:r>
      <w:r w:rsidRPr="00847A1C">
        <w:rPr>
          <w:rFonts w:ascii="Times New Roman" w:hAnsi="Times New Roman" w:cs="Times New Roman"/>
        </w:rPr>
        <w:t>, </w:t>
      </w:r>
      <w:r w:rsidRPr="00847A1C">
        <w:rPr>
          <w:rFonts w:ascii="Times New Roman" w:hAnsi="Times New Roman" w:cs="Times New Roman"/>
          <w:i/>
          <w:iCs/>
        </w:rPr>
        <w:t>74</w:t>
      </w:r>
      <w:r w:rsidRPr="00847A1C">
        <w:rPr>
          <w:rFonts w:ascii="Times New Roman" w:hAnsi="Times New Roman" w:cs="Times New Roman"/>
        </w:rPr>
        <w:t>(4), 501-526.</w:t>
      </w:r>
    </w:p>
    <w:p w14:paraId="45BDB3EE" w14:textId="30F1F8F5" w:rsidR="00334D0F" w:rsidRDefault="00334D0F" w:rsidP="00334D0F">
      <w:pPr>
        <w:spacing w:after="120" w:line="360" w:lineRule="auto"/>
        <w:jc w:val="both"/>
        <w:rPr>
          <w:rFonts w:ascii="Times New Roman" w:hAnsi="Times New Roman" w:cs="Times New Roman"/>
        </w:rPr>
      </w:pPr>
      <w:r w:rsidRPr="009416E0">
        <w:rPr>
          <w:rFonts w:ascii="Times New Roman" w:hAnsi="Times New Roman" w:cs="Times New Roman"/>
        </w:rPr>
        <w:t>Piccinini, G. (2015). </w:t>
      </w:r>
      <w:r w:rsidRPr="009416E0">
        <w:rPr>
          <w:rFonts w:ascii="Times New Roman" w:hAnsi="Times New Roman" w:cs="Times New Roman"/>
          <w:i/>
          <w:iCs/>
        </w:rPr>
        <w:t>Physical computation: A mechanistic account</w:t>
      </w:r>
      <w:r w:rsidRPr="009416E0">
        <w:rPr>
          <w:rFonts w:ascii="Times New Roman" w:hAnsi="Times New Roman" w:cs="Times New Roman"/>
        </w:rPr>
        <w:t>. Oxford</w:t>
      </w:r>
      <w:r w:rsidR="00FB40A7">
        <w:rPr>
          <w:rFonts w:ascii="Times New Roman" w:hAnsi="Times New Roman" w:cs="Times New Roman"/>
        </w:rPr>
        <w:t>: Oxford University Press</w:t>
      </w:r>
      <w:r w:rsidRPr="009416E0">
        <w:rPr>
          <w:rFonts w:ascii="Times New Roman" w:hAnsi="Times New Roman" w:cs="Times New Roman"/>
        </w:rPr>
        <w:t>.</w:t>
      </w:r>
    </w:p>
    <w:p w14:paraId="219C6B0F" w14:textId="250F22F4" w:rsidR="00CA0DBF" w:rsidRDefault="00CA0DBF" w:rsidP="00334D0F">
      <w:pPr>
        <w:spacing w:after="120" w:line="360" w:lineRule="auto"/>
        <w:jc w:val="both"/>
        <w:rPr>
          <w:rFonts w:ascii="Times New Roman" w:hAnsi="Times New Roman" w:cs="Times New Roman"/>
        </w:rPr>
      </w:pPr>
      <w:r>
        <w:rPr>
          <w:rFonts w:ascii="Times New Roman" w:hAnsi="Times New Roman" w:cs="Times New Roman"/>
        </w:rPr>
        <w:t>P</w:t>
      </w:r>
      <w:r w:rsidR="00920802">
        <w:rPr>
          <w:rFonts w:ascii="Times New Roman" w:hAnsi="Times New Roman" w:cs="Times New Roman"/>
        </w:rPr>
        <w:t>iccinini, G.</w:t>
      </w:r>
      <w:r>
        <w:rPr>
          <w:rFonts w:ascii="Times New Roman" w:hAnsi="Times New Roman" w:cs="Times New Roman"/>
        </w:rPr>
        <w:t xml:space="preserve"> </w:t>
      </w:r>
      <w:r w:rsidR="00920802">
        <w:rPr>
          <w:rFonts w:ascii="Times New Roman" w:hAnsi="Times New Roman" w:cs="Times New Roman"/>
        </w:rPr>
        <w:t>(</w:t>
      </w:r>
      <w:r>
        <w:rPr>
          <w:rFonts w:ascii="Times New Roman" w:hAnsi="Times New Roman" w:cs="Times New Roman"/>
        </w:rPr>
        <w:t>2020</w:t>
      </w:r>
      <w:r w:rsidR="00920802">
        <w:rPr>
          <w:rFonts w:ascii="Times New Roman" w:hAnsi="Times New Roman" w:cs="Times New Roman"/>
        </w:rPr>
        <w:t>). Neurocognitive Mechanisms: Explaining Biological Cognition. Oxford: Oxford University Press.</w:t>
      </w:r>
    </w:p>
    <w:p w14:paraId="50BC9F9D" w14:textId="139E2375" w:rsidR="00695B7B" w:rsidRDefault="00695B7B" w:rsidP="00334D0F">
      <w:pPr>
        <w:spacing w:after="120" w:line="360" w:lineRule="auto"/>
        <w:jc w:val="both"/>
        <w:rPr>
          <w:rFonts w:ascii="Times New Roman" w:hAnsi="Times New Roman" w:cs="Times New Roman"/>
        </w:rPr>
      </w:pPr>
      <w:r>
        <w:rPr>
          <w:rFonts w:ascii="Times New Roman" w:hAnsi="Times New Roman" w:cs="Times New Roman"/>
        </w:rPr>
        <w:t>Piccinini, G. (2022).</w:t>
      </w:r>
      <w:r w:rsidR="003122B2">
        <w:rPr>
          <w:rFonts w:ascii="Times New Roman" w:hAnsi="Times New Roman" w:cs="Times New Roman"/>
        </w:rPr>
        <w:t xml:space="preserve"> </w:t>
      </w:r>
      <w:r w:rsidR="003122B2" w:rsidRPr="003122B2">
        <w:rPr>
          <w:rFonts w:ascii="Times New Roman" w:hAnsi="Times New Roman" w:cs="Times New Roman"/>
        </w:rPr>
        <w:t xml:space="preserve">“Neurocognitive Mechanisms: Some Clarifications,” </w:t>
      </w:r>
      <w:r w:rsidR="003122B2" w:rsidRPr="003122B2">
        <w:rPr>
          <w:rFonts w:ascii="Times New Roman" w:hAnsi="Times New Roman" w:cs="Times New Roman"/>
          <w:i/>
          <w:iCs/>
        </w:rPr>
        <w:t>Journal of Consciousness Studies</w:t>
      </w:r>
      <w:r w:rsidR="003122B2" w:rsidRPr="003122B2">
        <w:rPr>
          <w:rFonts w:ascii="Times New Roman" w:hAnsi="Times New Roman" w:cs="Times New Roman"/>
        </w:rPr>
        <w:t>, 29.7-8 (2022), pp. 226-250.</w:t>
      </w:r>
    </w:p>
    <w:p w14:paraId="19AC9E7C" w14:textId="77777777" w:rsidR="00334D0F" w:rsidRDefault="00334D0F" w:rsidP="00334D0F">
      <w:pPr>
        <w:spacing w:after="120" w:line="360" w:lineRule="auto"/>
        <w:jc w:val="both"/>
        <w:rPr>
          <w:rFonts w:ascii="Times New Roman" w:hAnsi="Times New Roman" w:cs="Times New Roman"/>
        </w:rPr>
      </w:pPr>
      <w:r w:rsidRPr="007A7D3C">
        <w:rPr>
          <w:rFonts w:ascii="Times New Roman" w:hAnsi="Times New Roman" w:cs="Times New Roman"/>
        </w:rPr>
        <w:t>Piccinini, G., &amp; Craver, C. (2011). Integrating psychology and neuroscience: Functional analyses as mechanism sketches. </w:t>
      </w:r>
      <w:proofErr w:type="spellStart"/>
      <w:r w:rsidRPr="007A7D3C">
        <w:rPr>
          <w:rFonts w:ascii="Times New Roman" w:hAnsi="Times New Roman" w:cs="Times New Roman"/>
          <w:i/>
          <w:iCs/>
        </w:rPr>
        <w:t>Synthese</w:t>
      </w:r>
      <w:proofErr w:type="spellEnd"/>
      <w:r w:rsidRPr="007A7D3C">
        <w:rPr>
          <w:rFonts w:ascii="Times New Roman" w:hAnsi="Times New Roman" w:cs="Times New Roman"/>
        </w:rPr>
        <w:t>, </w:t>
      </w:r>
      <w:r w:rsidRPr="007A7D3C">
        <w:rPr>
          <w:rFonts w:ascii="Times New Roman" w:hAnsi="Times New Roman" w:cs="Times New Roman"/>
          <w:i/>
          <w:iCs/>
        </w:rPr>
        <w:t>183</w:t>
      </w:r>
      <w:r w:rsidRPr="007A7D3C">
        <w:rPr>
          <w:rFonts w:ascii="Times New Roman" w:hAnsi="Times New Roman" w:cs="Times New Roman"/>
        </w:rPr>
        <w:t>(3), 283-311.</w:t>
      </w:r>
    </w:p>
    <w:p w14:paraId="0E48B98A" w14:textId="77777777" w:rsidR="00334D0F" w:rsidRDefault="00334D0F" w:rsidP="00334D0F">
      <w:pPr>
        <w:spacing w:after="120" w:line="360" w:lineRule="auto"/>
        <w:jc w:val="both"/>
        <w:rPr>
          <w:rFonts w:ascii="Times New Roman" w:hAnsi="Times New Roman" w:cs="Times New Roman"/>
        </w:rPr>
      </w:pPr>
      <w:r w:rsidRPr="00B7734D">
        <w:rPr>
          <w:rFonts w:ascii="Times New Roman" w:hAnsi="Times New Roman" w:cs="Times New Roman"/>
        </w:rPr>
        <w:t xml:space="preserve">Piccinini, G., &amp; </w:t>
      </w:r>
      <w:proofErr w:type="spellStart"/>
      <w:r w:rsidRPr="00B7734D">
        <w:rPr>
          <w:rFonts w:ascii="Times New Roman" w:hAnsi="Times New Roman" w:cs="Times New Roman"/>
        </w:rPr>
        <w:t>Shagrir</w:t>
      </w:r>
      <w:proofErr w:type="spellEnd"/>
      <w:r w:rsidRPr="00B7734D">
        <w:rPr>
          <w:rFonts w:ascii="Times New Roman" w:hAnsi="Times New Roman" w:cs="Times New Roman"/>
        </w:rPr>
        <w:t>, O. (2014). Foundations of computational neuroscience. </w:t>
      </w:r>
      <w:r w:rsidRPr="00B7734D">
        <w:rPr>
          <w:rFonts w:ascii="Times New Roman" w:hAnsi="Times New Roman" w:cs="Times New Roman"/>
          <w:i/>
          <w:iCs/>
        </w:rPr>
        <w:t>Current opinion in neurobiology</w:t>
      </w:r>
      <w:r w:rsidRPr="00B7734D">
        <w:rPr>
          <w:rFonts w:ascii="Times New Roman" w:hAnsi="Times New Roman" w:cs="Times New Roman"/>
        </w:rPr>
        <w:t>, </w:t>
      </w:r>
      <w:r w:rsidRPr="00B7734D">
        <w:rPr>
          <w:rFonts w:ascii="Times New Roman" w:hAnsi="Times New Roman" w:cs="Times New Roman"/>
          <w:i/>
          <w:iCs/>
        </w:rPr>
        <w:t>25</w:t>
      </w:r>
      <w:r w:rsidRPr="00B7734D">
        <w:rPr>
          <w:rFonts w:ascii="Times New Roman" w:hAnsi="Times New Roman" w:cs="Times New Roman"/>
        </w:rPr>
        <w:t>, 25-30.</w:t>
      </w:r>
    </w:p>
    <w:p w14:paraId="1702A958" w14:textId="1811FC74" w:rsidR="00334D0F" w:rsidRDefault="00334D0F" w:rsidP="00334D0F">
      <w:pPr>
        <w:spacing w:after="120" w:line="360" w:lineRule="auto"/>
        <w:jc w:val="both"/>
        <w:rPr>
          <w:rFonts w:ascii="Times New Roman" w:hAnsi="Times New Roman" w:cs="Times New Roman"/>
        </w:rPr>
      </w:pPr>
      <w:r w:rsidRPr="0042628D">
        <w:rPr>
          <w:rFonts w:ascii="Times New Roman" w:hAnsi="Times New Roman" w:cs="Times New Roman"/>
        </w:rPr>
        <w:lastRenderedPageBreak/>
        <w:t>Pinto, N., Cox, D. D., &amp; DiCarlo, J. J. (2008). Why is real-world visual object recognition hard? </w:t>
      </w:r>
      <w:proofErr w:type="spellStart"/>
      <w:r w:rsidRPr="0042628D">
        <w:rPr>
          <w:rFonts w:ascii="Times New Roman" w:hAnsi="Times New Roman" w:cs="Times New Roman"/>
          <w:i/>
          <w:iCs/>
        </w:rPr>
        <w:t>PLoS</w:t>
      </w:r>
      <w:proofErr w:type="spellEnd"/>
      <w:r w:rsidRPr="0042628D">
        <w:rPr>
          <w:rFonts w:ascii="Times New Roman" w:hAnsi="Times New Roman" w:cs="Times New Roman"/>
          <w:i/>
          <w:iCs/>
        </w:rPr>
        <w:t xml:space="preserve"> computational biology</w:t>
      </w:r>
      <w:r w:rsidRPr="0042628D">
        <w:rPr>
          <w:rFonts w:ascii="Times New Roman" w:hAnsi="Times New Roman" w:cs="Times New Roman"/>
        </w:rPr>
        <w:t>, </w:t>
      </w:r>
      <w:r w:rsidRPr="0042628D">
        <w:rPr>
          <w:rFonts w:ascii="Times New Roman" w:hAnsi="Times New Roman" w:cs="Times New Roman"/>
          <w:i/>
          <w:iCs/>
        </w:rPr>
        <w:t>4</w:t>
      </w:r>
      <w:r w:rsidRPr="0042628D">
        <w:rPr>
          <w:rFonts w:ascii="Times New Roman" w:hAnsi="Times New Roman" w:cs="Times New Roman"/>
        </w:rPr>
        <w:t>(1), e27.</w:t>
      </w:r>
    </w:p>
    <w:p w14:paraId="5C275003" w14:textId="77777777" w:rsidR="00334D0F" w:rsidRDefault="00334D0F" w:rsidP="00334D0F">
      <w:pPr>
        <w:spacing w:after="120" w:line="360" w:lineRule="auto"/>
        <w:jc w:val="both"/>
        <w:rPr>
          <w:rFonts w:ascii="Times New Roman" w:hAnsi="Times New Roman" w:cs="Times New Roman"/>
        </w:rPr>
      </w:pPr>
      <w:proofErr w:type="spellStart"/>
      <w:r w:rsidRPr="00F01DE3">
        <w:rPr>
          <w:rFonts w:ascii="Times New Roman" w:hAnsi="Times New Roman" w:cs="Times New Roman"/>
        </w:rPr>
        <w:t>Pouget</w:t>
      </w:r>
      <w:proofErr w:type="spellEnd"/>
      <w:r w:rsidRPr="00F01DE3">
        <w:rPr>
          <w:rFonts w:ascii="Times New Roman" w:hAnsi="Times New Roman" w:cs="Times New Roman"/>
        </w:rPr>
        <w:t xml:space="preserve">, A., Dayan, P., &amp; </w:t>
      </w:r>
      <w:proofErr w:type="spellStart"/>
      <w:r w:rsidRPr="00F01DE3">
        <w:rPr>
          <w:rFonts w:ascii="Times New Roman" w:hAnsi="Times New Roman" w:cs="Times New Roman"/>
        </w:rPr>
        <w:t>Zemel</w:t>
      </w:r>
      <w:proofErr w:type="spellEnd"/>
      <w:r w:rsidRPr="00F01DE3">
        <w:rPr>
          <w:rFonts w:ascii="Times New Roman" w:hAnsi="Times New Roman" w:cs="Times New Roman"/>
        </w:rPr>
        <w:t>, R. (2000). Information processing with population codes. </w:t>
      </w:r>
      <w:r w:rsidRPr="00F01DE3">
        <w:rPr>
          <w:rFonts w:ascii="Times New Roman" w:hAnsi="Times New Roman" w:cs="Times New Roman"/>
          <w:i/>
          <w:iCs/>
        </w:rPr>
        <w:t>Nature Reviews Neuroscience</w:t>
      </w:r>
      <w:r w:rsidRPr="00F01DE3">
        <w:rPr>
          <w:rFonts w:ascii="Times New Roman" w:hAnsi="Times New Roman" w:cs="Times New Roman"/>
        </w:rPr>
        <w:t>, </w:t>
      </w:r>
      <w:r w:rsidRPr="00F01DE3">
        <w:rPr>
          <w:rFonts w:ascii="Times New Roman" w:hAnsi="Times New Roman" w:cs="Times New Roman"/>
          <w:i/>
          <w:iCs/>
        </w:rPr>
        <w:t>1</w:t>
      </w:r>
      <w:r w:rsidRPr="00F01DE3">
        <w:rPr>
          <w:rFonts w:ascii="Times New Roman" w:hAnsi="Times New Roman" w:cs="Times New Roman"/>
        </w:rPr>
        <w:t>(2), 125-132.</w:t>
      </w:r>
    </w:p>
    <w:p w14:paraId="6B356206" w14:textId="77777777" w:rsidR="00334D0F" w:rsidRDefault="00334D0F" w:rsidP="00334D0F">
      <w:pPr>
        <w:spacing w:after="120" w:line="360" w:lineRule="auto"/>
        <w:jc w:val="both"/>
        <w:rPr>
          <w:rFonts w:ascii="Times New Roman" w:hAnsi="Times New Roman" w:cs="Times New Roman"/>
        </w:rPr>
      </w:pPr>
      <w:r w:rsidRPr="0097492F">
        <w:rPr>
          <w:rFonts w:ascii="Times New Roman" w:hAnsi="Times New Roman" w:cs="Times New Roman"/>
        </w:rPr>
        <w:t>Povich, M. (2015). Mechanisms and model-based functional magnetic resonance imaging. </w:t>
      </w:r>
      <w:r w:rsidRPr="0097492F">
        <w:rPr>
          <w:rFonts w:ascii="Times New Roman" w:hAnsi="Times New Roman" w:cs="Times New Roman"/>
          <w:i/>
          <w:iCs/>
        </w:rPr>
        <w:t>Philosophy of Science</w:t>
      </w:r>
      <w:r w:rsidRPr="0097492F">
        <w:rPr>
          <w:rFonts w:ascii="Times New Roman" w:hAnsi="Times New Roman" w:cs="Times New Roman"/>
        </w:rPr>
        <w:t>, </w:t>
      </w:r>
      <w:r w:rsidRPr="0097492F">
        <w:rPr>
          <w:rFonts w:ascii="Times New Roman" w:hAnsi="Times New Roman" w:cs="Times New Roman"/>
          <w:i/>
          <w:iCs/>
        </w:rPr>
        <w:t>82</w:t>
      </w:r>
      <w:r w:rsidRPr="0097492F">
        <w:rPr>
          <w:rFonts w:ascii="Times New Roman" w:hAnsi="Times New Roman" w:cs="Times New Roman"/>
        </w:rPr>
        <w:t>(5), 1035-1046.</w:t>
      </w:r>
    </w:p>
    <w:p w14:paraId="79FE5F56" w14:textId="77777777" w:rsidR="00334D0F" w:rsidRDefault="00334D0F" w:rsidP="00334D0F">
      <w:pPr>
        <w:spacing w:after="120" w:line="360" w:lineRule="auto"/>
        <w:jc w:val="both"/>
        <w:rPr>
          <w:rFonts w:ascii="Times New Roman" w:hAnsi="Times New Roman" w:cs="Times New Roman"/>
        </w:rPr>
      </w:pPr>
      <w:proofErr w:type="spellStart"/>
      <w:r w:rsidRPr="004443CB">
        <w:rPr>
          <w:rFonts w:ascii="Times New Roman" w:hAnsi="Times New Roman" w:cs="Times New Roman"/>
        </w:rPr>
        <w:t>Pylyshyn</w:t>
      </w:r>
      <w:proofErr w:type="spellEnd"/>
      <w:r w:rsidRPr="004443CB">
        <w:rPr>
          <w:rFonts w:ascii="Times New Roman" w:hAnsi="Times New Roman" w:cs="Times New Roman"/>
        </w:rPr>
        <w:t xml:space="preserve">, Z. W. (1984). </w:t>
      </w:r>
      <w:r w:rsidRPr="004443CB">
        <w:rPr>
          <w:rFonts w:ascii="Times New Roman" w:hAnsi="Times New Roman" w:cs="Times New Roman"/>
          <w:i/>
          <w:iCs/>
        </w:rPr>
        <w:t>Computation and cognition</w:t>
      </w:r>
      <w:r w:rsidRPr="004443CB">
        <w:rPr>
          <w:rFonts w:ascii="Times New Roman" w:hAnsi="Times New Roman" w:cs="Times New Roman"/>
        </w:rPr>
        <w:t>.</w:t>
      </w:r>
      <w:r>
        <w:rPr>
          <w:rFonts w:ascii="Times New Roman" w:hAnsi="Times New Roman" w:cs="Times New Roman"/>
        </w:rPr>
        <w:t xml:space="preserve"> MIT Press.</w:t>
      </w:r>
    </w:p>
    <w:p w14:paraId="2E9C5A75" w14:textId="77777777" w:rsidR="00334D0F" w:rsidRDefault="00334D0F" w:rsidP="00334D0F">
      <w:pPr>
        <w:spacing w:after="120" w:line="360" w:lineRule="auto"/>
        <w:jc w:val="both"/>
        <w:rPr>
          <w:rFonts w:ascii="Times New Roman" w:hAnsi="Times New Roman" w:cs="Times New Roman"/>
        </w:rPr>
      </w:pPr>
      <w:proofErr w:type="spellStart"/>
      <w:r w:rsidRPr="00A41444">
        <w:rPr>
          <w:rFonts w:ascii="Times New Roman" w:hAnsi="Times New Roman" w:cs="Times New Roman"/>
        </w:rPr>
        <w:t>Rathkopf</w:t>
      </w:r>
      <w:proofErr w:type="spellEnd"/>
      <w:r w:rsidRPr="00A41444">
        <w:rPr>
          <w:rFonts w:ascii="Times New Roman" w:hAnsi="Times New Roman" w:cs="Times New Roman"/>
        </w:rPr>
        <w:t>, C. (2018). Network representation and complex systems. </w:t>
      </w:r>
      <w:proofErr w:type="spellStart"/>
      <w:r w:rsidRPr="00A41444">
        <w:rPr>
          <w:rFonts w:ascii="Times New Roman" w:hAnsi="Times New Roman" w:cs="Times New Roman"/>
          <w:i/>
          <w:iCs/>
        </w:rPr>
        <w:t>Synthese</w:t>
      </w:r>
      <w:proofErr w:type="spellEnd"/>
      <w:r w:rsidRPr="00A41444">
        <w:rPr>
          <w:rFonts w:ascii="Times New Roman" w:hAnsi="Times New Roman" w:cs="Times New Roman"/>
        </w:rPr>
        <w:t>, </w:t>
      </w:r>
      <w:r w:rsidRPr="00A41444">
        <w:rPr>
          <w:rFonts w:ascii="Times New Roman" w:hAnsi="Times New Roman" w:cs="Times New Roman"/>
          <w:i/>
          <w:iCs/>
        </w:rPr>
        <w:t>195</w:t>
      </w:r>
      <w:r w:rsidRPr="00A41444">
        <w:rPr>
          <w:rFonts w:ascii="Times New Roman" w:hAnsi="Times New Roman" w:cs="Times New Roman"/>
        </w:rPr>
        <w:t>(1), 55-78.</w:t>
      </w:r>
    </w:p>
    <w:p w14:paraId="3F4709DA" w14:textId="77777777" w:rsidR="00334D0F" w:rsidRDefault="00334D0F" w:rsidP="00334D0F">
      <w:pPr>
        <w:spacing w:after="120" w:line="360" w:lineRule="auto"/>
        <w:jc w:val="both"/>
        <w:rPr>
          <w:rFonts w:ascii="Times New Roman" w:hAnsi="Times New Roman" w:cs="Times New Roman"/>
        </w:rPr>
      </w:pPr>
      <w:r w:rsidRPr="00ED2091">
        <w:rPr>
          <w:rFonts w:ascii="Times New Roman" w:hAnsi="Times New Roman" w:cs="Times New Roman"/>
        </w:rPr>
        <w:t>Rescorla, M. (2018). An interventionist approach to psychological explanation. </w:t>
      </w:r>
      <w:proofErr w:type="spellStart"/>
      <w:r w:rsidRPr="00ED2091">
        <w:rPr>
          <w:rFonts w:ascii="Times New Roman" w:hAnsi="Times New Roman" w:cs="Times New Roman"/>
          <w:i/>
          <w:iCs/>
        </w:rPr>
        <w:t>Synthese</w:t>
      </w:r>
      <w:proofErr w:type="spellEnd"/>
      <w:r w:rsidRPr="00ED2091">
        <w:rPr>
          <w:rFonts w:ascii="Times New Roman" w:hAnsi="Times New Roman" w:cs="Times New Roman"/>
        </w:rPr>
        <w:t>, </w:t>
      </w:r>
      <w:r w:rsidRPr="00ED2091">
        <w:rPr>
          <w:rFonts w:ascii="Times New Roman" w:hAnsi="Times New Roman" w:cs="Times New Roman"/>
          <w:i/>
          <w:iCs/>
        </w:rPr>
        <w:t>195</w:t>
      </w:r>
      <w:r w:rsidRPr="00ED2091">
        <w:rPr>
          <w:rFonts w:ascii="Times New Roman" w:hAnsi="Times New Roman" w:cs="Times New Roman"/>
        </w:rPr>
        <w:t>(5), 1909-1940.</w:t>
      </w:r>
    </w:p>
    <w:p w14:paraId="2351D7C0" w14:textId="77777777" w:rsidR="00334D0F" w:rsidRDefault="00334D0F" w:rsidP="00334D0F">
      <w:pPr>
        <w:spacing w:after="120" w:line="360" w:lineRule="auto"/>
        <w:jc w:val="both"/>
        <w:rPr>
          <w:rFonts w:ascii="Times New Roman" w:hAnsi="Times New Roman" w:cs="Times New Roman"/>
        </w:rPr>
      </w:pPr>
      <w:proofErr w:type="spellStart"/>
      <w:r w:rsidRPr="00706BE1">
        <w:rPr>
          <w:rFonts w:ascii="Times New Roman" w:hAnsi="Times New Roman" w:cs="Times New Roman"/>
        </w:rPr>
        <w:t>Riesenhuber</w:t>
      </w:r>
      <w:proofErr w:type="spellEnd"/>
      <w:r w:rsidRPr="00706BE1">
        <w:rPr>
          <w:rFonts w:ascii="Times New Roman" w:hAnsi="Times New Roman" w:cs="Times New Roman"/>
        </w:rPr>
        <w:t xml:space="preserve">, M., &amp; </w:t>
      </w:r>
      <w:proofErr w:type="spellStart"/>
      <w:r w:rsidRPr="00706BE1">
        <w:rPr>
          <w:rFonts w:ascii="Times New Roman" w:hAnsi="Times New Roman" w:cs="Times New Roman"/>
        </w:rPr>
        <w:t>Poggio</w:t>
      </w:r>
      <w:proofErr w:type="spellEnd"/>
      <w:r w:rsidRPr="00706BE1">
        <w:rPr>
          <w:rFonts w:ascii="Times New Roman" w:hAnsi="Times New Roman" w:cs="Times New Roman"/>
        </w:rPr>
        <w:t>, T. (2000). Models of object recognition. </w:t>
      </w:r>
      <w:r w:rsidRPr="00706BE1">
        <w:rPr>
          <w:rFonts w:ascii="Times New Roman" w:hAnsi="Times New Roman" w:cs="Times New Roman"/>
          <w:i/>
          <w:iCs/>
        </w:rPr>
        <w:t>Nature neuroscience</w:t>
      </w:r>
      <w:r w:rsidRPr="00706BE1">
        <w:rPr>
          <w:rFonts w:ascii="Times New Roman" w:hAnsi="Times New Roman" w:cs="Times New Roman"/>
        </w:rPr>
        <w:t>, </w:t>
      </w:r>
      <w:r w:rsidRPr="00706BE1">
        <w:rPr>
          <w:rFonts w:ascii="Times New Roman" w:hAnsi="Times New Roman" w:cs="Times New Roman"/>
          <w:i/>
          <w:iCs/>
        </w:rPr>
        <w:t>3</w:t>
      </w:r>
      <w:r w:rsidRPr="00706BE1">
        <w:rPr>
          <w:rFonts w:ascii="Times New Roman" w:hAnsi="Times New Roman" w:cs="Times New Roman"/>
        </w:rPr>
        <w:t>(11), 1199-1204.</w:t>
      </w:r>
    </w:p>
    <w:p w14:paraId="15CE9547" w14:textId="77777777" w:rsidR="00334D0F" w:rsidRDefault="00334D0F" w:rsidP="00334D0F">
      <w:pPr>
        <w:spacing w:after="120" w:line="360" w:lineRule="auto"/>
        <w:jc w:val="both"/>
        <w:rPr>
          <w:rFonts w:ascii="Times New Roman" w:hAnsi="Times New Roman" w:cs="Times New Roman"/>
        </w:rPr>
      </w:pPr>
      <w:r w:rsidRPr="003C4D0D">
        <w:rPr>
          <w:rFonts w:ascii="Times New Roman" w:hAnsi="Times New Roman" w:cs="Times New Roman"/>
        </w:rPr>
        <w:t>Ritchie, J. B. (2019). The content of Marr’s information-processing framework. </w:t>
      </w:r>
      <w:r w:rsidRPr="003C4D0D">
        <w:rPr>
          <w:rFonts w:ascii="Times New Roman" w:hAnsi="Times New Roman" w:cs="Times New Roman"/>
          <w:i/>
          <w:iCs/>
        </w:rPr>
        <w:t>Philosophical Psychology</w:t>
      </w:r>
      <w:r w:rsidRPr="003C4D0D">
        <w:rPr>
          <w:rFonts w:ascii="Times New Roman" w:hAnsi="Times New Roman" w:cs="Times New Roman"/>
        </w:rPr>
        <w:t>, </w:t>
      </w:r>
      <w:r w:rsidRPr="003C4D0D">
        <w:rPr>
          <w:rFonts w:ascii="Times New Roman" w:hAnsi="Times New Roman" w:cs="Times New Roman"/>
          <w:i/>
          <w:iCs/>
        </w:rPr>
        <w:t>32</w:t>
      </w:r>
      <w:r w:rsidRPr="003C4D0D">
        <w:rPr>
          <w:rFonts w:ascii="Times New Roman" w:hAnsi="Times New Roman" w:cs="Times New Roman"/>
        </w:rPr>
        <w:t>(7), 1078-1099.</w:t>
      </w:r>
    </w:p>
    <w:p w14:paraId="314184EF" w14:textId="77777777" w:rsidR="00334D0F" w:rsidRDefault="00334D0F" w:rsidP="00334D0F">
      <w:pPr>
        <w:spacing w:after="120" w:line="360" w:lineRule="auto"/>
        <w:jc w:val="both"/>
        <w:rPr>
          <w:rFonts w:ascii="Times New Roman" w:hAnsi="Times New Roman" w:cs="Times New Roman"/>
        </w:rPr>
      </w:pPr>
      <w:r w:rsidRPr="00003A40">
        <w:rPr>
          <w:rFonts w:ascii="Times New Roman" w:hAnsi="Times New Roman" w:cs="Times New Roman"/>
        </w:rPr>
        <w:t>Ritchie, J. B., &amp; Carlson, T. A. (2016). Neural decoding and “inner” psychophysics: A distance-to-bound approach for linking mind, brain, and behavior. </w:t>
      </w:r>
      <w:r w:rsidRPr="00003A40">
        <w:rPr>
          <w:rFonts w:ascii="Times New Roman" w:hAnsi="Times New Roman" w:cs="Times New Roman"/>
          <w:i/>
          <w:iCs/>
        </w:rPr>
        <w:t>Frontiers in neuroscience</w:t>
      </w:r>
      <w:r w:rsidRPr="00003A40">
        <w:rPr>
          <w:rFonts w:ascii="Times New Roman" w:hAnsi="Times New Roman" w:cs="Times New Roman"/>
        </w:rPr>
        <w:t>, </w:t>
      </w:r>
      <w:r w:rsidRPr="00003A40">
        <w:rPr>
          <w:rFonts w:ascii="Times New Roman" w:hAnsi="Times New Roman" w:cs="Times New Roman"/>
          <w:i/>
          <w:iCs/>
        </w:rPr>
        <w:t>10</w:t>
      </w:r>
      <w:r w:rsidRPr="00003A40">
        <w:rPr>
          <w:rFonts w:ascii="Times New Roman" w:hAnsi="Times New Roman" w:cs="Times New Roman"/>
        </w:rPr>
        <w:t>, 190.</w:t>
      </w:r>
    </w:p>
    <w:p w14:paraId="39958AE2" w14:textId="77777777" w:rsidR="00334D0F" w:rsidRDefault="00334D0F" w:rsidP="00334D0F">
      <w:pPr>
        <w:spacing w:after="120" w:line="360" w:lineRule="auto"/>
        <w:jc w:val="both"/>
        <w:rPr>
          <w:rFonts w:ascii="Times New Roman" w:hAnsi="Times New Roman" w:cs="Times New Roman"/>
        </w:rPr>
      </w:pPr>
      <w:r w:rsidRPr="00DE7DE3">
        <w:rPr>
          <w:rFonts w:ascii="Times New Roman" w:hAnsi="Times New Roman" w:cs="Times New Roman"/>
        </w:rPr>
        <w:t>Ritchie, J. B., &amp; Piccinini, G. (2018). Computational implementation. In </w:t>
      </w:r>
      <w:r w:rsidRPr="00DE7DE3">
        <w:rPr>
          <w:rFonts w:ascii="Times New Roman" w:hAnsi="Times New Roman" w:cs="Times New Roman"/>
          <w:i/>
          <w:iCs/>
        </w:rPr>
        <w:t>The Routledge handbook of the computational mind</w:t>
      </w:r>
      <w:r w:rsidRPr="00DE7DE3">
        <w:rPr>
          <w:rFonts w:ascii="Times New Roman" w:hAnsi="Times New Roman" w:cs="Times New Roman"/>
        </w:rPr>
        <w:t> (pp. 192-204). Routledge.</w:t>
      </w:r>
    </w:p>
    <w:p w14:paraId="38FDD393" w14:textId="77777777" w:rsidR="00334D0F" w:rsidRDefault="00334D0F" w:rsidP="00334D0F">
      <w:pPr>
        <w:spacing w:after="120" w:line="360" w:lineRule="auto"/>
        <w:jc w:val="both"/>
        <w:rPr>
          <w:rFonts w:ascii="Times New Roman" w:hAnsi="Times New Roman" w:cs="Times New Roman"/>
        </w:rPr>
      </w:pPr>
      <w:r w:rsidRPr="001A786C">
        <w:rPr>
          <w:rFonts w:ascii="Times New Roman" w:hAnsi="Times New Roman" w:cs="Times New Roman"/>
        </w:rPr>
        <w:t>Rosenblatt, F. (1958). The perceptron: a probabilistic model for information storage and organization in the brain. </w:t>
      </w:r>
      <w:r w:rsidRPr="001A786C">
        <w:rPr>
          <w:rFonts w:ascii="Times New Roman" w:hAnsi="Times New Roman" w:cs="Times New Roman"/>
          <w:i/>
          <w:iCs/>
        </w:rPr>
        <w:t>Psychological review</w:t>
      </w:r>
      <w:r w:rsidRPr="001A786C">
        <w:rPr>
          <w:rFonts w:ascii="Times New Roman" w:hAnsi="Times New Roman" w:cs="Times New Roman"/>
        </w:rPr>
        <w:t>, </w:t>
      </w:r>
      <w:r w:rsidRPr="001A786C">
        <w:rPr>
          <w:rFonts w:ascii="Times New Roman" w:hAnsi="Times New Roman" w:cs="Times New Roman"/>
          <w:i/>
          <w:iCs/>
        </w:rPr>
        <w:t>65</w:t>
      </w:r>
      <w:r w:rsidRPr="001A786C">
        <w:rPr>
          <w:rFonts w:ascii="Times New Roman" w:hAnsi="Times New Roman" w:cs="Times New Roman"/>
        </w:rPr>
        <w:t>(6), 386.</w:t>
      </w:r>
    </w:p>
    <w:p w14:paraId="7CAA6F36" w14:textId="77777777" w:rsidR="00334D0F" w:rsidRDefault="00334D0F" w:rsidP="00334D0F">
      <w:pPr>
        <w:spacing w:after="120" w:line="360" w:lineRule="auto"/>
        <w:jc w:val="both"/>
        <w:rPr>
          <w:rFonts w:ascii="Times New Roman" w:hAnsi="Times New Roman" w:cs="Times New Roman"/>
        </w:rPr>
      </w:pPr>
      <w:r w:rsidRPr="00345201">
        <w:rPr>
          <w:rFonts w:ascii="Times New Roman" w:hAnsi="Times New Roman" w:cs="Times New Roman"/>
        </w:rPr>
        <w:t>Ross, L. N. (2015). Dynamical models and explanation in neuroscience. </w:t>
      </w:r>
      <w:r w:rsidRPr="00345201">
        <w:rPr>
          <w:rFonts w:ascii="Times New Roman" w:hAnsi="Times New Roman" w:cs="Times New Roman"/>
          <w:i/>
          <w:iCs/>
        </w:rPr>
        <w:t>Philosophy of Science</w:t>
      </w:r>
      <w:r w:rsidRPr="00345201">
        <w:rPr>
          <w:rFonts w:ascii="Times New Roman" w:hAnsi="Times New Roman" w:cs="Times New Roman"/>
        </w:rPr>
        <w:t>, </w:t>
      </w:r>
      <w:r w:rsidRPr="00345201">
        <w:rPr>
          <w:rFonts w:ascii="Times New Roman" w:hAnsi="Times New Roman" w:cs="Times New Roman"/>
          <w:i/>
          <w:iCs/>
        </w:rPr>
        <w:t>82</w:t>
      </w:r>
      <w:r w:rsidRPr="00345201">
        <w:rPr>
          <w:rFonts w:ascii="Times New Roman" w:hAnsi="Times New Roman" w:cs="Times New Roman"/>
        </w:rPr>
        <w:t>(1), 32-54.</w:t>
      </w:r>
    </w:p>
    <w:p w14:paraId="31796F64" w14:textId="77777777" w:rsidR="00334D0F" w:rsidRDefault="00334D0F" w:rsidP="00334D0F">
      <w:pPr>
        <w:spacing w:after="120" w:line="360" w:lineRule="auto"/>
        <w:jc w:val="both"/>
        <w:rPr>
          <w:rFonts w:ascii="Times New Roman" w:hAnsi="Times New Roman" w:cs="Times New Roman"/>
        </w:rPr>
      </w:pPr>
      <w:r w:rsidRPr="00883E54">
        <w:rPr>
          <w:rFonts w:ascii="Times New Roman" w:hAnsi="Times New Roman" w:cs="Times New Roman"/>
        </w:rPr>
        <w:t>Ross, L. N. (2018). Causal selection and the pathway concept. </w:t>
      </w:r>
      <w:r w:rsidRPr="00883E54">
        <w:rPr>
          <w:rFonts w:ascii="Times New Roman" w:hAnsi="Times New Roman" w:cs="Times New Roman"/>
          <w:i/>
          <w:iCs/>
        </w:rPr>
        <w:t>Philosophy of Science</w:t>
      </w:r>
      <w:r w:rsidRPr="00883E54">
        <w:rPr>
          <w:rFonts w:ascii="Times New Roman" w:hAnsi="Times New Roman" w:cs="Times New Roman"/>
        </w:rPr>
        <w:t>, </w:t>
      </w:r>
      <w:r w:rsidRPr="00883E54">
        <w:rPr>
          <w:rFonts w:ascii="Times New Roman" w:hAnsi="Times New Roman" w:cs="Times New Roman"/>
          <w:i/>
          <w:iCs/>
        </w:rPr>
        <w:t>85</w:t>
      </w:r>
      <w:r w:rsidRPr="00883E54">
        <w:rPr>
          <w:rFonts w:ascii="Times New Roman" w:hAnsi="Times New Roman" w:cs="Times New Roman"/>
        </w:rPr>
        <w:t>(4), 551-572.</w:t>
      </w:r>
    </w:p>
    <w:p w14:paraId="1AB32413" w14:textId="77777777" w:rsidR="00334D0F" w:rsidRDefault="00334D0F" w:rsidP="00334D0F">
      <w:pPr>
        <w:spacing w:after="120" w:line="360" w:lineRule="auto"/>
        <w:jc w:val="both"/>
        <w:rPr>
          <w:rFonts w:ascii="Times New Roman" w:hAnsi="Times New Roman" w:cs="Times New Roman"/>
        </w:rPr>
      </w:pPr>
      <w:r w:rsidRPr="00630806">
        <w:rPr>
          <w:rFonts w:ascii="Times New Roman" w:hAnsi="Times New Roman" w:cs="Times New Roman"/>
        </w:rPr>
        <w:t>Ross, L. N. (2021). Causal concepts in biology: How pathways differ from mechanisms and why it matters. </w:t>
      </w:r>
      <w:r w:rsidRPr="00630806">
        <w:rPr>
          <w:rFonts w:ascii="Times New Roman" w:hAnsi="Times New Roman" w:cs="Times New Roman"/>
          <w:i/>
          <w:iCs/>
        </w:rPr>
        <w:t>The British Journal for the Philosophy of Science</w:t>
      </w:r>
      <w:r w:rsidRPr="00630806">
        <w:rPr>
          <w:rFonts w:ascii="Times New Roman" w:hAnsi="Times New Roman" w:cs="Times New Roman"/>
        </w:rPr>
        <w:t>.</w:t>
      </w:r>
    </w:p>
    <w:p w14:paraId="657BB116" w14:textId="77777777" w:rsidR="00334D0F" w:rsidRDefault="00334D0F" w:rsidP="00334D0F">
      <w:pPr>
        <w:spacing w:after="120" w:line="360" w:lineRule="auto"/>
        <w:jc w:val="both"/>
        <w:rPr>
          <w:rFonts w:ascii="Times New Roman" w:hAnsi="Times New Roman" w:cs="Times New Roman"/>
        </w:rPr>
      </w:pPr>
      <w:proofErr w:type="spellStart"/>
      <w:r w:rsidRPr="00784DF2">
        <w:rPr>
          <w:rFonts w:ascii="Times New Roman" w:hAnsi="Times New Roman" w:cs="Times New Roman"/>
        </w:rPr>
        <w:lastRenderedPageBreak/>
        <w:t>Rumelhart</w:t>
      </w:r>
      <w:proofErr w:type="spellEnd"/>
      <w:r w:rsidRPr="00784DF2">
        <w:rPr>
          <w:rFonts w:ascii="Times New Roman" w:hAnsi="Times New Roman" w:cs="Times New Roman"/>
        </w:rPr>
        <w:t>, D. E., McClelland, J. L., &amp; PDP Research Group. (198</w:t>
      </w:r>
      <w:r>
        <w:rPr>
          <w:rFonts w:ascii="Times New Roman" w:hAnsi="Times New Roman" w:cs="Times New Roman"/>
        </w:rPr>
        <w:t>6</w:t>
      </w:r>
      <w:r w:rsidRPr="00784DF2">
        <w:rPr>
          <w:rFonts w:ascii="Times New Roman" w:hAnsi="Times New Roman" w:cs="Times New Roman"/>
        </w:rPr>
        <w:t>). </w:t>
      </w:r>
      <w:r w:rsidRPr="00784DF2">
        <w:rPr>
          <w:rFonts w:ascii="Times New Roman" w:hAnsi="Times New Roman" w:cs="Times New Roman"/>
          <w:i/>
          <w:iCs/>
        </w:rPr>
        <w:t>Parallel distributed processing</w:t>
      </w:r>
      <w:r>
        <w:rPr>
          <w:rFonts w:ascii="Times New Roman" w:hAnsi="Times New Roman" w:cs="Times New Roman"/>
        </w:rPr>
        <w:t xml:space="preserve">: </w:t>
      </w:r>
      <w:r w:rsidRPr="00A4799F">
        <w:rPr>
          <w:rFonts w:ascii="Times New Roman" w:hAnsi="Times New Roman" w:cs="Times New Roman"/>
          <w:i/>
          <w:iCs/>
        </w:rPr>
        <w:t>Vol. 1</w:t>
      </w:r>
      <w:r w:rsidRPr="00784DF2">
        <w:rPr>
          <w:rFonts w:ascii="Times New Roman" w:hAnsi="Times New Roman" w:cs="Times New Roman"/>
        </w:rPr>
        <w:t xml:space="preserve">. </w:t>
      </w:r>
      <w:r>
        <w:rPr>
          <w:rFonts w:ascii="Times New Roman" w:hAnsi="Times New Roman" w:cs="Times New Roman"/>
        </w:rPr>
        <w:t>Cambridge, MA: MIT Press/Bradford Books.</w:t>
      </w:r>
    </w:p>
    <w:p w14:paraId="55457E12" w14:textId="77777777" w:rsidR="00334D0F" w:rsidRDefault="00334D0F" w:rsidP="00334D0F">
      <w:pPr>
        <w:spacing w:after="120" w:line="360" w:lineRule="auto"/>
        <w:jc w:val="both"/>
        <w:rPr>
          <w:rFonts w:ascii="Times New Roman" w:hAnsi="Times New Roman" w:cs="Times New Roman"/>
        </w:rPr>
      </w:pPr>
      <w:r w:rsidRPr="00AE6F11">
        <w:rPr>
          <w:rFonts w:ascii="Times New Roman" w:hAnsi="Times New Roman" w:cs="Times New Roman"/>
        </w:rPr>
        <w:t>Rust, N. C., &amp; Stocker, A. A. (2010). Ambiguity and invariance: two fundamental challenges for visual processing. </w:t>
      </w:r>
      <w:r w:rsidRPr="00AE6F11">
        <w:rPr>
          <w:rFonts w:ascii="Times New Roman" w:hAnsi="Times New Roman" w:cs="Times New Roman"/>
          <w:i/>
          <w:iCs/>
        </w:rPr>
        <w:t>Current opinion in neurobiology</w:t>
      </w:r>
      <w:r w:rsidRPr="00AE6F11">
        <w:rPr>
          <w:rFonts w:ascii="Times New Roman" w:hAnsi="Times New Roman" w:cs="Times New Roman"/>
        </w:rPr>
        <w:t>, </w:t>
      </w:r>
      <w:r w:rsidRPr="00AE6F11">
        <w:rPr>
          <w:rFonts w:ascii="Times New Roman" w:hAnsi="Times New Roman" w:cs="Times New Roman"/>
          <w:i/>
          <w:iCs/>
        </w:rPr>
        <w:t>20</w:t>
      </w:r>
      <w:r w:rsidRPr="00AE6F11">
        <w:rPr>
          <w:rFonts w:ascii="Times New Roman" w:hAnsi="Times New Roman" w:cs="Times New Roman"/>
        </w:rPr>
        <w:t>(3), 382-388.</w:t>
      </w:r>
    </w:p>
    <w:p w14:paraId="660253A6" w14:textId="77777777" w:rsidR="00334D0F" w:rsidRDefault="00334D0F" w:rsidP="00334D0F">
      <w:pPr>
        <w:spacing w:after="120" w:line="360" w:lineRule="auto"/>
        <w:jc w:val="both"/>
        <w:rPr>
          <w:rFonts w:ascii="Times New Roman" w:hAnsi="Times New Roman" w:cs="Times New Roman"/>
        </w:rPr>
      </w:pPr>
      <w:r w:rsidRPr="003A56C1">
        <w:rPr>
          <w:rFonts w:ascii="Times New Roman" w:hAnsi="Times New Roman" w:cs="Times New Roman"/>
        </w:rPr>
        <w:t>Salmon, W. C. (1984). </w:t>
      </w:r>
      <w:r w:rsidRPr="003A56C1">
        <w:rPr>
          <w:rFonts w:ascii="Times New Roman" w:hAnsi="Times New Roman" w:cs="Times New Roman"/>
          <w:i/>
          <w:iCs/>
        </w:rPr>
        <w:t>Scientific explanation and the causal structure of the world</w:t>
      </w:r>
      <w:r w:rsidRPr="003A56C1">
        <w:rPr>
          <w:rFonts w:ascii="Times New Roman" w:hAnsi="Times New Roman" w:cs="Times New Roman"/>
        </w:rPr>
        <w:t>. Princeton University Press.</w:t>
      </w:r>
    </w:p>
    <w:p w14:paraId="025002B7" w14:textId="77777777" w:rsidR="00334D0F" w:rsidRDefault="00334D0F" w:rsidP="00334D0F">
      <w:pPr>
        <w:spacing w:after="120" w:line="360" w:lineRule="auto"/>
        <w:jc w:val="both"/>
        <w:rPr>
          <w:rFonts w:ascii="Times New Roman" w:hAnsi="Times New Roman" w:cs="Times New Roman"/>
        </w:rPr>
      </w:pPr>
      <w:r w:rsidRPr="00543BB7">
        <w:rPr>
          <w:rFonts w:ascii="Times New Roman" w:hAnsi="Times New Roman" w:cs="Times New Roman"/>
        </w:rPr>
        <w:t xml:space="preserve">Piccinini, G., &amp; </w:t>
      </w:r>
      <w:proofErr w:type="spellStart"/>
      <w:r w:rsidRPr="00543BB7">
        <w:rPr>
          <w:rFonts w:ascii="Times New Roman" w:hAnsi="Times New Roman" w:cs="Times New Roman"/>
        </w:rPr>
        <w:t>Scarantino</w:t>
      </w:r>
      <w:proofErr w:type="spellEnd"/>
      <w:r w:rsidRPr="00543BB7">
        <w:rPr>
          <w:rFonts w:ascii="Times New Roman" w:hAnsi="Times New Roman" w:cs="Times New Roman"/>
        </w:rPr>
        <w:t>, A. (2011). Information processing, computation, and cognition. </w:t>
      </w:r>
      <w:r w:rsidRPr="00543BB7">
        <w:rPr>
          <w:rFonts w:ascii="Times New Roman" w:hAnsi="Times New Roman" w:cs="Times New Roman"/>
          <w:i/>
          <w:iCs/>
        </w:rPr>
        <w:t>Journal of biological physics</w:t>
      </w:r>
      <w:r w:rsidRPr="00543BB7">
        <w:rPr>
          <w:rFonts w:ascii="Times New Roman" w:hAnsi="Times New Roman" w:cs="Times New Roman"/>
        </w:rPr>
        <w:t>, </w:t>
      </w:r>
      <w:r w:rsidRPr="00543BB7">
        <w:rPr>
          <w:rFonts w:ascii="Times New Roman" w:hAnsi="Times New Roman" w:cs="Times New Roman"/>
          <w:i/>
          <w:iCs/>
        </w:rPr>
        <w:t>37</w:t>
      </w:r>
      <w:r w:rsidRPr="00543BB7">
        <w:rPr>
          <w:rFonts w:ascii="Times New Roman" w:hAnsi="Times New Roman" w:cs="Times New Roman"/>
        </w:rPr>
        <w:t>(1), 1-38.</w:t>
      </w:r>
    </w:p>
    <w:p w14:paraId="5284E02D" w14:textId="77777777" w:rsidR="00334D0F" w:rsidRDefault="00334D0F" w:rsidP="00334D0F">
      <w:pPr>
        <w:spacing w:after="120" w:line="360" w:lineRule="auto"/>
        <w:jc w:val="both"/>
        <w:rPr>
          <w:rFonts w:ascii="Times New Roman" w:hAnsi="Times New Roman" w:cs="Times New Roman"/>
        </w:rPr>
      </w:pPr>
      <w:proofErr w:type="spellStart"/>
      <w:r w:rsidRPr="00F0665B">
        <w:rPr>
          <w:rFonts w:ascii="Times New Roman" w:hAnsi="Times New Roman" w:cs="Times New Roman"/>
        </w:rPr>
        <w:t>Sejnowski</w:t>
      </w:r>
      <w:proofErr w:type="spellEnd"/>
      <w:r w:rsidRPr="00F0665B">
        <w:rPr>
          <w:rFonts w:ascii="Times New Roman" w:hAnsi="Times New Roman" w:cs="Times New Roman"/>
        </w:rPr>
        <w:t>, T. J., Koch, C., &amp; Churchland, P. S. (1988). Computational neuroscience. </w:t>
      </w:r>
      <w:r w:rsidRPr="00F0665B">
        <w:rPr>
          <w:rFonts w:ascii="Times New Roman" w:hAnsi="Times New Roman" w:cs="Times New Roman"/>
          <w:i/>
          <w:iCs/>
        </w:rPr>
        <w:t>Science</w:t>
      </w:r>
      <w:r w:rsidRPr="00F0665B">
        <w:rPr>
          <w:rFonts w:ascii="Times New Roman" w:hAnsi="Times New Roman" w:cs="Times New Roman"/>
        </w:rPr>
        <w:t>, </w:t>
      </w:r>
      <w:r w:rsidRPr="00F0665B">
        <w:rPr>
          <w:rFonts w:ascii="Times New Roman" w:hAnsi="Times New Roman" w:cs="Times New Roman"/>
          <w:i/>
          <w:iCs/>
        </w:rPr>
        <w:t>241</w:t>
      </w:r>
      <w:r w:rsidRPr="00F0665B">
        <w:rPr>
          <w:rFonts w:ascii="Times New Roman" w:hAnsi="Times New Roman" w:cs="Times New Roman"/>
        </w:rPr>
        <w:t>(4871), 1299-1306.</w:t>
      </w:r>
    </w:p>
    <w:p w14:paraId="4E98F2F2" w14:textId="77777777" w:rsidR="00334D0F" w:rsidRDefault="00334D0F" w:rsidP="00334D0F">
      <w:pPr>
        <w:spacing w:after="120" w:line="360" w:lineRule="auto"/>
        <w:jc w:val="both"/>
        <w:rPr>
          <w:rFonts w:ascii="Times New Roman" w:hAnsi="Times New Roman" w:cs="Times New Roman"/>
        </w:rPr>
      </w:pPr>
      <w:r w:rsidRPr="005B1510">
        <w:rPr>
          <w:rFonts w:ascii="Times New Roman" w:hAnsi="Times New Roman" w:cs="Times New Roman"/>
        </w:rPr>
        <w:t>Serre, T. (2019). Deep learning: the good, the bad, and the ugly. </w:t>
      </w:r>
      <w:r w:rsidRPr="005B1510">
        <w:rPr>
          <w:rFonts w:ascii="Times New Roman" w:hAnsi="Times New Roman" w:cs="Times New Roman"/>
          <w:i/>
          <w:iCs/>
        </w:rPr>
        <w:t>Annual review of vision science</w:t>
      </w:r>
      <w:r w:rsidRPr="005B1510">
        <w:rPr>
          <w:rFonts w:ascii="Times New Roman" w:hAnsi="Times New Roman" w:cs="Times New Roman"/>
        </w:rPr>
        <w:t>, </w:t>
      </w:r>
      <w:r w:rsidRPr="005B1510">
        <w:rPr>
          <w:rFonts w:ascii="Times New Roman" w:hAnsi="Times New Roman" w:cs="Times New Roman"/>
          <w:i/>
          <w:iCs/>
        </w:rPr>
        <w:t>5</w:t>
      </w:r>
      <w:r w:rsidRPr="005B1510">
        <w:rPr>
          <w:rFonts w:ascii="Times New Roman" w:hAnsi="Times New Roman" w:cs="Times New Roman"/>
        </w:rPr>
        <w:t>(1), 399-426.</w:t>
      </w:r>
    </w:p>
    <w:p w14:paraId="5CACFB2A" w14:textId="77777777" w:rsidR="00334D0F" w:rsidRDefault="00334D0F" w:rsidP="00334D0F">
      <w:pPr>
        <w:spacing w:after="120" w:line="360" w:lineRule="auto"/>
        <w:jc w:val="both"/>
        <w:rPr>
          <w:rFonts w:ascii="Times New Roman" w:hAnsi="Times New Roman" w:cs="Times New Roman"/>
        </w:rPr>
      </w:pPr>
      <w:proofErr w:type="spellStart"/>
      <w:r w:rsidRPr="003C4D0D">
        <w:rPr>
          <w:rFonts w:ascii="Times New Roman" w:hAnsi="Times New Roman" w:cs="Times New Roman"/>
        </w:rPr>
        <w:t>Shagrir</w:t>
      </w:r>
      <w:proofErr w:type="spellEnd"/>
      <w:r w:rsidRPr="003C4D0D">
        <w:rPr>
          <w:rFonts w:ascii="Times New Roman" w:hAnsi="Times New Roman" w:cs="Times New Roman"/>
        </w:rPr>
        <w:t>, O. (2010). Marr on computational-level theories. </w:t>
      </w:r>
      <w:r w:rsidRPr="003C4D0D">
        <w:rPr>
          <w:rFonts w:ascii="Times New Roman" w:hAnsi="Times New Roman" w:cs="Times New Roman"/>
          <w:i/>
          <w:iCs/>
        </w:rPr>
        <w:t>Philosophy of science</w:t>
      </w:r>
      <w:r w:rsidRPr="003C4D0D">
        <w:rPr>
          <w:rFonts w:ascii="Times New Roman" w:hAnsi="Times New Roman" w:cs="Times New Roman"/>
        </w:rPr>
        <w:t>, </w:t>
      </w:r>
      <w:r w:rsidRPr="003C4D0D">
        <w:rPr>
          <w:rFonts w:ascii="Times New Roman" w:hAnsi="Times New Roman" w:cs="Times New Roman"/>
          <w:i/>
          <w:iCs/>
        </w:rPr>
        <w:t>77</w:t>
      </w:r>
      <w:r w:rsidRPr="003C4D0D">
        <w:rPr>
          <w:rFonts w:ascii="Times New Roman" w:hAnsi="Times New Roman" w:cs="Times New Roman"/>
        </w:rPr>
        <w:t>(4), 477-500.</w:t>
      </w:r>
    </w:p>
    <w:p w14:paraId="734DC4B9" w14:textId="459BB385" w:rsidR="00695B7B" w:rsidRDefault="00695B7B" w:rsidP="00334D0F">
      <w:pPr>
        <w:spacing w:after="120" w:line="360" w:lineRule="auto"/>
        <w:jc w:val="both"/>
        <w:rPr>
          <w:rFonts w:ascii="Times New Roman" w:hAnsi="Times New Roman" w:cs="Times New Roman"/>
        </w:rPr>
      </w:pPr>
      <w:proofErr w:type="spellStart"/>
      <w:r>
        <w:rPr>
          <w:rFonts w:ascii="Times New Roman" w:hAnsi="Times New Roman" w:cs="Times New Roman"/>
        </w:rPr>
        <w:t>Shagrir</w:t>
      </w:r>
      <w:proofErr w:type="spellEnd"/>
      <w:r>
        <w:rPr>
          <w:rFonts w:ascii="Times New Roman" w:hAnsi="Times New Roman" w:cs="Times New Roman"/>
        </w:rPr>
        <w:t xml:space="preserve">, O. (2022). </w:t>
      </w:r>
      <w:r w:rsidRPr="00695B7B">
        <w:rPr>
          <w:rFonts w:ascii="Times New Roman" w:hAnsi="Times New Roman" w:cs="Times New Roman"/>
          <w:i/>
          <w:iCs/>
        </w:rPr>
        <w:t>The Nature of Physical Computation</w:t>
      </w:r>
      <w:r>
        <w:rPr>
          <w:rFonts w:ascii="Times New Roman" w:hAnsi="Times New Roman" w:cs="Times New Roman"/>
        </w:rPr>
        <w:t>. Oxford: Oxford University Press.</w:t>
      </w:r>
    </w:p>
    <w:p w14:paraId="0832A2C8" w14:textId="77777777" w:rsidR="00334D0F" w:rsidRDefault="00334D0F" w:rsidP="00334D0F">
      <w:pPr>
        <w:spacing w:after="120" w:line="360" w:lineRule="auto"/>
        <w:jc w:val="both"/>
        <w:rPr>
          <w:rFonts w:ascii="Times New Roman" w:hAnsi="Times New Roman" w:cs="Times New Roman"/>
        </w:rPr>
      </w:pPr>
      <w:r w:rsidRPr="00413937">
        <w:rPr>
          <w:rFonts w:ascii="Times New Roman" w:hAnsi="Times New Roman" w:cs="Times New Roman"/>
        </w:rPr>
        <w:t>Shapiro, L. A. (2017). Mechanism or bust? Explanation in psychology. </w:t>
      </w:r>
      <w:r w:rsidRPr="00413937">
        <w:rPr>
          <w:rFonts w:ascii="Times New Roman" w:hAnsi="Times New Roman" w:cs="Times New Roman"/>
          <w:i/>
          <w:iCs/>
        </w:rPr>
        <w:t>The British Journal for the Philosophy of Science</w:t>
      </w:r>
      <w:r w:rsidRPr="00413937">
        <w:rPr>
          <w:rFonts w:ascii="Times New Roman" w:hAnsi="Times New Roman" w:cs="Times New Roman"/>
        </w:rPr>
        <w:t>.</w:t>
      </w:r>
    </w:p>
    <w:p w14:paraId="199B8862" w14:textId="77777777" w:rsidR="00334D0F" w:rsidRDefault="00334D0F" w:rsidP="00334D0F">
      <w:pPr>
        <w:spacing w:after="120" w:line="360" w:lineRule="auto"/>
        <w:jc w:val="both"/>
        <w:rPr>
          <w:rFonts w:ascii="Times New Roman" w:hAnsi="Times New Roman" w:cs="Times New Roman"/>
        </w:rPr>
      </w:pPr>
      <w:r w:rsidRPr="00117FDF">
        <w:rPr>
          <w:rFonts w:ascii="Times New Roman" w:hAnsi="Times New Roman" w:cs="Times New Roman"/>
        </w:rPr>
        <w:t>Shea, N. (2007). Content and its vehicles in connectionist systems. </w:t>
      </w:r>
      <w:r w:rsidRPr="00117FDF">
        <w:rPr>
          <w:rFonts w:ascii="Times New Roman" w:hAnsi="Times New Roman" w:cs="Times New Roman"/>
          <w:i/>
          <w:iCs/>
        </w:rPr>
        <w:t>Mind &amp; Language</w:t>
      </w:r>
      <w:r w:rsidRPr="00117FDF">
        <w:rPr>
          <w:rFonts w:ascii="Times New Roman" w:hAnsi="Times New Roman" w:cs="Times New Roman"/>
        </w:rPr>
        <w:t>, </w:t>
      </w:r>
      <w:r w:rsidRPr="00117FDF">
        <w:rPr>
          <w:rFonts w:ascii="Times New Roman" w:hAnsi="Times New Roman" w:cs="Times New Roman"/>
          <w:i/>
          <w:iCs/>
        </w:rPr>
        <w:t>22</w:t>
      </w:r>
      <w:r w:rsidRPr="00117FDF">
        <w:rPr>
          <w:rFonts w:ascii="Times New Roman" w:hAnsi="Times New Roman" w:cs="Times New Roman"/>
        </w:rPr>
        <w:t>(3), 246-269.</w:t>
      </w:r>
    </w:p>
    <w:p w14:paraId="7ECBD424" w14:textId="77777777" w:rsidR="00334D0F" w:rsidRDefault="00334D0F" w:rsidP="00334D0F">
      <w:pPr>
        <w:spacing w:after="120" w:line="360" w:lineRule="auto"/>
        <w:jc w:val="both"/>
        <w:rPr>
          <w:rFonts w:ascii="Times New Roman" w:hAnsi="Times New Roman" w:cs="Times New Roman"/>
        </w:rPr>
      </w:pPr>
      <w:r w:rsidRPr="001C4CA0">
        <w:rPr>
          <w:rFonts w:ascii="Times New Roman" w:hAnsi="Times New Roman" w:cs="Times New Roman"/>
        </w:rPr>
        <w:t xml:space="preserve">Turner, B. M., </w:t>
      </w:r>
      <w:proofErr w:type="spellStart"/>
      <w:r w:rsidRPr="001C4CA0">
        <w:rPr>
          <w:rFonts w:ascii="Times New Roman" w:hAnsi="Times New Roman" w:cs="Times New Roman"/>
        </w:rPr>
        <w:t>Forstmann</w:t>
      </w:r>
      <w:proofErr w:type="spellEnd"/>
      <w:r w:rsidRPr="001C4CA0">
        <w:rPr>
          <w:rFonts w:ascii="Times New Roman" w:hAnsi="Times New Roman" w:cs="Times New Roman"/>
        </w:rPr>
        <w:t xml:space="preserve">, B. U., Love, B. C., </w:t>
      </w:r>
      <w:proofErr w:type="spellStart"/>
      <w:r w:rsidRPr="001C4CA0">
        <w:rPr>
          <w:rFonts w:ascii="Times New Roman" w:hAnsi="Times New Roman" w:cs="Times New Roman"/>
        </w:rPr>
        <w:t>Palmeri</w:t>
      </w:r>
      <w:proofErr w:type="spellEnd"/>
      <w:r w:rsidRPr="001C4CA0">
        <w:rPr>
          <w:rFonts w:ascii="Times New Roman" w:hAnsi="Times New Roman" w:cs="Times New Roman"/>
        </w:rPr>
        <w:t xml:space="preserve">, T. J., &amp; Van </w:t>
      </w:r>
      <w:proofErr w:type="spellStart"/>
      <w:r w:rsidRPr="001C4CA0">
        <w:rPr>
          <w:rFonts w:ascii="Times New Roman" w:hAnsi="Times New Roman" w:cs="Times New Roman"/>
        </w:rPr>
        <w:t>Maanen</w:t>
      </w:r>
      <w:proofErr w:type="spellEnd"/>
      <w:r w:rsidRPr="001C4CA0">
        <w:rPr>
          <w:rFonts w:ascii="Times New Roman" w:hAnsi="Times New Roman" w:cs="Times New Roman"/>
        </w:rPr>
        <w:t>, L. (2017). Approaches to analysis in model-based cognitive neuroscience. </w:t>
      </w:r>
      <w:r w:rsidRPr="001C4CA0">
        <w:rPr>
          <w:rFonts w:ascii="Times New Roman" w:hAnsi="Times New Roman" w:cs="Times New Roman"/>
          <w:i/>
          <w:iCs/>
        </w:rPr>
        <w:t>Journal of Mathematical Psychology</w:t>
      </w:r>
      <w:r w:rsidRPr="001C4CA0">
        <w:rPr>
          <w:rFonts w:ascii="Times New Roman" w:hAnsi="Times New Roman" w:cs="Times New Roman"/>
        </w:rPr>
        <w:t>, </w:t>
      </w:r>
      <w:r w:rsidRPr="001C4CA0">
        <w:rPr>
          <w:rFonts w:ascii="Times New Roman" w:hAnsi="Times New Roman" w:cs="Times New Roman"/>
          <w:i/>
          <w:iCs/>
        </w:rPr>
        <w:t>76</w:t>
      </w:r>
      <w:r w:rsidRPr="001C4CA0">
        <w:rPr>
          <w:rFonts w:ascii="Times New Roman" w:hAnsi="Times New Roman" w:cs="Times New Roman"/>
        </w:rPr>
        <w:t>, 65-79.</w:t>
      </w:r>
    </w:p>
    <w:p w14:paraId="6C966049" w14:textId="77777777" w:rsidR="00334D0F" w:rsidRDefault="00334D0F" w:rsidP="00334D0F">
      <w:pPr>
        <w:spacing w:after="120" w:line="360" w:lineRule="auto"/>
        <w:jc w:val="both"/>
        <w:rPr>
          <w:rFonts w:ascii="Times New Roman" w:hAnsi="Times New Roman" w:cs="Times New Roman"/>
        </w:rPr>
      </w:pPr>
      <w:r w:rsidRPr="006C473C">
        <w:rPr>
          <w:rFonts w:ascii="Times New Roman" w:hAnsi="Times New Roman" w:cs="Times New Roman"/>
        </w:rPr>
        <w:t>Weiskopf, D. A. (2011). Models and mechanisms in psychological explanation. </w:t>
      </w:r>
      <w:proofErr w:type="spellStart"/>
      <w:r w:rsidRPr="006C473C">
        <w:rPr>
          <w:rFonts w:ascii="Times New Roman" w:hAnsi="Times New Roman" w:cs="Times New Roman"/>
          <w:i/>
          <w:iCs/>
        </w:rPr>
        <w:t>Synthese</w:t>
      </w:r>
      <w:proofErr w:type="spellEnd"/>
      <w:r w:rsidRPr="006C473C">
        <w:rPr>
          <w:rFonts w:ascii="Times New Roman" w:hAnsi="Times New Roman" w:cs="Times New Roman"/>
        </w:rPr>
        <w:t>, </w:t>
      </w:r>
      <w:r w:rsidRPr="006C473C">
        <w:rPr>
          <w:rFonts w:ascii="Times New Roman" w:hAnsi="Times New Roman" w:cs="Times New Roman"/>
          <w:i/>
          <w:iCs/>
        </w:rPr>
        <w:t>183</w:t>
      </w:r>
      <w:r w:rsidRPr="006C473C">
        <w:rPr>
          <w:rFonts w:ascii="Times New Roman" w:hAnsi="Times New Roman" w:cs="Times New Roman"/>
        </w:rPr>
        <w:t>(3), 313-338.</w:t>
      </w:r>
    </w:p>
    <w:p w14:paraId="5FF8D06C" w14:textId="77777777" w:rsidR="00334D0F" w:rsidRDefault="00334D0F" w:rsidP="00334D0F">
      <w:pPr>
        <w:spacing w:after="120" w:line="360" w:lineRule="auto"/>
        <w:jc w:val="both"/>
        <w:rPr>
          <w:rFonts w:ascii="Times New Roman" w:hAnsi="Times New Roman" w:cs="Times New Roman"/>
        </w:rPr>
      </w:pPr>
      <w:r w:rsidRPr="00D04D53">
        <w:rPr>
          <w:rFonts w:ascii="Times New Roman" w:hAnsi="Times New Roman" w:cs="Times New Roman"/>
        </w:rPr>
        <w:t>Weiskopf, D. A. (2017). The explanatory autonomy of cognitive models. </w:t>
      </w:r>
      <w:r w:rsidRPr="00D04D53">
        <w:rPr>
          <w:rFonts w:ascii="Times New Roman" w:hAnsi="Times New Roman" w:cs="Times New Roman"/>
          <w:i/>
          <w:iCs/>
        </w:rPr>
        <w:t>Explanation and integration in mind and brain science</w:t>
      </w:r>
      <w:r w:rsidRPr="00D04D53">
        <w:rPr>
          <w:rFonts w:ascii="Times New Roman" w:hAnsi="Times New Roman" w:cs="Times New Roman"/>
        </w:rPr>
        <w:t>, 44-69.</w:t>
      </w:r>
    </w:p>
    <w:p w14:paraId="67609B78" w14:textId="77777777" w:rsidR="00334D0F" w:rsidRDefault="00334D0F" w:rsidP="00334D0F">
      <w:pPr>
        <w:spacing w:after="120" w:line="360" w:lineRule="auto"/>
        <w:jc w:val="both"/>
        <w:rPr>
          <w:rFonts w:ascii="Times New Roman" w:hAnsi="Times New Roman" w:cs="Times New Roman"/>
        </w:rPr>
      </w:pPr>
      <w:r w:rsidRPr="00B21750">
        <w:rPr>
          <w:rFonts w:ascii="Times New Roman" w:hAnsi="Times New Roman" w:cs="Times New Roman"/>
        </w:rPr>
        <w:t>Williams, D., &amp; Colling, L. (2018). From symbols to icons: The return of resemblance in the cognitive neuroscience revolution. </w:t>
      </w:r>
      <w:proofErr w:type="spellStart"/>
      <w:r w:rsidRPr="00B21750">
        <w:rPr>
          <w:rFonts w:ascii="Times New Roman" w:hAnsi="Times New Roman" w:cs="Times New Roman"/>
          <w:i/>
          <w:iCs/>
        </w:rPr>
        <w:t>Synthese</w:t>
      </w:r>
      <w:proofErr w:type="spellEnd"/>
      <w:r w:rsidRPr="00B21750">
        <w:rPr>
          <w:rFonts w:ascii="Times New Roman" w:hAnsi="Times New Roman" w:cs="Times New Roman"/>
        </w:rPr>
        <w:t>, </w:t>
      </w:r>
      <w:r w:rsidRPr="00B21750">
        <w:rPr>
          <w:rFonts w:ascii="Times New Roman" w:hAnsi="Times New Roman" w:cs="Times New Roman"/>
          <w:i/>
          <w:iCs/>
        </w:rPr>
        <w:t>195</w:t>
      </w:r>
      <w:r w:rsidRPr="00B21750">
        <w:rPr>
          <w:rFonts w:ascii="Times New Roman" w:hAnsi="Times New Roman" w:cs="Times New Roman"/>
        </w:rPr>
        <w:t>(5), 1941-1967.</w:t>
      </w:r>
    </w:p>
    <w:p w14:paraId="00393B71" w14:textId="77777777" w:rsidR="00334D0F" w:rsidRDefault="00334D0F" w:rsidP="00334D0F">
      <w:pPr>
        <w:spacing w:after="120" w:line="360" w:lineRule="auto"/>
        <w:jc w:val="both"/>
        <w:rPr>
          <w:rFonts w:ascii="Times New Roman" w:hAnsi="Times New Roman" w:cs="Times New Roman"/>
        </w:rPr>
      </w:pPr>
      <w:r w:rsidRPr="006708B8">
        <w:rPr>
          <w:rFonts w:ascii="Times New Roman" w:hAnsi="Times New Roman" w:cs="Times New Roman"/>
        </w:rPr>
        <w:lastRenderedPageBreak/>
        <w:t>Zednik, C. (2017). Mechanisms in cognitive science. In </w:t>
      </w:r>
      <w:r w:rsidRPr="006708B8">
        <w:rPr>
          <w:rFonts w:ascii="Times New Roman" w:hAnsi="Times New Roman" w:cs="Times New Roman"/>
          <w:i/>
          <w:iCs/>
        </w:rPr>
        <w:t>The Routledge handbook of mechanisms and mechanical philosophy</w:t>
      </w:r>
      <w:r w:rsidRPr="006708B8">
        <w:rPr>
          <w:rFonts w:ascii="Times New Roman" w:hAnsi="Times New Roman" w:cs="Times New Roman"/>
        </w:rPr>
        <w:t> (pp. 389-400). Routledge.</w:t>
      </w:r>
    </w:p>
    <w:p w14:paraId="2EAA004B" w14:textId="77777777" w:rsidR="00334D0F" w:rsidRPr="003F59F1" w:rsidRDefault="00334D0F" w:rsidP="00334D0F">
      <w:pPr>
        <w:spacing w:after="120" w:line="360" w:lineRule="auto"/>
        <w:jc w:val="both"/>
        <w:rPr>
          <w:rFonts w:ascii="Times New Roman" w:hAnsi="Times New Roman" w:cs="Times New Roman"/>
        </w:rPr>
      </w:pPr>
      <w:r w:rsidRPr="00287FAB">
        <w:rPr>
          <w:rFonts w:ascii="Times New Roman" w:hAnsi="Times New Roman" w:cs="Times New Roman"/>
        </w:rPr>
        <w:t>Zednik, C. (2019). Models and mechanisms in network neuroscience. </w:t>
      </w:r>
      <w:r w:rsidRPr="00287FAB">
        <w:rPr>
          <w:rFonts w:ascii="Times New Roman" w:hAnsi="Times New Roman" w:cs="Times New Roman"/>
          <w:i/>
          <w:iCs/>
        </w:rPr>
        <w:t>Philosophical Psychology</w:t>
      </w:r>
      <w:r w:rsidRPr="00287FAB">
        <w:rPr>
          <w:rFonts w:ascii="Times New Roman" w:hAnsi="Times New Roman" w:cs="Times New Roman"/>
        </w:rPr>
        <w:t>, </w:t>
      </w:r>
      <w:r w:rsidRPr="00287FAB">
        <w:rPr>
          <w:rFonts w:ascii="Times New Roman" w:hAnsi="Times New Roman" w:cs="Times New Roman"/>
          <w:i/>
          <w:iCs/>
        </w:rPr>
        <w:t>32</w:t>
      </w:r>
      <w:r w:rsidRPr="00287FAB">
        <w:rPr>
          <w:rFonts w:ascii="Times New Roman" w:hAnsi="Times New Roman" w:cs="Times New Roman"/>
        </w:rPr>
        <w:t>(1), 23-51.</w:t>
      </w:r>
    </w:p>
    <w:p w14:paraId="0AC4133D" w14:textId="1334A03C" w:rsidR="00334D0F" w:rsidRPr="004F33A5" w:rsidRDefault="00334D0F" w:rsidP="00170356">
      <w:pPr>
        <w:spacing w:line="360" w:lineRule="auto"/>
        <w:jc w:val="both"/>
        <w:rPr>
          <w:rFonts w:ascii="Times New Roman" w:hAnsi="Times New Roman" w:cs="Times New Roman"/>
          <w:color w:val="FF0000"/>
        </w:rPr>
      </w:pPr>
    </w:p>
    <w:p w14:paraId="008EDE1F" w14:textId="77777777" w:rsidR="00F27C97" w:rsidRPr="00E4615F" w:rsidRDefault="00F27C97" w:rsidP="005A1FB8">
      <w:pPr>
        <w:spacing w:line="360" w:lineRule="auto"/>
        <w:jc w:val="both"/>
        <w:rPr>
          <w:rFonts w:ascii="Times New Roman" w:hAnsi="Times New Roman" w:cs="Times New Roman"/>
          <w:b/>
          <w:bCs/>
        </w:rPr>
      </w:pPr>
    </w:p>
    <w:p w14:paraId="2B80A9AE" w14:textId="77777777" w:rsidR="005A1FB8" w:rsidRDefault="005A1FB8" w:rsidP="00BC0A8E">
      <w:pPr>
        <w:spacing w:line="360" w:lineRule="auto"/>
        <w:jc w:val="both"/>
        <w:rPr>
          <w:rFonts w:ascii="Times New Roman" w:hAnsi="Times New Roman" w:cs="Times New Roman"/>
        </w:rPr>
      </w:pPr>
    </w:p>
    <w:p w14:paraId="74BA4F54" w14:textId="77777777" w:rsidR="00BC0A8E" w:rsidRDefault="00BC0A8E" w:rsidP="002D751E">
      <w:pPr>
        <w:spacing w:line="360" w:lineRule="auto"/>
        <w:jc w:val="both"/>
        <w:rPr>
          <w:rFonts w:ascii="Times New Roman" w:hAnsi="Times New Roman" w:cs="Times New Roman"/>
        </w:rPr>
      </w:pPr>
    </w:p>
    <w:p w14:paraId="13F2908B" w14:textId="77777777" w:rsidR="002D751E" w:rsidRPr="009569DB" w:rsidRDefault="002D751E" w:rsidP="009569DB">
      <w:pPr>
        <w:spacing w:line="360" w:lineRule="auto"/>
        <w:jc w:val="both"/>
        <w:rPr>
          <w:rFonts w:ascii="Times New Roman" w:hAnsi="Times New Roman" w:cs="Times New Roman"/>
        </w:rPr>
      </w:pPr>
    </w:p>
    <w:sectPr w:rsidR="002D751E" w:rsidRPr="009569DB">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418EF" w14:textId="77777777" w:rsidR="00417E45" w:rsidRDefault="00417E45" w:rsidP="009733EF">
      <w:r>
        <w:separator/>
      </w:r>
    </w:p>
  </w:endnote>
  <w:endnote w:type="continuationSeparator" w:id="0">
    <w:p w14:paraId="6C98B9DC" w14:textId="77777777" w:rsidR="00417E45" w:rsidRDefault="00417E45" w:rsidP="00973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434729"/>
      <w:docPartObj>
        <w:docPartGallery w:val="Page Numbers (Bottom of Page)"/>
        <w:docPartUnique/>
      </w:docPartObj>
    </w:sdtPr>
    <w:sdtContent>
      <w:p w14:paraId="47DE21ED" w14:textId="34471B82" w:rsidR="0045318D" w:rsidRDefault="0045318D" w:rsidP="00EB02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E4DC24" w14:textId="77777777" w:rsidR="0045318D" w:rsidRDefault="00453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9393890"/>
      <w:docPartObj>
        <w:docPartGallery w:val="Page Numbers (Bottom of Page)"/>
        <w:docPartUnique/>
      </w:docPartObj>
    </w:sdtPr>
    <w:sdtContent>
      <w:p w14:paraId="3794E8BA" w14:textId="5BCBD651" w:rsidR="0045318D" w:rsidRDefault="0045318D" w:rsidP="00EB02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C116D0" w14:textId="77777777" w:rsidR="0045318D" w:rsidRDefault="0045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D4357" w14:textId="77777777" w:rsidR="00417E45" w:rsidRDefault="00417E45" w:rsidP="009733EF">
      <w:r>
        <w:separator/>
      </w:r>
    </w:p>
  </w:footnote>
  <w:footnote w:type="continuationSeparator" w:id="0">
    <w:p w14:paraId="19525EB5" w14:textId="77777777" w:rsidR="00417E45" w:rsidRDefault="00417E45" w:rsidP="009733EF">
      <w:r>
        <w:continuationSeparator/>
      </w:r>
    </w:p>
  </w:footnote>
  <w:footnote w:id="1">
    <w:p w14:paraId="1E556D1B" w14:textId="202BDDE1" w:rsidR="009733EF" w:rsidRDefault="009733EF" w:rsidP="009733EF">
      <w:pPr>
        <w:pStyle w:val="FootnoteText"/>
      </w:pPr>
      <w:r>
        <w:rPr>
          <w:rStyle w:val="FootnoteReference"/>
        </w:rPr>
        <w:footnoteRef/>
      </w:r>
      <w:r>
        <w:t xml:space="preserve"> A note on terminology may be helpful. Another rough synonym is “model-based cognitive neuroscience,” sometimes defined as the “</w:t>
      </w:r>
      <w:r w:rsidRPr="006D3210">
        <w:t>intersection between mathematical psychology and cognitive neuroscience</w:t>
      </w:r>
      <w:r>
        <w:t>” (</w:t>
      </w:r>
      <w:proofErr w:type="spellStart"/>
      <w:r>
        <w:t>Palmeri</w:t>
      </w:r>
      <w:proofErr w:type="spellEnd"/>
      <w:r>
        <w:t xml:space="preserve"> et al. 2017).</w:t>
      </w:r>
      <w:r w:rsidRPr="006D3210">
        <w:t xml:space="preserve"> </w:t>
      </w:r>
      <w:r>
        <w:t>“Computational cognitive science” is also used, typically for an enterprise which is less constrained by neuroscience evidence than CCN and is roughly coextensive with “computational psychology”. Thus, CCN may also be seen as combining computational cognitive science (or computational or mathematical psychology) with neuroscience</w:t>
      </w:r>
      <w:r w:rsidR="00CA78C2">
        <w:t xml:space="preserve"> (</w:t>
      </w:r>
      <w:proofErr w:type="spellStart"/>
      <w:r w:rsidR="00CA78C2">
        <w:t>Kriegeskorte</w:t>
      </w:r>
      <w:proofErr w:type="spellEnd"/>
      <w:r w:rsidR="00CA78C2">
        <w:t xml:space="preserve"> and Douglas, 2018; </w:t>
      </w:r>
      <w:proofErr w:type="spellStart"/>
      <w:r w:rsidR="00CA78C2">
        <w:t>Naselaris</w:t>
      </w:r>
      <w:proofErr w:type="spellEnd"/>
      <w:r w:rsidR="00CA78C2">
        <w:t xml:space="preserve"> et al. 2018)</w:t>
      </w:r>
      <w:r>
        <w:t>.</w:t>
      </w:r>
      <w:r w:rsidRPr="006D3210">
        <w:t xml:space="preserve"> </w:t>
      </w:r>
      <w:r>
        <w:t>Sometimes, the term “computational cognitive neuroscience” is also used not as a synonym of “CCN” but, more narrowly, for the practice of analyzing neuroimaging data (e.g., fMRI and M/EEG) by means of machine learning methods.</w:t>
      </w:r>
    </w:p>
  </w:footnote>
  <w:footnote w:id="2">
    <w:p w14:paraId="45C2022E" w14:textId="2230AAA5" w:rsidR="00B459C2" w:rsidRDefault="00B459C2" w:rsidP="00B459C2">
      <w:pPr>
        <w:pStyle w:val="FootnoteText"/>
      </w:pPr>
      <w:r>
        <w:rPr>
          <w:rStyle w:val="FootnoteReference"/>
        </w:rPr>
        <w:footnoteRef/>
      </w:r>
      <w:r>
        <w:t xml:space="preserve"> Arguably it is a realization of what Fechner (18</w:t>
      </w:r>
      <w:r w:rsidR="00212F3D">
        <w:t>60</w:t>
      </w:r>
      <w:r>
        <w:t>) called “inner” psychophysics. For a comparison between some CCN-style approaches and inner psychophysics, see Ritchie and Carlson (2016). Exceptions include autonom</w:t>
      </w:r>
      <w:r w:rsidR="00E217A3">
        <w:t>ous</w:t>
      </w:r>
      <w:r>
        <w:t xml:space="preserve"> versions of behaviorism, ecological psychology, and classicist cognitive science. We discuss </w:t>
      </w:r>
      <w:r w:rsidR="00E217A3">
        <w:t xml:space="preserve">the </w:t>
      </w:r>
      <w:r>
        <w:t>autonom</w:t>
      </w:r>
      <w:r w:rsidR="00E217A3">
        <w:t>y of psychology</w:t>
      </w:r>
      <w:r>
        <w:t xml:space="preserve"> in Sect. 4.</w:t>
      </w:r>
      <w:r w:rsidR="00E217A3">
        <w:t>4.</w:t>
      </w:r>
    </w:p>
  </w:footnote>
  <w:footnote w:id="3">
    <w:p w14:paraId="3EDA6D3C" w14:textId="77777777" w:rsidR="00B459C2" w:rsidRDefault="00B459C2" w:rsidP="00B459C2">
      <w:pPr>
        <w:pStyle w:val="FootnoteText"/>
      </w:pPr>
      <w:r>
        <w:rPr>
          <w:rStyle w:val="FootnoteReference"/>
        </w:rPr>
        <w:footnoteRef/>
      </w:r>
      <w:r>
        <w:t xml:space="preserve"> The formal methods on which the models are based were developed much earlier. It is their large-scale application to the study of the mind and brain that developed more recently, thanks in part to the availability of increased computing power. In this way, methodological and technological developments have helped drive new directions in theory and explanation (</w:t>
      </w:r>
      <w:proofErr w:type="spellStart"/>
      <w:r>
        <w:t>Bickle</w:t>
      </w:r>
      <w:proofErr w:type="spellEnd"/>
      <w:r>
        <w:t xml:space="preserve">, 2016). </w:t>
      </w:r>
    </w:p>
  </w:footnote>
  <w:footnote w:id="4">
    <w:p w14:paraId="5C9D7E6C" w14:textId="37757985" w:rsidR="00B459C2" w:rsidRDefault="00B459C2" w:rsidP="00B459C2">
      <w:pPr>
        <w:pStyle w:val="FootnoteText"/>
      </w:pPr>
      <w:r>
        <w:rPr>
          <w:rStyle w:val="FootnoteReference"/>
        </w:rPr>
        <w:footnoteRef/>
      </w:r>
      <w:r>
        <w:t xml:space="preserve"> For defenses that the computational theory describes not just the “what” but the “why” of the operation, see </w:t>
      </w:r>
      <w:r w:rsidRPr="00715162">
        <w:t>Ritchie</w:t>
      </w:r>
      <w:r w:rsidR="009F55DD">
        <w:t xml:space="preserve"> (</w:t>
      </w:r>
      <w:r w:rsidRPr="00715162">
        <w:t>2019</w:t>
      </w:r>
      <w:r w:rsidR="009F55DD">
        <w:t>)</w:t>
      </w:r>
      <w:r w:rsidRPr="00715162">
        <w:t xml:space="preserve">; </w:t>
      </w:r>
      <w:proofErr w:type="spellStart"/>
      <w:r w:rsidRPr="00715162">
        <w:t>Shagrir</w:t>
      </w:r>
      <w:proofErr w:type="spellEnd"/>
      <w:r w:rsidR="009F55DD">
        <w:t xml:space="preserve"> (</w:t>
      </w:r>
      <w:r w:rsidRPr="00715162">
        <w:t>2010</w:t>
      </w:r>
      <w:r w:rsidR="009F55DD">
        <w:t>)</w:t>
      </w:r>
      <w:r w:rsidRPr="00715162">
        <w:t>.</w:t>
      </w:r>
    </w:p>
  </w:footnote>
  <w:footnote w:id="5">
    <w:p w14:paraId="68D47910" w14:textId="4222F935" w:rsidR="002D751E" w:rsidRDefault="002D751E" w:rsidP="002D751E">
      <w:pPr>
        <w:pStyle w:val="FootnoteText"/>
      </w:pPr>
      <w:r>
        <w:rPr>
          <w:rStyle w:val="FootnoteReference"/>
        </w:rPr>
        <w:footnoteRef/>
      </w:r>
      <w:r>
        <w:t xml:space="preserve"> </w:t>
      </w:r>
      <w:r w:rsidRPr="004547A6">
        <w:t xml:space="preserve">Here </w:t>
      </w:r>
      <w:r>
        <w:t>we</w:t>
      </w:r>
      <w:r w:rsidRPr="004547A6">
        <w:t xml:space="preserve"> set aside whether explanations are best understood </w:t>
      </w:r>
      <w:r>
        <w:t>as representations of mechanisms</w:t>
      </w:r>
      <w:r w:rsidRPr="004547A6">
        <w:t xml:space="preserve"> </w:t>
      </w:r>
      <w:r>
        <w:t>(</w:t>
      </w:r>
      <w:r w:rsidRPr="004547A6">
        <w:t>epistemic</w:t>
      </w:r>
      <w:r>
        <w:t xml:space="preserve"> conception; e.g., Bechtel 200</w:t>
      </w:r>
      <w:r w:rsidR="004B226C">
        <w:t>7</w:t>
      </w:r>
      <w:r>
        <w:t>), as the mechanisms themselves (</w:t>
      </w:r>
      <w:r w:rsidRPr="004547A6">
        <w:t>ont</w:t>
      </w:r>
      <w:r>
        <w:t>ic</w:t>
      </w:r>
      <w:r w:rsidRPr="004547A6">
        <w:t xml:space="preserve"> </w:t>
      </w:r>
      <w:r>
        <w:t xml:space="preserve">conception; e.g., </w:t>
      </w:r>
      <w:r w:rsidRPr="004547A6">
        <w:t>Salmon, 1984</w:t>
      </w:r>
      <w:r>
        <w:t>; Craver 2007</w:t>
      </w:r>
      <w:r w:rsidRPr="004547A6">
        <w:t>)</w:t>
      </w:r>
      <w:r>
        <w:t>, or as a combination of the two (e.g., Boone and Piccinini 2016</w:t>
      </w:r>
      <w:r w:rsidR="00157C8D">
        <w:t>a</w:t>
      </w:r>
      <w:r>
        <w:t>)</w:t>
      </w:r>
      <w:r w:rsidRPr="004547A6">
        <w:t>.</w:t>
      </w:r>
    </w:p>
  </w:footnote>
  <w:footnote w:id="6">
    <w:p w14:paraId="3A354297" w14:textId="77777777" w:rsidR="002D751E" w:rsidRDefault="002D751E" w:rsidP="002D751E">
      <w:pPr>
        <w:pStyle w:val="FootnoteText"/>
      </w:pPr>
      <w:r>
        <w:rPr>
          <w:rStyle w:val="FootnoteReference"/>
        </w:rPr>
        <w:footnoteRef/>
      </w:r>
      <w:r>
        <w:t xml:space="preserve"> We return to the topic of localization when considering objections in Section 4.</w:t>
      </w:r>
    </w:p>
  </w:footnote>
  <w:footnote w:id="7">
    <w:p w14:paraId="2427B01A" w14:textId="77777777" w:rsidR="00BC0A8E" w:rsidRDefault="00BC0A8E" w:rsidP="00BC0A8E">
      <w:pPr>
        <w:pStyle w:val="FootnoteText"/>
      </w:pPr>
      <w:r>
        <w:rPr>
          <w:rStyle w:val="FootnoteReference"/>
        </w:rPr>
        <w:footnoteRef/>
      </w:r>
      <w:r>
        <w:t xml:space="preserve"> </w:t>
      </w:r>
      <w:r>
        <w:rPr>
          <w:rFonts w:ascii="Times New Roman" w:hAnsi="Times New Roman" w:cs="Times New Roman"/>
        </w:rPr>
        <w:t>Recordings were made from 9 chronically implanted electrodes in 3 hemispheres, with a total of 266 sites in IT and 126 in V4.</w:t>
      </w:r>
    </w:p>
  </w:footnote>
  <w:footnote w:id="8">
    <w:p w14:paraId="219B9E5A" w14:textId="77777777" w:rsidR="00BC0A8E" w:rsidRDefault="00BC0A8E" w:rsidP="00BC0A8E">
      <w:pPr>
        <w:pStyle w:val="FootnoteText"/>
      </w:pPr>
      <w:r>
        <w:rPr>
          <w:rStyle w:val="FootnoteReference"/>
        </w:rPr>
        <w:footnoteRef/>
      </w:r>
      <w:r>
        <w:t xml:space="preserve"> Faces were the one possible exception to this trend (Hong et al. 2016, p.617-618). </w:t>
      </w:r>
    </w:p>
  </w:footnote>
  <w:footnote w:id="9">
    <w:p w14:paraId="4F9180B3" w14:textId="22193A65" w:rsidR="00AA3954" w:rsidRPr="00BD138C" w:rsidRDefault="00170356" w:rsidP="00AA3954">
      <w:pPr>
        <w:pStyle w:val="FootnoteText"/>
      </w:pPr>
      <w:r w:rsidRPr="00BD138C">
        <w:rPr>
          <w:rStyle w:val="FootnoteReference"/>
        </w:rPr>
        <w:footnoteRef/>
      </w:r>
      <w:r w:rsidRPr="00BD138C">
        <w:t xml:space="preserve"> In this respect, appealing to causal interventions as a way to try</w:t>
      </w:r>
      <w:r w:rsidR="00AF544D" w:rsidRPr="00BD138C">
        <w:t xml:space="preserve"> and show that</w:t>
      </w:r>
      <w:r w:rsidRPr="00BD138C">
        <w:t xml:space="preserve"> dynamical models (M</w:t>
      </w:r>
      <w:r w:rsidR="00451AA6" w:rsidRPr="00BD138C">
        <w:t>e</w:t>
      </w:r>
      <w:r w:rsidRPr="00BD138C">
        <w:t>yers</w:t>
      </w:r>
      <w:r w:rsidR="00451AA6" w:rsidRPr="00BD138C">
        <w:t>, 2020</w:t>
      </w:r>
      <w:r w:rsidRPr="00BD138C">
        <w:t xml:space="preserve">) or </w:t>
      </w:r>
      <w:r w:rsidR="00AF544D" w:rsidRPr="00BD138C">
        <w:t>cognitive models</w:t>
      </w:r>
      <w:r w:rsidRPr="00BD138C">
        <w:t xml:space="preserve"> (Rescorla</w:t>
      </w:r>
      <w:r w:rsidR="00451AA6" w:rsidRPr="00BD138C">
        <w:t>, 2018</w:t>
      </w:r>
      <w:r w:rsidRPr="00BD138C">
        <w:t>)</w:t>
      </w:r>
      <w:r w:rsidR="00AF544D" w:rsidRPr="00BD138C">
        <w:t xml:space="preserve"> are not mechanistic</w:t>
      </w:r>
      <w:r w:rsidRPr="00BD138C">
        <w:t xml:space="preserve"> is ill-considered. </w:t>
      </w:r>
      <w:r w:rsidR="006761BE" w:rsidRPr="00BD138C">
        <w:t xml:space="preserve">Intervention </w:t>
      </w:r>
      <w:r w:rsidR="00A57E46" w:rsidRPr="00BD138C">
        <w:t xml:space="preserve">is always carried out with respect to the </w:t>
      </w:r>
      <w:r w:rsidRPr="00BD138C">
        <w:t>causal structure of the world</w:t>
      </w:r>
      <w:r w:rsidR="00D91D68">
        <w:t>, which is what mechanistic explanation is after</w:t>
      </w:r>
      <w:r w:rsidR="00BA7554" w:rsidRPr="00BD138C">
        <w:t>.</w:t>
      </w:r>
    </w:p>
    <w:p w14:paraId="603F7895" w14:textId="20E146A2" w:rsidR="00170356" w:rsidRDefault="00170356" w:rsidP="00170356">
      <w:pPr>
        <w:pStyle w:val="FootnoteText"/>
      </w:pPr>
    </w:p>
  </w:footnote>
  <w:footnote w:id="10">
    <w:p w14:paraId="218CDB07" w14:textId="2732F922" w:rsidR="000638A0" w:rsidRPr="003A6F63" w:rsidRDefault="000638A0">
      <w:pPr>
        <w:pStyle w:val="FootnoteText"/>
      </w:pPr>
      <w:r w:rsidRPr="00695B7B">
        <w:rPr>
          <w:rStyle w:val="FootnoteReference"/>
        </w:rPr>
        <w:footnoteRef/>
      </w:r>
      <w:r w:rsidRPr="00695B7B">
        <w:t xml:space="preserve"> </w:t>
      </w:r>
      <w:r w:rsidRPr="003A6F63">
        <w:t xml:space="preserve">For some recent </w:t>
      </w:r>
      <w:r w:rsidR="00695B7B" w:rsidRPr="003A6F63">
        <w:t>discussion</w:t>
      </w:r>
      <w:r w:rsidRPr="003A6F63">
        <w:t xml:space="preserve">, see </w:t>
      </w:r>
      <w:proofErr w:type="spellStart"/>
      <w:r w:rsidR="009F738B">
        <w:t>Chirimuuta</w:t>
      </w:r>
      <w:proofErr w:type="spellEnd"/>
      <w:r w:rsidR="009F738B">
        <w:t xml:space="preserve"> (2022), Kirkpatrick (2022), </w:t>
      </w:r>
      <w:proofErr w:type="spellStart"/>
      <w:r w:rsidR="009F738B" w:rsidRPr="00050CD6">
        <w:t>Maley</w:t>
      </w:r>
      <w:proofErr w:type="spellEnd"/>
      <w:r w:rsidR="009F738B" w:rsidRPr="00050CD6">
        <w:t xml:space="preserve"> (2022)</w:t>
      </w:r>
      <w:r w:rsidR="009F738B">
        <w:t>,</w:t>
      </w:r>
      <w:r w:rsidR="009F738B" w:rsidRPr="009F738B">
        <w:t xml:space="preserve"> </w:t>
      </w:r>
      <w:r w:rsidR="009F738B" w:rsidRPr="00017FCB">
        <w:t xml:space="preserve">Piccinini </w:t>
      </w:r>
      <w:r w:rsidR="009F738B">
        <w:t>(</w:t>
      </w:r>
      <w:r w:rsidR="009F738B" w:rsidRPr="00017FCB">
        <w:t>2022)</w:t>
      </w:r>
      <w:r w:rsidR="009F738B">
        <w:t xml:space="preserve">, </w:t>
      </w:r>
      <w:proofErr w:type="spellStart"/>
      <w:r w:rsidRPr="003A6F63">
        <w:t>Shagrir</w:t>
      </w:r>
      <w:proofErr w:type="spellEnd"/>
      <w:r w:rsidRPr="003A6F63">
        <w:t xml:space="preserve"> </w:t>
      </w:r>
      <w:r w:rsidR="00A1738B" w:rsidRPr="003A6F63">
        <w:t>(202</w:t>
      </w:r>
      <w:r w:rsidR="00695B7B" w:rsidRPr="003A6F63">
        <w:t>2</w:t>
      </w:r>
      <w:r w:rsidR="00A1738B" w:rsidRPr="003A6F63">
        <w:t>)</w:t>
      </w:r>
      <w:r w:rsidR="00F3327C" w:rsidRPr="003A6F63">
        <w:t>.</w:t>
      </w:r>
    </w:p>
  </w:footnote>
  <w:footnote w:id="11">
    <w:p w14:paraId="056EA0B6" w14:textId="70545591" w:rsidR="005827A0" w:rsidRPr="00FB31B6" w:rsidRDefault="005827A0">
      <w:pPr>
        <w:pStyle w:val="FootnoteText"/>
      </w:pPr>
      <w:r w:rsidRPr="00FB31B6">
        <w:rPr>
          <w:rStyle w:val="FootnoteReference"/>
        </w:rPr>
        <w:footnoteRef/>
      </w:r>
      <w:r w:rsidRPr="00FB31B6">
        <w:t xml:space="preserve"> </w:t>
      </w:r>
      <w:r w:rsidR="00B82567" w:rsidRPr="00FB31B6">
        <w:t xml:space="preserve">This response </w:t>
      </w:r>
      <w:r w:rsidR="00FB31B6" w:rsidRPr="00FB31B6">
        <w:t xml:space="preserve">might </w:t>
      </w:r>
      <w:r w:rsidR="002F3AEF" w:rsidRPr="00FB31B6">
        <w:t>not be</w:t>
      </w:r>
      <w:r w:rsidR="00B82567" w:rsidRPr="00FB31B6">
        <w:t xml:space="preserve"> available if one adopts a </w:t>
      </w:r>
      <w:r w:rsidR="00D25F28" w:rsidRPr="00FB31B6">
        <w:t xml:space="preserve">non-functional version of the </w:t>
      </w:r>
      <w:r w:rsidR="00B82567" w:rsidRPr="00FB31B6">
        <w:t>mechanistic view of implementation</w:t>
      </w:r>
      <w:r w:rsidR="00FB31B6">
        <w:t xml:space="preserve">, according to which </w:t>
      </w:r>
      <w:r w:rsidR="002F3AEF" w:rsidRPr="00FB31B6">
        <w:t xml:space="preserve">what operations a system carries out is determined solely by the intrinsic properties of a system (Dewhurst, 2018; Coelho </w:t>
      </w:r>
      <w:proofErr w:type="spellStart"/>
      <w:r w:rsidR="002F3AEF" w:rsidRPr="00FB31B6">
        <w:t>Mollo</w:t>
      </w:r>
      <w:proofErr w:type="spellEnd"/>
      <w:r w:rsidR="002F3AEF" w:rsidRPr="00FB31B6">
        <w:t>, 2018</w:t>
      </w:r>
      <w:r w:rsidR="00D25F28" w:rsidRPr="00FB31B6">
        <w:t xml:space="preserve">). </w:t>
      </w:r>
    </w:p>
  </w:footnote>
  <w:footnote w:id="12">
    <w:p w14:paraId="3C1FFC66" w14:textId="0417DB3A" w:rsidR="00E322A3" w:rsidRDefault="00E322A3" w:rsidP="00E322A3">
      <w:pPr>
        <w:pStyle w:val="FootnoteText"/>
      </w:pPr>
      <w:r>
        <w:rPr>
          <w:rStyle w:val="FootnoteReference"/>
        </w:rPr>
        <w:footnoteRef/>
      </w:r>
      <w:r>
        <w:t xml:space="preserve"> For this reason, bringing up familiar points about multiple realization, which are intended to rebut reductionism, as an argument against explanatory integration, misses the point</w:t>
      </w:r>
      <w:r w:rsidR="00546D69">
        <w:t xml:space="preserve">. </w:t>
      </w:r>
      <w:r w:rsidR="00546D69" w:rsidRPr="002F3F64">
        <w:t>See Piccinini (2020) for discussion</w:t>
      </w:r>
      <w:r w:rsidR="00546D69" w:rsidRPr="00546D69">
        <w:rPr>
          <w:color w:val="FF000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EE"/>
    <w:rsid w:val="000002D1"/>
    <w:rsid w:val="00001DCC"/>
    <w:rsid w:val="000056D3"/>
    <w:rsid w:val="000130B7"/>
    <w:rsid w:val="0002452C"/>
    <w:rsid w:val="00024D5B"/>
    <w:rsid w:val="00024E9F"/>
    <w:rsid w:val="00024F24"/>
    <w:rsid w:val="00030D58"/>
    <w:rsid w:val="00031AF4"/>
    <w:rsid w:val="00032E4D"/>
    <w:rsid w:val="0003535A"/>
    <w:rsid w:val="00037696"/>
    <w:rsid w:val="0004184D"/>
    <w:rsid w:val="00051EDF"/>
    <w:rsid w:val="0005381F"/>
    <w:rsid w:val="000638A0"/>
    <w:rsid w:val="00064F0B"/>
    <w:rsid w:val="00065F5E"/>
    <w:rsid w:val="00084CC2"/>
    <w:rsid w:val="000A7AB3"/>
    <w:rsid w:val="000B2D31"/>
    <w:rsid w:val="000B519C"/>
    <w:rsid w:val="000C2BF1"/>
    <w:rsid w:val="000D1060"/>
    <w:rsid w:val="000D6EDA"/>
    <w:rsid w:val="000E000D"/>
    <w:rsid w:val="000E2F12"/>
    <w:rsid w:val="000F2004"/>
    <w:rsid w:val="000F4069"/>
    <w:rsid w:val="000F6F70"/>
    <w:rsid w:val="00105F05"/>
    <w:rsid w:val="0010735B"/>
    <w:rsid w:val="00110409"/>
    <w:rsid w:val="001164B1"/>
    <w:rsid w:val="00117A69"/>
    <w:rsid w:val="00117C24"/>
    <w:rsid w:val="00123AA1"/>
    <w:rsid w:val="001326B1"/>
    <w:rsid w:val="00133DCF"/>
    <w:rsid w:val="00141658"/>
    <w:rsid w:val="0014351C"/>
    <w:rsid w:val="00157C8D"/>
    <w:rsid w:val="00164783"/>
    <w:rsid w:val="00170243"/>
    <w:rsid w:val="00170356"/>
    <w:rsid w:val="00180508"/>
    <w:rsid w:val="0018294D"/>
    <w:rsid w:val="0018533E"/>
    <w:rsid w:val="00186979"/>
    <w:rsid w:val="0019185F"/>
    <w:rsid w:val="00195F94"/>
    <w:rsid w:val="00197BEA"/>
    <w:rsid w:val="001B03EE"/>
    <w:rsid w:val="001B3592"/>
    <w:rsid w:val="001B49AD"/>
    <w:rsid w:val="001C5244"/>
    <w:rsid w:val="001D2FBE"/>
    <w:rsid w:val="001D48C6"/>
    <w:rsid w:val="001D6A81"/>
    <w:rsid w:val="001F434B"/>
    <w:rsid w:val="001F4B59"/>
    <w:rsid w:val="001F73E0"/>
    <w:rsid w:val="001F75FF"/>
    <w:rsid w:val="00203176"/>
    <w:rsid w:val="00212F3D"/>
    <w:rsid w:val="00216802"/>
    <w:rsid w:val="0022158E"/>
    <w:rsid w:val="0026378D"/>
    <w:rsid w:val="002670D3"/>
    <w:rsid w:val="0027413A"/>
    <w:rsid w:val="002850D7"/>
    <w:rsid w:val="00293286"/>
    <w:rsid w:val="00293D27"/>
    <w:rsid w:val="00296836"/>
    <w:rsid w:val="002A2DA1"/>
    <w:rsid w:val="002A3901"/>
    <w:rsid w:val="002B05E8"/>
    <w:rsid w:val="002B357F"/>
    <w:rsid w:val="002C74FC"/>
    <w:rsid w:val="002D00A8"/>
    <w:rsid w:val="002D751E"/>
    <w:rsid w:val="002F3AEF"/>
    <w:rsid w:val="002F3F64"/>
    <w:rsid w:val="002F5CF4"/>
    <w:rsid w:val="003020F0"/>
    <w:rsid w:val="0030211D"/>
    <w:rsid w:val="00307EBB"/>
    <w:rsid w:val="003122B2"/>
    <w:rsid w:val="003151C6"/>
    <w:rsid w:val="00316512"/>
    <w:rsid w:val="0033224D"/>
    <w:rsid w:val="00334D0F"/>
    <w:rsid w:val="0034020F"/>
    <w:rsid w:val="00344AA8"/>
    <w:rsid w:val="003453AD"/>
    <w:rsid w:val="00347D2C"/>
    <w:rsid w:val="003677F1"/>
    <w:rsid w:val="003730EE"/>
    <w:rsid w:val="00381918"/>
    <w:rsid w:val="003871C8"/>
    <w:rsid w:val="003934D5"/>
    <w:rsid w:val="0039449D"/>
    <w:rsid w:val="003A6F63"/>
    <w:rsid w:val="003B3451"/>
    <w:rsid w:val="003C0DF6"/>
    <w:rsid w:val="003C2306"/>
    <w:rsid w:val="003C7390"/>
    <w:rsid w:val="003D263E"/>
    <w:rsid w:val="003D26DA"/>
    <w:rsid w:val="003E13B8"/>
    <w:rsid w:val="003E3881"/>
    <w:rsid w:val="003F56A0"/>
    <w:rsid w:val="00402A0C"/>
    <w:rsid w:val="00403081"/>
    <w:rsid w:val="0040488C"/>
    <w:rsid w:val="004074F8"/>
    <w:rsid w:val="00417E45"/>
    <w:rsid w:val="00421B0F"/>
    <w:rsid w:val="00422BB5"/>
    <w:rsid w:val="00424C87"/>
    <w:rsid w:val="00424EAD"/>
    <w:rsid w:val="00427545"/>
    <w:rsid w:val="00427D57"/>
    <w:rsid w:val="00433932"/>
    <w:rsid w:val="004342F2"/>
    <w:rsid w:val="004373D6"/>
    <w:rsid w:val="00441447"/>
    <w:rsid w:val="00444573"/>
    <w:rsid w:val="00447CE3"/>
    <w:rsid w:val="00451AA6"/>
    <w:rsid w:val="0045318D"/>
    <w:rsid w:val="00462CDE"/>
    <w:rsid w:val="00463E06"/>
    <w:rsid w:val="00482B01"/>
    <w:rsid w:val="00482E75"/>
    <w:rsid w:val="00483008"/>
    <w:rsid w:val="00484645"/>
    <w:rsid w:val="00484B92"/>
    <w:rsid w:val="00487A1D"/>
    <w:rsid w:val="004915D3"/>
    <w:rsid w:val="0049260A"/>
    <w:rsid w:val="00494D85"/>
    <w:rsid w:val="00496841"/>
    <w:rsid w:val="004A150D"/>
    <w:rsid w:val="004B1E6E"/>
    <w:rsid w:val="004B226A"/>
    <w:rsid w:val="004B226C"/>
    <w:rsid w:val="004B26B0"/>
    <w:rsid w:val="004B4A44"/>
    <w:rsid w:val="004B79E3"/>
    <w:rsid w:val="004C1490"/>
    <w:rsid w:val="004C1B7B"/>
    <w:rsid w:val="004C5A72"/>
    <w:rsid w:val="004D7C40"/>
    <w:rsid w:val="004E251E"/>
    <w:rsid w:val="004E4513"/>
    <w:rsid w:val="004E611B"/>
    <w:rsid w:val="004F33A5"/>
    <w:rsid w:val="00522A0E"/>
    <w:rsid w:val="00526ABF"/>
    <w:rsid w:val="00536CD0"/>
    <w:rsid w:val="005414B4"/>
    <w:rsid w:val="00546D69"/>
    <w:rsid w:val="00551859"/>
    <w:rsid w:val="00552773"/>
    <w:rsid w:val="005746C7"/>
    <w:rsid w:val="00574C0B"/>
    <w:rsid w:val="005771FF"/>
    <w:rsid w:val="005827A0"/>
    <w:rsid w:val="005908C1"/>
    <w:rsid w:val="0059146F"/>
    <w:rsid w:val="005915DF"/>
    <w:rsid w:val="00594341"/>
    <w:rsid w:val="005972F8"/>
    <w:rsid w:val="005A0B70"/>
    <w:rsid w:val="005A1FB8"/>
    <w:rsid w:val="005F1035"/>
    <w:rsid w:val="005F2E63"/>
    <w:rsid w:val="005F472D"/>
    <w:rsid w:val="006005D1"/>
    <w:rsid w:val="006103BB"/>
    <w:rsid w:val="00621A3C"/>
    <w:rsid w:val="00622389"/>
    <w:rsid w:val="00625A58"/>
    <w:rsid w:val="0063553B"/>
    <w:rsid w:val="00640BB6"/>
    <w:rsid w:val="00656083"/>
    <w:rsid w:val="006674BD"/>
    <w:rsid w:val="006677EB"/>
    <w:rsid w:val="0067023B"/>
    <w:rsid w:val="006707B1"/>
    <w:rsid w:val="0067091F"/>
    <w:rsid w:val="00671395"/>
    <w:rsid w:val="00675CE0"/>
    <w:rsid w:val="006761BE"/>
    <w:rsid w:val="00684197"/>
    <w:rsid w:val="006860F6"/>
    <w:rsid w:val="006936CE"/>
    <w:rsid w:val="00695B7B"/>
    <w:rsid w:val="0069747D"/>
    <w:rsid w:val="006B4441"/>
    <w:rsid w:val="006B4958"/>
    <w:rsid w:val="006B73FE"/>
    <w:rsid w:val="006C2B09"/>
    <w:rsid w:val="006D7EDC"/>
    <w:rsid w:val="00702686"/>
    <w:rsid w:val="00715BC4"/>
    <w:rsid w:val="007228AC"/>
    <w:rsid w:val="00724893"/>
    <w:rsid w:val="00725CEA"/>
    <w:rsid w:val="007346A7"/>
    <w:rsid w:val="007354F9"/>
    <w:rsid w:val="00736577"/>
    <w:rsid w:val="00736C58"/>
    <w:rsid w:val="007531F4"/>
    <w:rsid w:val="00756FAF"/>
    <w:rsid w:val="007570D7"/>
    <w:rsid w:val="007645F8"/>
    <w:rsid w:val="00781151"/>
    <w:rsid w:val="00783F15"/>
    <w:rsid w:val="00786CC7"/>
    <w:rsid w:val="007912ED"/>
    <w:rsid w:val="00796658"/>
    <w:rsid w:val="007A6747"/>
    <w:rsid w:val="007B3BF5"/>
    <w:rsid w:val="007D5F3D"/>
    <w:rsid w:val="007E2AFF"/>
    <w:rsid w:val="007E2C88"/>
    <w:rsid w:val="007F2951"/>
    <w:rsid w:val="007F3154"/>
    <w:rsid w:val="008005A7"/>
    <w:rsid w:val="0082152F"/>
    <w:rsid w:val="008222FD"/>
    <w:rsid w:val="00823D0F"/>
    <w:rsid w:val="00826703"/>
    <w:rsid w:val="008303D1"/>
    <w:rsid w:val="0083053E"/>
    <w:rsid w:val="00841434"/>
    <w:rsid w:val="00852F53"/>
    <w:rsid w:val="00854E1F"/>
    <w:rsid w:val="00862686"/>
    <w:rsid w:val="008656C7"/>
    <w:rsid w:val="00871E90"/>
    <w:rsid w:val="00873AAA"/>
    <w:rsid w:val="00882EA5"/>
    <w:rsid w:val="0089409D"/>
    <w:rsid w:val="008A1BF3"/>
    <w:rsid w:val="008B0BEE"/>
    <w:rsid w:val="008D070D"/>
    <w:rsid w:val="008D475B"/>
    <w:rsid w:val="008E45AC"/>
    <w:rsid w:val="008E4E42"/>
    <w:rsid w:val="008F06A8"/>
    <w:rsid w:val="008F31A8"/>
    <w:rsid w:val="008F449F"/>
    <w:rsid w:val="00902C36"/>
    <w:rsid w:val="00910430"/>
    <w:rsid w:val="00912E22"/>
    <w:rsid w:val="00920802"/>
    <w:rsid w:val="0092567A"/>
    <w:rsid w:val="009310F6"/>
    <w:rsid w:val="00934751"/>
    <w:rsid w:val="00934B29"/>
    <w:rsid w:val="00940F0B"/>
    <w:rsid w:val="00951A60"/>
    <w:rsid w:val="00956280"/>
    <w:rsid w:val="009569DB"/>
    <w:rsid w:val="0096192D"/>
    <w:rsid w:val="00965039"/>
    <w:rsid w:val="009733EF"/>
    <w:rsid w:val="009739B5"/>
    <w:rsid w:val="00974846"/>
    <w:rsid w:val="00974BAE"/>
    <w:rsid w:val="00984356"/>
    <w:rsid w:val="00985281"/>
    <w:rsid w:val="0098759A"/>
    <w:rsid w:val="00991890"/>
    <w:rsid w:val="009A5F5C"/>
    <w:rsid w:val="009C01D8"/>
    <w:rsid w:val="009C56F6"/>
    <w:rsid w:val="009C6E08"/>
    <w:rsid w:val="009E2DD2"/>
    <w:rsid w:val="009F18F3"/>
    <w:rsid w:val="009F55DD"/>
    <w:rsid w:val="009F591B"/>
    <w:rsid w:val="009F738B"/>
    <w:rsid w:val="009F7EB6"/>
    <w:rsid w:val="00A010D4"/>
    <w:rsid w:val="00A018CE"/>
    <w:rsid w:val="00A02484"/>
    <w:rsid w:val="00A03C81"/>
    <w:rsid w:val="00A03C8F"/>
    <w:rsid w:val="00A05120"/>
    <w:rsid w:val="00A1738B"/>
    <w:rsid w:val="00A204E6"/>
    <w:rsid w:val="00A24715"/>
    <w:rsid w:val="00A271E7"/>
    <w:rsid w:val="00A32BC9"/>
    <w:rsid w:val="00A357CE"/>
    <w:rsid w:val="00A35C64"/>
    <w:rsid w:val="00A444AD"/>
    <w:rsid w:val="00A50C8C"/>
    <w:rsid w:val="00A57E46"/>
    <w:rsid w:val="00A60AF6"/>
    <w:rsid w:val="00A64A78"/>
    <w:rsid w:val="00A663DD"/>
    <w:rsid w:val="00A70B52"/>
    <w:rsid w:val="00A77246"/>
    <w:rsid w:val="00AA2FD0"/>
    <w:rsid w:val="00AA3954"/>
    <w:rsid w:val="00AA5FEF"/>
    <w:rsid w:val="00AB3C44"/>
    <w:rsid w:val="00AB48E3"/>
    <w:rsid w:val="00AB5425"/>
    <w:rsid w:val="00AC2A46"/>
    <w:rsid w:val="00AD4448"/>
    <w:rsid w:val="00AD6A3A"/>
    <w:rsid w:val="00AE097F"/>
    <w:rsid w:val="00AE0FEF"/>
    <w:rsid w:val="00AE759C"/>
    <w:rsid w:val="00AF17BB"/>
    <w:rsid w:val="00AF544D"/>
    <w:rsid w:val="00AF7DB2"/>
    <w:rsid w:val="00B042ED"/>
    <w:rsid w:val="00B36F7D"/>
    <w:rsid w:val="00B41016"/>
    <w:rsid w:val="00B43EFD"/>
    <w:rsid w:val="00B459C2"/>
    <w:rsid w:val="00B64051"/>
    <w:rsid w:val="00B740FF"/>
    <w:rsid w:val="00B817B5"/>
    <w:rsid w:val="00B82567"/>
    <w:rsid w:val="00B869EE"/>
    <w:rsid w:val="00B90B9F"/>
    <w:rsid w:val="00B92EC2"/>
    <w:rsid w:val="00B933F1"/>
    <w:rsid w:val="00BA7554"/>
    <w:rsid w:val="00BB3FA4"/>
    <w:rsid w:val="00BB7FFC"/>
    <w:rsid w:val="00BC0373"/>
    <w:rsid w:val="00BC0A8E"/>
    <w:rsid w:val="00BD138C"/>
    <w:rsid w:val="00BD36CD"/>
    <w:rsid w:val="00BD48BA"/>
    <w:rsid w:val="00BE2AE8"/>
    <w:rsid w:val="00BE6983"/>
    <w:rsid w:val="00BF07C7"/>
    <w:rsid w:val="00BF7C6B"/>
    <w:rsid w:val="00C03FA5"/>
    <w:rsid w:val="00C049A9"/>
    <w:rsid w:val="00C14A55"/>
    <w:rsid w:val="00C17173"/>
    <w:rsid w:val="00C22D16"/>
    <w:rsid w:val="00C341AB"/>
    <w:rsid w:val="00C422CD"/>
    <w:rsid w:val="00C61E96"/>
    <w:rsid w:val="00C70266"/>
    <w:rsid w:val="00C844C7"/>
    <w:rsid w:val="00C954F5"/>
    <w:rsid w:val="00C9692A"/>
    <w:rsid w:val="00C97CF0"/>
    <w:rsid w:val="00CA0DBF"/>
    <w:rsid w:val="00CA49B4"/>
    <w:rsid w:val="00CA5CB2"/>
    <w:rsid w:val="00CA78C2"/>
    <w:rsid w:val="00CC256A"/>
    <w:rsid w:val="00CC4707"/>
    <w:rsid w:val="00CD08D0"/>
    <w:rsid w:val="00CE0777"/>
    <w:rsid w:val="00CE0B4E"/>
    <w:rsid w:val="00CE4395"/>
    <w:rsid w:val="00CE6CB1"/>
    <w:rsid w:val="00CF5185"/>
    <w:rsid w:val="00D03D4A"/>
    <w:rsid w:val="00D06431"/>
    <w:rsid w:val="00D070E8"/>
    <w:rsid w:val="00D212F5"/>
    <w:rsid w:val="00D21CE2"/>
    <w:rsid w:val="00D25F28"/>
    <w:rsid w:val="00D26C65"/>
    <w:rsid w:val="00D36362"/>
    <w:rsid w:val="00D419C4"/>
    <w:rsid w:val="00D539AC"/>
    <w:rsid w:val="00D5646E"/>
    <w:rsid w:val="00D8646C"/>
    <w:rsid w:val="00D87379"/>
    <w:rsid w:val="00D9178E"/>
    <w:rsid w:val="00D91D68"/>
    <w:rsid w:val="00D978CB"/>
    <w:rsid w:val="00DA0A60"/>
    <w:rsid w:val="00DA2622"/>
    <w:rsid w:val="00DA3DE3"/>
    <w:rsid w:val="00DB366C"/>
    <w:rsid w:val="00DE05F4"/>
    <w:rsid w:val="00DE24A1"/>
    <w:rsid w:val="00DE4299"/>
    <w:rsid w:val="00DF3B6B"/>
    <w:rsid w:val="00E04B69"/>
    <w:rsid w:val="00E217A3"/>
    <w:rsid w:val="00E30D99"/>
    <w:rsid w:val="00E322A3"/>
    <w:rsid w:val="00E3435A"/>
    <w:rsid w:val="00E4615F"/>
    <w:rsid w:val="00E50166"/>
    <w:rsid w:val="00E6497D"/>
    <w:rsid w:val="00E707C6"/>
    <w:rsid w:val="00E7446B"/>
    <w:rsid w:val="00E74723"/>
    <w:rsid w:val="00E776CA"/>
    <w:rsid w:val="00E86B46"/>
    <w:rsid w:val="00EA002B"/>
    <w:rsid w:val="00EA03C8"/>
    <w:rsid w:val="00EC0972"/>
    <w:rsid w:val="00ED42F9"/>
    <w:rsid w:val="00ED490C"/>
    <w:rsid w:val="00EF04CC"/>
    <w:rsid w:val="00EF0A6A"/>
    <w:rsid w:val="00EF37E2"/>
    <w:rsid w:val="00EF552B"/>
    <w:rsid w:val="00EF592B"/>
    <w:rsid w:val="00F03CE9"/>
    <w:rsid w:val="00F0514D"/>
    <w:rsid w:val="00F06283"/>
    <w:rsid w:val="00F23B5A"/>
    <w:rsid w:val="00F25176"/>
    <w:rsid w:val="00F27C97"/>
    <w:rsid w:val="00F3327C"/>
    <w:rsid w:val="00F3402C"/>
    <w:rsid w:val="00F348DD"/>
    <w:rsid w:val="00F35306"/>
    <w:rsid w:val="00F36D1F"/>
    <w:rsid w:val="00F414AA"/>
    <w:rsid w:val="00F431C6"/>
    <w:rsid w:val="00F4786D"/>
    <w:rsid w:val="00F5220E"/>
    <w:rsid w:val="00F5306D"/>
    <w:rsid w:val="00F555DB"/>
    <w:rsid w:val="00F56755"/>
    <w:rsid w:val="00F57410"/>
    <w:rsid w:val="00F64BD6"/>
    <w:rsid w:val="00F8786D"/>
    <w:rsid w:val="00F93F9F"/>
    <w:rsid w:val="00F97717"/>
    <w:rsid w:val="00FA25E5"/>
    <w:rsid w:val="00FB31B6"/>
    <w:rsid w:val="00FB379E"/>
    <w:rsid w:val="00FB40A7"/>
    <w:rsid w:val="00FB7E47"/>
    <w:rsid w:val="00FC50D5"/>
    <w:rsid w:val="00FC618E"/>
    <w:rsid w:val="00FD06D9"/>
    <w:rsid w:val="00FD0ABF"/>
    <w:rsid w:val="00FD6FFF"/>
    <w:rsid w:val="00FF10D8"/>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C815A"/>
  <w15:chartTrackingRefBased/>
  <w15:docId w15:val="{3A4906C1-14CE-034F-86AE-BA01B7D8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733EF"/>
    <w:rPr>
      <w:sz w:val="20"/>
      <w:szCs w:val="20"/>
    </w:rPr>
  </w:style>
  <w:style w:type="character" w:customStyle="1" w:styleId="FootnoteTextChar">
    <w:name w:val="Footnote Text Char"/>
    <w:basedOn w:val="DefaultParagraphFont"/>
    <w:link w:val="FootnoteText"/>
    <w:uiPriority w:val="99"/>
    <w:rsid w:val="009733EF"/>
    <w:rPr>
      <w:sz w:val="20"/>
      <w:szCs w:val="20"/>
    </w:rPr>
  </w:style>
  <w:style w:type="character" w:styleId="FootnoteReference">
    <w:name w:val="footnote reference"/>
    <w:basedOn w:val="DefaultParagraphFont"/>
    <w:uiPriority w:val="99"/>
    <w:semiHidden/>
    <w:unhideWhenUsed/>
    <w:rsid w:val="009733EF"/>
    <w:rPr>
      <w:vertAlign w:val="superscript"/>
    </w:rPr>
  </w:style>
  <w:style w:type="character" w:styleId="CommentReference">
    <w:name w:val="annotation reference"/>
    <w:basedOn w:val="DefaultParagraphFont"/>
    <w:uiPriority w:val="99"/>
    <w:semiHidden/>
    <w:unhideWhenUsed/>
    <w:rsid w:val="00B459C2"/>
    <w:rPr>
      <w:sz w:val="16"/>
      <w:szCs w:val="16"/>
    </w:rPr>
  </w:style>
  <w:style w:type="paragraph" w:styleId="CommentText">
    <w:name w:val="annotation text"/>
    <w:basedOn w:val="Normal"/>
    <w:link w:val="CommentTextChar"/>
    <w:uiPriority w:val="99"/>
    <w:semiHidden/>
    <w:unhideWhenUsed/>
    <w:rsid w:val="00B459C2"/>
    <w:rPr>
      <w:sz w:val="20"/>
      <w:szCs w:val="20"/>
    </w:rPr>
  </w:style>
  <w:style w:type="character" w:customStyle="1" w:styleId="CommentTextChar">
    <w:name w:val="Comment Text Char"/>
    <w:basedOn w:val="DefaultParagraphFont"/>
    <w:link w:val="CommentText"/>
    <w:uiPriority w:val="99"/>
    <w:semiHidden/>
    <w:rsid w:val="00B459C2"/>
    <w:rPr>
      <w:sz w:val="20"/>
      <w:szCs w:val="20"/>
    </w:rPr>
  </w:style>
  <w:style w:type="paragraph" w:styleId="CommentSubject">
    <w:name w:val="annotation subject"/>
    <w:basedOn w:val="CommentText"/>
    <w:next w:val="CommentText"/>
    <w:link w:val="CommentSubjectChar"/>
    <w:uiPriority w:val="99"/>
    <w:semiHidden/>
    <w:unhideWhenUsed/>
    <w:rsid w:val="00781151"/>
    <w:rPr>
      <w:b/>
      <w:bCs/>
    </w:rPr>
  </w:style>
  <w:style w:type="character" w:customStyle="1" w:styleId="CommentSubjectChar">
    <w:name w:val="Comment Subject Char"/>
    <w:basedOn w:val="CommentTextChar"/>
    <w:link w:val="CommentSubject"/>
    <w:uiPriority w:val="99"/>
    <w:semiHidden/>
    <w:rsid w:val="00781151"/>
    <w:rPr>
      <w:b/>
      <w:bCs/>
      <w:sz w:val="20"/>
      <w:szCs w:val="20"/>
    </w:rPr>
  </w:style>
  <w:style w:type="paragraph" w:styleId="Footer">
    <w:name w:val="footer"/>
    <w:basedOn w:val="Normal"/>
    <w:link w:val="FooterChar"/>
    <w:uiPriority w:val="99"/>
    <w:unhideWhenUsed/>
    <w:rsid w:val="0045318D"/>
    <w:pPr>
      <w:tabs>
        <w:tab w:val="center" w:pos="4680"/>
        <w:tab w:val="right" w:pos="9360"/>
      </w:tabs>
    </w:pPr>
  </w:style>
  <w:style w:type="character" w:customStyle="1" w:styleId="FooterChar">
    <w:name w:val="Footer Char"/>
    <w:basedOn w:val="DefaultParagraphFont"/>
    <w:link w:val="Footer"/>
    <w:uiPriority w:val="99"/>
    <w:rsid w:val="0045318D"/>
  </w:style>
  <w:style w:type="character" w:styleId="PageNumber">
    <w:name w:val="page number"/>
    <w:basedOn w:val="DefaultParagraphFont"/>
    <w:uiPriority w:val="99"/>
    <w:semiHidden/>
    <w:unhideWhenUsed/>
    <w:rsid w:val="0045318D"/>
  </w:style>
  <w:style w:type="paragraph" w:styleId="Revision">
    <w:name w:val="Revision"/>
    <w:hidden/>
    <w:uiPriority w:val="99"/>
    <w:semiHidden/>
    <w:rsid w:val="001C5244"/>
  </w:style>
  <w:style w:type="paragraph" w:styleId="ListParagraph">
    <w:name w:val="List Paragraph"/>
    <w:basedOn w:val="Normal"/>
    <w:uiPriority w:val="34"/>
    <w:qFormat/>
    <w:rsid w:val="00F03CE9"/>
    <w:pPr>
      <w:ind w:left="720"/>
      <w:contextualSpacing/>
    </w:pPr>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EA8A2-A941-B342-BD34-DEF6709D8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9480</Words>
  <Characters>54042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John (NIH/NIMH) [F]</dc:creator>
  <cp:keywords/>
  <dc:description/>
  <cp:lastModifiedBy>Piccinini, Gualtiero</cp:lastModifiedBy>
  <cp:revision>5</cp:revision>
  <dcterms:created xsi:type="dcterms:W3CDTF">2023-03-13T00:43:00Z</dcterms:created>
  <dcterms:modified xsi:type="dcterms:W3CDTF">2023-03-13T02:57:00Z</dcterms:modified>
</cp:coreProperties>
</file>