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Monitoring Plan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Monitoring Strategy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Site Visits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Source Data Verification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Reporting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Close-out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56C78E-D9B5-49AD-BF7B-7F0C923550A4}"/>
</file>

<file path=customXml/itemProps3.xml><?xml version="1.0" encoding="utf-8"?>
<ds:datastoreItem xmlns:ds="http://schemas.openxmlformats.org/officeDocument/2006/customXml" ds:itemID="{2F4BB65D-DC07-4AAD-A397-6C21CD9C1632}"/>
</file>

<file path=customXml/itemProps4.xml><?xml version="1.0" encoding="utf-8"?>
<ds:datastoreItem xmlns:ds="http://schemas.openxmlformats.org/officeDocument/2006/customXml" ds:itemID="{63D54DF0-08E8-4072-A9FB-FD22D389D3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