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5Dark-Accent6"/>
        <w:tblpPr w:leftFromText="180" w:rightFromText="180" w:vertAnchor="text" w:tblpY="1"/>
        <w:tblW w:w="9362" w:type="dxa"/>
        <w:tblLayout w:type="fixed"/>
        <w:tblLook w:val="04A0" w:firstRow="1" w:lastRow="0" w:firstColumn="1" w:lastColumn="0" w:noHBand="0" w:noVBand="1"/>
      </w:tblPr>
      <w:tblGrid>
        <w:gridCol w:w="1253"/>
        <w:gridCol w:w="8109"/>
      </w:tblGrid>
      <w:tr w:rsidR="005A6EEB" w:rsidRPr="00E45E2D" w:rsidTr="00864CA9">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253" w:type="dxa"/>
          </w:tcPr>
          <w:p w:rsidR="005A6EEB" w:rsidRPr="00E45E2D" w:rsidRDefault="005A6EEB" w:rsidP="00864CA9">
            <w:pPr>
              <w:rPr>
                <w:rFonts w:cstheme="minorHAnsi"/>
                <w:sz w:val="20"/>
              </w:rPr>
            </w:pPr>
            <w:r w:rsidRPr="00E45E2D">
              <w:rPr>
                <w:rFonts w:cstheme="minorHAnsi"/>
                <w:sz w:val="20"/>
              </w:rPr>
              <w:t>TEA PRIMITIVE</w:t>
            </w:r>
          </w:p>
        </w:tc>
        <w:tc>
          <w:tcPr>
            <w:tcW w:w="8109" w:type="dxa"/>
          </w:tcPr>
          <w:p w:rsidR="005A6EEB" w:rsidRPr="00E45E2D" w:rsidRDefault="005A6EEB" w:rsidP="00864CA9">
            <w:pPr>
              <w:cnfStyle w:val="100000000000" w:firstRow="1" w:lastRow="0" w:firstColumn="0" w:lastColumn="0" w:oddVBand="0" w:evenVBand="0" w:oddHBand="0" w:evenHBand="0" w:firstRowFirstColumn="0" w:firstRowLastColumn="0" w:lastRowFirstColumn="0" w:lastRowLastColumn="0"/>
              <w:rPr>
                <w:rFonts w:cstheme="minorHAnsi"/>
                <w:sz w:val="20"/>
              </w:rPr>
            </w:pPr>
            <w:r w:rsidRPr="00E45E2D">
              <w:rPr>
                <w:rFonts w:cstheme="minorHAnsi"/>
                <w:sz w:val="20"/>
              </w:rPr>
              <w:t>SEMANTICS</w:t>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4588"/>
        </w:trPr>
        <w:tc>
          <w:tcPr>
            <w:cnfStyle w:val="001000000000" w:firstRow="0" w:lastRow="0" w:firstColumn="1" w:lastColumn="0" w:oddVBand="0" w:evenVBand="0" w:oddHBand="0" w:evenHBand="0" w:firstRowFirstColumn="0" w:firstRowLastColumn="0" w:lastRowFirstColumn="0" w:lastRowLastColumn="0"/>
            <w:tcW w:w="1253" w:type="dxa"/>
          </w:tcPr>
          <w:p w:rsidR="005A6EEB" w:rsidRPr="00E45E2D" w:rsidRDefault="005A6EEB" w:rsidP="00864CA9">
            <w:pPr>
              <w:rPr>
                <w:rFonts w:ascii="Bookman Old Style" w:hAnsi="Bookman Old Style"/>
                <w:b w:val="0"/>
                <w:bCs w:val="0"/>
                <w:sz w:val="20"/>
              </w:rPr>
            </w:pPr>
            <w:r w:rsidRPr="00E45E2D">
              <w:rPr>
                <w:rFonts w:ascii="Bookman Old Style" w:hAnsi="Bookman Old Style"/>
                <w:sz w:val="20"/>
              </w:rPr>
              <w:t>T:</w:t>
            </w:r>
          </w:p>
          <w:p w:rsidR="005A6EEB" w:rsidRPr="00E45E2D" w:rsidRDefault="005A6EEB" w:rsidP="00864CA9">
            <w:pPr>
              <w:rPr>
                <w:rFonts w:ascii="Bookman Old Style" w:hAnsi="Bookman Old Style"/>
                <w:b w:val="0"/>
                <w:bCs w:val="0"/>
                <w:sz w:val="20"/>
              </w:rPr>
            </w:pPr>
          </w:p>
          <w:p w:rsidR="005A6EEB" w:rsidRPr="00E45E2D" w:rsidRDefault="005A6EEB" w:rsidP="00864CA9">
            <w:pPr>
              <w:rPr>
                <w:rFonts w:ascii="Bookman Old Style" w:hAnsi="Bookman Old Style"/>
                <w:sz w:val="20"/>
              </w:rPr>
            </w:pPr>
          </w:p>
          <w:p w:rsidR="005A6EEB" w:rsidRPr="00E45E2D" w:rsidRDefault="005A6EEB" w:rsidP="00864CA9">
            <w:pPr>
              <w:rPr>
                <w:rFonts w:ascii="Bookman Old Style" w:hAnsi="Bookman Old Style"/>
                <w:b w:val="0"/>
                <w:bCs w:val="0"/>
                <w:sz w:val="20"/>
              </w:rPr>
            </w:pPr>
          </w:p>
          <w:p w:rsidR="005A6EEB" w:rsidRPr="00E45E2D" w:rsidRDefault="005A6EEB" w:rsidP="00864CA9">
            <w:pPr>
              <w:rPr>
                <w:rFonts w:ascii="Bookman Old Style" w:hAnsi="Bookman Old Style"/>
                <w:b w:val="0"/>
                <w:bCs w:val="0"/>
                <w:sz w:val="20"/>
              </w:rPr>
            </w:pPr>
          </w:p>
          <w:p w:rsidR="005A6EEB" w:rsidRPr="00E45E2D" w:rsidRDefault="005A6EEB" w:rsidP="00864CA9">
            <w:pPr>
              <w:rPr>
                <w:rFonts w:ascii="Bookman Old Style" w:hAnsi="Bookman Old Style"/>
                <w:sz w:val="20"/>
              </w:rPr>
            </w:pPr>
          </w:p>
        </w:tc>
        <w:tc>
          <w:tcPr>
            <w:tcW w:w="8109" w:type="dxa"/>
          </w:tcPr>
          <w:tbl>
            <w:tblPr>
              <w:tblStyle w:val="GridTable5Dark-Accent2"/>
              <w:tblW w:w="7603" w:type="dxa"/>
              <w:tblInd w:w="28" w:type="dxa"/>
              <w:shd w:val="clear" w:color="auto" w:fill="FFFFFF" w:themeFill="background1"/>
              <w:tblLayout w:type="fixed"/>
              <w:tblLook w:val="04A0" w:firstRow="1" w:lastRow="0" w:firstColumn="1" w:lastColumn="0" w:noHBand="0" w:noVBand="1"/>
            </w:tblPr>
            <w:tblGrid>
              <w:gridCol w:w="1397"/>
              <w:gridCol w:w="5535"/>
              <w:gridCol w:w="327"/>
              <w:gridCol w:w="344"/>
            </w:tblGrid>
            <w:tr w:rsidR="005A6EEB" w:rsidRPr="00AB2CE0" w:rsidTr="00864CA9">
              <w:trPr>
                <w:gridAfter w:val="2"/>
                <w:cnfStyle w:val="100000000000" w:firstRow="1" w:lastRow="0" w:firstColumn="0" w:lastColumn="0" w:oddVBand="0" w:evenVBand="0" w:oddHBand="0" w:evenHBand="0" w:firstRowFirstColumn="0" w:firstRowLastColumn="0" w:lastRowFirstColumn="0" w:lastRowLastColumn="0"/>
                <w:wAfter w:w="671" w:type="dxa"/>
                <w:trHeight w:val="143"/>
              </w:trPr>
              <w:tc>
                <w:tcPr>
                  <w:cnfStyle w:val="001000000000" w:firstRow="0" w:lastRow="0" w:firstColumn="1" w:lastColumn="0" w:oddVBand="0" w:evenVBand="0" w:oddHBand="0" w:evenHBand="0" w:firstRowFirstColumn="0" w:firstRowLastColumn="0" w:lastRowFirstColumn="0" w:lastRowLastColumn="0"/>
                  <w:tcW w:w="1397" w:type="dxa"/>
                  <w:shd w:val="clear" w:color="auto" w:fill="000000" w:themeFill="text1"/>
                </w:tcPr>
                <w:p w:rsidR="005A6EEB" w:rsidRPr="00E63163" w:rsidRDefault="005A6EEB" w:rsidP="00AF2EFB">
                  <w:pPr>
                    <w:framePr w:hSpace="180" w:wrap="around" w:vAnchor="text" w:hAnchor="text" w:y="1"/>
                    <w:rPr>
                      <w:rFonts w:cstheme="minorHAnsi"/>
                      <w:color w:val="auto"/>
                      <w:sz w:val="20"/>
                    </w:rPr>
                  </w:pPr>
                  <w:r w:rsidRPr="00E63163">
                    <w:rPr>
                      <w:rFonts w:cstheme="minorHAnsi"/>
                      <w:color w:val="auto"/>
                      <w:sz w:val="20"/>
                    </w:rPr>
                    <w:t>NAME</w:t>
                  </w:r>
                </w:p>
              </w:tc>
              <w:tc>
                <w:tcPr>
                  <w:tcW w:w="5535" w:type="dxa"/>
                  <w:shd w:val="clear" w:color="auto" w:fill="000000" w:themeFill="text1"/>
                </w:tcPr>
                <w:p w:rsidR="005A6EEB" w:rsidRPr="00AB2CE0" w:rsidRDefault="005A6EEB" w:rsidP="00AF2EFB">
                  <w:pPr>
                    <w:framePr w:hSpace="180" w:wrap="around" w:vAnchor="text" w:hAnchor="text" w:y="1"/>
                    <w:cnfStyle w:val="100000000000" w:firstRow="1"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Transform</w:t>
                  </w:r>
                </w:p>
              </w:tc>
            </w:tr>
            <w:tr w:rsidR="005A6EEB" w:rsidRPr="00AB2CE0" w:rsidTr="00864CA9">
              <w:trPr>
                <w:gridAfter w:val="2"/>
                <w:cnfStyle w:val="000000100000" w:firstRow="0" w:lastRow="0" w:firstColumn="0" w:lastColumn="0" w:oddVBand="0" w:evenVBand="0" w:oddHBand="1" w:evenHBand="0" w:firstRowFirstColumn="0" w:firstRowLastColumn="0" w:lastRowFirstColumn="0" w:lastRowLastColumn="0"/>
                <w:wAfter w:w="671" w:type="dxa"/>
                <w:trHeight w:val="135"/>
              </w:trPr>
              <w:tc>
                <w:tcPr>
                  <w:cnfStyle w:val="001000000000" w:firstRow="0" w:lastRow="0" w:firstColumn="1" w:lastColumn="0" w:oddVBand="0" w:evenVBand="0" w:oddHBand="0" w:evenHBand="0" w:firstRowFirstColumn="0" w:firstRowLastColumn="0" w:lastRowFirstColumn="0" w:lastRowLastColumn="0"/>
                  <w:tcW w:w="1397" w:type="dxa"/>
                  <w:shd w:val="clear" w:color="auto" w:fill="FFFFFF" w:themeFill="background1"/>
                </w:tcPr>
                <w:p w:rsidR="005A6EEB" w:rsidRPr="00E63163" w:rsidRDefault="005A6EEB" w:rsidP="00AF2EFB">
                  <w:pPr>
                    <w:framePr w:hSpace="180" w:wrap="around" w:vAnchor="text" w:hAnchor="text" w:y="1"/>
                    <w:rPr>
                      <w:rFonts w:cstheme="minorHAnsi"/>
                      <w:color w:val="auto"/>
                      <w:sz w:val="20"/>
                    </w:rPr>
                  </w:pPr>
                  <w:r w:rsidRPr="00E63163">
                    <w:rPr>
                      <w:rFonts w:cstheme="minorHAnsi"/>
                      <w:color w:val="auto"/>
                      <w:sz w:val="20"/>
                    </w:rPr>
                    <w:t>PURPOSE</w:t>
                  </w:r>
                </w:p>
              </w:tc>
              <w:tc>
                <w:tcPr>
                  <w:tcW w:w="5535" w:type="dxa"/>
                  <w:shd w:val="clear" w:color="auto" w:fill="FFFFFF" w:themeFill="background1"/>
                </w:tcPr>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Transform strings using certain methods</w:t>
                  </w:r>
                </w:p>
              </w:tc>
            </w:tr>
            <w:tr w:rsidR="005A6EEB" w:rsidRPr="00AB2CE0" w:rsidTr="00864CA9">
              <w:trPr>
                <w:gridAfter w:val="1"/>
                <w:wAfter w:w="344" w:type="dxa"/>
                <w:trHeight w:val="1770"/>
              </w:trPr>
              <w:tc>
                <w:tcPr>
                  <w:cnfStyle w:val="001000000000" w:firstRow="0" w:lastRow="0" w:firstColumn="1" w:lastColumn="0" w:oddVBand="0" w:evenVBand="0" w:oddHBand="0" w:evenHBand="0" w:firstRowFirstColumn="0" w:firstRowLastColumn="0" w:lastRowFirstColumn="0" w:lastRowLastColumn="0"/>
                  <w:tcW w:w="1397" w:type="dxa"/>
                  <w:shd w:val="clear" w:color="auto" w:fill="FFFFFF" w:themeFill="background1"/>
                </w:tcPr>
                <w:p w:rsidR="005A6EEB" w:rsidRPr="00E63163" w:rsidRDefault="005A6EEB" w:rsidP="00AF2EFB">
                  <w:pPr>
                    <w:framePr w:hSpace="180" w:wrap="around" w:vAnchor="text" w:hAnchor="text" w:y="1"/>
                    <w:rPr>
                      <w:rFonts w:cstheme="minorHAnsi"/>
                      <w:color w:val="auto"/>
                      <w:sz w:val="20"/>
                    </w:rPr>
                  </w:pPr>
                  <w:r w:rsidRPr="00E63163">
                    <w:rPr>
                      <w:rFonts w:cstheme="minorHAnsi"/>
                      <w:color w:val="auto"/>
                      <w:sz w:val="20"/>
                    </w:rPr>
                    <w:t>SYNTAX</w:t>
                  </w:r>
                </w:p>
                <w:p w:rsidR="005A6EEB" w:rsidRPr="00E63163" w:rsidRDefault="005A6EEB" w:rsidP="00AF2EFB">
                  <w:pPr>
                    <w:framePr w:hSpace="180" w:wrap="around" w:vAnchor="text" w:hAnchor="text" w:y="1"/>
                    <w:rPr>
                      <w:rFonts w:cstheme="minorHAnsi"/>
                      <w:color w:val="auto"/>
                      <w:sz w:val="20"/>
                    </w:rPr>
                  </w:pPr>
                  <w:r w:rsidRPr="00E63163">
                    <w:rPr>
                      <w:rFonts w:cstheme="minorHAnsi"/>
                      <w:color w:val="auto"/>
                      <w:sz w:val="20"/>
                    </w:rPr>
                    <w:t>&amp; SEMANTICS</w:t>
                  </w:r>
                </w:p>
              </w:tc>
              <w:tc>
                <w:tcPr>
                  <w:tcW w:w="5535" w:type="dxa"/>
                  <w:shd w:val="clear" w:color="auto" w:fill="FFFFFF" w:themeFill="background1"/>
                </w:tcPr>
                <w:tbl>
                  <w:tblPr>
                    <w:tblStyle w:val="PlainTable4"/>
                    <w:tblW w:w="5548" w:type="dxa"/>
                    <w:tblLayout w:type="fixed"/>
                    <w:tblLook w:val="04A0" w:firstRow="1" w:lastRow="0" w:firstColumn="1" w:lastColumn="0" w:noHBand="0" w:noVBand="1"/>
                  </w:tblPr>
                  <w:tblGrid>
                    <w:gridCol w:w="5548"/>
                  </w:tblGrid>
                  <w:tr w:rsidR="005A6EEB" w:rsidRPr="00AB2CE0" w:rsidTr="00864CA9">
                    <w:trPr>
                      <w:cnfStyle w:val="100000000000" w:firstRow="1" w:lastRow="0" w:firstColumn="0" w:lastColumn="0" w:oddVBand="0" w:evenVBand="0" w:oddHBand="0" w:evenHBand="0" w:firstRowFirstColumn="0" w:firstRowLastColumn="0" w:lastRowFirstColumn="0" w:lastRowLastColumn="0"/>
                      <w:trHeight w:val="61"/>
                    </w:trPr>
                    <w:tc>
                      <w:tcPr>
                        <w:cnfStyle w:val="001000000000" w:firstRow="0" w:lastRow="0" w:firstColumn="1" w:lastColumn="0" w:oddVBand="0" w:evenVBand="0" w:oddHBand="0" w:evenHBand="0" w:firstRowFirstColumn="0" w:firstRowLastColumn="0" w:lastRowFirstColumn="0" w:lastRowLastColumn="0"/>
                        <w:tcW w:w="5548" w:type="dxa"/>
                      </w:tcPr>
                      <w:p w:rsidR="005A6EEB" w:rsidRDefault="005A6EEB" w:rsidP="00AF2EFB">
                        <w:pPr>
                          <w:framePr w:hSpace="180" w:wrap="around" w:vAnchor="text" w:hAnchor="text" w:y="1"/>
                          <w:rPr>
                            <w:rFonts w:ascii="Bookman Old Style" w:hAnsi="Bookman Old Style"/>
                            <w:sz w:val="20"/>
                          </w:rPr>
                        </w:pPr>
                        <w:r w:rsidRPr="00AB2CE0">
                          <w:rPr>
                            <w:rFonts w:ascii="Bookman Old Style" w:hAnsi="Bookman Old Style"/>
                            <w:sz w:val="20"/>
                          </w:rPr>
                          <w:t>t:</w:t>
                        </w:r>
                      </w:p>
                      <w:p w:rsidR="002E3D79" w:rsidRPr="00AB2CE0" w:rsidRDefault="002E3D79" w:rsidP="00AF2EFB">
                        <w:pPr>
                          <w:framePr w:hSpace="180" w:wrap="around" w:vAnchor="text" w:hAnchor="text" w:y="1"/>
                          <w:rPr>
                            <w:rFonts w:ascii="Bookman Old Style" w:hAnsi="Bookman Old Style"/>
                            <w:sz w:val="20"/>
                          </w:rPr>
                        </w:pPr>
                        <w:r w:rsidRPr="00AB2CE0">
                          <w:rPr>
                            <w:rFonts w:ascii="Bookman Old Style" w:hAnsi="Bookman Old Style"/>
                            <w:sz w:val="20"/>
                          </w:rPr>
                          <w:t>t:STR</w:t>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192"/>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5A6EEB" w:rsidP="002E3D79">
                        <w:pPr>
                          <w:framePr w:hSpace="180" w:wrap="around" w:vAnchor="text" w:hAnchor="text" w:y="1"/>
                          <w:rPr>
                            <w:rFonts w:ascii="Bookman Old Style" w:hAnsi="Bookman Old Style"/>
                            <w:b w:val="0"/>
                            <w:bCs w:val="0"/>
                            <w:sz w:val="20"/>
                          </w:rPr>
                        </w:pPr>
                        <w:r w:rsidRPr="00AB2CE0">
                          <w:rPr>
                            <w:rFonts w:ascii="Bookman Old Style" w:hAnsi="Bookman Old Style"/>
                            <w:b w:val="0"/>
                            <w:bCs w:val="0"/>
                            <w:sz w:val="20"/>
                          </w:rPr>
                          <w:t>Apply the rightmost triangulation transform to AI</w:t>
                        </w:r>
                        <w:r w:rsidR="002E3D79">
                          <w:rPr>
                            <w:rFonts w:ascii="Bookman Old Style" w:hAnsi="Bookman Old Style"/>
                            <w:b w:val="0"/>
                            <w:bCs w:val="0"/>
                            <w:sz w:val="20"/>
                          </w:rPr>
                          <w:t>. With STR specified, instead operate on the given literal string STR.</w:t>
                        </w:r>
                      </w:p>
                    </w:tc>
                  </w:tr>
                  <w:tr w:rsidR="005A6EEB" w:rsidRPr="00AB2CE0" w:rsidTr="00864CA9">
                    <w:trPr>
                      <w:trHeight w:val="65"/>
                    </w:trPr>
                    <w:tc>
                      <w:tcPr>
                        <w:cnfStyle w:val="001000000000" w:firstRow="0" w:lastRow="0" w:firstColumn="1" w:lastColumn="0" w:oddVBand="0" w:evenVBand="0" w:oddHBand="0" w:evenHBand="0" w:firstRowFirstColumn="0" w:firstRowLastColumn="0" w:lastRowFirstColumn="0" w:lastRowLastColumn="0"/>
                        <w:tcW w:w="5548" w:type="dxa"/>
                      </w:tcPr>
                      <w:p w:rsidR="005A6EEB" w:rsidRDefault="005A6EEB" w:rsidP="00AF2EFB">
                        <w:pPr>
                          <w:framePr w:hSpace="180" w:wrap="around" w:vAnchor="text" w:hAnchor="text" w:y="1"/>
                          <w:rPr>
                            <w:rFonts w:ascii="Bookman Old Style" w:hAnsi="Bookman Old Style"/>
                            <w:sz w:val="20"/>
                          </w:rPr>
                        </w:pPr>
                        <w:r w:rsidRPr="00AB2CE0">
                          <w:rPr>
                            <w:rFonts w:ascii="Bookman Old Style" w:hAnsi="Bookman Old Style"/>
                            <w:sz w:val="20"/>
                          </w:rPr>
                          <w:t>t!:</w:t>
                        </w:r>
                      </w:p>
                      <w:p w:rsidR="002E3D79" w:rsidRPr="00AB2CE0" w:rsidRDefault="002E3D79" w:rsidP="00AF2EFB">
                        <w:pPr>
                          <w:framePr w:hSpace="180" w:wrap="around" w:vAnchor="text" w:hAnchor="text" w:y="1"/>
                          <w:rPr>
                            <w:rFonts w:ascii="Bookman Old Style" w:hAnsi="Bookman Old Style"/>
                            <w:sz w:val="20"/>
                          </w:rPr>
                        </w:pPr>
                        <w:r w:rsidRPr="00AB2CE0">
                          <w:rPr>
                            <w:rFonts w:ascii="Bookman Old Style" w:hAnsi="Bookman Old Style"/>
                            <w:sz w:val="20"/>
                          </w:rPr>
                          <w:t>t!:STR</w:t>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61"/>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2E3D79" w:rsidP="002E3D79">
                        <w:pPr>
                          <w:framePr w:hSpace="180" w:wrap="around" w:vAnchor="text" w:hAnchor="text" w:y="1"/>
                          <w:rPr>
                            <w:rFonts w:ascii="Bookman Old Style" w:hAnsi="Bookman Old Style"/>
                            <w:b w:val="0"/>
                            <w:sz w:val="20"/>
                          </w:rPr>
                        </w:pPr>
                        <w:r w:rsidRPr="00AB2CE0">
                          <w:rPr>
                            <w:rFonts w:ascii="Bookman Old Style" w:hAnsi="Bookman Old Style"/>
                            <w:b w:val="0"/>
                            <w:bCs w:val="0"/>
                            <w:sz w:val="20"/>
                          </w:rPr>
                          <w:t xml:space="preserve">Apply the </w:t>
                        </w:r>
                        <w:r>
                          <w:rPr>
                            <w:rFonts w:ascii="Bookman Old Style" w:hAnsi="Bookman Old Style"/>
                            <w:b w:val="0"/>
                            <w:bCs w:val="0"/>
                            <w:sz w:val="20"/>
                          </w:rPr>
                          <w:t>left</w:t>
                        </w:r>
                        <w:r w:rsidRPr="00AB2CE0">
                          <w:rPr>
                            <w:rFonts w:ascii="Bookman Old Style" w:hAnsi="Bookman Old Style"/>
                            <w:b w:val="0"/>
                            <w:bCs w:val="0"/>
                            <w:sz w:val="20"/>
                          </w:rPr>
                          <w:t>most triangulation transform to AI</w:t>
                        </w:r>
                        <w:r>
                          <w:rPr>
                            <w:rFonts w:ascii="Bookman Old Style" w:hAnsi="Bookman Old Style"/>
                            <w:b w:val="0"/>
                            <w:bCs w:val="0"/>
                            <w:sz w:val="20"/>
                          </w:rPr>
                          <w:t>. With STR specified, instead operate on the given literal string STR.</w:t>
                        </w:r>
                      </w:p>
                    </w:tc>
                  </w:tr>
                  <w:tr w:rsidR="005A6EEB" w:rsidRPr="00AB2CE0" w:rsidTr="00864CA9">
                    <w:trPr>
                      <w:trHeight w:val="327"/>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5A6EEB" w:rsidP="00AF2EFB">
                        <w:pPr>
                          <w:framePr w:hSpace="180" w:wrap="around" w:vAnchor="text" w:hAnchor="text" w:y="1"/>
                          <w:rPr>
                            <w:rFonts w:ascii="Bookman Old Style" w:hAnsi="Bookman Old Style"/>
                            <w:sz w:val="20"/>
                          </w:rPr>
                        </w:pPr>
                        <w:r w:rsidRPr="00AB2CE0">
                          <w:rPr>
                            <w:rFonts w:ascii="Bookman Old Style" w:hAnsi="Bookman Old Style"/>
                            <w:sz w:val="20"/>
                          </w:rPr>
                          <w:t>t*: vNAME</w:t>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5A6EEB" w:rsidP="00AF2EFB">
                        <w:pPr>
                          <w:framePr w:hSpace="180" w:wrap="around" w:vAnchor="text" w:hAnchor="text" w:y="1"/>
                          <w:rPr>
                            <w:rFonts w:ascii="Bookman Old Style" w:hAnsi="Bookman Old Style"/>
                            <w:sz w:val="20"/>
                          </w:rPr>
                        </w:pPr>
                        <w:r w:rsidRPr="00AB2CE0">
                          <w:rPr>
                            <w:rFonts w:ascii="Bookman Old Style" w:hAnsi="Bookman Old Style"/>
                            <w:b w:val="0"/>
                            <w:sz w:val="20"/>
                          </w:rPr>
                          <w:t>Same as t:, but operating on the string stored in the vault with the name vNAME</w:t>
                        </w:r>
                      </w:p>
                    </w:tc>
                  </w:tr>
                  <w:tr w:rsidR="005A6EEB" w:rsidRPr="00AB2CE0" w:rsidTr="00864CA9">
                    <w:trPr>
                      <w:trHeight w:val="327"/>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5A6EEB" w:rsidP="00AF2EFB">
                        <w:pPr>
                          <w:framePr w:hSpace="180" w:wrap="around" w:vAnchor="text" w:hAnchor="text" w:y="1"/>
                          <w:rPr>
                            <w:rFonts w:ascii="Bookman Old Style" w:hAnsi="Bookman Old Style"/>
                            <w:sz w:val="20"/>
                          </w:rPr>
                        </w:pPr>
                        <w:r w:rsidRPr="00AB2CE0">
                          <w:rPr>
                            <w:rFonts w:ascii="Bookman Old Style" w:hAnsi="Bookman Old Style"/>
                            <w:sz w:val="20"/>
                          </w:rPr>
                          <w:t>t*!: vNAME</w:t>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5548" w:type="dxa"/>
                      </w:tcPr>
                      <w:p w:rsidR="005A6EEB" w:rsidRPr="00AB2CE0" w:rsidRDefault="005A6EEB" w:rsidP="00AF2EFB">
                        <w:pPr>
                          <w:framePr w:hSpace="180" w:wrap="around" w:vAnchor="text" w:hAnchor="text" w:y="1"/>
                          <w:rPr>
                            <w:rFonts w:ascii="Bookman Old Style" w:hAnsi="Bookman Old Style"/>
                            <w:sz w:val="20"/>
                          </w:rPr>
                        </w:pPr>
                        <w:r w:rsidRPr="00AB2CE0">
                          <w:rPr>
                            <w:rFonts w:ascii="Bookman Old Style" w:hAnsi="Bookman Old Style"/>
                            <w:b w:val="0"/>
                            <w:sz w:val="20"/>
                          </w:rPr>
                          <w:t>Same as t!:, but operating on the string stored in the vault with the name vNAME</w:t>
                        </w:r>
                      </w:p>
                    </w:tc>
                  </w:tr>
                  <w:tr w:rsidR="00AF2EFB" w:rsidRPr="00AB2CE0" w:rsidTr="00864CA9">
                    <w:trPr>
                      <w:trHeight w:val="327"/>
                    </w:trPr>
                    <w:tc>
                      <w:tcPr>
                        <w:cnfStyle w:val="001000000000" w:firstRow="0" w:lastRow="0" w:firstColumn="1" w:lastColumn="0" w:oddVBand="0" w:evenVBand="0" w:oddHBand="0" w:evenHBand="0" w:firstRowFirstColumn="0" w:firstRowLastColumn="0" w:lastRowFirstColumn="0" w:lastRowLastColumn="0"/>
                        <w:tcW w:w="5548" w:type="dxa"/>
                      </w:tcPr>
                      <w:p w:rsidR="00AF2EFB" w:rsidRDefault="00AF2EFB" w:rsidP="002E3D79">
                        <w:pPr>
                          <w:framePr w:hSpace="180" w:wrap="around" w:vAnchor="text" w:hAnchor="text" w:y="1"/>
                          <w:tabs>
                            <w:tab w:val="left" w:pos="885"/>
                          </w:tabs>
                          <w:rPr>
                            <w:rFonts w:ascii="Bookman Old Style" w:hAnsi="Bookman Old Style"/>
                            <w:sz w:val="20"/>
                          </w:rPr>
                        </w:pPr>
                        <w:r>
                          <w:rPr>
                            <w:rFonts w:ascii="Bookman Old Style" w:hAnsi="Bookman Old Style"/>
                            <w:sz w:val="20"/>
                          </w:rPr>
                          <w:t>t.:</w:t>
                        </w:r>
                        <w:r w:rsidR="002E3D79">
                          <w:rPr>
                            <w:rFonts w:ascii="Bookman Old Style" w:hAnsi="Bookman Old Style"/>
                            <w:sz w:val="20"/>
                          </w:rPr>
                          <w:tab/>
                        </w:r>
                      </w:p>
                      <w:p w:rsidR="002E3D79" w:rsidRDefault="002E3D79" w:rsidP="002E3D79">
                        <w:pPr>
                          <w:framePr w:hSpace="180" w:wrap="around" w:vAnchor="text" w:hAnchor="text" w:y="1"/>
                          <w:tabs>
                            <w:tab w:val="left" w:pos="885"/>
                          </w:tabs>
                          <w:rPr>
                            <w:rFonts w:ascii="Bookman Old Style" w:hAnsi="Bookman Old Style"/>
                            <w:sz w:val="20"/>
                          </w:rPr>
                        </w:pPr>
                        <w:r>
                          <w:rPr>
                            <w:rFonts w:ascii="Bookman Old Style" w:hAnsi="Bookman Old Style"/>
                            <w:sz w:val="20"/>
                          </w:rPr>
                          <w:t>t.:STR</w:t>
                        </w:r>
                      </w:p>
                      <w:p w:rsidR="006E55B7" w:rsidRPr="00AB2CE0" w:rsidRDefault="006E55B7" w:rsidP="002E3D79">
                        <w:pPr>
                          <w:framePr w:hSpace="180" w:wrap="around" w:vAnchor="text" w:hAnchor="text" w:y="1"/>
                          <w:tabs>
                            <w:tab w:val="left" w:pos="885"/>
                          </w:tabs>
                          <w:rPr>
                            <w:rFonts w:ascii="Bookman Old Style" w:hAnsi="Bookman Old Style"/>
                            <w:sz w:val="20"/>
                          </w:rPr>
                        </w:pPr>
                        <w:r>
                          <w:rPr>
                            <w:rFonts w:ascii="Bookman Old Style" w:hAnsi="Bookman Old Style"/>
                            <w:sz w:val="20"/>
                          </w:rPr>
                          <w:t>t*.:vNAME</w:t>
                        </w:r>
                      </w:p>
                    </w:tc>
                  </w:tr>
                  <w:tr w:rsidR="00AF2EFB" w:rsidRPr="00AB2CE0" w:rsidTr="00864CA9">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5548" w:type="dxa"/>
                      </w:tcPr>
                      <w:p w:rsidR="00AF2EFB" w:rsidRPr="00AF2EFB" w:rsidRDefault="00AF2EFB" w:rsidP="00AF2EFB">
                        <w:pPr>
                          <w:framePr w:hSpace="180" w:wrap="around" w:vAnchor="text" w:hAnchor="text" w:y="1"/>
                          <w:rPr>
                            <w:rFonts w:ascii="Bookman Old Style" w:hAnsi="Bookman Old Style"/>
                            <w:b w:val="0"/>
                            <w:sz w:val="20"/>
                          </w:rPr>
                        </w:pPr>
                        <w:r w:rsidRPr="00AF2EFB">
                          <w:rPr>
                            <w:rFonts w:ascii="Bookman Old Style" w:hAnsi="Bookman Old Style"/>
                            <w:b w:val="0"/>
                            <w:sz w:val="20"/>
                          </w:rPr>
                          <w:t>Return the AI aligned in the center based on the longest line it contains.</w:t>
                        </w:r>
                        <w:r w:rsidR="002E3D79">
                          <w:rPr>
                            <w:rFonts w:ascii="Bookman Old Style" w:hAnsi="Bookman Old Style"/>
                            <w:b w:val="0"/>
                            <w:sz w:val="20"/>
                          </w:rPr>
                          <w:t xml:space="preserve"> With STR, instead operate on literal string STR</w:t>
                        </w:r>
                        <w:r w:rsidR="006E55B7">
                          <w:rPr>
                            <w:rFonts w:ascii="Bookman Old Style" w:hAnsi="Bookman Old Style"/>
                            <w:b w:val="0"/>
                            <w:sz w:val="20"/>
                          </w:rPr>
                          <w:t>. The t.*:vNAME operates on string in vault vNAME. Result becomes AI</w:t>
                        </w:r>
                      </w:p>
                    </w:tc>
                  </w:tr>
                  <w:tr w:rsidR="006E55B7" w:rsidRPr="00AB2CE0" w:rsidTr="00864CA9">
                    <w:trPr>
                      <w:trHeight w:val="327"/>
                    </w:trPr>
                    <w:tc>
                      <w:tcPr>
                        <w:cnfStyle w:val="001000000000" w:firstRow="0" w:lastRow="0" w:firstColumn="1" w:lastColumn="0" w:oddVBand="0" w:evenVBand="0" w:oddHBand="0" w:evenHBand="0" w:firstRowFirstColumn="0" w:firstRowLastColumn="0" w:lastRowFirstColumn="0" w:lastRowLastColumn="0"/>
                        <w:tcW w:w="5548" w:type="dxa"/>
                      </w:tcPr>
                      <w:p w:rsidR="006E55B7" w:rsidRDefault="006E55B7" w:rsidP="006E55B7">
                        <w:pPr>
                          <w:framePr w:hSpace="180" w:wrap="around" w:vAnchor="text" w:hAnchor="text" w:y="1"/>
                          <w:tabs>
                            <w:tab w:val="left" w:pos="885"/>
                          </w:tabs>
                          <w:rPr>
                            <w:rFonts w:ascii="Bookman Old Style" w:hAnsi="Bookman Old Style"/>
                            <w:sz w:val="20"/>
                          </w:rPr>
                        </w:pPr>
                        <w:r>
                          <w:rPr>
                            <w:rFonts w:ascii="Bookman Old Style" w:hAnsi="Bookman Old Style"/>
                            <w:sz w:val="20"/>
                          </w:rPr>
                          <w:t>t!.:</w:t>
                        </w:r>
                        <w:r>
                          <w:rPr>
                            <w:rFonts w:ascii="Bookman Old Style" w:hAnsi="Bookman Old Style"/>
                            <w:sz w:val="20"/>
                          </w:rPr>
                          <w:tab/>
                        </w:r>
                      </w:p>
                      <w:p w:rsidR="006E55B7" w:rsidRDefault="006E55B7" w:rsidP="006E55B7">
                        <w:pPr>
                          <w:framePr w:hSpace="180" w:wrap="around" w:vAnchor="text" w:hAnchor="text" w:y="1"/>
                          <w:tabs>
                            <w:tab w:val="left" w:pos="1305"/>
                          </w:tabs>
                          <w:rPr>
                            <w:rFonts w:ascii="Bookman Old Style" w:hAnsi="Bookman Old Style"/>
                            <w:sz w:val="20"/>
                          </w:rPr>
                        </w:pPr>
                        <w:r>
                          <w:rPr>
                            <w:rFonts w:ascii="Bookman Old Style" w:hAnsi="Bookman Old Style"/>
                            <w:sz w:val="20"/>
                          </w:rPr>
                          <w:t>t!.:STR</w:t>
                        </w:r>
                        <w:r>
                          <w:rPr>
                            <w:rFonts w:ascii="Bookman Old Style" w:hAnsi="Bookman Old Style"/>
                            <w:sz w:val="20"/>
                          </w:rPr>
                          <w:tab/>
                        </w:r>
                      </w:p>
                      <w:p w:rsidR="006E55B7" w:rsidRPr="00AB2CE0" w:rsidRDefault="006E55B7" w:rsidP="006E55B7">
                        <w:pPr>
                          <w:framePr w:hSpace="180" w:wrap="around" w:vAnchor="text" w:hAnchor="text" w:y="1"/>
                          <w:tabs>
                            <w:tab w:val="left" w:pos="1305"/>
                          </w:tabs>
                          <w:rPr>
                            <w:rFonts w:ascii="Bookman Old Style" w:hAnsi="Bookman Old Style"/>
                            <w:sz w:val="20"/>
                          </w:rPr>
                        </w:pPr>
                        <w:r>
                          <w:rPr>
                            <w:rFonts w:ascii="Bookman Old Style" w:hAnsi="Bookman Old Style"/>
                            <w:sz w:val="20"/>
                          </w:rPr>
                          <w:t>t*!.:vNAME</w:t>
                        </w:r>
                      </w:p>
                    </w:tc>
                  </w:tr>
                  <w:tr w:rsidR="006E55B7" w:rsidRPr="00AB2CE0" w:rsidTr="00864CA9">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5548" w:type="dxa"/>
                      </w:tcPr>
                      <w:p w:rsidR="006E55B7" w:rsidRPr="00AF2EFB" w:rsidRDefault="006E55B7" w:rsidP="006E55B7">
                        <w:pPr>
                          <w:framePr w:hSpace="180" w:wrap="around" w:vAnchor="text" w:hAnchor="text" w:y="1"/>
                          <w:rPr>
                            <w:rFonts w:ascii="Bookman Old Style" w:hAnsi="Bookman Old Style"/>
                            <w:b w:val="0"/>
                            <w:sz w:val="20"/>
                          </w:rPr>
                        </w:pPr>
                        <w:r w:rsidRPr="00AF2EFB">
                          <w:rPr>
                            <w:rFonts w:ascii="Bookman Old Style" w:hAnsi="Bookman Old Style"/>
                            <w:b w:val="0"/>
                            <w:sz w:val="20"/>
                          </w:rPr>
                          <w:t xml:space="preserve">Return the AI </w:t>
                        </w:r>
                        <w:r>
                          <w:rPr>
                            <w:rFonts w:ascii="Bookman Old Style" w:hAnsi="Bookman Old Style"/>
                            <w:b w:val="0"/>
                            <w:sz w:val="20"/>
                          </w:rPr>
                          <w:t>left-</w:t>
                        </w:r>
                        <w:r w:rsidRPr="00AF2EFB">
                          <w:rPr>
                            <w:rFonts w:ascii="Bookman Old Style" w:hAnsi="Bookman Old Style"/>
                            <w:b w:val="0"/>
                            <w:sz w:val="20"/>
                          </w:rPr>
                          <w:t xml:space="preserve">aligned </w:t>
                        </w:r>
                        <w:r>
                          <w:rPr>
                            <w:rFonts w:ascii="Bookman Old Style" w:hAnsi="Bookman Old Style"/>
                            <w:b w:val="0"/>
                            <w:sz w:val="20"/>
                          </w:rPr>
                          <w:t>or rather, with all lines having no leading</w:t>
                        </w:r>
                        <w:r w:rsidR="00EF393E">
                          <w:rPr>
                            <w:rFonts w:ascii="Bookman Old Style" w:hAnsi="Bookman Old Style"/>
                            <w:b w:val="0"/>
                            <w:sz w:val="20"/>
                          </w:rPr>
                          <w:t>, nor trailing</w:t>
                        </w:r>
                        <w:bookmarkStart w:id="0" w:name="_GoBack"/>
                        <w:bookmarkEnd w:id="0"/>
                        <w:r>
                          <w:rPr>
                            <w:rFonts w:ascii="Bookman Old Style" w:hAnsi="Bookman Old Style"/>
                            <w:b w:val="0"/>
                            <w:sz w:val="20"/>
                          </w:rPr>
                          <w:t xml:space="preserve"> white-space. With STR, instead operate on literal string STR. </w:t>
                        </w:r>
                        <w:r>
                          <w:rPr>
                            <w:rFonts w:ascii="Bookman Old Style" w:hAnsi="Bookman Old Style"/>
                            <w:b w:val="0"/>
                            <w:sz w:val="20"/>
                          </w:rPr>
                          <w:t>The t.*</w:t>
                        </w:r>
                        <w:r>
                          <w:rPr>
                            <w:rFonts w:ascii="Bookman Old Style" w:hAnsi="Bookman Old Style"/>
                            <w:b w:val="0"/>
                            <w:sz w:val="20"/>
                          </w:rPr>
                          <w:t>!</w:t>
                        </w:r>
                        <w:r>
                          <w:rPr>
                            <w:rFonts w:ascii="Bookman Old Style" w:hAnsi="Bookman Old Style"/>
                            <w:b w:val="0"/>
                            <w:sz w:val="20"/>
                          </w:rPr>
                          <w:t>:vNAME operates on string in vault vNAME. Result becomes AI</w:t>
                        </w:r>
                      </w:p>
                    </w:tc>
                  </w:tr>
                </w:tbl>
                <w:p w:rsidR="005A6EEB" w:rsidRPr="00AB2CE0" w:rsidRDefault="005A6EEB" w:rsidP="00AF2EFB">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p>
              </w:tc>
              <w:tc>
                <w:tcPr>
                  <w:tcW w:w="327" w:type="dxa"/>
                  <w:shd w:val="clear" w:color="auto" w:fill="FFFFFF" w:themeFill="background1"/>
                </w:tcPr>
                <w:p w:rsidR="005A6EEB" w:rsidRPr="00AB2CE0" w:rsidRDefault="005A6EEB" w:rsidP="00AF2EFB">
                  <w:pPr>
                    <w:framePr w:hSpace="180" w:wrap="around" w:vAnchor="text" w:hAnchor="text" w:y="1"/>
                    <w:cnfStyle w:val="000000000000" w:firstRow="0" w:lastRow="0" w:firstColumn="0" w:lastColumn="0" w:oddVBand="0" w:evenVBand="0" w:oddHBand="0"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r w:rsidRPr="00AB2CE0">
                    <w:rPr>
                      <w:rFonts w:ascii="Bookman Old Style" w:hAnsi="Bookman Old Style"/>
                      <w:sz w:val="20"/>
                    </w:rPr>
                    <w:tab/>
                  </w:r>
                </w:p>
              </w:tc>
            </w:tr>
            <w:tr w:rsidR="005A6EEB" w:rsidRPr="00AB2CE0" w:rsidTr="00864CA9">
              <w:trPr>
                <w:cnfStyle w:val="000000100000" w:firstRow="0" w:lastRow="0" w:firstColumn="0" w:lastColumn="0" w:oddVBand="0" w:evenVBand="0" w:oddHBand="1" w:evenHBand="0" w:firstRowFirstColumn="0" w:firstRowLastColumn="0" w:lastRowFirstColumn="0" w:lastRowLastColumn="0"/>
                <w:trHeight w:val="1770"/>
              </w:trPr>
              <w:tc>
                <w:tcPr>
                  <w:cnfStyle w:val="001000000000" w:firstRow="0" w:lastRow="0" w:firstColumn="1" w:lastColumn="0" w:oddVBand="0" w:evenVBand="0" w:oddHBand="0" w:evenHBand="0" w:firstRowFirstColumn="0" w:firstRowLastColumn="0" w:lastRowFirstColumn="0" w:lastRowLastColumn="0"/>
                  <w:tcW w:w="1397" w:type="dxa"/>
                  <w:shd w:val="clear" w:color="auto" w:fill="FFFFFF" w:themeFill="background1"/>
                </w:tcPr>
                <w:p w:rsidR="005A6EEB" w:rsidRPr="00E63163" w:rsidRDefault="005A6EEB" w:rsidP="00AF2EFB">
                  <w:pPr>
                    <w:framePr w:hSpace="180" w:wrap="around" w:vAnchor="text" w:hAnchor="text" w:y="1"/>
                    <w:rPr>
                      <w:rFonts w:ascii="Bookman Old Style" w:hAnsi="Bookman Old Style"/>
                      <w:b w:val="0"/>
                      <w:bCs w:val="0"/>
                      <w:color w:val="auto"/>
                      <w:sz w:val="20"/>
                    </w:rPr>
                  </w:pPr>
                </w:p>
                <w:p w:rsidR="005A6EEB" w:rsidRPr="00E63163" w:rsidRDefault="005A6EEB" w:rsidP="00AF2EFB">
                  <w:pPr>
                    <w:framePr w:hSpace="180" w:wrap="around" w:vAnchor="text" w:hAnchor="text" w:y="1"/>
                    <w:rPr>
                      <w:rFonts w:ascii="Bookman Old Style" w:hAnsi="Bookman Old Style"/>
                      <w:b w:val="0"/>
                      <w:bCs w:val="0"/>
                      <w:color w:val="auto"/>
                      <w:sz w:val="20"/>
                    </w:rPr>
                  </w:pPr>
                </w:p>
                <w:p w:rsidR="005A6EEB" w:rsidRPr="00E63163" w:rsidRDefault="005A6EEB" w:rsidP="00AF2EFB">
                  <w:pPr>
                    <w:framePr w:hSpace="180" w:wrap="around" w:vAnchor="text" w:hAnchor="text" w:y="1"/>
                    <w:rPr>
                      <w:rFonts w:ascii="Bookman Old Style" w:hAnsi="Bookman Old Style"/>
                      <w:b w:val="0"/>
                      <w:bCs w:val="0"/>
                      <w:color w:val="auto"/>
                      <w:sz w:val="20"/>
                    </w:rPr>
                  </w:pPr>
                </w:p>
                <w:p w:rsidR="005A6EEB" w:rsidRPr="00E63163" w:rsidRDefault="005A6EEB" w:rsidP="00AF2EFB">
                  <w:pPr>
                    <w:framePr w:hSpace="180" w:wrap="around" w:vAnchor="text" w:hAnchor="text" w:y="1"/>
                    <w:jc w:val="center"/>
                    <w:rPr>
                      <w:rFonts w:ascii="Bookman Old Style" w:hAnsi="Bookman Old Style"/>
                      <w:color w:val="auto"/>
                      <w:sz w:val="20"/>
                    </w:rPr>
                  </w:pPr>
                  <w:r w:rsidRPr="00E63163">
                    <w:rPr>
                      <w:rFonts w:ascii="Bookman Old Style" w:hAnsi="Bookman Old Style"/>
                      <w:color w:val="auto"/>
                      <w:sz w:val="20"/>
                    </w:rPr>
                    <w:t>NOTES</w:t>
                  </w:r>
                </w:p>
              </w:tc>
              <w:tc>
                <w:tcPr>
                  <w:tcW w:w="5535" w:type="dxa"/>
                  <w:shd w:val="clear" w:color="auto" w:fill="FFFFFF" w:themeFill="background1"/>
                </w:tcPr>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Some string transformations are so important in TEA, it was decided to make them primitives in the language so as to utilize them as first-level citizens of the language. Currently, the T-command space mostly implements the so-called “Cetamol Triangulation”</w:t>
                  </w:r>
                  <w:r>
                    <w:rPr>
                      <w:rFonts w:ascii="Bookman Old Style" w:hAnsi="Bookman Old Style"/>
                      <w:sz w:val="20"/>
                    </w:rPr>
                    <w:t>, “</w:t>
                  </w:r>
                  <w:r w:rsidRPr="00E1634A">
                    <w:rPr>
                      <w:rFonts w:ascii="Bookman Old Style" w:hAnsi="Bookman Old Style"/>
                      <w:sz w:val="20"/>
                    </w:rPr>
                    <w:t>Cetamol Vertical Inversion Transformer</w:t>
                  </w:r>
                  <w:r>
                    <w:rPr>
                      <w:rFonts w:ascii="Bookman Old Style" w:hAnsi="Bookman Old Style"/>
                      <w:sz w:val="20"/>
                    </w:rPr>
                    <w:t>” [1]</w:t>
                  </w:r>
                  <w:r w:rsidRPr="00AB2CE0">
                    <w:rPr>
                      <w:rFonts w:ascii="Bookman Old Style" w:hAnsi="Bookman Old Style"/>
                      <w:sz w:val="20"/>
                    </w:rPr>
                    <w:t xml:space="preserve"> transform on AI or strings held in vaults. Perhaps other transforms might also get this privilege in future TEA, or not. Time will tell, however, the inventor of the language chose to implement T: this way, and he has respectable reasons why it must be that way.</w:t>
                  </w: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 basic demonstration of the T-transform is demonstrated below using a command line invocation of TTTT:</w:t>
                  </w: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20"/>
                    </w:rPr>
                  </w:pPr>
                  <w:r w:rsidRPr="00AB2CE0">
                    <w:rPr>
                      <w:rFonts w:ascii="Bookman Old Style" w:hAnsi="Bookman Old Style"/>
                      <w:color w:val="00B050"/>
                      <w:sz w:val="20"/>
                    </w:rPr>
                    <w:t># implements the PARACETAMOL T-transform</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FF0000"/>
                      <w:sz w:val="20"/>
                    </w:rPr>
                    <w:t xml:space="preserve">tttt </w:t>
                  </w:r>
                  <w:r w:rsidRPr="00AB2CE0">
                    <w:rPr>
                      <w:rFonts w:ascii="Bookman Old Style" w:hAnsi="Bookman Old Style"/>
                      <w:sz w:val="20"/>
                    </w:rPr>
                    <w:t xml:space="preserve">-i PARACETAMOL -c </w:t>
                  </w:r>
                  <w:r w:rsidRPr="00AB2CE0">
                    <w:rPr>
                      <w:rFonts w:ascii="Bookman Old Style" w:hAnsi="Bookman Old Style"/>
                      <w:color w:val="0070C0"/>
                      <w:sz w:val="20"/>
                    </w:rPr>
                    <w:t>t:</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PARACETAMOL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ARACETAMOL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RACETAMOL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ACETAMOL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CETAMOL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ETAMOL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AMOL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MOL</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OL</w:t>
                  </w:r>
                </w:p>
                <w:p w:rsidR="005A6EEB"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r w:rsidRPr="00AB2CE0">
                    <w:rPr>
                      <w:rFonts w:ascii="Bookman Old Style" w:hAnsi="Bookman Old Style"/>
                      <w:color w:val="7030A0"/>
                      <w:sz w:val="20"/>
                    </w:rPr>
                    <w:t>L</w:t>
                  </w:r>
                </w:p>
                <w:p w:rsidR="005A6EEB"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7030A0"/>
                      <w:sz w:val="20"/>
                    </w:rPr>
                  </w:pPr>
                </w:p>
                <w:p w:rsidR="005A6EEB" w:rsidRPr="00E45E2D"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E45E2D">
                    <w:rPr>
                      <w:rFonts w:ascii="Bookman Old Style" w:hAnsi="Bookman Old Style"/>
                      <w:sz w:val="20"/>
                    </w:rPr>
                    <w:t>Talking of different ways to transform inputs using TEA APIs, note that currently, TEA is on the WEB! Yes, so, the above example can also be run on any device, any operating system, without installing anything, simply by visiting the following URL in a modern web browser:</w:t>
                  </w:r>
                </w:p>
                <w:p w:rsidR="005A6EEB" w:rsidRPr="00E45E2D"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FF0000"/>
                      <w:sz w:val="20"/>
                    </w:rPr>
                  </w:pPr>
                  <w:r w:rsidRPr="00E45E2D">
                    <w:rPr>
                      <w:rFonts w:ascii="Bookman Old Style" w:hAnsi="Bookman Old Style"/>
                      <w:b/>
                      <w:sz w:val="20"/>
                    </w:rPr>
                    <w:t>https://tea.nuchwezi.com</w:t>
                  </w:r>
                  <w:r w:rsidRPr="00E45E2D">
                    <w:rPr>
                      <w:rFonts w:ascii="Bookman Old Style" w:hAnsi="Bookman Old Style"/>
                      <w:sz w:val="20"/>
                    </w:rPr>
                    <w:t>?</w:t>
                  </w:r>
                  <w:r w:rsidRPr="00E45E2D">
                    <w:rPr>
                      <w:rFonts w:ascii="Bookman Old Style" w:hAnsi="Bookman Old Style"/>
                      <w:color w:val="00B0F0"/>
                      <w:sz w:val="20"/>
                    </w:rPr>
                    <w:t>i=PARACETAMOL</w:t>
                  </w:r>
                  <w:r w:rsidRPr="00E45E2D">
                    <w:rPr>
                      <w:rFonts w:ascii="Bookman Old Style" w:hAnsi="Bookman Old Style"/>
                      <w:sz w:val="20"/>
                    </w:rPr>
                    <w:t>&amp;</w:t>
                  </w:r>
                  <w:r w:rsidRPr="00E45E2D">
                    <w:rPr>
                      <w:rFonts w:ascii="Bookman Old Style" w:hAnsi="Bookman Old Style"/>
                      <w:color w:val="00B0F0"/>
                      <w:sz w:val="20"/>
                    </w:rPr>
                    <w:t>c=t:</w:t>
                  </w:r>
                  <w:r w:rsidRPr="00E45E2D">
                    <w:rPr>
                      <w:rFonts w:ascii="Bookman Old Style" w:hAnsi="Bookman Old Style"/>
                      <w:sz w:val="20"/>
                    </w:rPr>
                    <w:t>&amp;</w:t>
                  </w:r>
                  <w:r w:rsidRPr="00E45E2D">
                    <w:rPr>
                      <w:rFonts w:ascii="Bookman Old Style" w:hAnsi="Bookman Old Style"/>
                      <w:color w:val="FF0000"/>
                      <w:sz w:val="20"/>
                    </w:rPr>
                    <w:t>run</w:t>
                  </w:r>
                </w:p>
                <w:p w:rsidR="005A6EEB" w:rsidRPr="00E45E2D"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That shall effectively run the TEA program:</w:t>
                  </w: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F0"/>
                      <w:sz w:val="20"/>
                    </w:rPr>
                  </w:pPr>
                  <w:r w:rsidRPr="00E45E2D">
                    <w:rPr>
                      <w:rFonts w:ascii="Bookman Old Style" w:hAnsi="Bookman Old Style"/>
                      <w:color w:val="00B0F0"/>
                      <w:sz w:val="20"/>
                    </w:rPr>
                    <w:t>i:PARACETAMOL | t:</w:t>
                  </w: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F0"/>
                      <w:sz w:val="20"/>
                    </w:rPr>
                  </w:pPr>
                </w:p>
                <w:p w:rsidR="005A6EEB" w:rsidRPr="00E45E2D"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E45E2D">
                    <w:rPr>
                      <w:rFonts w:ascii="Bookman Old Style" w:hAnsi="Bookman Old Style"/>
                      <w:sz w:val="20"/>
                    </w:rPr>
                    <w:t>And produce the same output as above.</w:t>
                  </w:r>
                  <w:r>
                    <w:rPr>
                      <w:rFonts w:ascii="Bookman Old Style" w:hAnsi="Bookman Old Style"/>
                      <w:sz w:val="20"/>
                    </w:rPr>
                    <w:t xml:space="preserve"> Checkout </w:t>
                  </w:r>
                  <w:r w:rsidRPr="003F4C4B">
                    <w:rPr>
                      <w:rFonts w:ascii="Bookman Old Style" w:hAnsi="Bookman Old Style"/>
                      <w:b/>
                      <w:sz w:val="20"/>
                    </w:rPr>
                    <w:t>Section 5</w:t>
                  </w:r>
                  <w:r>
                    <w:rPr>
                      <w:rFonts w:ascii="Bookman Old Style" w:hAnsi="Bookman Old Style"/>
                      <w:sz w:val="20"/>
                    </w:rPr>
                    <w:t xml:space="preserve"> for more on this.</w:t>
                  </w:r>
                </w:p>
                <w:p w:rsidR="005A6EEB" w:rsidRPr="00AB2CE0" w:rsidRDefault="005A6EEB" w:rsidP="00AF2EFB">
                  <w:pPr>
                    <w:framePr w:hSpace="180" w:wrap="around" w:vAnchor="text" w:hAnchor="text" w:y="1"/>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It should be interesting to note that this transform has potential roots in the literature and methods of Western Esotericism, in particular, in the occult science literature on crafting magic spells, such as in the work of Janet &amp; Farrar [8], we find several string transforms classified as “pyramid-pattern” spells, some of which reduce a word one or two characters at a time, sometimes from the left, other times from the right. These ancient ideas have had use in creating potent incantations used in healing, blessing and protective magic in Europe and the Middle-East [8], and in TEA, the T-command space preserves this ancient, but useful class of word or phrase transformations, if for no other purpose, at least to curate this ancient wisdom for the modern explorer.</w:t>
                  </w: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t>Further, i</w:t>
                  </w:r>
                  <w:r w:rsidRPr="00AB2CE0">
                    <w:rPr>
                      <w:rFonts w:ascii="Bookman Old Style" w:hAnsi="Bookman Old Style"/>
                      <w:sz w:val="20"/>
                    </w:rPr>
                    <w:t>n an age where computer generated art such as with artificial intelligence is common-place, it feels that allowing for some means to create art even for a mere text processing language, using bare TEA primitives and no external libraries or power, would be worth exploring. The following example minimalist program generates some interesting art that looks like statistical graphs – bar charts, rendered without any special graphics facility but the text transformations possible with commands like t: and r:, and it bases on the same interesting sample input as the previous example---just</w:t>
                  </w:r>
                  <w:r>
                    <w:rPr>
                      <w:rFonts w:ascii="Bookman Old Style" w:hAnsi="Bookman Old Style"/>
                      <w:sz w:val="20"/>
                    </w:rPr>
                    <w:t xml:space="preserve"> the word</w:t>
                  </w:r>
                  <w:r w:rsidRPr="00AB2CE0">
                    <w:rPr>
                      <w:rFonts w:ascii="Bookman Old Style" w:hAnsi="Bookman Old Style"/>
                      <w:sz w:val="20"/>
                    </w:rPr>
                    <w:t xml:space="preserve"> “PARACETAMOL”</w:t>
                  </w: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B050"/>
                      <w:sz w:val="20"/>
                    </w:rPr>
                  </w:pPr>
                  <w:r w:rsidRPr="00AB2CE0">
                    <w:rPr>
                      <w:rFonts w:ascii="Bookman Old Style" w:hAnsi="Bookman Old Style"/>
                      <w:color w:val="00B050"/>
                      <w:sz w:val="20"/>
                    </w:rPr>
                    <w:lastRenderedPageBreak/>
                    <w:t># an art-generator twist of the PARACETAMOL Transform example</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r w:rsidRPr="00AB2CE0">
                    <w:rPr>
                      <w:rFonts w:ascii="Bookman Old Style" w:hAnsi="Bookman Old Style"/>
                      <w:color w:val="0070C0"/>
                      <w:sz w:val="20"/>
                    </w:rPr>
                    <w:t>i!:</w:t>
                  </w:r>
                  <w:r w:rsidRPr="00AB2CE0">
                    <w:rPr>
                      <w:rFonts w:ascii="Bookman Old Style" w:hAnsi="Bookman Old Style"/>
                      <w:color w:val="C45911" w:themeColor="accent2" w:themeShade="BF"/>
                      <w:sz w:val="20"/>
                    </w:rPr>
                    <w:t>PARACETAMOL</w:t>
                  </w:r>
                  <w:r w:rsidRPr="00AB2CE0">
                    <w:rPr>
                      <w:rFonts w:ascii="Bookman Old Style" w:hAnsi="Bookman Old Style"/>
                      <w:color w:val="0070C0"/>
                      <w:sz w:val="20"/>
                    </w:rPr>
                    <w:t xml:space="preserve">| t: | h: | a!: | r!:  </w:t>
                  </w:r>
                </w:p>
                <w:p w:rsidR="005A6EEB" w:rsidRPr="00AB2CE0" w:rsidRDefault="005A6EEB" w:rsidP="00AF2EFB">
                  <w:pPr>
                    <w:framePr w:hSpace="180" w:wrap="around" w:vAnchor="text" w:hAnchor="text" w:y="1"/>
                    <w:shd w:val="clear" w:color="auto" w:fill="FFFFFF" w:themeFill="background1"/>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Bookman Old Style" w:hAnsi="Bookman Old Style"/>
                      <w:color w:val="0070C0"/>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And the sample output shown in the following screenshot:</w:t>
                  </w: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ind w:firstLine="720"/>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noProof/>
                      <w:sz w:val="20"/>
                    </w:rPr>
                    <mc:AlternateContent>
                      <mc:Choice Requires="wps">
                        <w:drawing>
                          <wp:anchor distT="0" distB="0" distL="114300" distR="114300" simplePos="0" relativeHeight="251659264" behindDoc="0" locked="0" layoutInCell="1" allowOverlap="1" wp14:anchorId="29F3B40A" wp14:editId="054EAFD7">
                            <wp:simplePos x="0" y="0"/>
                            <wp:positionH relativeFrom="column">
                              <wp:posOffset>-730692</wp:posOffset>
                            </wp:positionH>
                            <wp:positionV relativeFrom="paragraph">
                              <wp:posOffset>124570</wp:posOffset>
                            </wp:positionV>
                            <wp:extent cx="4484536" cy="2886323"/>
                            <wp:effectExtent l="0" t="0" r="11430" b="28575"/>
                            <wp:wrapNone/>
                            <wp:docPr id="8" name="Rectangle 8"/>
                            <wp:cNvGraphicFramePr/>
                            <a:graphic xmlns:a="http://schemas.openxmlformats.org/drawingml/2006/main">
                              <a:graphicData uri="http://schemas.microsoft.com/office/word/2010/wordprocessingShape">
                                <wps:wsp>
                                  <wps:cNvSpPr/>
                                  <wps:spPr>
                                    <a:xfrm>
                                      <a:off x="0" y="0"/>
                                      <a:ext cx="4484536" cy="2886323"/>
                                    </a:xfrm>
                                    <a:prstGeom prst="rect">
                                      <a:avLst/>
                                    </a:prstGeom>
                                    <a:solidFill>
                                      <a:schemeClr val="tx1">
                                        <a:lumMod val="95000"/>
                                        <a:lumOff val="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5A6EEB" w:rsidRPr="00EE0267" w:rsidRDefault="005A6EEB" w:rsidP="005A6EEB">
                                        <w:pPr>
                                          <w:spacing w:line="192" w:lineRule="auto"/>
                                          <w:rPr>
                                            <w:rFonts w:ascii="Courier New" w:hAnsi="Courier New" w:cs="Courier New"/>
                                            <w:b/>
                                            <w:sz w:val="18"/>
                                          </w:rPr>
                                        </w:pPr>
                                        <w:r w:rsidRPr="00EE0267">
                                          <w:rPr>
                                            <w:b/>
                                            <w:color w:val="C5E0B3" w:themeColor="accent6" w:themeTint="66"/>
                                            <w:sz w:val="18"/>
                                          </w:rPr>
                                          <w:t xml:space="preserve">CLITTTT|&lt; 13:48:30 $&gt;* </w:t>
                                        </w:r>
                                        <w:r w:rsidRPr="00EE0267">
                                          <w:rPr>
                                            <w:rFonts w:ascii="Courier New" w:hAnsi="Courier New" w:cs="Courier New"/>
                                            <w:sz w:val="18"/>
                                          </w:rPr>
                                          <w:t>tttt -c "i!:PARACETAMOL| t: | h: | a!: |</w:t>
                                        </w:r>
                                        <w:r w:rsidRPr="00EE0267">
                                          <w:rPr>
                                            <w:rFonts w:ascii="Courier New" w:hAnsi="Courier New" w:cs="Courier New"/>
                                            <w:b/>
                                            <w:sz w:val="18"/>
                                          </w:rPr>
                                          <w:t xml:space="preserve"> r!:"</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     . . ..   .. .. . . .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  ... .  . . . .... .. .  . .  ...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xml:space="preserve"> .</w:t>
                                        </w:r>
                                      </w:p>
                                      <w:p w:rsidR="005A6EEB" w:rsidRPr="00EE0267" w:rsidRDefault="005A6EEB" w:rsidP="005A6EEB">
                                        <w:pPr>
                                          <w:spacing w:line="192" w:lineRule="auto"/>
                                          <w:rPr>
                                            <w:rFonts w:ascii="Courier New" w:hAnsi="Courier New" w:cs="Courier New"/>
                                            <w:b/>
                                            <w:sz w:val="18"/>
                                          </w:rPr>
                                        </w:pP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xml:space="preserve">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w:t>
                                        </w:r>
                                      </w:p>
                                      <w:p w:rsidR="005A6EEB" w:rsidRPr="00EE0267" w:rsidRDefault="005A6EEB" w:rsidP="005A6EEB">
                                        <w:pPr>
                                          <w:spacing w:line="192" w:lineRule="auto"/>
                                          <w:rPr>
                                            <w:rFonts w:ascii="Courier New" w:hAnsi="Courier New" w:cs="Courier New"/>
                                            <w:b/>
                                            <w:sz w:val="18"/>
                                          </w:rPr>
                                        </w:pP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w:t>
                                        </w:r>
                                      </w:p>
                                      <w:p w:rsidR="005A6EEB" w:rsidRPr="00EE0267" w:rsidRDefault="005A6EEB" w:rsidP="005A6EEB">
                                        <w:pPr>
                                          <w:spacing w:line="192" w:lineRule="auto"/>
                                          <w:rPr>
                                            <w:rFonts w:ascii="Courier New" w:hAnsi="Courier New" w:cs="Courier New"/>
                                            <w:sz w:val="18"/>
                                          </w:rPr>
                                        </w:pPr>
                                        <w:r w:rsidRPr="00EE0267">
                                          <w:rPr>
                                            <w:rFonts w:ascii="Courier New" w:hAnsi="Courier New" w:cs="Courier New"/>
                                            <w:b/>
                                            <w:sz w:val="18"/>
                                          </w:rPr>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F3B40A" id="Rectangle 8" o:spid="_x0000_s1026" style="position:absolute;margin-left:-57.55pt;margin-top:9.8pt;width:353.1pt;height:227.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" fillcolor="#0d0d0d [3069]" strokecolor="#1f4d78 [1604]" strokeweight="1pt">
                            <v:textbox>
                              <w:txbxContent>
                                <w:p w:rsidR="005A6EEB" w:rsidRPr="00EE0267" w:rsidRDefault="005A6EEB" w:rsidP="005A6EEB">
                                  <w:pPr>
                                    <w:spacing w:line="192" w:lineRule="auto"/>
                                    <w:rPr>
                                      <w:rFonts w:ascii="Courier New" w:hAnsi="Courier New" w:cs="Courier New"/>
                                      <w:b/>
                                      <w:sz w:val="18"/>
                                    </w:rPr>
                                  </w:pPr>
                                  <w:r w:rsidRPr="00EE0267">
                                    <w:rPr>
                                      <w:b/>
                                      <w:color w:val="C5E0B3" w:themeColor="accent6" w:themeTint="66"/>
                                      <w:sz w:val="18"/>
                                    </w:rPr>
                                    <w:t xml:space="preserve">CLITTTT|&lt; 13:48:30 $&gt;* </w:t>
                                  </w:r>
                                  <w:proofErr w:type="spellStart"/>
                                  <w:r w:rsidRPr="00EE0267">
                                    <w:rPr>
                                      <w:rFonts w:ascii="Courier New" w:hAnsi="Courier New" w:cs="Courier New"/>
                                      <w:sz w:val="18"/>
                                    </w:rPr>
                                    <w:t>tttt</w:t>
                                  </w:r>
                                  <w:proofErr w:type="spellEnd"/>
                                  <w:r w:rsidRPr="00EE0267">
                                    <w:rPr>
                                      <w:rFonts w:ascii="Courier New" w:hAnsi="Courier New" w:cs="Courier New"/>
                                      <w:sz w:val="18"/>
                                    </w:rPr>
                                    <w:t xml:space="preserve"> -c "</w:t>
                                  </w:r>
                                  <w:proofErr w:type="spellStart"/>
                                  <w:r w:rsidRPr="00EE0267">
                                    <w:rPr>
                                      <w:rFonts w:ascii="Courier New" w:hAnsi="Courier New" w:cs="Courier New"/>
                                      <w:sz w:val="18"/>
                                    </w:rPr>
                                    <w:t>i</w:t>
                                  </w:r>
                                  <w:proofErr w:type="spellEnd"/>
                                  <w:proofErr w:type="gramStart"/>
                                  <w:r w:rsidRPr="00EE0267">
                                    <w:rPr>
                                      <w:rFonts w:ascii="Courier New" w:hAnsi="Courier New" w:cs="Courier New"/>
                                      <w:sz w:val="18"/>
                                    </w:rPr>
                                    <w:t>!:</w:t>
                                  </w:r>
                                  <w:proofErr w:type="gramEnd"/>
                                  <w:r w:rsidRPr="00EE0267">
                                    <w:rPr>
                                      <w:rFonts w:ascii="Courier New" w:hAnsi="Courier New" w:cs="Courier New"/>
                                      <w:sz w:val="18"/>
                                    </w:rPr>
                                    <w:t>PARACETAMOL| t: | h: | a!: |</w:t>
                                  </w:r>
                                  <w:r w:rsidRPr="00EE0267">
                                    <w:rPr>
                                      <w:rFonts w:ascii="Courier New" w:hAnsi="Courier New" w:cs="Courier New"/>
                                      <w:b/>
                                      <w:sz w:val="18"/>
                                    </w:rPr>
                                    <w:t xml:space="preserve"> r!:"</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     . . ..   .. .. . . .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  ... .  . . . .... .. .  . .  ...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xml:space="preserve"> .</w:t>
                                  </w:r>
                                </w:p>
                                <w:p w:rsidR="005A6EEB" w:rsidRPr="00EE0267" w:rsidRDefault="005A6EEB" w:rsidP="005A6EEB">
                                  <w:pPr>
                                    <w:spacing w:line="192" w:lineRule="auto"/>
                                    <w:rPr>
                                      <w:rFonts w:ascii="Courier New" w:hAnsi="Courier New" w:cs="Courier New"/>
                                      <w:b/>
                                      <w:sz w:val="18"/>
                                    </w:rPr>
                                  </w:pP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xml:space="preserve"> .</w:t>
                                  </w: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 ... ...    .</w:t>
                                  </w:r>
                                </w:p>
                                <w:p w:rsidR="005A6EEB" w:rsidRPr="00EE0267" w:rsidRDefault="005A6EEB" w:rsidP="005A6EEB">
                                  <w:pPr>
                                    <w:spacing w:line="192" w:lineRule="auto"/>
                                    <w:rPr>
                                      <w:rFonts w:ascii="Courier New" w:hAnsi="Courier New" w:cs="Courier New"/>
                                      <w:b/>
                                      <w:sz w:val="18"/>
                                    </w:rPr>
                                  </w:pPr>
                                </w:p>
                                <w:p w:rsidR="005A6EEB" w:rsidRPr="00EE0267" w:rsidRDefault="005A6EEB" w:rsidP="005A6EEB">
                                  <w:pPr>
                                    <w:spacing w:line="192" w:lineRule="auto"/>
                                    <w:rPr>
                                      <w:rFonts w:ascii="Courier New" w:hAnsi="Courier New" w:cs="Courier New"/>
                                      <w:b/>
                                      <w:sz w:val="18"/>
                                    </w:rPr>
                                  </w:pPr>
                                  <w:r w:rsidRPr="00EE0267">
                                    <w:rPr>
                                      <w:rFonts w:ascii="Courier New" w:hAnsi="Courier New" w:cs="Courier New"/>
                                      <w:b/>
                                      <w:sz w:val="18"/>
                                    </w:rPr>
                                    <w:t>.. .</w:t>
                                  </w:r>
                                </w:p>
                                <w:p w:rsidR="005A6EEB" w:rsidRPr="00EE0267" w:rsidRDefault="005A6EEB" w:rsidP="005A6EEB">
                                  <w:pPr>
                                    <w:spacing w:line="192" w:lineRule="auto"/>
                                    <w:rPr>
                                      <w:rFonts w:ascii="Courier New" w:hAnsi="Courier New" w:cs="Courier New"/>
                                      <w:sz w:val="18"/>
                                    </w:rPr>
                                  </w:pPr>
                                  <w:r w:rsidRPr="00EE0267">
                                    <w:rPr>
                                      <w:rFonts w:ascii="Courier New" w:hAnsi="Courier New" w:cs="Courier New"/>
                                      <w:b/>
                                      <w:sz w:val="18"/>
                                    </w:rPr>
                                    <w:t>.. .</w:t>
                                  </w:r>
                                </w:p>
                              </w:txbxContent>
                            </v:textbox>
                          </v:rect>
                        </w:pict>
                      </mc:Fallback>
                    </mc:AlternateContent>
                  </w: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c>
                <w:tcPr>
                  <w:tcW w:w="327" w:type="dxa"/>
                  <w:shd w:val="clear" w:color="auto" w:fill="FFFFFF" w:themeFill="background1"/>
                </w:tcPr>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lastRenderedPageBreak/>
                    <w:tab/>
                  </w:r>
                  <w:r w:rsidRPr="00AB2CE0">
                    <w:rPr>
                      <w:rFonts w:ascii="Bookman Old Style" w:hAnsi="Bookman Old Style"/>
                      <w:sz w:val="20"/>
                    </w:rPr>
                    <w:tab/>
                  </w:r>
                  <w:r w:rsidRPr="00AB2CE0">
                    <w:rPr>
                      <w:rFonts w:ascii="Bookman Old Style" w:hAnsi="Bookman Old Style"/>
                      <w:sz w:val="20"/>
                    </w:rPr>
                    <w:tab/>
                  </w:r>
                </w:p>
              </w:tc>
              <w:tc>
                <w:tcPr>
                  <w:tcW w:w="344" w:type="dxa"/>
                  <w:shd w:val="clear" w:color="auto" w:fill="FFFFFF" w:themeFill="background1"/>
                </w:tcPr>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sidRPr="00AB2CE0">
                    <w:rPr>
                      <w:rFonts w:ascii="Bookman Old Style" w:hAnsi="Bookman Old Style"/>
                      <w:sz w:val="20"/>
                    </w:rPr>
                    <w:tab/>
                  </w: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p w:rsidR="005A6EEB" w:rsidRPr="00AB2CE0" w:rsidRDefault="005A6EEB" w:rsidP="00AF2EFB">
                  <w:pPr>
                    <w:framePr w:hSpace="180" w:wrap="around" w:vAnchor="text" w:hAnchor="text" w:y="1"/>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p>
              </w:tc>
            </w:tr>
          </w:tbl>
          <w:p w:rsidR="005A6EEB" w:rsidRPr="00AB2CE0" w:rsidRDefault="005A6EEB" w:rsidP="00864CA9">
            <w:pPr>
              <w:cnfStyle w:val="000000100000" w:firstRow="0" w:lastRow="0" w:firstColumn="0" w:lastColumn="0" w:oddVBand="0" w:evenVBand="0" w:oddHBand="1" w:evenHBand="0" w:firstRowFirstColumn="0" w:firstRowLastColumn="0" w:lastRowFirstColumn="0" w:lastRowLastColumn="0"/>
              <w:rPr>
                <w:rFonts w:ascii="Bookman Old Style" w:hAnsi="Bookman Old Style"/>
                <w:sz w:val="20"/>
              </w:rPr>
            </w:pPr>
            <w:r>
              <w:rPr>
                <w:rFonts w:ascii="Bookman Old Style" w:hAnsi="Bookman Old Style"/>
                <w:sz w:val="20"/>
              </w:rPr>
              <w:lastRenderedPageBreak/>
              <w:t xml:space="preserve"> </w:t>
            </w:r>
          </w:p>
        </w:tc>
      </w:tr>
    </w:tbl>
    <w:p w:rsidR="00A402A0" w:rsidRDefault="00A402A0"/>
    <w:sectPr w:rsidR="00A40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6EEB"/>
    <w:rsid w:val="00222F62"/>
    <w:rsid w:val="002E3D79"/>
    <w:rsid w:val="005A6EEB"/>
    <w:rsid w:val="006E55B7"/>
    <w:rsid w:val="00A402A0"/>
    <w:rsid w:val="00AF2EFB"/>
    <w:rsid w:val="00EF39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EA2C538-C95D-42CF-B211-E4D98440F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6EEB"/>
    <w:pPr>
      <w:spacing w:after="160" w:line="259" w:lineRule="auto"/>
    </w:pPr>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222F62"/>
    <w:rPr>
      <w:color w:val="0070C0"/>
      <w:u w:val="single"/>
    </w:rPr>
  </w:style>
  <w:style w:type="table" w:styleId="GridTable5Dark-Accent2">
    <w:name w:val="Grid Table 5 Dark Accent 2"/>
    <w:basedOn w:val="TableNormal"/>
    <w:uiPriority w:val="50"/>
    <w:rsid w:val="005A6EEB"/>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PlainTable4">
    <w:name w:val="Plain Table 4"/>
    <w:basedOn w:val="TableNormal"/>
    <w:uiPriority w:val="44"/>
    <w:rsid w:val="005A6EEB"/>
    <w:rPr>
      <w:rFonts w:eastAsiaTheme="minorEastAsia"/>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5A6EEB"/>
    <w:rPr>
      <w:rFonts w:eastAsiaTheme="minorEastAsia"/>
    </w:r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5</Pages>
  <Words>587</Words>
  <Characters>3347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Willrich Lutalo</dc:creator>
  <cp:keywords/>
  <dc:description/>
  <cp:lastModifiedBy>Joseph Willrich Lutalo</cp:lastModifiedBy>
  <cp:revision>4</cp:revision>
  <dcterms:created xsi:type="dcterms:W3CDTF">2025-09-20T16:08:00Z</dcterms:created>
  <dcterms:modified xsi:type="dcterms:W3CDTF">2025-12-16T11:26:00Z</dcterms:modified>
</cp:coreProperties>
</file>