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7796092" w:displacedByCustomXml="next"/>
    <w:bookmarkStart w:id="1" w:name="_Toc127791476" w:displacedByCustomXml="next"/>
    <w:bookmarkStart w:id="2" w:name="_Toc127789516" w:displacedByCustomXml="next"/>
    <w:sdt>
      <w:sdtPr>
        <w:rPr>
          <w:b w:val="0"/>
          <w:sz w:val="22"/>
          <w:szCs w:val="24"/>
        </w:rPr>
        <w:id w:val="-912861098"/>
        <w:docPartObj>
          <w:docPartGallery w:val="Cover Pages"/>
          <w:docPartUnique/>
        </w:docPartObj>
      </w:sdtPr>
      <w:sdtEndPr>
        <w:rPr>
          <w:rFonts w:eastAsiaTheme="minorEastAsia" w:cstheme="minorBidi"/>
        </w:rPr>
      </w:sdtEndPr>
      <w:sdtContent>
        <w:p w14:paraId="66501AB0" w14:textId="7AF241A9" w:rsidR="006561BE" w:rsidRPr="006561BE" w:rsidRDefault="00D70AA0" w:rsidP="006561BE">
          <w:pPr>
            <w:pStyle w:val="Heading1"/>
            <w:spacing w:before="300" w:after="150"/>
            <w:rPr>
              <w:rFonts w:cs="Arial"/>
              <w:sz w:val="28"/>
              <w:szCs w:val="28"/>
            </w:rPr>
          </w:pPr>
          <w:r w:rsidRPr="006561BE">
            <w:rPr>
              <w:rFonts w:cs="Arial"/>
              <w:noProof/>
              <w:lang w:val="en-US"/>
            </w:rPr>
            <w:drawing>
              <wp:anchor distT="0" distB="0" distL="114300" distR="114300" simplePos="0" relativeHeight="251658240" behindDoc="1" locked="0" layoutInCell="1" allowOverlap="1" wp14:anchorId="250C616E" wp14:editId="67028E9A">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6561BE">
            <w:rPr>
              <w:rFonts w:cs="Arial"/>
              <w:sz w:val="56"/>
              <w:szCs w:val="56"/>
            </w:rPr>
            <w:t>CIND820 A</w:t>
          </w:r>
          <w:r w:rsidR="006561BE" w:rsidRPr="006561BE">
            <w:rPr>
              <w:rFonts w:cs="Arial"/>
              <w:sz w:val="56"/>
              <w:szCs w:val="56"/>
            </w:rPr>
            <w:t>nalysis of Trends in Industries and Business Size in Mississauga</w:t>
          </w:r>
          <w:r w:rsidR="006561BE">
            <w:rPr>
              <w:rFonts w:cs="Arial"/>
              <w:sz w:val="56"/>
              <w:szCs w:val="56"/>
            </w:rPr>
            <w:t xml:space="preserve"> – Revised Abstract, Literature Review and Data Structure</w:t>
          </w:r>
          <w:bookmarkEnd w:id="2"/>
          <w:bookmarkEnd w:id="1"/>
          <w:bookmarkEnd w:id="0"/>
        </w:p>
        <w:p w14:paraId="292F7474" w14:textId="2A1CBB4A" w:rsidR="001D3D92" w:rsidRDefault="001D3D92" w:rsidP="00D70AA0">
          <w:pPr>
            <w:pStyle w:val="Title"/>
            <w:ind w:right="1705"/>
          </w:pPr>
        </w:p>
        <w:p w14:paraId="6B2450F6" w14:textId="5D680520" w:rsidR="006561BE" w:rsidRPr="006561BE" w:rsidRDefault="006561BE" w:rsidP="006561BE">
          <w:pPr>
            <w:pStyle w:val="Heading1"/>
            <w:spacing w:before="300" w:after="150" w:line="240" w:lineRule="auto"/>
            <w:rPr>
              <w:rFonts w:cs="Arial"/>
              <w:b w:val="0"/>
              <w:bCs/>
              <w:sz w:val="44"/>
              <w:szCs w:val="44"/>
            </w:rPr>
          </w:pPr>
          <w:bookmarkStart w:id="3" w:name="_Toc127789517"/>
          <w:bookmarkStart w:id="4" w:name="_Toc127791477"/>
          <w:bookmarkStart w:id="5" w:name="_Toc127796093"/>
          <w:r w:rsidRPr="006561BE">
            <w:rPr>
              <w:rFonts w:cs="Arial"/>
              <w:b w:val="0"/>
              <w:bCs/>
              <w:sz w:val="44"/>
              <w:szCs w:val="44"/>
            </w:rPr>
            <w:t xml:space="preserve">Jennifer </w:t>
          </w:r>
          <w:proofErr w:type="spellStart"/>
          <w:r w:rsidRPr="006561BE">
            <w:rPr>
              <w:rFonts w:cs="Arial"/>
              <w:b w:val="0"/>
              <w:bCs/>
              <w:sz w:val="44"/>
              <w:szCs w:val="44"/>
            </w:rPr>
            <w:t>McNenly</w:t>
          </w:r>
          <w:proofErr w:type="spellEnd"/>
          <w:r>
            <w:rPr>
              <w:rFonts w:cs="Arial"/>
              <w:b w:val="0"/>
              <w:bCs/>
              <w:sz w:val="44"/>
              <w:szCs w:val="44"/>
            </w:rPr>
            <w:t xml:space="preserve"> </w:t>
          </w:r>
          <w:hyperlink r:id="rId9" w:history="1">
            <w:r w:rsidRPr="009B6BD9">
              <w:rPr>
                <w:rStyle w:val="Hyperlink"/>
                <w:rFonts w:cs="Arial"/>
                <w:b w:val="0"/>
                <w:bCs/>
                <w:sz w:val="44"/>
                <w:szCs w:val="44"/>
              </w:rPr>
              <w:t>jmcnenly@torontomu.ca</w:t>
            </w:r>
            <w:bookmarkEnd w:id="3"/>
            <w:bookmarkEnd w:id="4"/>
            <w:bookmarkEnd w:id="5"/>
          </w:hyperlink>
        </w:p>
        <w:p w14:paraId="7D9868B5" w14:textId="0035DD86" w:rsidR="006561BE" w:rsidRDefault="006561BE" w:rsidP="006561BE">
          <w:pPr>
            <w:pStyle w:val="Heading1"/>
            <w:spacing w:before="300" w:after="150" w:line="240" w:lineRule="auto"/>
            <w:rPr>
              <w:rStyle w:val="apple-converted-space"/>
              <w:rFonts w:cs="Arial"/>
              <w:b w:val="0"/>
              <w:bCs/>
              <w:color w:val="202122"/>
              <w:spacing w:val="3"/>
              <w:sz w:val="44"/>
              <w:szCs w:val="44"/>
            </w:rPr>
          </w:pPr>
          <w:bookmarkStart w:id="6" w:name="_Toc127789518"/>
          <w:bookmarkStart w:id="7" w:name="_Toc127791478"/>
          <w:bookmarkStart w:id="8" w:name="_Toc127796094"/>
          <w:r w:rsidRPr="006561BE">
            <w:rPr>
              <w:rStyle w:val="apple-converted-space"/>
              <w:rFonts w:cs="Arial"/>
              <w:b w:val="0"/>
              <w:bCs/>
              <w:color w:val="202122"/>
              <w:spacing w:val="3"/>
              <w:sz w:val="44"/>
              <w:szCs w:val="44"/>
            </w:rPr>
            <w:t>Student</w:t>
          </w:r>
          <w:r>
            <w:rPr>
              <w:rStyle w:val="apple-converted-space"/>
              <w:rFonts w:cs="Arial"/>
              <w:b w:val="0"/>
              <w:bCs/>
              <w:color w:val="202122"/>
              <w:spacing w:val="3"/>
              <w:sz w:val="44"/>
              <w:szCs w:val="44"/>
            </w:rPr>
            <w:t xml:space="preserve"> </w:t>
          </w:r>
          <w:r w:rsidRPr="006561BE">
            <w:rPr>
              <w:rStyle w:val="apple-converted-space"/>
              <w:rFonts w:cs="Arial"/>
              <w:b w:val="0"/>
              <w:bCs/>
              <w:color w:val="202122"/>
              <w:spacing w:val="3"/>
              <w:sz w:val="44"/>
              <w:szCs w:val="44"/>
            </w:rPr>
            <w:t>ID: 500105361</w:t>
          </w:r>
          <w:bookmarkEnd w:id="6"/>
          <w:bookmarkEnd w:id="7"/>
          <w:bookmarkEnd w:id="8"/>
          <w:r>
            <w:rPr>
              <w:rStyle w:val="apple-converted-space"/>
              <w:rFonts w:cs="Arial"/>
              <w:b w:val="0"/>
              <w:bCs/>
              <w:color w:val="202122"/>
              <w:spacing w:val="3"/>
              <w:sz w:val="44"/>
              <w:szCs w:val="44"/>
            </w:rPr>
            <w:t xml:space="preserve"> </w:t>
          </w:r>
        </w:p>
        <w:p w14:paraId="24B48FF3" w14:textId="5FACA73B" w:rsidR="006561BE" w:rsidRPr="006561BE" w:rsidRDefault="006561BE" w:rsidP="006561BE">
          <w:pPr>
            <w:pStyle w:val="Heading1"/>
            <w:spacing w:before="300" w:after="150" w:line="240" w:lineRule="auto"/>
            <w:rPr>
              <w:rFonts w:cs="Arial"/>
              <w:b w:val="0"/>
              <w:bCs/>
              <w:color w:val="202122"/>
              <w:spacing w:val="3"/>
              <w:sz w:val="44"/>
              <w:szCs w:val="44"/>
            </w:rPr>
          </w:pPr>
          <w:bookmarkStart w:id="9" w:name="_Toc127789519"/>
          <w:bookmarkStart w:id="10" w:name="_Toc127791479"/>
          <w:bookmarkStart w:id="11" w:name="_Toc127796095"/>
          <w:r w:rsidRPr="006561BE">
            <w:rPr>
              <w:rFonts w:cs="Arial"/>
              <w:b w:val="0"/>
              <w:bCs/>
              <w:spacing w:val="3"/>
              <w:sz w:val="44"/>
              <w:szCs w:val="44"/>
              <w:bdr w:val="none" w:sz="0" w:space="0" w:color="auto" w:frame="1"/>
            </w:rPr>
            <w:t>Supervisor: Tamer Abdou</w:t>
          </w:r>
          <w:bookmarkEnd w:id="9"/>
          <w:bookmarkEnd w:id="10"/>
          <w:bookmarkEnd w:id="11"/>
        </w:p>
        <w:p w14:paraId="1C935245" w14:textId="01605C93" w:rsidR="001D3D92" w:rsidRPr="00595F22" w:rsidRDefault="006561BE" w:rsidP="00D70AA0">
          <w:pPr>
            <w:pStyle w:val="Subtitle"/>
            <w:ind w:right="1705"/>
          </w:pPr>
          <w:r>
            <w:br/>
          </w:r>
        </w:p>
        <w:p w14:paraId="5AC7E985"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736BA91" w14:textId="77777777" w:rsidR="001A45A7" w:rsidRDefault="00D065B3" w:rsidP="00DA6193">
      <w:pPr>
        <w:pStyle w:val="TOCHeading"/>
        <w:rPr>
          <w:noProof/>
        </w:rPr>
      </w:pPr>
      <w:r>
        <w:lastRenderedPageBreak/>
        <w:t>Table of Contents</w:t>
      </w:r>
      <w:r w:rsidR="00A11CB1">
        <w:rPr>
          <w:bCs/>
        </w:rPr>
        <w:fldChar w:fldCharType="begin"/>
      </w:r>
      <w:r w:rsidR="009B7998">
        <w:rPr>
          <w:bCs/>
        </w:rPr>
        <w:instrText xml:space="preserve"> TOC \o "1-3" \h \z \u </w:instrText>
      </w:r>
      <w:r w:rsidR="00A11CB1">
        <w:rPr>
          <w:bCs/>
        </w:rPr>
        <w:fldChar w:fldCharType="separate"/>
      </w:r>
    </w:p>
    <w:p w14:paraId="10F4C9F4" w14:textId="64A40050" w:rsidR="001A45A7" w:rsidRDefault="001A45A7">
      <w:pPr>
        <w:pStyle w:val="TOC1"/>
        <w:rPr>
          <w:rFonts w:asciiTheme="minorHAnsi" w:eastAsiaTheme="minorEastAsia" w:hAnsiTheme="minorHAnsi" w:cstheme="minorBidi"/>
          <w:b w:val="0"/>
          <w:noProof/>
          <w:color w:val="auto"/>
          <w:szCs w:val="24"/>
        </w:rPr>
      </w:pPr>
      <w:hyperlink w:anchor="_Toc127796096" w:history="1">
        <w:r w:rsidRPr="00EE74AF">
          <w:rPr>
            <w:rStyle w:val="Hyperlink"/>
            <w:noProof/>
          </w:rPr>
          <w:t>Github Repository Details</w:t>
        </w:r>
        <w:r>
          <w:rPr>
            <w:noProof/>
            <w:webHidden/>
          </w:rPr>
          <w:tab/>
        </w:r>
        <w:r>
          <w:rPr>
            <w:noProof/>
            <w:webHidden/>
          </w:rPr>
          <w:fldChar w:fldCharType="begin"/>
        </w:r>
        <w:r>
          <w:rPr>
            <w:noProof/>
            <w:webHidden/>
          </w:rPr>
          <w:instrText xml:space="preserve"> PAGEREF _Toc127796096 \h </w:instrText>
        </w:r>
        <w:r>
          <w:rPr>
            <w:noProof/>
            <w:webHidden/>
          </w:rPr>
        </w:r>
        <w:r>
          <w:rPr>
            <w:noProof/>
            <w:webHidden/>
          </w:rPr>
          <w:fldChar w:fldCharType="separate"/>
        </w:r>
        <w:r>
          <w:rPr>
            <w:noProof/>
            <w:webHidden/>
          </w:rPr>
          <w:t>3</w:t>
        </w:r>
        <w:r>
          <w:rPr>
            <w:noProof/>
            <w:webHidden/>
          </w:rPr>
          <w:fldChar w:fldCharType="end"/>
        </w:r>
      </w:hyperlink>
    </w:p>
    <w:p w14:paraId="19F45F73" w14:textId="4DE457E7" w:rsidR="001A45A7" w:rsidRDefault="001A45A7">
      <w:pPr>
        <w:pStyle w:val="TOC1"/>
        <w:rPr>
          <w:rFonts w:asciiTheme="minorHAnsi" w:eastAsiaTheme="minorEastAsia" w:hAnsiTheme="minorHAnsi" w:cstheme="minorBidi"/>
          <w:b w:val="0"/>
          <w:noProof/>
          <w:color w:val="auto"/>
          <w:szCs w:val="24"/>
        </w:rPr>
      </w:pPr>
      <w:hyperlink w:anchor="_Toc127796097" w:history="1">
        <w:r w:rsidRPr="00EE74AF">
          <w:rPr>
            <w:rStyle w:val="Hyperlink"/>
            <w:noProof/>
          </w:rPr>
          <w:t>Revised Abstract</w:t>
        </w:r>
        <w:r>
          <w:rPr>
            <w:noProof/>
            <w:webHidden/>
          </w:rPr>
          <w:tab/>
        </w:r>
        <w:r>
          <w:rPr>
            <w:noProof/>
            <w:webHidden/>
          </w:rPr>
          <w:fldChar w:fldCharType="begin"/>
        </w:r>
        <w:r>
          <w:rPr>
            <w:noProof/>
            <w:webHidden/>
          </w:rPr>
          <w:instrText xml:space="preserve"> PAGEREF _Toc127796097 \h </w:instrText>
        </w:r>
        <w:r>
          <w:rPr>
            <w:noProof/>
            <w:webHidden/>
          </w:rPr>
        </w:r>
        <w:r>
          <w:rPr>
            <w:noProof/>
            <w:webHidden/>
          </w:rPr>
          <w:fldChar w:fldCharType="separate"/>
        </w:r>
        <w:r>
          <w:rPr>
            <w:noProof/>
            <w:webHidden/>
          </w:rPr>
          <w:t>3</w:t>
        </w:r>
        <w:r>
          <w:rPr>
            <w:noProof/>
            <w:webHidden/>
          </w:rPr>
          <w:fldChar w:fldCharType="end"/>
        </w:r>
      </w:hyperlink>
    </w:p>
    <w:p w14:paraId="4EFE6F08" w14:textId="093DF7DC" w:rsidR="001A45A7" w:rsidRDefault="001A45A7">
      <w:pPr>
        <w:pStyle w:val="TOC1"/>
        <w:rPr>
          <w:rFonts w:asciiTheme="minorHAnsi" w:eastAsiaTheme="minorEastAsia" w:hAnsiTheme="minorHAnsi" w:cstheme="minorBidi"/>
          <w:b w:val="0"/>
          <w:noProof/>
          <w:color w:val="auto"/>
          <w:szCs w:val="24"/>
        </w:rPr>
      </w:pPr>
      <w:hyperlink w:anchor="_Toc127796098" w:history="1">
        <w:r w:rsidRPr="00EE74AF">
          <w:rPr>
            <w:rStyle w:val="Hyperlink"/>
            <w:noProof/>
          </w:rPr>
          <w:t>Literature Review</w:t>
        </w:r>
        <w:r>
          <w:rPr>
            <w:noProof/>
            <w:webHidden/>
          </w:rPr>
          <w:tab/>
        </w:r>
        <w:r>
          <w:rPr>
            <w:noProof/>
            <w:webHidden/>
          </w:rPr>
          <w:fldChar w:fldCharType="begin"/>
        </w:r>
        <w:r>
          <w:rPr>
            <w:noProof/>
            <w:webHidden/>
          </w:rPr>
          <w:instrText xml:space="preserve"> PAGEREF _Toc127796098 \h </w:instrText>
        </w:r>
        <w:r>
          <w:rPr>
            <w:noProof/>
            <w:webHidden/>
          </w:rPr>
        </w:r>
        <w:r>
          <w:rPr>
            <w:noProof/>
            <w:webHidden/>
          </w:rPr>
          <w:fldChar w:fldCharType="separate"/>
        </w:r>
        <w:r>
          <w:rPr>
            <w:noProof/>
            <w:webHidden/>
          </w:rPr>
          <w:t>6</w:t>
        </w:r>
        <w:r>
          <w:rPr>
            <w:noProof/>
            <w:webHidden/>
          </w:rPr>
          <w:fldChar w:fldCharType="end"/>
        </w:r>
      </w:hyperlink>
    </w:p>
    <w:p w14:paraId="11F65ED9" w14:textId="61D4AD31" w:rsidR="001A45A7" w:rsidRDefault="001A45A7">
      <w:pPr>
        <w:pStyle w:val="TOC1"/>
        <w:rPr>
          <w:rFonts w:asciiTheme="minorHAnsi" w:eastAsiaTheme="minorEastAsia" w:hAnsiTheme="minorHAnsi" w:cstheme="minorBidi"/>
          <w:b w:val="0"/>
          <w:noProof/>
          <w:color w:val="auto"/>
          <w:szCs w:val="24"/>
        </w:rPr>
      </w:pPr>
      <w:hyperlink w:anchor="_Toc127796099" w:history="1">
        <w:r w:rsidRPr="00EE74AF">
          <w:rPr>
            <w:rStyle w:val="Hyperlink"/>
            <w:noProof/>
          </w:rPr>
          <w:t>Project Methodology</w:t>
        </w:r>
        <w:r>
          <w:rPr>
            <w:noProof/>
            <w:webHidden/>
          </w:rPr>
          <w:tab/>
        </w:r>
        <w:r>
          <w:rPr>
            <w:noProof/>
            <w:webHidden/>
          </w:rPr>
          <w:fldChar w:fldCharType="begin"/>
        </w:r>
        <w:r>
          <w:rPr>
            <w:noProof/>
            <w:webHidden/>
          </w:rPr>
          <w:instrText xml:space="preserve"> PAGEREF _Toc127796099 \h </w:instrText>
        </w:r>
        <w:r>
          <w:rPr>
            <w:noProof/>
            <w:webHidden/>
          </w:rPr>
        </w:r>
        <w:r>
          <w:rPr>
            <w:noProof/>
            <w:webHidden/>
          </w:rPr>
          <w:fldChar w:fldCharType="separate"/>
        </w:r>
        <w:r>
          <w:rPr>
            <w:noProof/>
            <w:webHidden/>
          </w:rPr>
          <w:t>11</w:t>
        </w:r>
        <w:r>
          <w:rPr>
            <w:noProof/>
            <w:webHidden/>
          </w:rPr>
          <w:fldChar w:fldCharType="end"/>
        </w:r>
      </w:hyperlink>
    </w:p>
    <w:p w14:paraId="33A1759D" w14:textId="69CEC3C4" w:rsidR="001A45A7" w:rsidRDefault="001A45A7">
      <w:pPr>
        <w:pStyle w:val="TOC1"/>
        <w:rPr>
          <w:rFonts w:asciiTheme="minorHAnsi" w:eastAsiaTheme="minorEastAsia" w:hAnsiTheme="minorHAnsi" w:cstheme="minorBidi"/>
          <w:b w:val="0"/>
          <w:noProof/>
          <w:color w:val="auto"/>
          <w:szCs w:val="24"/>
        </w:rPr>
      </w:pPr>
      <w:hyperlink w:anchor="_Toc127796100" w:history="1">
        <w:r w:rsidRPr="00EE74AF">
          <w:rPr>
            <w:rStyle w:val="Hyperlink"/>
            <w:noProof/>
          </w:rPr>
          <w:t>Data Preparation and Initial Analysis</w:t>
        </w:r>
        <w:r>
          <w:rPr>
            <w:noProof/>
            <w:webHidden/>
          </w:rPr>
          <w:tab/>
        </w:r>
        <w:r>
          <w:rPr>
            <w:noProof/>
            <w:webHidden/>
          </w:rPr>
          <w:fldChar w:fldCharType="begin"/>
        </w:r>
        <w:r>
          <w:rPr>
            <w:noProof/>
            <w:webHidden/>
          </w:rPr>
          <w:instrText xml:space="preserve"> PAGEREF _Toc127796100 \h </w:instrText>
        </w:r>
        <w:r>
          <w:rPr>
            <w:noProof/>
            <w:webHidden/>
          </w:rPr>
        </w:r>
        <w:r>
          <w:rPr>
            <w:noProof/>
            <w:webHidden/>
          </w:rPr>
          <w:fldChar w:fldCharType="separate"/>
        </w:r>
        <w:r>
          <w:rPr>
            <w:noProof/>
            <w:webHidden/>
          </w:rPr>
          <w:t>12</w:t>
        </w:r>
        <w:r>
          <w:rPr>
            <w:noProof/>
            <w:webHidden/>
          </w:rPr>
          <w:fldChar w:fldCharType="end"/>
        </w:r>
      </w:hyperlink>
    </w:p>
    <w:p w14:paraId="5429C626" w14:textId="3D121019" w:rsidR="001A45A7" w:rsidRDefault="001A45A7">
      <w:pPr>
        <w:pStyle w:val="TOC1"/>
        <w:rPr>
          <w:rFonts w:asciiTheme="minorHAnsi" w:eastAsiaTheme="minorEastAsia" w:hAnsiTheme="minorHAnsi" w:cstheme="minorBidi"/>
          <w:b w:val="0"/>
          <w:noProof/>
          <w:color w:val="auto"/>
          <w:szCs w:val="24"/>
        </w:rPr>
      </w:pPr>
      <w:hyperlink w:anchor="_Toc127796101" w:history="1">
        <w:r w:rsidRPr="00EE74AF">
          <w:rPr>
            <w:rStyle w:val="Hyperlink"/>
            <w:noProof/>
          </w:rPr>
          <w:t>NAICS Clustering</w:t>
        </w:r>
        <w:r>
          <w:rPr>
            <w:noProof/>
            <w:webHidden/>
          </w:rPr>
          <w:tab/>
        </w:r>
        <w:r>
          <w:rPr>
            <w:noProof/>
            <w:webHidden/>
          </w:rPr>
          <w:fldChar w:fldCharType="begin"/>
        </w:r>
        <w:r>
          <w:rPr>
            <w:noProof/>
            <w:webHidden/>
          </w:rPr>
          <w:instrText xml:space="preserve"> PAGEREF _Toc127796101 \h </w:instrText>
        </w:r>
        <w:r>
          <w:rPr>
            <w:noProof/>
            <w:webHidden/>
          </w:rPr>
        </w:r>
        <w:r>
          <w:rPr>
            <w:noProof/>
            <w:webHidden/>
          </w:rPr>
          <w:fldChar w:fldCharType="separate"/>
        </w:r>
        <w:r>
          <w:rPr>
            <w:noProof/>
            <w:webHidden/>
          </w:rPr>
          <w:t>12</w:t>
        </w:r>
        <w:r>
          <w:rPr>
            <w:noProof/>
            <w:webHidden/>
          </w:rPr>
          <w:fldChar w:fldCharType="end"/>
        </w:r>
      </w:hyperlink>
    </w:p>
    <w:p w14:paraId="61A38FE5" w14:textId="0EE24AF1" w:rsidR="001A45A7" w:rsidRDefault="001A45A7">
      <w:pPr>
        <w:pStyle w:val="TOC1"/>
        <w:rPr>
          <w:rFonts w:asciiTheme="minorHAnsi" w:eastAsiaTheme="minorEastAsia" w:hAnsiTheme="minorHAnsi" w:cstheme="minorBidi"/>
          <w:b w:val="0"/>
          <w:noProof/>
          <w:color w:val="auto"/>
          <w:szCs w:val="24"/>
        </w:rPr>
      </w:pPr>
      <w:hyperlink w:anchor="_Toc127796102" w:history="1">
        <w:r w:rsidRPr="00EE74AF">
          <w:rPr>
            <w:rStyle w:val="Hyperlink"/>
            <w:noProof/>
          </w:rPr>
          <w:t>Prediction</w:t>
        </w:r>
        <w:r>
          <w:rPr>
            <w:noProof/>
            <w:webHidden/>
          </w:rPr>
          <w:tab/>
        </w:r>
        <w:r>
          <w:rPr>
            <w:noProof/>
            <w:webHidden/>
          </w:rPr>
          <w:fldChar w:fldCharType="begin"/>
        </w:r>
        <w:r>
          <w:rPr>
            <w:noProof/>
            <w:webHidden/>
          </w:rPr>
          <w:instrText xml:space="preserve"> PAGEREF _Toc127796102 \h </w:instrText>
        </w:r>
        <w:r>
          <w:rPr>
            <w:noProof/>
            <w:webHidden/>
          </w:rPr>
        </w:r>
        <w:r>
          <w:rPr>
            <w:noProof/>
            <w:webHidden/>
          </w:rPr>
          <w:fldChar w:fldCharType="separate"/>
        </w:r>
        <w:r>
          <w:rPr>
            <w:noProof/>
            <w:webHidden/>
          </w:rPr>
          <w:t>12</w:t>
        </w:r>
        <w:r>
          <w:rPr>
            <w:noProof/>
            <w:webHidden/>
          </w:rPr>
          <w:fldChar w:fldCharType="end"/>
        </w:r>
      </w:hyperlink>
    </w:p>
    <w:p w14:paraId="5AD43A34" w14:textId="76134E1D" w:rsidR="001A45A7" w:rsidRDefault="001A45A7">
      <w:pPr>
        <w:pStyle w:val="TOC1"/>
        <w:rPr>
          <w:rFonts w:asciiTheme="minorHAnsi" w:eastAsiaTheme="minorEastAsia" w:hAnsiTheme="minorHAnsi" w:cstheme="minorBidi"/>
          <w:b w:val="0"/>
          <w:noProof/>
          <w:color w:val="auto"/>
          <w:szCs w:val="24"/>
        </w:rPr>
      </w:pPr>
      <w:hyperlink w:anchor="_Toc127796103" w:history="1">
        <w:r w:rsidRPr="00EE74AF">
          <w:rPr>
            <w:rStyle w:val="Hyperlink"/>
            <w:noProof/>
          </w:rPr>
          <w:t>Data Structure</w:t>
        </w:r>
        <w:r>
          <w:rPr>
            <w:noProof/>
            <w:webHidden/>
          </w:rPr>
          <w:tab/>
        </w:r>
        <w:r>
          <w:rPr>
            <w:noProof/>
            <w:webHidden/>
          </w:rPr>
          <w:fldChar w:fldCharType="begin"/>
        </w:r>
        <w:r>
          <w:rPr>
            <w:noProof/>
            <w:webHidden/>
          </w:rPr>
          <w:instrText xml:space="preserve"> PAGEREF _Toc127796103 \h </w:instrText>
        </w:r>
        <w:r>
          <w:rPr>
            <w:noProof/>
            <w:webHidden/>
          </w:rPr>
        </w:r>
        <w:r>
          <w:rPr>
            <w:noProof/>
            <w:webHidden/>
          </w:rPr>
          <w:fldChar w:fldCharType="separate"/>
        </w:r>
        <w:r>
          <w:rPr>
            <w:noProof/>
            <w:webHidden/>
          </w:rPr>
          <w:t>13</w:t>
        </w:r>
        <w:r>
          <w:rPr>
            <w:noProof/>
            <w:webHidden/>
          </w:rPr>
          <w:fldChar w:fldCharType="end"/>
        </w:r>
      </w:hyperlink>
    </w:p>
    <w:p w14:paraId="1AC9B9F4" w14:textId="6CE3CFC1" w:rsidR="001A45A7" w:rsidRDefault="001A45A7">
      <w:pPr>
        <w:pStyle w:val="TOC2"/>
        <w:tabs>
          <w:tab w:val="right" w:leader="dot" w:pos="9350"/>
        </w:tabs>
        <w:rPr>
          <w:rFonts w:asciiTheme="minorHAnsi" w:eastAsiaTheme="minorEastAsia" w:hAnsiTheme="minorHAnsi" w:cstheme="minorBidi"/>
          <w:noProof/>
          <w:color w:val="auto"/>
          <w:szCs w:val="24"/>
        </w:rPr>
      </w:pPr>
      <w:hyperlink w:anchor="_Toc127796104" w:history="1">
        <w:r w:rsidRPr="00EE74AF">
          <w:rPr>
            <w:rStyle w:val="Hyperlink"/>
            <w:noProof/>
          </w:rPr>
          <w:t>Simplified Data Structure Table</w:t>
        </w:r>
        <w:r>
          <w:rPr>
            <w:noProof/>
            <w:webHidden/>
          </w:rPr>
          <w:tab/>
        </w:r>
        <w:r>
          <w:rPr>
            <w:noProof/>
            <w:webHidden/>
          </w:rPr>
          <w:fldChar w:fldCharType="begin"/>
        </w:r>
        <w:r>
          <w:rPr>
            <w:noProof/>
            <w:webHidden/>
          </w:rPr>
          <w:instrText xml:space="preserve"> PAGEREF _Toc127796104 \h </w:instrText>
        </w:r>
        <w:r>
          <w:rPr>
            <w:noProof/>
            <w:webHidden/>
          </w:rPr>
        </w:r>
        <w:r>
          <w:rPr>
            <w:noProof/>
            <w:webHidden/>
          </w:rPr>
          <w:fldChar w:fldCharType="separate"/>
        </w:r>
        <w:r>
          <w:rPr>
            <w:noProof/>
            <w:webHidden/>
          </w:rPr>
          <w:t>13</w:t>
        </w:r>
        <w:r>
          <w:rPr>
            <w:noProof/>
            <w:webHidden/>
          </w:rPr>
          <w:fldChar w:fldCharType="end"/>
        </w:r>
      </w:hyperlink>
    </w:p>
    <w:p w14:paraId="1890A448" w14:textId="0BF99274" w:rsidR="00811FE5" w:rsidRDefault="00A11CB1" w:rsidP="006C2040">
      <w:pPr>
        <w:sectPr w:rsidR="00811FE5" w:rsidSect="000C6039">
          <w:head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4228E75" w14:textId="19D71544" w:rsidR="00D00AC1" w:rsidRDefault="00D00AC1" w:rsidP="00595F22">
      <w:pPr>
        <w:pStyle w:val="Heading1"/>
      </w:pPr>
      <w:bookmarkStart w:id="12" w:name="_Toc127796096"/>
      <w:proofErr w:type="spellStart"/>
      <w:r>
        <w:lastRenderedPageBreak/>
        <w:t>Github</w:t>
      </w:r>
      <w:proofErr w:type="spellEnd"/>
      <w:r>
        <w:t xml:space="preserve"> Repository Details</w:t>
      </w:r>
      <w:bookmarkEnd w:id="12"/>
    </w:p>
    <w:p w14:paraId="396A0F41" w14:textId="2AC294BB" w:rsidR="00D00AC1" w:rsidRDefault="00D00AC1" w:rsidP="00D00AC1">
      <w:pPr>
        <w:pStyle w:val="BodyText"/>
        <w:spacing w:line="480" w:lineRule="auto"/>
      </w:pPr>
      <w:r>
        <w:tab/>
        <w:t xml:space="preserve">My </w:t>
      </w:r>
      <w:r w:rsidR="00E341FE">
        <w:t xml:space="preserve">private </w:t>
      </w:r>
      <w:proofErr w:type="spellStart"/>
      <w:r>
        <w:t>Github</w:t>
      </w:r>
      <w:proofErr w:type="spellEnd"/>
      <w:r>
        <w:t xml:space="preserve"> repository entitled “</w:t>
      </w:r>
      <w:proofErr w:type="spellStart"/>
      <w:r>
        <w:t>MississaugaBusinesses</w:t>
      </w:r>
      <w:proofErr w:type="spellEnd"/>
      <w:r>
        <w:t xml:space="preserve">” has been shared with you and can be found at </w:t>
      </w:r>
      <w:hyperlink r:id="rId11" w:history="1">
        <w:r w:rsidRPr="009B6BD9">
          <w:rPr>
            <w:rStyle w:val="Hyperlink"/>
          </w:rPr>
          <w:t>https://github.com/mcnenlyj/MississaugaBusinesses</w:t>
        </w:r>
      </w:hyperlink>
      <w:r w:rsidR="006C5B13">
        <w:t xml:space="preserve">.  I have uploaded the relevant Microsoft Word, Excel, </w:t>
      </w:r>
      <w:proofErr w:type="gramStart"/>
      <w:r w:rsidR="006C5B13">
        <w:t>html</w:t>
      </w:r>
      <w:proofErr w:type="gramEnd"/>
      <w:r w:rsidR="006C5B13">
        <w:t xml:space="preserve"> and pdf files.  All coding files are in Python.</w:t>
      </w:r>
    </w:p>
    <w:p w14:paraId="7FFB0F3B" w14:textId="48605ED3" w:rsidR="00297C4C" w:rsidRDefault="00DA6193" w:rsidP="00595F22">
      <w:pPr>
        <w:pStyle w:val="Heading1"/>
      </w:pPr>
      <w:bookmarkStart w:id="13" w:name="_Toc127796097"/>
      <w:r>
        <w:t>Revised Abstract</w:t>
      </w:r>
      <w:bookmarkEnd w:id="13"/>
    </w:p>
    <w:p w14:paraId="13B44B70" w14:textId="3E04BB66" w:rsidR="00DA6193" w:rsidRPr="00DA6193" w:rsidRDefault="00DA6193" w:rsidP="00DA6193">
      <w:pPr>
        <w:spacing w:line="480" w:lineRule="auto"/>
        <w:ind w:firstLine="720"/>
        <w:rPr>
          <w:rFonts w:cstheme="minorHAnsi"/>
          <w:color w:val="202122"/>
          <w:spacing w:val="3"/>
          <w:szCs w:val="22"/>
        </w:rPr>
      </w:pPr>
      <w:bookmarkStart w:id="14" w:name="_Toc442773185"/>
      <w:r w:rsidRPr="00DA6193">
        <w:rPr>
          <w:rFonts w:cstheme="minorHAnsi"/>
          <w:color w:val="202122"/>
          <w:spacing w:val="3"/>
          <w:szCs w:val="22"/>
        </w:rPr>
        <w:t xml:space="preserve">Businesses in Mississauga have changed over the course of the Covid-19 pandemic.  Some businesses closed and others have survived, and in some cases thrived, during this </w:t>
      </w:r>
      <w:proofErr w:type="gramStart"/>
      <w:r w:rsidRPr="00DA6193">
        <w:rPr>
          <w:rFonts w:cstheme="minorHAnsi"/>
          <w:color w:val="202122"/>
          <w:spacing w:val="3"/>
          <w:szCs w:val="22"/>
        </w:rPr>
        <w:t>time period</w:t>
      </w:r>
      <w:proofErr w:type="gramEnd"/>
      <w:r w:rsidRPr="00DA6193">
        <w:rPr>
          <w:rFonts w:cstheme="minorHAnsi"/>
          <w:color w:val="202122"/>
          <w:spacing w:val="3"/>
          <w:szCs w:val="22"/>
        </w:rPr>
        <w:t xml:space="preserve">.  How those businesses that survived and failed are classified and how it can be predicted which ones survived and why are key themes in my research project. The City of Mississauga has identified </w:t>
      </w:r>
      <w:hyperlink r:id="rId12" w:history="1">
        <w:r w:rsidRPr="00DA6193">
          <w:rPr>
            <w:rStyle w:val="Hyperlink"/>
            <w:rFonts w:cstheme="minorHAnsi"/>
            <w:spacing w:val="3"/>
            <w:szCs w:val="22"/>
          </w:rPr>
          <w:t xml:space="preserve">6 key large knowledge-based industry </w:t>
        </w:r>
        <w:r w:rsidRPr="00DA6193">
          <w:rPr>
            <w:rStyle w:val="Hyperlink"/>
            <w:rFonts w:cstheme="minorHAnsi"/>
            <w:spacing w:val="3"/>
            <w:szCs w:val="22"/>
          </w:rPr>
          <w:t>s</w:t>
        </w:r>
        <w:r w:rsidRPr="00DA6193">
          <w:rPr>
            <w:rStyle w:val="Hyperlink"/>
            <w:rFonts w:cstheme="minorHAnsi"/>
            <w:spacing w:val="3"/>
            <w:szCs w:val="22"/>
          </w:rPr>
          <w:t>ectors</w:t>
        </w:r>
      </w:hyperlink>
      <w:r w:rsidRPr="00DA6193">
        <w:rPr>
          <w:rStyle w:val="FootnoteReference"/>
          <w:rFonts w:cstheme="minorHAnsi"/>
          <w:color w:val="202122"/>
          <w:spacing w:val="3"/>
          <w:szCs w:val="22"/>
        </w:rPr>
        <w:footnoteReference w:id="1"/>
      </w:r>
      <w:r w:rsidRPr="00DA6193">
        <w:rPr>
          <w:rFonts w:cstheme="minorHAnsi"/>
          <w:color w:val="202122"/>
          <w:spacing w:val="3"/>
          <w:szCs w:val="22"/>
        </w:rPr>
        <w:t xml:space="preserve"> of current business growth that it believes will continue to grow and attract businesses and workers to live and work in Mississauga. </w:t>
      </w:r>
    </w:p>
    <w:p w14:paraId="0A738E9D" w14:textId="0BC8BB37" w:rsidR="00D00AC1" w:rsidRDefault="00DA6193" w:rsidP="00D00AC1">
      <w:pPr>
        <w:spacing w:line="480" w:lineRule="auto"/>
        <w:ind w:firstLine="720"/>
        <w:rPr>
          <w:rFonts w:cstheme="minorHAnsi"/>
          <w:color w:val="202122"/>
          <w:spacing w:val="3"/>
          <w:szCs w:val="22"/>
        </w:rPr>
      </w:pPr>
      <w:r w:rsidRPr="00DA6193">
        <w:rPr>
          <w:rFonts w:cstheme="minorHAnsi"/>
          <w:color w:val="202122"/>
          <w:spacing w:val="3"/>
          <w:szCs w:val="22"/>
        </w:rPr>
        <w:t>Investi</w:t>
      </w:r>
      <w:r w:rsidR="000F275B">
        <w:rPr>
          <w:rFonts w:cstheme="minorHAnsi"/>
          <w:color w:val="202122"/>
          <w:spacing w:val="3"/>
          <w:szCs w:val="22"/>
        </w:rPr>
        <w:t>gati</w:t>
      </w:r>
      <w:r w:rsidRPr="00DA6193">
        <w:rPr>
          <w:rFonts w:cstheme="minorHAnsi"/>
          <w:color w:val="202122"/>
          <w:spacing w:val="3"/>
          <w:szCs w:val="22"/>
        </w:rPr>
        <w:t xml:space="preserve">ng the research questions can be used to provide insight into the period under study as well as future years:  </w:t>
      </w:r>
      <w:r w:rsidR="000F275B">
        <w:rPr>
          <w:rFonts w:cstheme="minorHAnsi"/>
          <w:color w:val="202122"/>
          <w:spacing w:val="3"/>
          <w:szCs w:val="22"/>
        </w:rPr>
        <w:t xml:space="preserve">What did businesses look like over the course of the data set?  Did the ones that failed before 2020 look </w:t>
      </w:r>
      <w:proofErr w:type="gramStart"/>
      <w:r w:rsidR="000F275B">
        <w:rPr>
          <w:rFonts w:cstheme="minorHAnsi"/>
          <w:color w:val="202122"/>
          <w:spacing w:val="3"/>
          <w:szCs w:val="22"/>
        </w:rPr>
        <w:t>similar to</w:t>
      </w:r>
      <w:proofErr w:type="gramEnd"/>
      <w:r w:rsidR="000F275B">
        <w:rPr>
          <w:rFonts w:cstheme="minorHAnsi"/>
          <w:color w:val="202122"/>
          <w:spacing w:val="3"/>
          <w:szCs w:val="22"/>
        </w:rPr>
        <w:t xml:space="preserve"> the ones that failed after 2020? </w:t>
      </w:r>
      <w:r w:rsidRPr="00DA6193">
        <w:rPr>
          <w:rFonts w:cstheme="minorHAnsi"/>
          <w:color w:val="202122"/>
          <w:spacing w:val="3"/>
          <w:szCs w:val="22"/>
        </w:rPr>
        <w:t xml:space="preserve">Which factors impacted the viability of businesses to survive during 2020, the first year of the pandemic (business size, NAICS code, location, </w:t>
      </w:r>
      <w:proofErr w:type="spellStart"/>
      <w:r w:rsidRPr="00DA6193">
        <w:rPr>
          <w:rFonts w:cstheme="minorHAnsi"/>
          <w:color w:val="202122"/>
          <w:spacing w:val="3"/>
          <w:szCs w:val="22"/>
        </w:rPr>
        <w:t>etc</w:t>
      </w:r>
      <w:proofErr w:type="spellEnd"/>
      <w:r w:rsidRPr="00DA6193">
        <w:rPr>
          <w:rFonts w:cstheme="minorHAnsi"/>
          <w:color w:val="202122"/>
          <w:spacing w:val="3"/>
          <w:szCs w:val="22"/>
        </w:rPr>
        <w:t>…)?  Do businesses that survived and thrived fall within city’s 6 key broad industry areas?  Can we forecast which businesses fail</w:t>
      </w:r>
      <w:r w:rsidR="000F275B">
        <w:rPr>
          <w:rFonts w:cstheme="minorHAnsi"/>
          <w:color w:val="202122"/>
          <w:spacing w:val="3"/>
          <w:szCs w:val="22"/>
        </w:rPr>
        <w:t>ed in 2020</w:t>
      </w:r>
      <w:r w:rsidRPr="00DA6193">
        <w:rPr>
          <w:rFonts w:cstheme="minorHAnsi"/>
          <w:color w:val="202122"/>
          <w:spacing w:val="3"/>
          <w:szCs w:val="22"/>
        </w:rPr>
        <w:t xml:space="preserve"> and why?  </w:t>
      </w:r>
      <w:r w:rsidR="004C110B">
        <w:rPr>
          <w:rFonts w:cstheme="minorHAnsi"/>
          <w:color w:val="202122"/>
          <w:spacing w:val="3"/>
          <w:szCs w:val="22"/>
        </w:rPr>
        <w:t>Were smaller businesses more adversely affected</w:t>
      </w:r>
      <w:r w:rsidR="00A13631">
        <w:rPr>
          <w:rFonts w:cstheme="minorHAnsi"/>
          <w:color w:val="202122"/>
          <w:spacing w:val="3"/>
          <w:szCs w:val="22"/>
        </w:rPr>
        <w:t xml:space="preserve"> in certain industries</w:t>
      </w:r>
      <w:r w:rsidRPr="00DA6193">
        <w:rPr>
          <w:rFonts w:cstheme="minorHAnsi"/>
          <w:color w:val="202122"/>
          <w:spacing w:val="3"/>
          <w:szCs w:val="22"/>
        </w:rPr>
        <w:t xml:space="preserve">? </w:t>
      </w:r>
      <w:r w:rsidR="005B22DF">
        <w:rPr>
          <w:rFonts w:cstheme="minorHAnsi"/>
          <w:color w:val="202122"/>
          <w:spacing w:val="3"/>
          <w:szCs w:val="22"/>
        </w:rPr>
        <w:t xml:space="preserve">Were businesses that had been in the Directory longer less likely to fail? </w:t>
      </w:r>
      <w:proofErr w:type="spellStart"/>
      <w:r w:rsidRPr="00DA6193">
        <w:rPr>
          <w:rFonts w:cstheme="minorHAnsi"/>
          <w:color w:val="202122"/>
          <w:spacing w:val="3"/>
          <w:szCs w:val="22"/>
        </w:rPr>
        <w:t>What</w:t>
      </w:r>
      <w:proofErr w:type="spellEnd"/>
      <w:r w:rsidRPr="00DA6193">
        <w:rPr>
          <w:rFonts w:cstheme="minorHAnsi"/>
          <w:color w:val="202122"/>
          <w:spacing w:val="3"/>
          <w:szCs w:val="22"/>
        </w:rPr>
        <w:t xml:space="preserve"> does the </w:t>
      </w:r>
      <w:r w:rsidRPr="00DA6193">
        <w:rPr>
          <w:rFonts w:cstheme="minorHAnsi"/>
          <w:color w:val="202122"/>
          <w:spacing w:val="3"/>
          <w:szCs w:val="22"/>
        </w:rPr>
        <w:lastRenderedPageBreak/>
        <w:t>latest year of the directory tell us about the current state of businesses in Mi</w:t>
      </w:r>
      <w:r w:rsidR="004C110B">
        <w:rPr>
          <w:rFonts w:cstheme="minorHAnsi"/>
          <w:color w:val="202122"/>
          <w:spacing w:val="3"/>
          <w:szCs w:val="22"/>
        </w:rPr>
        <w:t>s</w:t>
      </w:r>
      <w:r w:rsidRPr="00DA6193">
        <w:rPr>
          <w:rFonts w:cstheme="minorHAnsi"/>
          <w:color w:val="202122"/>
          <w:spacing w:val="3"/>
          <w:szCs w:val="22"/>
        </w:rPr>
        <w:t>sissauga?</w:t>
      </w:r>
      <w:r w:rsidR="00EF49C0">
        <w:rPr>
          <w:rFonts w:cstheme="minorHAnsi"/>
          <w:color w:val="202122"/>
          <w:spacing w:val="3"/>
          <w:szCs w:val="22"/>
        </w:rPr>
        <w:t xml:space="preserve"> Did business reduce their headcounts? Did industry share shrink</w:t>
      </w:r>
      <w:r w:rsidR="004C110B">
        <w:rPr>
          <w:rFonts w:cstheme="minorHAnsi"/>
          <w:color w:val="202122"/>
          <w:spacing w:val="3"/>
          <w:szCs w:val="22"/>
        </w:rPr>
        <w:t xml:space="preserve"> in certain industries</w:t>
      </w:r>
      <w:r w:rsidR="00EF49C0">
        <w:rPr>
          <w:rFonts w:cstheme="minorHAnsi"/>
          <w:color w:val="202122"/>
          <w:spacing w:val="3"/>
          <w:szCs w:val="22"/>
        </w:rPr>
        <w:t>?</w:t>
      </w:r>
    </w:p>
    <w:p w14:paraId="3C6F34D8" w14:textId="5D831430" w:rsidR="00DA6193" w:rsidRPr="00DA6193" w:rsidRDefault="00DA6193" w:rsidP="00D00AC1">
      <w:pPr>
        <w:spacing w:line="480" w:lineRule="auto"/>
        <w:ind w:firstLine="720"/>
        <w:rPr>
          <w:rFonts w:cstheme="minorHAnsi"/>
          <w:color w:val="202122"/>
          <w:spacing w:val="3"/>
          <w:szCs w:val="22"/>
        </w:rPr>
      </w:pPr>
      <w:r w:rsidRPr="00DA6193">
        <w:rPr>
          <w:rFonts w:cstheme="minorHAnsi"/>
          <w:color w:val="202122"/>
          <w:spacing w:val="3"/>
          <w:szCs w:val="22"/>
        </w:rPr>
        <w:t xml:space="preserve">The </w:t>
      </w:r>
      <w:hyperlink r:id="rId13" w:history="1">
        <w:r w:rsidRPr="00DA6193">
          <w:rPr>
            <w:rStyle w:val="Hyperlink"/>
            <w:rFonts w:cstheme="minorHAnsi"/>
            <w:spacing w:val="3"/>
            <w:szCs w:val="22"/>
          </w:rPr>
          <w:t>Mississauga Business Directory</w:t>
        </w:r>
      </w:hyperlink>
      <w:r w:rsidRPr="00DA6193">
        <w:rPr>
          <w:rStyle w:val="FootnoteReference"/>
          <w:rFonts w:cstheme="minorHAnsi"/>
          <w:color w:val="202122"/>
          <w:spacing w:val="3"/>
          <w:szCs w:val="22"/>
        </w:rPr>
        <w:footnoteReference w:id="2"/>
      </w:r>
      <w:r w:rsidRPr="00DA6193">
        <w:rPr>
          <w:rFonts w:cstheme="minorHAnsi"/>
          <w:color w:val="202122"/>
          <w:spacing w:val="3"/>
          <w:szCs w:val="22"/>
        </w:rPr>
        <w:t xml:space="preserve"> is an annual directory data set published in the </w:t>
      </w:r>
      <w:hyperlink r:id="rId14" w:history="1">
        <w:r w:rsidRPr="00DA6193">
          <w:rPr>
            <w:rStyle w:val="Hyperlink"/>
            <w:rFonts w:cstheme="minorHAnsi"/>
            <w:spacing w:val="3"/>
            <w:szCs w:val="22"/>
          </w:rPr>
          <w:t>City of Mississauga Open Data Catalogue</w:t>
        </w:r>
      </w:hyperlink>
      <w:r w:rsidRPr="00DA6193">
        <w:rPr>
          <w:rStyle w:val="FootnoteReference"/>
          <w:rFonts w:cstheme="minorHAnsi"/>
          <w:color w:val="202122"/>
          <w:spacing w:val="3"/>
          <w:szCs w:val="22"/>
        </w:rPr>
        <w:footnoteReference w:id="3"/>
      </w:r>
      <w:r w:rsidRPr="00DA6193">
        <w:rPr>
          <w:rFonts w:cstheme="minorHAnsi"/>
          <w:color w:val="202122"/>
          <w:spacing w:val="3"/>
          <w:szCs w:val="22"/>
        </w:rPr>
        <w:t xml:space="preserve"> set that lists businesses in Mississauga by postal code, size of business, NAICS code and NAICS description.  There are 5 years of directories covering the period 2016 – 2021.  2020 appears to be the only year it was not collected. Each directory has a unique ID for a business that you can </w:t>
      </w:r>
      <w:r w:rsidR="00E341FE">
        <w:rPr>
          <w:rFonts w:cstheme="minorHAnsi"/>
          <w:color w:val="202122"/>
          <w:spacing w:val="3"/>
          <w:szCs w:val="22"/>
        </w:rPr>
        <w:t xml:space="preserve">use to </w:t>
      </w:r>
      <w:r w:rsidRPr="00DA6193">
        <w:rPr>
          <w:rFonts w:cstheme="minorHAnsi"/>
          <w:color w:val="202122"/>
          <w:spacing w:val="3"/>
          <w:szCs w:val="22"/>
        </w:rPr>
        <w:t>track how it has evolved from year to year.  When an ID is no longer in the directory</w:t>
      </w:r>
      <w:r w:rsidR="00E341FE">
        <w:rPr>
          <w:rFonts w:cstheme="minorHAnsi"/>
          <w:color w:val="202122"/>
          <w:spacing w:val="3"/>
          <w:szCs w:val="22"/>
        </w:rPr>
        <w:t xml:space="preserve"> my assumption is that </w:t>
      </w:r>
      <w:r w:rsidRPr="00DA6193">
        <w:rPr>
          <w:rFonts w:cstheme="minorHAnsi"/>
          <w:color w:val="202122"/>
          <w:spacing w:val="3"/>
          <w:szCs w:val="22"/>
        </w:rPr>
        <w:t>the business has closed</w:t>
      </w:r>
      <w:r w:rsidR="00E341FE">
        <w:rPr>
          <w:rFonts w:cstheme="minorHAnsi"/>
          <w:color w:val="202122"/>
          <w:spacing w:val="3"/>
          <w:szCs w:val="22"/>
        </w:rPr>
        <w:t xml:space="preserve"> and is no longer in business</w:t>
      </w:r>
      <w:r w:rsidRPr="00DA6193">
        <w:rPr>
          <w:rFonts w:cstheme="minorHAnsi"/>
          <w:color w:val="202122"/>
          <w:spacing w:val="3"/>
          <w:szCs w:val="22"/>
        </w:rPr>
        <w:t>. When a new ID is added</w:t>
      </w:r>
      <w:r w:rsidR="00E341FE">
        <w:rPr>
          <w:rFonts w:cstheme="minorHAnsi"/>
          <w:color w:val="202122"/>
          <w:spacing w:val="3"/>
          <w:szCs w:val="22"/>
        </w:rPr>
        <w:t xml:space="preserve"> this denotes either </w:t>
      </w:r>
      <w:r w:rsidRPr="00DA6193">
        <w:rPr>
          <w:rFonts w:cstheme="minorHAnsi"/>
          <w:color w:val="202122"/>
          <w:spacing w:val="3"/>
          <w:szCs w:val="22"/>
        </w:rPr>
        <w:t xml:space="preserve">a </w:t>
      </w:r>
      <w:proofErr w:type="gramStart"/>
      <w:r w:rsidR="00E341FE">
        <w:rPr>
          <w:rFonts w:cstheme="minorHAnsi"/>
          <w:color w:val="202122"/>
          <w:spacing w:val="3"/>
          <w:szCs w:val="22"/>
        </w:rPr>
        <w:t xml:space="preserve">brand </w:t>
      </w:r>
      <w:r w:rsidRPr="00DA6193">
        <w:rPr>
          <w:rFonts w:cstheme="minorHAnsi"/>
          <w:color w:val="202122"/>
          <w:spacing w:val="3"/>
          <w:szCs w:val="22"/>
        </w:rPr>
        <w:t>new</w:t>
      </w:r>
      <w:proofErr w:type="gramEnd"/>
      <w:r w:rsidRPr="00DA6193">
        <w:rPr>
          <w:rFonts w:cstheme="minorHAnsi"/>
          <w:color w:val="202122"/>
          <w:spacing w:val="3"/>
          <w:szCs w:val="22"/>
        </w:rPr>
        <w:t xml:space="preserve"> business </w:t>
      </w:r>
      <w:r w:rsidR="00E341FE">
        <w:rPr>
          <w:rFonts w:cstheme="minorHAnsi"/>
          <w:color w:val="202122"/>
          <w:spacing w:val="3"/>
          <w:szCs w:val="22"/>
        </w:rPr>
        <w:t xml:space="preserve">that </w:t>
      </w:r>
      <w:r w:rsidRPr="00DA6193">
        <w:rPr>
          <w:rFonts w:cstheme="minorHAnsi"/>
          <w:color w:val="202122"/>
          <w:spacing w:val="3"/>
          <w:szCs w:val="22"/>
        </w:rPr>
        <w:t>opened in the interim or a previously unlisted business</w:t>
      </w:r>
      <w:r w:rsidR="00E341FE">
        <w:rPr>
          <w:rFonts w:cstheme="minorHAnsi"/>
          <w:color w:val="202122"/>
          <w:spacing w:val="3"/>
          <w:szCs w:val="22"/>
        </w:rPr>
        <w:t xml:space="preserve"> that is now formally listed in the directory</w:t>
      </w:r>
      <w:r w:rsidRPr="00DA6193">
        <w:rPr>
          <w:rFonts w:cstheme="minorHAnsi"/>
          <w:color w:val="202122"/>
          <w:spacing w:val="3"/>
          <w:szCs w:val="22"/>
        </w:rPr>
        <w:t>.</w:t>
      </w:r>
      <w:r w:rsidR="00E341FE">
        <w:rPr>
          <w:rFonts w:cstheme="minorHAnsi"/>
          <w:color w:val="202122"/>
          <w:spacing w:val="3"/>
          <w:szCs w:val="22"/>
        </w:rPr>
        <w:t xml:space="preserve">  I note that t</w:t>
      </w:r>
      <w:r w:rsidRPr="00DA6193">
        <w:rPr>
          <w:rFonts w:cstheme="minorHAnsi"/>
          <w:color w:val="202122"/>
          <w:spacing w:val="3"/>
          <w:szCs w:val="22"/>
        </w:rPr>
        <w:t xml:space="preserve">he directory is </w:t>
      </w:r>
      <w:r w:rsidRPr="00E341FE">
        <w:rPr>
          <w:rFonts w:cstheme="minorHAnsi"/>
          <w:color w:val="202122"/>
          <w:spacing w:val="3"/>
          <w:szCs w:val="22"/>
          <w:u w:val="single"/>
        </w:rPr>
        <w:t>voluntary</w:t>
      </w:r>
      <w:r w:rsidRPr="00DA6193">
        <w:rPr>
          <w:rFonts w:cstheme="minorHAnsi"/>
          <w:color w:val="202122"/>
          <w:spacing w:val="3"/>
          <w:szCs w:val="22"/>
        </w:rPr>
        <w:t xml:space="preserve"> and only businesses who agree are listed. I propose using </w:t>
      </w:r>
      <w:r w:rsidR="00E341FE">
        <w:rPr>
          <w:rFonts w:cstheme="minorHAnsi"/>
          <w:color w:val="202122"/>
          <w:spacing w:val="3"/>
          <w:szCs w:val="22"/>
        </w:rPr>
        <w:t xml:space="preserve">the full set of </w:t>
      </w:r>
      <w:r w:rsidRPr="00DA6193">
        <w:rPr>
          <w:rFonts w:cstheme="minorHAnsi"/>
          <w:color w:val="202122"/>
          <w:spacing w:val="3"/>
          <w:szCs w:val="22"/>
        </w:rPr>
        <w:t>directories for the years 201</w:t>
      </w:r>
      <w:r w:rsidR="00E341FE">
        <w:rPr>
          <w:rFonts w:cstheme="minorHAnsi"/>
          <w:color w:val="202122"/>
          <w:spacing w:val="3"/>
          <w:szCs w:val="22"/>
        </w:rPr>
        <w:t xml:space="preserve">6, 2017, 2018, 2019 </w:t>
      </w:r>
      <w:r w:rsidRPr="00DA6193">
        <w:rPr>
          <w:rFonts w:cstheme="minorHAnsi"/>
          <w:color w:val="202122"/>
          <w:spacing w:val="3"/>
          <w:szCs w:val="22"/>
        </w:rPr>
        <w:t>and 2021, as they represent the immediate pre-covid period and post-2020 period</w:t>
      </w:r>
      <w:r w:rsidR="00E341FE">
        <w:rPr>
          <w:rFonts w:cstheme="minorHAnsi"/>
          <w:color w:val="202122"/>
          <w:spacing w:val="3"/>
          <w:szCs w:val="22"/>
        </w:rPr>
        <w:t>.</w:t>
      </w:r>
      <w:r w:rsidRPr="00DA6193">
        <w:rPr>
          <w:rFonts w:cstheme="minorHAnsi"/>
          <w:color w:val="202122"/>
          <w:spacing w:val="3"/>
          <w:szCs w:val="22"/>
        </w:rPr>
        <w:t xml:space="preserve"> </w:t>
      </w:r>
      <w:r w:rsidR="00E341FE">
        <w:rPr>
          <w:rFonts w:cstheme="minorHAnsi"/>
          <w:color w:val="202122"/>
          <w:spacing w:val="3"/>
          <w:szCs w:val="22"/>
        </w:rPr>
        <w:t>The n</w:t>
      </w:r>
      <w:r w:rsidRPr="00DA6193">
        <w:rPr>
          <w:rFonts w:cstheme="minorHAnsi"/>
          <w:color w:val="202122"/>
          <w:spacing w:val="3"/>
          <w:szCs w:val="22"/>
        </w:rPr>
        <w:t>umber of businesses dramatically dropped from 16518 to 14825</w:t>
      </w:r>
      <w:r w:rsidR="00E341FE">
        <w:rPr>
          <w:rFonts w:cstheme="minorHAnsi"/>
          <w:color w:val="202122"/>
          <w:spacing w:val="3"/>
          <w:szCs w:val="22"/>
        </w:rPr>
        <w:t xml:space="preserve"> between 2019 and 2021</w:t>
      </w:r>
      <w:r w:rsidRPr="00DA6193">
        <w:rPr>
          <w:rFonts w:cstheme="minorHAnsi"/>
          <w:color w:val="202122"/>
          <w:spacing w:val="3"/>
          <w:szCs w:val="22"/>
        </w:rPr>
        <w:t xml:space="preserve">. If data for 2022 is published in the coming weeks, I would propose increasing the time series to further investigate and account for the full impact of the pandemic on Mississauga businesses. </w:t>
      </w:r>
    </w:p>
    <w:p w14:paraId="114B0888" w14:textId="5D101F53" w:rsidR="00DA6193" w:rsidRPr="00DA6193" w:rsidRDefault="00DA6193" w:rsidP="00DA6193">
      <w:pPr>
        <w:spacing w:line="480" w:lineRule="auto"/>
        <w:ind w:firstLine="720"/>
        <w:rPr>
          <w:rFonts w:cstheme="minorHAnsi"/>
          <w:color w:val="202122"/>
          <w:spacing w:val="3"/>
          <w:szCs w:val="22"/>
        </w:rPr>
      </w:pPr>
      <w:r w:rsidRPr="00DA6193">
        <w:rPr>
          <w:rFonts w:cstheme="minorHAnsi"/>
          <w:color w:val="202122"/>
          <w:spacing w:val="3"/>
          <w:szCs w:val="22"/>
        </w:rPr>
        <w:t xml:space="preserve">The NAICS code system is very granular and provides too many levels.  Classification (including logistic regression, decision trees and random forest) will help us to group </w:t>
      </w:r>
      <w:r w:rsidRPr="00DA6193">
        <w:rPr>
          <w:rFonts w:cstheme="minorHAnsi"/>
          <w:color w:val="202122"/>
          <w:spacing w:val="3"/>
          <w:szCs w:val="22"/>
        </w:rPr>
        <w:lastRenderedPageBreak/>
        <w:t>businesses that survived or failed into broader categories</w:t>
      </w:r>
      <w:r w:rsidR="00E341FE">
        <w:rPr>
          <w:rFonts w:cstheme="minorHAnsi"/>
          <w:color w:val="202122"/>
          <w:spacing w:val="3"/>
          <w:szCs w:val="22"/>
        </w:rPr>
        <w:t>, particularly</w:t>
      </w:r>
      <w:r w:rsidRPr="00DA6193">
        <w:rPr>
          <w:rFonts w:cstheme="minorHAnsi"/>
          <w:color w:val="202122"/>
          <w:spacing w:val="3"/>
          <w:szCs w:val="22"/>
        </w:rPr>
        <w:t xml:space="preserve"> those that the city sees as meaningful to its future growth.  </w:t>
      </w:r>
      <w:r w:rsidRPr="00DA6193">
        <w:rPr>
          <w:rFonts w:cstheme="minorHAnsi"/>
          <w:color w:val="24292F"/>
          <w:szCs w:val="22"/>
          <w:shd w:val="clear" w:color="auto" w:fill="FFFFFF"/>
        </w:rPr>
        <w:t xml:space="preserve">Effectively forecasting businesses that closed in Mississauga can be achieved by using time series machine learning methods, including linear regression. </w:t>
      </w:r>
    </w:p>
    <w:bookmarkEnd w:id="14"/>
    <w:p w14:paraId="6649EB69" w14:textId="753D0266" w:rsidR="00DA6193" w:rsidRDefault="00DA6193">
      <w:pPr>
        <w:spacing w:after="0" w:line="240" w:lineRule="auto"/>
      </w:pPr>
      <w:r>
        <w:br w:type="page"/>
      </w:r>
    </w:p>
    <w:p w14:paraId="4091F3E6" w14:textId="500D9D51" w:rsidR="00FF768B" w:rsidRDefault="00DA6193" w:rsidP="00DA6193">
      <w:pPr>
        <w:pStyle w:val="Heading1"/>
      </w:pPr>
      <w:bookmarkStart w:id="15" w:name="_Toc127796098"/>
      <w:r>
        <w:lastRenderedPageBreak/>
        <w:t>Literature Review</w:t>
      </w:r>
      <w:bookmarkEnd w:id="15"/>
    </w:p>
    <w:p w14:paraId="61460473" w14:textId="496BBBA9" w:rsidR="00DA6193" w:rsidRPr="00DA6193" w:rsidRDefault="00DA6193" w:rsidP="005149FA">
      <w:pPr>
        <w:spacing w:line="480" w:lineRule="auto"/>
        <w:ind w:firstLine="720"/>
        <w:rPr>
          <w:rFonts w:eastAsia="Times New Roman"/>
        </w:rPr>
      </w:pPr>
      <w:r w:rsidRPr="00DA6193">
        <w:rPr>
          <w:rFonts w:eastAsia="Times New Roman"/>
        </w:rPr>
        <w:t>I was not able to find any studies speci</w:t>
      </w:r>
      <w:r w:rsidR="00EF49C0">
        <w:rPr>
          <w:rFonts w:eastAsia="Times New Roman"/>
        </w:rPr>
        <w:t>fic</w:t>
      </w:r>
      <w:r w:rsidRPr="00DA6193">
        <w:rPr>
          <w:rFonts w:eastAsia="Times New Roman"/>
        </w:rPr>
        <w:t>ally using the data set I have chosen.  I am unaware of anyone else releasing a public study of an analysis of the Mississauga Business Directory</w:t>
      </w:r>
      <w:r w:rsidR="00D00AC1">
        <w:rPr>
          <w:rFonts w:eastAsia="Times New Roman"/>
        </w:rPr>
        <w:t xml:space="preserve"> either before Covid or recently</w:t>
      </w:r>
      <w:r w:rsidRPr="00DA6193">
        <w:rPr>
          <w:rFonts w:eastAsia="Times New Roman"/>
        </w:rPr>
        <w:t xml:space="preserve">.  However, from my literature review, I was able to find studies of businesses in other jurisdictions that asked pertinent questions both in the pre-pandemic and pandemic periods. </w:t>
      </w:r>
    </w:p>
    <w:p w14:paraId="5625A7E3" w14:textId="68A6A703" w:rsidR="00DA6193" w:rsidRPr="00DA6193" w:rsidRDefault="00DA6193" w:rsidP="005149FA">
      <w:pPr>
        <w:spacing w:line="480" w:lineRule="auto"/>
        <w:ind w:firstLine="720"/>
      </w:pPr>
      <w:r w:rsidRPr="00DA6193">
        <w:t>I was able to find and purchase a very useful chapter on using machine learning to predict business survival</w:t>
      </w:r>
      <w:r w:rsidR="00D00AC1">
        <w:t xml:space="preserve"> during</w:t>
      </w:r>
      <w:r w:rsidRPr="00DA6193">
        <w:t xml:space="preserve"> Covid-19</w:t>
      </w:r>
      <w:r w:rsidR="00EE727C">
        <w:t xml:space="preserve"> from businesses listed in Yelp and other sources</w:t>
      </w:r>
      <w:r w:rsidRPr="00DA6193">
        <w:t>.  This resource was not available on the Toronto Metropolitan University library</w:t>
      </w:r>
      <w:r w:rsidR="00D00AC1">
        <w:t xml:space="preserve"> and I have included the chapter in my </w:t>
      </w:r>
      <w:proofErr w:type="spellStart"/>
      <w:r w:rsidR="00D00AC1">
        <w:t>Github</w:t>
      </w:r>
      <w:proofErr w:type="spellEnd"/>
      <w:r w:rsidR="00D00AC1">
        <w:t xml:space="preserve"> repository </w:t>
      </w:r>
      <w:hyperlink r:id="rId15" w:history="1">
        <w:r w:rsidR="00435C70" w:rsidRPr="00435C70">
          <w:rPr>
            <w:rStyle w:val="Hyperlink"/>
          </w:rPr>
          <w:t>h</w:t>
        </w:r>
        <w:r w:rsidR="00435C70" w:rsidRPr="00435C70">
          <w:rPr>
            <w:rStyle w:val="Hyperlink"/>
          </w:rPr>
          <w:t>e</w:t>
        </w:r>
        <w:r w:rsidR="00435C70" w:rsidRPr="00435C70">
          <w:rPr>
            <w:rStyle w:val="Hyperlink"/>
          </w:rPr>
          <w:t>r</w:t>
        </w:r>
        <w:r w:rsidR="00435C70" w:rsidRPr="00435C70">
          <w:rPr>
            <w:rStyle w:val="Hyperlink"/>
          </w:rPr>
          <w:t>e</w:t>
        </w:r>
      </w:hyperlink>
      <w:r w:rsidR="00435C70">
        <w:t xml:space="preserve"> f</w:t>
      </w:r>
      <w:r w:rsidR="00D00AC1">
        <w:t>or your convenience</w:t>
      </w:r>
      <w:r w:rsidRPr="00DA6193">
        <w:t>.  The</w:t>
      </w:r>
      <w:r w:rsidR="00D00AC1">
        <w:t xml:space="preserve"> researchers, </w:t>
      </w:r>
      <w:proofErr w:type="spellStart"/>
      <w:r w:rsidR="00D00AC1">
        <w:t>Garthi</w:t>
      </w:r>
      <w:proofErr w:type="spellEnd"/>
      <w:r w:rsidR="00D00AC1">
        <w:t xml:space="preserve"> and Mathur,</w:t>
      </w:r>
      <w:r w:rsidRPr="00DA6193">
        <w:t xml:space="preserve"> used a variety of classifiers, namely KNN, Logistic Regression, Random </w:t>
      </w:r>
      <w:proofErr w:type="gramStart"/>
      <w:r w:rsidRPr="00DA6193">
        <w:t>Forest</w:t>
      </w:r>
      <w:proofErr w:type="gramEnd"/>
      <w:r w:rsidRPr="00DA6193">
        <w:t xml:space="preserve"> and Neural Network to make predictions about the survival of these businesses and assessed each model’s performance. </w:t>
      </w:r>
      <w:r w:rsidR="00D00AC1">
        <w:t>They found that a</w:t>
      </w:r>
      <w:r w:rsidRPr="00DA6193">
        <w:t xml:space="preserve">ll models were better at predicting open businesses than closed ones by having higher precision, recall and </w:t>
      </w:r>
      <w:r w:rsidRPr="00DA6193">
        <w:rPr>
          <w:i/>
          <w:iCs/>
        </w:rPr>
        <w:t>F</w:t>
      </w:r>
      <w:r w:rsidRPr="00DA6193">
        <w:t xml:space="preserve">1 scores for Open Businesses.  </w:t>
      </w:r>
      <w:r w:rsidR="00D00AC1">
        <w:t xml:space="preserve">They noted that </w:t>
      </w:r>
      <w:r w:rsidRPr="00DA6193">
        <w:t xml:space="preserve">Random Forest is the best according to the sensitivity metric, KNN is the best according to the specificity metric and Neural Network is the best when balancing the sensitivity and specificity metrics (balanced accuracy). Their conclusion was that the presence of four Covid features suggested that the survival of a business was tied to providing services that ensured customer health and safety. </w:t>
      </w:r>
      <w:r w:rsidRPr="00DA6193">
        <w:rPr>
          <w:rStyle w:val="FootnoteReference"/>
          <w:rFonts w:cs="Arial"/>
          <w:color w:val="333333"/>
          <w:szCs w:val="22"/>
        </w:rPr>
        <w:footnoteReference w:id="4"/>
      </w:r>
      <w:r w:rsidRPr="00DA6193">
        <w:t xml:space="preserve"> </w:t>
      </w:r>
    </w:p>
    <w:p w14:paraId="7DA68FD2" w14:textId="77777777" w:rsidR="00DA6193" w:rsidRPr="00DA6193" w:rsidRDefault="00DA6193" w:rsidP="005149FA">
      <w:pPr>
        <w:spacing w:line="480" w:lineRule="auto"/>
        <w:ind w:firstLine="720"/>
        <w:rPr>
          <w:rFonts w:eastAsia="Times New Roman"/>
        </w:rPr>
      </w:pPr>
      <w:r w:rsidRPr="00DA6193">
        <w:rPr>
          <w:rFonts w:eastAsia="Times New Roman"/>
        </w:rPr>
        <w:lastRenderedPageBreak/>
        <w:t xml:space="preserve">A survey of small businesses across several US states released in the first few months of the pandemic found that mass layoffs and closures had already occurred.  The sample found 43 percent of businesses had temporarily or permanently closed and additionally, on average, reduced their head count of employees by 40 percent. Further, the same study found that due to the forced closure of some businesses, while others deemed essential remained open, created an “existential threat” to businesses in certain industries, most notably, </w:t>
      </w:r>
      <w:r w:rsidRPr="00DA6193">
        <w:rPr>
          <w:rFonts w:eastAsia="Times New Roman"/>
          <w:i/>
        </w:rPr>
        <w:t>Arts and Entertainment</w:t>
      </w:r>
      <w:r w:rsidRPr="00DA6193">
        <w:rPr>
          <w:rFonts w:eastAsia="Times New Roman"/>
        </w:rPr>
        <w:t xml:space="preserve">, </w:t>
      </w:r>
      <w:r w:rsidRPr="00DA6193">
        <w:rPr>
          <w:rFonts w:eastAsia="Times New Roman"/>
          <w:i/>
        </w:rPr>
        <w:t>Tourism and Lodging</w:t>
      </w:r>
      <w:r w:rsidRPr="00DA6193">
        <w:rPr>
          <w:rFonts w:eastAsia="Times New Roman"/>
        </w:rPr>
        <w:t xml:space="preserve"> and </w:t>
      </w:r>
      <w:r w:rsidRPr="00DA6193">
        <w:rPr>
          <w:rFonts w:eastAsia="Times New Roman"/>
          <w:i/>
        </w:rPr>
        <w:t>All Retailers except Grocery</w:t>
      </w:r>
      <w:r w:rsidRPr="00DA6193">
        <w:rPr>
          <w:rFonts w:eastAsia="Times New Roman"/>
        </w:rPr>
        <w:t xml:space="preserve">.  Businesses with fewer employees were most adversely affected. </w:t>
      </w:r>
      <w:r w:rsidRPr="00DA6193">
        <w:rPr>
          <w:rStyle w:val="FootnoteReference"/>
          <w:rFonts w:eastAsia="Times New Roman" w:cs="Arial"/>
          <w:color w:val="333333"/>
          <w:szCs w:val="22"/>
        </w:rPr>
        <w:footnoteReference w:id="5"/>
      </w:r>
    </w:p>
    <w:p w14:paraId="79E85BC1" w14:textId="77777777" w:rsidR="00DA6193" w:rsidRPr="00DA6193" w:rsidRDefault="00DA6193" w:rsidP="005149FA">
      <w:pPr>
        <w:spacing w:line="480" w:lineRule="auto"/>
        <w:ind w:firstLine="720"/>
      </w:pPr>
      <w:r w:rsidRPr="00DA6193">
        <w:t xml:space="preserve">A pre-pandemic study by Zhang and Stevens shows that businesses that are older and more established contribute to employment growth and thus have larger employee head counts over time.  In over half of the industries studied, but most evidently in </w:t>
      </w:r>
      <w:r w:rsidRPr="00DA6193">
        <w:rPr>
          <w:i/>
        </w:rPr>
        <w:t>Manufacturing</w:t>
      </w:r>
      <w:r w:rsidRPr="00DA6193">
        <w:t xml:space="preserve">, </w:t>
      </w:r>
      <w:r w:rsidRPr="00DA6193">
        <w:rPr>
          <w:i/>
        </w:rPr>
        <w:t>Wholesale Trade</w:t>
      </w:r>
      <w:r w:rsidRPr="00DA6193">
        <w:t xml:space="preserve"> and </w:t>
      </w:r>
      <w:r w:rsidRPr="00DA6193">
        <w:rPr>
          <w:i/>
        </w:rPr>
        <w:t>Education Services</w:t>
      </w:r>
      <w:r w:rsidRPr="00DA6193">
        <w:t xml:space="preserve">.  Other industries like </w:t>
      </w:r>
      <w:r w:rsidRPr="00DA6193">
        <w:rPr>
          <w:i/>
        </w:rPr>
        <w:t>Construction</w:t>
      </w:r>
      <w:r w:rsidRPr="00DA6193">
        <w:t xml:space="preserve"> and </w:t>
      </w:r>
      <w:r w:rsidRPr="00DA6193">
        <w:rPr>
          <w:i/>
        </w:rPr>
        <w:t>Other Services</w:t>
      </w:r>
      <w:r w:rsidRPr="00DA6193">
        <w:t xml:space="preserve"> were less likely to grow and the </w:t>
      </w:r>
      <w:r w:rsidRPr="00DA6193">
        <w:rPr>
          <w:i/>
        </w:rPr>
        <w:t>Information</w:t>
      </w:r>
      <w:r w:rsidRPr="00DA6193">
        <w:t xml:space="preserve"> and </w:t>
      </w:r>
      <w:r w:rsidRPr="00DA6193">
        <w:rPr>
          <w:i/>
        </w:rPr>
        <w:t>Finance &amp; Insurance</w:t>
      </w:r>
      <w:r w:rsidRPr="00DA6193">
        <w:t xml:space="preserve"> industries the age of a business was not found to be statistically significant.</w:t>
      </w:r>
      <w:r w:rsidRPr="00DA6193">
        <w:rPr>
          <w:rStyle w:val="FootnoteReference"/>
          <w:rFonts w:cs="Arial"/>
          <w:color w:val="333333"/>
          <w:szCs w:val="22"/>
        </w:rPr>
        <w:footnoteReference w:id="6"/>
      </w:r>
      <w:r w:rsidRPr="00DA6193">
        <w:t xml:space="preserve">  Hyatt, on the other hand argues that, though firm age is more important than business in driving employment growth, it is the younger new businesses (less than 10 years old) that are driving job growth.  These younger businesses have a higher need for credit and borrowing compared to older businesses.</w:t>
      </w:r>
      <w:r w:rsidRPr="00DA6193">
        <w:rPr>
          <w:rStyle w:val="FootnoteReference"/>
          <w:rFonts w:cs="Arial"/>
          <w:color w:val="333333"/>
          <w:szCs w:val="22"/>
        </w:rPr>
        <w:footnoteReference w:id="7"/>
      </w:r>
      <w:r w:rsidRPr="00DA6193">
        <w:t xml:space="preserve">   </w:t>
      </w:r>
    </w:p>
    <w:p w14:paraId="6214EDAD" w14:textId="77777777" w:rsidR="00DA6193" w:rsidRPr="00DA6193" w:rsidRDefault="00DA6193" w:rsidP="005149FA">
      <w:pPr>
        <w:spacing w:line="480" w:lineRule="auto"/>
        <w:ind w:firstLine="720"/>
      </w:pPr>
      <w:r w:rsidRPr="00DA6193">
        <w:t xml:space="preserve">A pre-pandemic Canadian study by Dixon for Statistics Canada found little evidence to support the assertion that smaller businesses have proportionally higher employment growth </w:t>
      </w:r>
      <w:r w:rsidRPr="00DA6193">
        <w:lastRenderedPageBreak/>
        <w:t xml:space="preserve">rates year-on-year.  Employment growth rates rose with business size for businesses with fewer than 20 employees. In businesses above the 20-employee threshold no relationship emerges between employment growth and business size.  These results are consistent with the average proportionate growth condition of </w:t>
      </w:r>
      <w:proofErr w:type="spellStart"/>
      <w:r w:rsidRPr="00DA6193">
        <w:t>Gibrat’s</w:t>
      </w:r>
      <w:proofErr w:type="spellEnd"/>
      <w:r w:rsidRPr="00DA6193">
        <w:t xml:space="preserve"> Law; the assertion of French economist Robert </w:t>
      </w:r>
      <w:proofErr w:type="spellStart"/>
      <w:r w:rsidRPr="00DA6193">
        <w:t>Gibrat</w:t>
      </w:r>
      <w:proofErr w:type="spellEnd"/>
      <w:r w:rsidRPr="00DA6193">
        <w:t xml:space="preserve"> that average employment growth is independent of business size.</w:t>
      </w:r>
      <w:r w:rsidRPr="00DA6193">
        <w:rPr>
          <w:rStyle w:val="FootnoteReference"/>
          <w:rFonts w:cs="Arial"/>
          <w:szCs w:val="22"/>
        </w:rPr>
        <w:footnoteReference w:id="8"/>
      </w:r>
      <w:r w:rsidRPr="00DA6193">
        <w:t xml:space="preserve"> </w:t>
      </w:r>
    </w:p>
    <w:p w14:paraId="57EEFBB5" w14:textId="77777777" w:rsidR="00DA6193" w:rsidRPr="00DA6193" w:rsidRDefault="00DA6193" w:rsidP="005149FA">
      <w:pPr>
        <w:spacing w:line="480" w:lineRule="auto"/>
        <w:ind w:firstLine="720"/>
        <w:rPr>
          <w:shd w:val="clear" w:color="auto" w:fill="FFFFFF"/>
        </w:rPr>
      </w:pPr>
      <w:r w:rsidRPr="00DA6193">
        <w:t xml:space="preserve">Another Statistics Canada survey early in the pandemic found that in Ontario staffing actions taken by businesses showed on average 38.9 percent laid off staff and only 2 percent hired more staff.  This compares to nationally where on average 40.5 percent laid off staff and only 2.5 percent hired more staff. In the same survey industries by NAICS code across Canada that fared the worst included </w:t>
      </w:r>
      <w:r w:rsidRPr="00DA6193">
        <w:rPr>
          <w:i/>
        </w:rPr>
        <w:t>Accommodation and Food Services [72]</w:t>
      </w:r>
      <w:r w:rsidRPr="00DA6193">
        <w:rPr>
          <w:iCs/>
        </w:rPr>
        <w:t xml:space="preserve">, </w:t>
      </w:r>
      <w:r w:rsidRPr="00DA6193">
        <w:rPr>
          <w:i/>
        </w:rPr>
        <w:t>Retail Trade [44-45]</w:t>
      </w:r>
      <w:r w:rsidRPr="00DA6193">
        <w:rPr>
          <w:iCs/>
        </w:rPr>
        <w:t xml:space="preserve"> and </w:t>
      </w:r>
      <w:r w:rsidRPr="00DA6193">
        <w:rPr>
          <w:i/>
        </w:rPr>
        <w:t>Construction [23]</w:t>
      </w:r>
      <w:r w:rsidRPr="00DA6193">
        <w:rPr>
          <w:iCs/>
        </w:rPr>
        <w:t xml:space="preserve"> where 67.5 percent, 54.9 percent and 50.7 percent of businesses laid off staff respectively.  Those industries impacted negatively the least included </w:t>
      </w:r>
      <w:r w:rsidRPr="00DA6193">
        <w:rPr>
          <w:i/>
        </w:rPr>
        <w:t xml:space="preserve">Agriculture, forestry, </w:t>
      </w:r>
      <w:proofErr w:type="gramStart"/>
      <w:r w:rsidRPr="00DA6193">
        <w:rPr>
          <w:i/>
        </w:rPr>
        <w:t>fishing</w:t>
      </w:r>
      <w:proofErr w:type="gramEnd"/>
      <w:r w:rsidRPr="00DA6193">
        <w:rPr>
          <w:i/>
        </w:rPr>
        <w:t xml:space="preserve"> and hunting [11]</w:t>
      </w:r>
      <w:r w:rsidRPr="00DA6193">
        <w:rPr>
          <w:iCs/>
        </w:rPr>
        <w:t xml:space="preserve">, </w:t>
      </w:r>
      <w:r w:rsidRPr="00DA6193">
        <w:rPr>
          <w:i/>
        </w:rPr>
        <w:t>Management of companies and enterprises [55]</w:t>
      </w:r>
      <w:r w:rsidRPr="00DA6193">
        <w:rPr>
          <w:iCs/>
        </w:rPr>
        <w:t xml:space="preserve"> and </w:t>
      </w:r>
      <w:r w:rsidRPr="00DA6193">
        <w:rPr>
          <w:i/>
        </w:rPr>
        <w:t>Finance and insurance [52]</w:t>
      </w:r>
      <w:r w:rsidRPr="00DA6193">
        <w:rPr>
          <w:iCs/>
        </w:rPr>
        <w:t xml:space="preserve"> where 14.4 percent, 14.6 percent and 17.8 percent of businesses laid off staff respectively.  In terms of size of business, the hardest hit </w:t>
      </w:r>
      <w:proofErr w:type="gramStart"/>
      <w:r w:rsidRPr="00DA6193">
        <w:rPr>
          <w:iCs/>
        </w:rPr>
        <w:t>were</w:t>
      </w:r>
      <w:proofErr w:type="gramEnd"/>
      <w:r w:rsidRPr="00DA6193">
        <w:rPr>
          <w:iCs/>
        </w:rPr>
        <w:t xml:space="preserve"> those with </w:t>
      </w:r>
      <w:r w:rsidRPr="00DA6193">
        <w:rPr>
          <w:i/>
        </w:rPr>
        <w:t>20-99 employees</w:t>
      </w:r>
      <w:r w:rsidRPr="00DA6193">
        <w:rPr>
          <w:iCs/>
        </w:rPr>
        <w:t xml:space="preserve">, </w:t>
      </w:r>
      <w:r w:rsidRPr="00DA6193">
        <w:rPr>
          <w:i/>
        </w:rPr>
        <w:t>5-19 employees</w:t>
      </w:r>
      <w:r w:rsidRPr="00DA6193">
        <w:rPr>
          <w:iCs/>
        </w:rPr>
        <w:t xml:space="preserve"> and </w:t>
      </w:r>
      <w:r w:rsidRPr="00DA6193">
        <w:rPr>
          <w:i/>
        </w:rPr>
        <w:t>100-249 employees</w:t>
      </w:r>
      <w:r w:rsidRPr="00DA6193">
        <w:rPr>
          <w:iCs/>
        </w:rPr>
        <w:t xml:space="preserve"> where 61.7 percent, 58.5 percent and 54.5 percent of businesses laid of staff respectively. Those businesses that fared the least negatively were those with </w:t>
      </w:r>
      <w:r w:rsidRPr="00DA6193">
        <w:rPr>
          <w:i/>
        </w:rPr>
        <w:t>0 employees</w:t>
      </w:r>
      <w:r w:rsidRPr="00DA6193">
        <w:rPr>
          <w:iCs/>
        </w:rPr>
        <w:t xml:space="preserve">, </w:t>
      </w:r>
      <w:r w:rsidRPr="00DA6193">
        <w:rPr>
          <w:i/>
        </w:rPr>
        <w:t>1-4 employees</w:t>
      </w:r>
      <w:r w:rsidRPr="00DA6193">
        <w:rPr>
          <w:iCs/>
        </w:rPr>
        <w:t xml:space="preserve"> and </w:t>
      </w:r>
      <w:r w:rsidRPr="00DA6193">
        <w:rPr>
          <w:i/>
        </w:rPr>
        <w:t>250-499 employees</w:t>
      </w:r>
      <w:r w:rsidRPr="00DA6193">
        <w:rPr>
          <w:iCs/>
        </w:rPr>
        <w:t xml:space="preserve"> where 5.1 percent, 31.4 percent and 49.3 percent of businesses laid of staff respectively. </w:t>
      </w:r>
      <w:r w:rsidRPr="00DA6193">
        <w:rPr>
          <w:shd w:val="clear" w:color="auto" w:fill="FFFFFF"/>
        </w:rPr>
        <w:t xml:space="preserve">This includes all employees who would receive a T4. Excluded from number of employees are business owners, contract </w:t>
      </w:r>
      <w:r w:rsidRPr="00DA6193">
        <w:rPr>
          <w:shd w:val="clear" w:color="auto" w:fill="FFFFFF"/>
        </w:rPr>
        <w:lastRenderedPageBreak/>
        <w:t>workers and other personnel who would not receive a T4.</w:t>
      </w:r>
      <w:r w:rsidRPr="00DA6193">
        <w:rPr>
          <w:rStyle w:val="FootnoteReference"/>
          <w:rFonts w:cs="Arial"/>
          <w:color w:val="333333"/>
          <w:szCs w:val="22"/>
          <w:shd w:val="clear" w:color="auto" w:fill="FFFFFF"/>
        </w:rPr>
        <w:footnoteReference w:id="9"/>
      </w:r>
      <w:r w:rsidRPr="00DA6193">
        <w:rPr>
          <w:shd w:val="clear" w:color="auto" w:fill="FFFFFF"/>
        </w:rPr>
        <w:t xml:space="preserve">  Statistics Canada followed this up later in the same year with similar results for most industries and business sizes in terms of status of being open or closed.</w:t>
      </w:r>
      <w:r w:rsidRPr="00DA6193">
        <w:rPr>
          <w:rStyle w:val="FootnoteReference"/>
          <w:rFonts w:cs="Arial"/>
          <w:color w:val="333333"/>
          <w:szCs w:val="22"/>
          <w:shd w:val="clear" w:color="auto" w:fill="FFFFFF"/>
        </w:rPr>
        <w:footnoteReference w:id="10"/>
      </w:r>
    </w:p>
    <w:p w14:paraId="063B443F" w14:textId="77777777" w:rsidR="00DA6193" w:rsidRPr="00DA6193" w:rsidRDefault="00DA6193" w:rsidP="005149FA">
      <w:pPr>
        <w:spacing w:line="480" w:lineRule="auto"/>
        <w:rPr>
          <w:shd w:val="clear" w:color="auto" w:fill="FFFFFF"/>
        </w:rPr>
      </w:pPr>
      <w:r w:rsidRPr="00DA6193">
        <w:rPr>
          <w:shd w:val="clear" w:color="auto" w:fill="FFFFFF"/>
        </w:rPr>
        <w:t xml:space="preserve">McKinsey published a study early in the pandemic on the impact of Covid-19 on small businesses in the US and found that businesses with less than 100 employees where the hardest hit and most vulnerable.  In addition, </w:t>
      </w:r>
      <w:r w:rsidRPr="00DA6193">
        <w:rPr>
          <w:i/>
          <w:iCs/>
          <w:shd w:val="clear" w:color="auto" w:fill="FFFFFF"/>
        </w:rPr>
        <w:t>Accommodations and food services</w:t>
      </w:r>
      <w:r w:rsidRPr="00DA6193">
        <w:rPr>
          <w:shd w:val="clear" w:color="auto" w:fill="FFFFFF"/>
        </w:rPr>
        <w:t xml:space="preserve">, </w:t>
      </w:r>
      <w:r w:rsidRPr="00DA6193">
        <w:rPr>
          <w:i/>
          <w:iCs/>
          <w:shd w:val="clear" w:color="auto" w:fill="FFFFFF"/>
        </w:rPr>
        <w:t>Arts, entertainment and recreation</w:t>
      </w:r>
      <w:r w:rsidRPr="00DA6193">
        <w:rPr>
          <w:shd w:val="clear" w:color="auto" w:fill="FFFFFF"/>
        </w:rPr>
        <w:t xml:space="preserve"> and </w:t>
      </w:r>
      <w:r w:rsidRPr="00DA6193">
        <w:rPr>
          <w:i/>
          <w:iCs/>
          <w:shd w:val="clear" w:color="auto" w:fill="FFFFFF"/>
        </w:rPr>
        <w:t>Personal services</w:t>
      </w:r>
      <w:r w:rsidRPr="00DA6193">
        <w:rPr>
          <w:shd w:val="clear" w:color="auto" w:fill="FFFFFF"/>
        </w:rPr>
        <w:t xml:space="preserve"> were the most vulnerable industries for businesses. </w:t>
      </w:r>
      <w:r w:rsidRPr="00DA6193">
        <w:rPr>
          <w:i/>
          <w:iCs/>
          <w:shd w:val="clear" w:color="auto" w:fill="FFFFFF"/>
        </w:rPr>
        <w:t>Healthcare and social assistance</w:t>
      </w:r>
      <w:r w:rsidRPr="00DA6193">
        <w:rPr>
          <w:shd w:val="clear" w:color="auto" w:fill="FFFFFF"/>
        </w:rPr>
        <w:t xml:space="preserve">, </w:t>
      </w:r>
      <w:r w:rsidRPr="00DA6193">
        <w:rPr>
          <w:i/>
          <w:iCs/>
          <w:shd w:val="clear" w:color="auto" w:fill="FFFFFF"/>
        </w:rPr>
        <w:t>Finance and insurance</w:t>
      </w:r>
      <w:r w:rsidRPr="00DA6193">
        <w:rPr>
          <w:shd w:val="clear" w:color="auto" w:fill="FFFFFF"/>
        </w:rPr>
        <w:t xml:space="preserve"> and </w:t>
      </w:r>
      <w:r w:rsidRPr="00DA6193">
        <w:rPr>
          <w:i/>
          <w:iCs/>
          <w:shd w:val="clear" w:color="auto" w:fill="FFFFFF"/>
        </w:rPr>
        <w:t>Professional, scientific, and technical</w:t>
      </w:r>
      <w:r w:rsidRPr="00DA6193">
        <w:rPr>
          <w:shd w:val="clear" w:color="auto" w:fill="FFFFFF"/>
        </w:rPr>
        <w:t xml:space="preserve"> industries were among the least vulnerable. </w:t>
      </w:r>
      <w:r w:rsidRPr="00DA6193">
        <w:rPr>
          <w:rStyle w:val="FootnoteReference"/>
          <w:rFonts w:cs="Arial"/>
          <w:color w:val="333333"/>
          <w:szCs w:val="22"/>
          <w:shd w:val="clear" w:color="auto" w:fill="FFFFFF"/>
        </w:rPr>
        <w:footnoteReference w:id="11"/>
      </w:r>
      <w:r w:rsidRPr="00DA6193">
        <w:rPr>
          <w:shd w:val="clear" w:color="auto" w:fill="FFFFFF"/>
        </w:rPr>
        <w:t xml:space="preserve">  But a mere month later McKinsey reported that Finance and insurance and Healthcare and social assistance had also moved into the most vulnerable category.</w:t>
      </w:r>
      <w:r w:rsidRPr="00DA6193">
        <w:rPr>
          <w:rStyle w:val="FootnoteReference"/>
          <w:rFonts w:cs="Arial"/>
          <w:color w:val="333333"/>
          <w:szCs w:val="22"/>
          <w:shd w:val="clear" w:color="auto" w:fill="FFFFFF"/>
        </w:rPr>
        <w:footnoteReference w:id="12"/>
      </w:r>
      <w:r w:rsidRPr="00DA6193">
        <w:t xml:space="preserve">  The takeaway being the things moved rapidly at the beginning of the pandemic and accurate data was difficult to obtain.</w:t>
      </w:r>
    </w:p>
    <w:p w14:paraId="2AB5D12C" w14:textId="77777777" w:rsidR="00DA6193" w:rsidRPr="00DA6193" w:rsidRDefault="00DA6193" w:rsidP="005149FA">
      <w:pPr>
        <w:spacing w:line="480" w:lineRule="auto"/>
      </w:pPr>
      <w:r w:rsidRPr="00DA6193">
        <w:tab/>
        <w:t>Clustering of industries is another avenue of research that has been performed in many studies.  Recent examples, like Wang and Wen (2021), looked at homeownership, income, education level and the relationship to the type of businesses that were opened in neighbourhoods.</w:t>
      </w:r>
      <w:r w:rsidRPr="00DA6193">
        <w:rPr>
          <w:rStyle w:val="FootnoteReference"/>
          <w:rFonts w:cs="Arial"/>
          <w:szCs w:val="22"/>
        </w:rPr>
        <w:footnoteReference w:id="13"/>
      </w:r>
      <w:r w:rsidRPr="00DA6193">
        <w:t xml:space="preserve">  </w:t>
      </w:r>
    </w:p>
    <w:p w14:paraId="1C2645E0" w14:textId="12F6CB46" w:rsidR="00DA6193" w:rsidRPr="00DA6193" w:rsidRDefault="00DA6193" w:rsidP="00D860AD">
      <w:pPr>
        <w:spacing w:line="480" w:lineRule="auto"/>
        <w:ind w:firstLine="720"/>
      </w:pPr>
      <w:r w:rsidRPr="00DA6193">
        <w:lastRenderedPageBreak/>
        <w:t>The data set I have chosen does not contain demographic information on the residents (homeowners or renters) in each postal code.  I will therefore not address any correlation between where people live, nor their demographic characteristics such as income, education and the types of industries and businesses that are nearby.  Further, the data set does not contain any detailed demographic and financial information about the businesses, such as income, expenses, and demographic details about the owner of the business.</w:t>
      </w:r>
      <w:r w:rsidR="00D860AD">
        <w:t xml:space="preserve"> I may be able to show clustering of certain industries but into certain areas of the city but there is no data to imply causation other than the fields I have in the combined data set. </w:t>
      </w:r>
    </w:p>
    <w:p w14:paraId="03536165" w14:textId="586C0A32" w:rsidR="00DA6193" w:rsidRPr="00DA6193" w:rsidRDefault="00DA6193" w:rsidP="00D860AD">
      <w:pPr>
        <w:spacing w:line="480" w:lineRule="auto"/>
        <w:ind w:firstLine="720"/>
      </w:pPr>
      <w:r w:rsidRPr="00DA6193">
        <w:t>I believe my work is worth doing as there is not a detailed study of the effect of the Covid-19 pandemic on businesses in Mississauga.  The results will fit in with what has gone before in terms of answering questions about the size of businesses over time and overall effect on economic growth (or in the case of the pandemic, shrinkage).  It will also answer questions about the type of industries that were affected either positively or negatively by the pandemic.  Does what was reflected in the Statistics Canada’s national and provincial survey early in the pandemic mirror what happened to businesses and industries in a city like Mississauga?  Covid-19 was an unforeseen emergency that strained the global economy. The ramifications of its impact will be felt for years to come.</w:t>
      </w:r>
    </w:p>
    <w:p w14:paraId="1EA69A34" w14:textId="20E0F6CD" w:rsidR="00DA6193" w:rsidRPr="000F275B" w:rsidRDefault="00DA6193" w:rsidP="000F275B">
      <w:pPr>
        <w:autoSpaceDE w:val="0"/>
        <w:autoSpaceDN w:val="0"/>
        <w:adjustRightInd w:val="0"/>
        <w:spacing w:line="480" w:lineRule="auto"/>
        <w:rPr>
          <w:rFonts w:cs="Arial"/>
          <w:b/>
          <w:bCs/>
          <w:szCs w:val="22"/>
        </w:rPr>
      </w:pPr>
      <w:r w:rsidRPr="00DA6193">
        <w:rPr>
          <w:rFonts w:cs="Arial"/>
          <w:b/>
          <w:bCs/>
          <w:szCs w:val="22"/>
        </w:rPr>
        <w:t>Hypothesis &amp; statistical testing</w:t>
      </w:r>
      <w:r w:rsidR="00D860AD">
        <w:rPr>
          <w:rFonts w:cs="Arial"/>
          <w:b/>
          <w:bCs/>
          <w:szCs w:val="22"/>
        </w:rPr>
        <w:t xml:space="preserve"> </w:t>
      </w:r>
    </w:p>
    <w:p w14:paraId="78768F15" w14:textId="379EFBBD" w:rsidR="00DA6193" w:rsidRPr="00DA6193"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age</w:t>
      </w:r>
      <w:r w:rsidR="000E55A3">
        <w:rPr>
          <w:rFonts w:cs="Arial"/>
          <w:szCs w:val="22"/>
        </w:rPr>
        <w:t xml:space="preserve"> (years listed in the business directory) </w:t>
      </w:r>
      <w:r w:rsidRPr="00DA6193">
        <w:rPr>
          <w:rFonts w:cs="Arial"/>
          <w:szCs w:val="22"/>
        </w:rPr>
        <w:t>has a significant positive effect on whether a company remained in the directory by 2021.</w:t>
      </w:r>
    </w:p>
    <w:p w14:paraId="775C22CB" w14:textId="77777777" w:rsidR="00DA6193" w:rsidRPr="00DA6193"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size has a significant positive effect on whether a company remained in the directory by 2021.</w:t>
      </w:r>
    </w:p>
    <w:p w14:paraId="4897AA99" w14:textId="3CE579BC" w:rsidR="00DA6193" w:rsidRPr="000F275B"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industry has a significant positive effect on whether a company remained in the directory by 2021.</w:t>
      </w:r>
    </w:p>
    <w:p w14:paraId="17CBC90E" w14:textId="7A6D1A18" w:rsidR="00F065AB" w:rsidRDefault="00F065AB" w:rsidP="00F065AB">
      <w:pPr>
        <w:pStyle w:val="Heading1"/>
      </w:pPr>
      <w:bookmarkStart w:id="16" w:name="_Toc127796099"/>
      <w:r>
        <w:lastRenderedPageBreak/>
        <w:t>Project Methodology</w:t>
      </w:r>
      <w:bookmarkEnd w:id="16"/>
    </w:p>
    <w:p w14:paraId="468F0D9E" w14:textId="27BC414E" w:rsidR="00F065AB" w:rsidRDefault="00F065AB" w:rsidP="000F275B">
      <w:pPr>
        <w:autoSpaceDE w:val="0"/>
        <w:autoSpaceDN w:val="0"/>
        <w:adjustRightInd w:val="0"/>
        <w:spacing w:line="480" w:lineRule="auto"/>
        <w:rPr>
          <w:rFonts w:cs="Arial"/>
          <w:szCs w:val="22"/>
        </w:rPr>
      </w:pPr>
      <w:r w:rsidRPr="000E55A3">
        <w:rPr>
          <w:rFonts w:cs="Arial"/>
          <w:b/>
          <w:bCs/>
          <w:szCs w:val="22"/>
        </w:rPr>
        <w:drawing>
          <wp:inline distT="0" distB="0" distL="0" distR="0" wp14:anchorId="7C221C15" wp14:editId="71A9B69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3DEEA8FE" w14:textId="7F03FEC9" w:rsidR="00F065AB" w:rsidRDefault="00F065AB" w:rsidP="000E55A3">
      <w:pPr>
        <w:pStyle w:val="Heading1"/>
      </w:pPr>
      <w:bookmarkStart w:id="17" w:name="_Toc127796100"/>
      <w:r>
        <w:t>Data Preparation and Initial Analysis</w:t>
      </w:r>
      <w:bookmarkEnd w:id="17"/>
    </w:p>
    <w:p w14:paraId="69027D8E" w14:textId="77777777" w:rsidR="00DE4B41" w:rsidRDefault="00F065AB" w:rsidP="00EE727C">
      <w:pPr>
        <w:autoSpaceDE w:val="0"/>
        <w:autoSpaceDN w:val="0"/>
        <w:adjustRightInd w:val="0"/>
        <w:spacing w:line="480" w:lineRule="auto"/>
        <w:ind w:firstLine="720"/>
        <w:rPr>
          <w:rFonts w:cs="Arial"/>
          <w:szCs w:val="22"/>
        </w:rPr>
      </w:pPr>
      <w:r>
        <w:tab/>
        <w:t xml:space="preserve">Prepare combined data set and add new fields to the data set that can be created after examination of the data.  </w:t>
      </w:r>
      <w:r>
        <w:rPr>
          <w:rFonts w:cs="Arial"/>
          <w:szCs w:val="22"/>
        </w:rPr>
        <w:t xml:space="preserve">The </w:t>
      </w:r>
      <w:r>
        <w:rPr>
          <w:rFonts w:cs="Arial"/>
          <w:szCs w:val="22"/>
        </w:rPr>
        <w:t>first new</w:t>
      </w:r>
      <w:r>
        <w:rPr>
          <w:rFonts w:cs="Arial"/>
          <w:szCs w:val="22"/>
        </w:rPr>
        <w:t xml:space="preserve"> field would be the year of the Directory</w:t>
      </w:r>
      <w:r>
        <w:rPr>
          <w:rFonts w:cs="Arial"/>
          <w:szCs w:val="22"/>
        </w:rPr>
        <w:t xml:space="preserve"> the records came from when combined.  </w:t>
      </w:r>
      <w:r>
        <w:rPr>
          <w:rFonts w:cs="Arial"/>
          <w:szCs w:val="22"/>
        </w:rPr>
        <w:t xml:space="preserve">The </w:t>
      </w:r>
      <w:r>
        <w:rPr>
          <w:rFonts w:cs="Arial"/>
          <w:szCs w:val="22"/>
        </w:rPr>
        <w:t>second</w:t>
      </w:r>
      <w:r>
        <w:rPr>
          <w:rFonts w:cs="Arial"/>
          <w:szCs w:val="22"/>
        </w:rPr>
        <w:t xml:space="preserve"> additional field will note if a business was no longer listed in </w:t>
      </w:r>
      <w:r>
        <w:rPr>
          <w:rFonts w:cs="Arial"/>
          <w:szCs w:val="22"/>
        </w:rPr>
        <w:t xml:space="preserve">a </w:t>
      </w:r>
      <w:r>
        <w:rPr>
          <w:rFonts w:cs="Arial"/>
          <w:szCs w:val="22"/>
        </w:rPr>
        <w:t xml:space="preserve">subsequent year </w:t>
      </w:r>
      <w:r>
        <w:rPr>
          <w:rFonts w:cs="Arial"/>
          <w:szCs w:val="22"/>
        </w:rPr>
        <w:t xml:space="preserve">of the </w:t>
      </w:r>
      <w:r>
        <w:rPr>
          <w:rFonts w:cs="Arial"/>
          <w:szCs w:val="22"/>
        </w:rPr>
        <w:t xml:space="preserve">directory and </w:t>
      </w:r>
      <w:r>
        <w:rPr>
          <w:rFonts w:cs="Arial"/>
          <w:szCs w:val="22"/>
        </w:rPr>
        <w:t xml:space="preserve">is </w:t>
      </w:r>
      <w:r>
        <w:rPr>
          <w:rFonts w:cs="Arial"/>
          <w:szCs w:val="22"/>
        </w:rPr>
        <w:t>assume</w:t>
      </w:r>
      <w:r>
        <w:rPr>
          <w:rFonts w:cs="Arial"/>
          <w:szCs w:val="22"/>
        </w:rPr>
        <w:t xml:space="preserve">d </w:t>
      </w:r>
      <w:r>
        <w:rPr>
          <w:rFonts w:cs="Arial"/>
          <w:szCs w:val="22"/>
        </w:rPr>
        <w:t xml:space="preserve">closed.  The </w:t>
      </w:r>
      <w:r>
        <w:rPr>
          <w:rFonts w:cs="Arial"/>
          <w:szCs w:val="22"/>
        </w:rPr>
        <w:t>third</w:t>
      </w:r>
      <w:r>
        <w:rPr>
          <w:rFonts w:cs="Arial"/>
          <w:szCs w:val="22"/>
        </w:rPr>
        <w:t xml:space="preserve"> additional field will not</w:t>
      </w:r>
      <w:r>
        <w:rPr>
          <w:rFonts w:cs="Arial"/>
          <w:szCs w:val="22"/>
        </w:rPr>
        <w:t>e</w:t>
      </w:r>
      <w:r>
        <w:rPr>
          <w:rFonts w:cs="Arial"/>
          <w:szCs w:val="22"/>
        </w:rPr>
        <w:t xml:space="preserve"> if a business was net new to the directory</w:t>
      </w:r>
      <w:r>
        <w:rPr>
          <w:rFonts w:cs="Arial"/>
          <w:szCs w:val="22"/>
        </w:rPr>
        <w:t xml:space="preserve"> </w:t>
      </w:r>
      <w:proofErr w:type="gramStart"/>
      <w:r>
        <w:rPr>
          <w:rFonts w:cs="Arial"/>
          <w:szCs w:val="22"/>
        </w:rPr>
        <w:t>in a given year</w:t>
      </w:r>
      <w:proofErr w:type="gramEnd"/>
      <w:r>
        <w:rPr>
          <w:rFonts w:cs="Arial"/>
          <w:szCs w:val="22"/>
        </w:rPr>
        <w:t xml:space="preserve">.  The </w:t>
      </w:r>
      <w:r>
        <w:rPr>
          <w:rFonts w:cs="Arial"/>
          <w:szCs w:val="22"/>
        </w:rPr>
        <w:t>fourth</w:t>
      </w:r>
      <w:r>
        <w:rPr>
          <w:rFonts w:cs="Arial"/>
          <w:szCs w:val="22"/>
        </w:rPr>
        <w:t xml:space="preserve"> additional field will note the age of a business, that is, the number years </w:t>
      </w:r>
      <w:r>
        <w:rPr>
          <w:rFonts w:cs="Arial"/>
          <w:szCs w:val="22"/>
        </w:rPr>
        <w:t>a business</w:t>
      </w:r>
      <w:r>
        <w:rPr>
          <w:rFonts w:cs="Arial"/>
          <w:szCs w:val="22"/>
        </w:rPr>
        <w:t xml:space="preserve"> has been listed in the directory. </w:t>
      </w:r>
      <w:r w:rsidR="00EE727C">
        <w:rPr>
          <w:rFonts w:cs="Arial"/>
          <w:szCs w:val="22"/>
        </w:rPr>
        <w:t xml:space="preserve"> </w:t>
      </w:r>
      <w:r w:rsidR="0070718F">
        <w:rPr>
          <w:rFonts w:cs="Arial"/>
          <w:szCs w:val="22"/>
        </w:rPr>
        <w:t xml:space="preserve">The fifth field would be a new unique ID to provide to the newly combined data set. </w:t>
      </w:r>
    </w:p>
    <w:p w14:paraId="5493C383" w14:textId="645C69B8" w:rsidR="00EE727C" w:rsidRPr="00435C70" w:rsidRDefault="00DE4B41" w:rsidP="00EE727C">
      <w:pPr>
        <w:autoSpaceDE w:val="0"/>
        <w:autoSpaceDN w:val="0"/>
        <w:adjustRightInd w:val="0"/>
        <w:spacing w:line="480" w:lineRule="auto"/>
        <w:ind w:firstLine="720"/>
        <w:rPr>
          <w:rFonts w:cs="Arial"/>
          <w:szCs w:val="22"/>
        </w:rPr>
      </w:pPr>
      <w:r>
        <w:rPr>
          <w:rFonts w:cs="Arial"/>
          <w:szCs w:val="22"/>
        </w:rPr>
        <w:t xml:space="preserve">Next steps would be to transforming fields, where necessary, into useful data types for analysis.  </w:t>
      </w:r>
      <w:proofErr w:type="spellStart"/>
      <w:r w:rsidR="00EE727C">
        <w:rPr>
          <w:rFonts w:cs="Arial"/>
          <w:szCs w:val="22"/>
        </w:rPr>
        <w:t>Analysis</w:t>
      </w:r>
      <w:proofErr w:type="spellEnd"/>
      <w:r w:rsidR="00EE727C">
        <w:rPr>
          <w:rFonts w:cs="Arial"/>
          <w:szCs w:val="22"/>
        </w:rPr>
        <w:t xml:space="preserve"> by year can then be done to see the broad patterns in the data. </w:t>
      </w:r>
      <w:r w:rsidR="005B22DF">
        <w:rPr>
          <w:rFonts w:cs="Arial"/>
          <w:szCs w:val="22"/>
        </w:rPr>
        <w:t>For example, for businesses that closed each year what industries were they in and what size of business?</w:t>
      </w:r>
    </w:p>
    <w:p w14:paraId="2E113D0A" w14:textId="4326AE04" w:rsidR="000E55A3" w:rsidRPr="00DA6193" w:rsidRDefault="000E55A3" w:rsidP="000E55A3">
      <w:pPr>
        <w:pStyle w:val="Heading1"/>
        <w:rPr>
          <w:sz w:val="22"/>
        </w:rPr>
      </w:pPr>
      <w:bookmarkStart w:id="18" w:name="_Toc127796101"/>
      <w:r>
        <w:lastRenderedPageBreak/>
        <w:t>NAICS Clustering</w:t>
      </w:r>
      <w:bookmarkEnd w:id="18"/>
    </w:p>
    <w:p w14:paraId="2EFCD4D5" w14:textId="24BBFEF8" w:rsidR="00DA6193" w:rsidRPr="00DA6193" w:rsidRDefault="000E55A3" w:rsidP="00F065AB">
      <w:pPr>
        <w:autoSpaceDE w:val="0"/>
        <w:autoSpaceDN w:val="0"/>
        <w:adjustRightInd w:val="0"/>
        <w:spacing w:line="480" w:lineRule="auto"/>
        <w:ind w:firstLine="720"/>
        <w:rPr>
          <w:rFonts w:cs="Arial"/>
          <w:szCs w:val="22"/>
        </w:rPr>
      </w:pPr>
      <w:r>
        <w:rPr>
          <w:rFonts w:cs="Arial"/>
          <w:szCs w:val="22"/>
        </w:rPr>
        <w:t xml:space="preserve">Most studies </w:t>
      </w:r>
      <w:r w:rsidR="00435C70">
        <w:rPr>
          <w:rFonts w:cs="Arial"/>
          <w:szCs w:val="22"/>
        </w:rPr>
        <w:t>in the literature review dealt with what</w:t>
      </w:r>
      <w:r>
        <w:rPr>
          <w:rFonts w:cs="Arial"/>
          <w:szCs w:val="22"/>
        </w:rPr>
        <w:t xml:space="preserve"> the early months of the pandemic looked </w:t>
      </w:r>
      <w:r w:rsidR="00435C70">
        <w:rPr>
          <w:rFonts w:cs="Arial"/>
          <w:szCs w:val="22"/>
        </w:rPr>
        <w:t>like in terms of the</w:t>
      </w:r>
      <w:r>
        <w:rPr>
          <w:rFonts w:cs="Arial"/>
          <w:szCs w:val="22"/>
        </w:rPr>
        <w:t xml:space="preserve"> kinds of industries </w:t>
      </w:r>
      <w:r w:rsidR="00435C70">
        <w:rPr>
          <w:rFonts w:cs="Arial"/>
          <w:szCs w:val="22"/>
        </w:rPr>
        <w:t xml:space="preserve">that </w:t>
      </w:r>
      <w:r>
        <w:rPr>
          <w:rFonts w:cs="Arial"/>
          <w:szCs w:val="22"/>
        </w:rPr>
        <w:t xml:space="preserve">were negatively impacted.  I would propose looking at the data in a similar way to see if </w:t>
      </w:r>
      <w:proofErr w:type="spellStart"/>
      <w:r>
        <w:rPr>
          <w:rFonts w:cs="Arial"/>
          <w:szCs w:val="22"/>
        </w:rPr>
        <w:t>Naics</w:t>
      </w:r>
      <w:proofErr w:type="spellEnd"/>
      <w:r>
        <w:rPr>
          <w:rFonts w:cs="Arial"/>
          <w:szCs w:val="22"/>
        </w:rPr>
        <w:t xml:space="preserve"> clustering of closed businesses yields similar results to what was seen in broader US and Canadian studies. </w:t>
      </w:r>
    </w:p>
    <w:p w14:paraId="347DCCD1" w14:textId="77777777" w:rsidR="00DA6193" w:rsidRPr="000E55A3" w:rsidRDefault="00DA6193" w:rsidP="000E55A3">
      <w:pPr>
        <w:pStyle w:val="Heading1"/>
      </w:pPr>
      <w:bookmarkStart w:id="19" w:name="_Toc127796102"/>
      <w:r w:rsidRPr="000E55A3">
        <w:t>Prediction</w:t>
      </w:r>
      <w:bookmarkEnd w:id="19"/>
    </w:p>
    <w:p w14:paraId="592734CF" w14:textId="1034B7C7" w:rsidR="00DA6193" w:rsidRPr="00DA6193" w:rsidRDefault="000E55A3" w:rsidP="000F275B">
      <w:pPr>
        <w:autoSpaceDE w:val="0"/>
        <w:autoSpaceDN w:val="0"/>
        <w:adjustRightInd w:val="0"/>
        <w:spacing w:line="480" w:lineRule="auto"/>
        <w:rPr>
          <w:rFonts w:cs="Arial"/>
          <w:szCs w:val="22"/>
        </w:rPr>
      </w:pPr>
      <w:r>
        <w:rPr>
          <w:rFonts w:cs="Arial"/>
          <w:szCs w:val="22"/>
        </w:rPr>
        <w:t xml:space="preserve">Dividing the data into </w:t>
      </w:r>
      <w:r w:rsidR="00DA6193" w:rsidRPr="00DA6193">
        <w:rPr>
          <w:rFonts w:cs="Arial"/>
          <w:szCs w:val="22"/>
        </w:rPr>
        <w:t>Training</w:t>
      </w:r>
      <w:r>
        <w:rPr>
          <w:rFonts w:cs="Arial"/>
          <w:szCs w:val="22"/>
        </w:rPr>
        <w:t xml:space="preserve"> sets</w:t>
      </w:r>
      <w:r w:rsidR="00DA6193" w:rsidRPr="00DA6193">
        <w:rPr>
          <w:rFonts w:cs="Arial"/>
          <w:szCs w:val="22"/>
        </w:rPr>
        <w:t xml:space="preserve"> before 2019 </w:t>
      </w:r>
      <w:r w:rsidR="00EE727C">
        <w:rPr>
          <w:rFonts w:cs="Arial"/>
          <w:szCs w:val="22"/>
        </w:rPr>
        <w:t>and</w:t>
      </w:r>
      <w:r w:rsidR="00DA6193" w:rsidRPr="00DA6193">
        <w:rPr>
          <w:rFonts w:cs="Arial"/>
          <w:szCs w:val="22"/>
        </w:rPr>
        <w:t xml:space="preserve"> Test 2019 &amp; 2021 rather than 80 / 20 split</w:t>
      </w:r>
      <w:r>
        <w:rPr>
          <w:rFonts w:cs="Arial"/>
          <w:szCs w:val="22"/>
        </w:rPr>
        <w:t xml:space="preserve"> would most likely not yield good results for prediction since Covid was </w:t>
      </w:r>
      <w:proofErr w:type="gramStart"/>
      <w:r>
        <w:rPr>
          <w:rFonts w:cs="Arial"/>
          <w:szCs w:val="22"/>
        </w:rPr>
        <w:t>a</w:t>
      </w:r>
      <w:proofErr w:type="gramEnd"/>
      <w:r>
        <w:rPr>
          <w:rFonts w:cs="Arial"/>
          <w:szCs w:val="22"/>
        </w:rPr>
        <w:t xml:space="preserve"> unforeseen, highly negative business event.  Rather, using an 80 / 20 split of the complete data set for all years would likely yield better results</w:t>
      </w:r>
      <w:r w:rsidR="00EE727C">
        <w:rPr>
          <w:rFonts w:cs="Arial"/>
          <w:szCs w:val="22"/>
        </w:rPr>
        <w:t xml:space="preserve"> after feature engineering</w:t>
      </w:r>
      <w:r w:rsidR="00DA6193" w:rsidRPr="00DA6193">
        <w:rPr>
          <w:rFonts w:cs="Arial"/>
          <w:szCs w:val="22"/>
        </w:rPr>
        <w:t xml:space="preserve">.  </w:t>
      </w:r>
      <w:r w:rsidR="00EE727C">
        <w:rPr>
          <w:rFonts w:cs="Arial"/>
          <w:szCs w:val="22"/>
        </w:rPr>
        <w:t xml:space="preserve">Beyond the fields I propose to add to the data set during data preparation </w:t>
      </w:r>
      <w:r w:rsidR="00EE727C">
        <w:rPr>
          <w:rFonts w:cs="Arial"/>
          <w:szCs w:val="22"/>
        </w:rPr>
        <w:t xml:space="preserve">I will then see what other feature engineering techniques can be used to parse the data set into a useful tool for creating a training and test set.  </w:t>
      </w:r>
      <w:r>
        <w:rPr>
          <w:rFonts w:cs="Arial"/>
          <w:szCs w:val="22"/>
        </w:rPr>
        <w:t xml:space="preserve">I will plan </w:t>
      </w:r>
      <w:r w:rsidR="00EE727C">
        <w:rPr>
          <w:rFonts w:cs="Arial"/>
          <w:szCs w:val="22"/>
        </w:rPr>
        <w:t>to</w:t>
      </w:r>
      <w:r>
        <w:rPr>
          <w:rFonts w:cs="Arial"/>
          <w:szCs w:val="22"/>
        </w:rPr>
        <w:t xml:space="preserve"> us</w:t>
      </w:r>
      <w:r w:rsidR="00EE727C">
        <w:rPr>
          <w:rFonts w:cs="Arial"/>
          <w:szCs w:val="22"/>
        </w:rPr>
        <w:t>e</w:t>
      </w:r>
      <w:r>
        <w:rPr>
          <w:rFonts w:cs="Arial"/>
          <w:szCs w:val="22"/>
        </w:rPr>
        <w:t xml:space="preserve"> </w:t>
      </w:r>
      <w:r w:rsidR="00DA6193" w:rsidRPr="00DA6193">
        <w:rPr>
          <w:rFonts w:cs="Arial"/>
          <w:szCs w:val="22"/>
        </w:rPr>
        <w:t xml:space="preserve">Decision Tree, KNN, Logistic Regression, Random </w:t>
      </w:r>
      <w:proofErr w:type="gramStart"/>
      <w:r w:rsidR="00DA6193" w:rsidRPr="00DA6193">
        <w:rPr>
          <w:rFonts w:cs="Arial"/>
          <w:szCs w:val="22"/>
        </w:rPr>
        <w:t>Forest</w:t>
      </w:r>
      <w:proofErr w:type="gramEnd"/>
      <w:r w:rsidR="00DA6193" w:rsidRPr="00DA6193">
        <w:rPr>
          <w:rFonts w:cs="Arial"/>
          <w:szCs w:val="22"/>
        </w:rPr>
        <w:t xml:space="preserve"> and Neural Networ</w:t>
      </w:r>
      <w:r>
        <w:rPr>
          <w:rFonts w:cs="Arial"/>
          <w:szCs w:val="22"/>
        </w:rPr>
        <w:t>k</w:t>
      </w:r>
      <w:r w:rsidR="00EE727C">
        <w:rPr>
          <w:rFonts w:cs="Arial"/>
          <w:szCs w:val="22"/>
        </w:rPr>
        <w:t xml:space="preserve"> to compare results.</w:t>
      </w:r>
    </w:p>
    <w:p w14:paraId="5021BC98" w14:textId="39630B7B" w:rsidR="00DA6193" w:rsidRPr="00DA6193" w:rsidRDefault="00DA6193" w:rsidP="000F275B">
      <w:pPr>
        <w:spacing w:line="480" w:lineRule="auto"/>
        <w:rPr>
          <w:rFonts w:cs="Arial"/>
          <w:b/>
          <w:bCs/>
          <w:szCs w:val="22"/>
        </w:rPr>
      </w:pPr>
    </w:p>
    <w:p w14:paraId="358E36A4" w14:textId="77777777" w:rsidR="00DA6193" w:rsidRDefault="00DA6193" w:rsidP="00DA6193">
      <w:pPr>
        <w:rPr>
          <w:noProof/>
          <w:lang w:eastAsia="en-CA"/>
        </w:rPr>
      </w:pPr>
    </w:p>
    <w:p w14:paraId="5C3A25FF" w14:textId="1AB79D6F" w:rsidR="001A45A7" w:rsidRDefault="001A45A7" w:rsidP="001A45A7">
      <w:pPr>
        <w:pStyle w:val="Heading1"/>
      </w:pPr>
      <w:bookmarkStart w:id="20" w:name="_Toc127796103"/>
      <w:r>
        <w:t>Data Structure</w:t>
      </w:r>
      <w:bookmarkEnd w:id="20"/>
    </w:p>
    <w:p w14:paraId="7EF5D6CB" w14:textId="14B00379" w:rsidR="00E4406A" w:rsidRDefault="001A45A7" w:rsidP="00E4406A">
      <w:pPr>
        <w:pStyle w:val="Heading2"/>
      </w:pPr>
      <w:bookmarkStart w:id="21" w:name="_Toc127796104"/>
      <w:r>
        <w:t xml:space="preserve">Simplified Data Structure </w:t>
      </w:r>
      <w:r w:rsidR="00E4406A">
        <w:t>Table</w:t>
      </w:r>
      <w:bookmarkEnd w:id="21"/>
      <w:r w:rsidR="001E00DD">
        <w:t xml:space="preserve"> </w:t>
      </w:r>
    </w:p>
    <w:p w14:paraId="15DBA8E1" w14:textId="7432D486" w:rsidR="001E00DD" w:rsidRPr="001E00DD" w:rsidRDefault="001E00DD" w:rsidP="001E00DD">
      <w:r w:rsidRPr="001E00DD">
        <w:t>(</w:t>
      </w:r>
      <w:r w:rsidR="00E5573B">
        <w:t xml:space="preserve">Current field types from EDA reports.  </w:t>
      </w:r>
      <w:r>
        <w:t>F</w:t>
      </w:r>
      <w:r w:rsidRPr="001E00DD">
        <w:t xml:space="preserve">ields in </w:t>
      </w:r>
      <w:r w:rsidRPr="001E00DD">
        <w:rPr>
          <w:color w:val="009A44" w:themeColor="accent6"/>
        </w:rPr>
        <w:t>green</w:t>
      </w:r>
      <w:r>
        <w:t xml:space="preserve"> </w:t>
      </w:r>
      <w:r w:rsidRPr="001E00DD">
        <w:t xml:space="preserve">are fields I </w:t>
      </w:r>
      <w:r>
        <w:t xml:space="preserve">propose </w:t>
      </w:r>
      <w:r w:rsidRPr="001E00DD">
        <w:t>ad</w:t>
      </w:r>
      <w:r>
        <w:t xml:space="preserve">ding </w:t>
      </w:r>
      <w:r w:rsidR="00E5573B">
        <w:t xml:space="preserve">to the </w:t>
      </w:r>
      <w:proofErr w:type="spellStart"/>
      <w:r w:rsidR="00E5573B">
        <w:t>comined</w:t>
      </w:r>
      <w:proofErr w:type="spellEnd"/>
      <w:r w:rsidR="00E5573B">
        <w:t xml:space="preserve"> data set.</w:t>
      </w:r>
      <w:r w:rsidRPr="001E00DD">
        <w:t>)</w:t>
      </w:r>
    </w:p>
    <w:tbl>
      <w:tblPr>
        <w:tblStyle w:val="GridTable5Dark1"/>
        <w:tblW w:w="9634" w:type="dxa"/>
        <w:tblInd w:w="-3" w:type="dxa"/>
        <w:tblLook w:val="0420" w:firstRow="1" w:lastRow="0" w:firstColumn="0" w:lastColumn="0" w:noHBand="0" w:noVBand="1"/>
      </w:tblPr>
      <w:tblGrid>
        <w:gridCol w:w="2336"/>
        <w:gridCol w:w="2336"/>
        <w:gridCol w:w="4962"/>
      </w:tblGrid>
      <w:tr w:rsidR="0070718F" w14:paraId="338A5B4F" w14:textId="77777777" w:rsidTr="0070718F">
        <w:trPr>
          <w:cnfStyle w:val="100000000000" w:firstRow="1" w:lastRow="0" w:firstColumn="0" w:lastColumn="0" w:oddVBand="0" w:evenVBand="0" w:oddHBand="0" w:evenHBand="0" w:firstRowFirstColumn="0" w:firstRowLastColumn="0" w:lastRowFirstColumn="0" w:lastRowLastColumn="0"/>
        </w:trPr>
        <w:tc>
          <w:tcPr>
            <w:tcW w:w="2336" w:type="dxa"/>
          </w:tcPr>
          <w:p w14:paraId="383E2BD3" w14:textId="6C1A7977" w:rsidR="0070718F" w:rsidRDefault="0070718F" w:rsidP="003C2D35">
            <w:pPr>
              <w:pStyle w:val="NoSpacing"/>
            </w:pPr>
            <w:r>
              <w:t>Field Name</w:t>
            </w:r>
          </w:p>
        </w:tc>
        <w:tc>
          <w:tcPr>
            <w:tcW w:w="2336" w:type="dxa"/>
          </w:tcPr>
          <w:p w14:paraId="4423FDB7" w14:textId="5DCDF4B7" w:rsidR="0070718F" w:rsidRDefault="0070718F" w:rsidP="003C2D35">
            <w:pPr>
              <w:pStyle w:val="NoSpacing"/>
            </w:pPr>
            <w:r>
              <w:t>Field Type</w:t>
            </w:r>
          </w:p>
        </w:tc>
        <w:tc>
          <w:tcPr>
            <w:tcW w:w="4962" w:type="dxa"/>
          </w:tcPr>
          <w:p w14:paraId="33C93AEF" w14:textId="39B09759" w:rsidR="0070718F" w:rsidRDefault="0070718F" w:rsidP="003C2D35">
            <w:pPr>
              <w:pStyle w:val="NoSpacing"/>
            </w:pPr>
            <w:r>
              <w:t>Description</w:t>
            </w:r>
          </w:p>
        </w:tc>
      </w:tr>
      <w:tr w:rsidR="0070718F" w14:paraId="6C891036"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DDDC7A1" w14:textId="3716FF8E" w:rsidR="0070718F" w:rsidRDefault="0070718F" w:rsidP="003C2D35">
            <w:pPr>
              <w:pStyle w:val="NoSpacing"/>
            </w:pPr>
            <w:r>
              <w:t>FID</w:t>
            </w:r>
          </w:p>
        </w:tc>
        <w:tc>
          <w:tcPr>
            <w:tcW w:w="2336" w:type="dxa"/>
          </w:tcPr>
          <w:p w14:paraId="204054D7" w14:textId="67A6083B" w:rsidR="0070718F" w:rsidRDefault="0070718F" w:rsidP="003C2D35">
            <w:pPr>
              <w:pStyle w:val="NoSpacing"/>
            </w:pPr>
            <w:r>
              <w:t>Real number</w:t>
            </w:r>
          </w:p>
        </w:tc>
        <w:tc>
          <w:tcPr>
            <w:tcW w:w="4962" w:type="dxa"/>
          </w:tcPr>
          <w:p w14:paraId="5F037E6A" w14:textId="2A4C3FC7" w:rsidR="0070718F" w:rsidRDefault="001E00DD" w:rsidP="003C2D35">
            <w:pPr>
              <w:pStyle w:val="NoSpacing"/>
            </w:pPr>
            <w:r>
              <w:t>Unique ID in the uncombined data sets</w:t>
            </w:r>
          </w:p>
        </w:tc>
      </w:tr>
      <w:tr w:rsidR="0070718F" w14:paraId="70DFAECE"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613FD9A8" w14:textId="5E2AB7CD" w:rsidR="0070718F" w:rsidRDefault="001416B1" w:rsidP="003C2D35">
            <w:pPr>
              <w:pStyle w:val="NoSpacing"/>
            </w:pPr>
            <w:proofErr w:type="spellStart"/>
            <w:r>
              <w:t>Business</w:t>
            </w:r>
            <w:r w:rsidR="0070718F">
              <w:t>ID</w:t>
            </w:r>
            <w:proofErr w:type="spellEnd"/>
          </w:p>
        </w:tc>
        <w:tc>
          <w:tcPr>
            <w:tcW w:w="2336" w:type="dxa"/>
          </w:tcPr>
          <w:p w14:paraId="698DED8D" w14:textId="09C5509C" w:rsidR="0070718F" w:rsidRDefault="0070718F" w:rsidP="003C2D35">
            <w:pPr>
              <w:pStyle w:val="NoSpacing"/>
            </w:pPr>
            <w:r>
              <w:t>Real number</w:t>
            </w:r>
          </w:p>
        </w:tc>
        <w:tc>
          <w:tcPr>
            <w:tcW w:w="4962" w:type="dxa"/>
          </w:tcPr>
          <w:p w14:paraId="04DF2D2B" w14:textId="0D6B6764" w:rsidR="0070718F" w:rsidRDefault="001E00DD" w:rsidP="003C2D35">
            <w:pPr>
              <w:pStyle w:val="NoSpacing"/>
            </w:pPr>
            <w:r>
              <w:t>Business ID</w:t>
            </w:r>
          </w:p>
        </w:tc>
      </w:tr>
      <w:tr w:rsidR="0070718F" w14:paraId="6A61BBD9"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072F191" w14:textId="03F12B48" w:rsidR="0070718F" w:rsidRDefault="0070718F" w:rsidP="003C2D35">
            <w:pPr>
              <w:pStyle w:val="NoSpacing"/>
            </w:pPr>
            <w:r>
              <w:lastRenderedPageBreak/>
              <w:t>NAME</w:t>
            </w:r>
          </w:p>
        </w:tc>
        <w:tc>
          <w:tcPr>
            <w:tcW w:w="2336" w:type="dxa"/>
          </w:tcPr>
          <w:p w14:paraId="54AA02A5" w14:textId="72F9B657" w:rsidR="0070718F" w:rsidRDefault="0070718F" w:rsidP="003C2D35">
            <w:pPr>
              <w:pStyle w:val="NoSpacing"/>
            </w:pPr>
            <w:r>
              <w:t>Categorical</w:t>
            </w:r>
          </w:p>
        </w:tc>
        <w:tc>
          <w:tcPr>
            <w:tcW w:w="4962" w:type="dxa"/>
          </w:tcPr>
          <w:p w14:paraId="19344BE9" w14:textId="6F52CEFF" w:rsidR="0070718F" w:rsidRDefault="003E5262" w:rsidP="003C2D35">
            <w:pPr>
              <w:pStyle w:val="NoSpacing"/>
            </w:pPr>
            <w:r>
              <w:t>Business name</w:t>
            </w:r>
          </w:p>
        </w:tc>
      </w:tr>
      <w:tr w:rsidR="0070718F" w14:paraId="1EF0E09F"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6C55EDF5" w14:textId="02F685B7" w:rsidR="0070718F" w:rsidRDefault="0070718F" w:rsidP="003C2D35">
            <w:pPr>
              <w:pStyle w:val="NoSpacing"/>
            </w:pPr>
            <w:proofErr w:type="spellStart"/>
            <w:r>
              <w:t>EmplRange</w:t>
            </w:r>
            <w:proofErr w:type="spellEnd"/>
          </w:p>
        </w:tc>
        <w:tc>
          <w:tcPr>
            <w:tcW w:w="2336" w:type="dxa"/>
          </w:tcPr>
          <w:p w14:paraId="3796AFC3" w14:textId="3348182D" w:rsidR="0070718F" w:rsidRDefault="0070718F" w:rsidP="003C2D35">
            <w:pPr>
              <w:pStyle w:val="NoSpacing"/>
            </w:pPr>
            <w:r>
              <w:t>Categorical</w:t>
            </w:r>
          </w:p>
        </w:tc>
        <w:tc>
          <w:tcPr>
            <w:tcW w:w="4962" w:type="dxa"/>
          </w:tcPr>
          <w:p w14:paraId="2AE1AB13" w14:textId="7CBA04F7" w:rsidR="0070718F" w:rsidRDefault="003E5262" w:rsidP="003C2D35">
            <w:pPr>
              <w:pStyle w:val="NoSpacing"/>
            </w:pPr>
            <w:r>
              <w:t>Employee Range</w:t>
            </w:r>
          </w:p>
        </w:tc>
      </w:tr>
      <w:tr w:rsidR="0070718F" w14:paraId="0A8E5DF1"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15F63DBC" w14:textId="02BE3530" w:rsidR="0070718F" w:rsidRDefault="0070718F" w:rsidP="003C2D35">
            <w:pPr>
              <w:pStyle w:val="NoSpacing"/>
            </w:pPr>
            <w:proofErr w:type="spellStart"/>
            <w:r>
              <w:t>NAICSTitle</w:t>
            </w:r>
            <w:proofErr w:type="spellEnd"/>
          </w:p>
        </w:tc>
        <w:tc>
          <w:tcPr>
            <w:tcW w:w="2336" w:type="dxa"/>
          </w:tcPr>
          <w:p w14:paraId="22AB0541" w14:textId="65E26AB1" w:rsidR="0070718F" w:rsidRDefault="0070718F" w:rsidP="003C2D35">
            <w:pPr>
              <w:pStyle w:val="NoSpacing"/>
            </w:pPr>
            <w:r>
              <w:t>Categorical</w:t>
            </w:r>
          </w:p>
        </w:tc>
        <w:tc>
          <w:tcPr>
            <w:tcW w:w="4962" w:type="dxa"/>
          </w:tcPr>
          <w:p w14:paraId="15F54BAF" w14:textId="03ECC04C" w:rsidR="0070718F" w:rsidRDefault="003E5262" w:rsidP="003C2D35">
            <w:pPr>
              <w:pStyle w:val="NoSpacing"/>
            </w:pPr>
            <w:r>
              <w:t>NAICS Title</w:t>
            </w:r>
          </w:p>
        </w:tc>
      </w:tr>
      <w:tr w:rsidR="0070718F" w14:paraId="69725211"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200DC50F" w14:textId="66047631" w:rsidR="0070718F" w:rsidRDefault="0070718F" w:rsidP="003C2D35">
            <w:pPr>
              <w:pStyle w:val="NoSpacing"/>
            </w:pPr>
            <w:proofErr w:type="spellStart"/>
            <w:r>
              <w:t>NAICSDescr</w:t>
            </w:r>
            <w:proofErr w:type="spellEnd"/>
          </w:p>
        </w:tc>
        <w:tc>
          <w:tcPr>
            <w:tcW w:w="2336" w:type="dxa"/>
          </w:tcPr>
          <w:p w14:paraId="4B4D8DD1" w14:textId="6C7D9C07" w:rsidR="0070718F" w:rsidRDefault="0070718F" w:rsidP="003C2D35">
            <w:pPr>
              <w:pStyle w:val="NoSpacing"/>
            </w:pPr>
            <w:r>
              <w:t>Categorical</w:t>
            </w:r>
          </w:p>
        </w:tc>
        <w:tc>
          <w:tcPr>
            <w:tcW w:w="4962" w:type="dxa"/>
          </w:tcPr>
          <w:p w14:paraId="79465BB2" w14:textId="5BE52BE5" w:rsidR="0070718F" w:rsidRDefault="003E5262" w:rsidP="003C2D35">
            <w:pPr>
              <w:pStyle w:val="NoSpacing"/>
            </w:pPr>
            <w:r>
              <w:t>NAICS Description</w:t>
            </w:r>
          </w:p>
        </w:tc>
      </w:tr>
      <w:tr w:rsidR="0070718F" w14:paraId="588AE265"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7D406B6D" w14:textId="79567795" w:rsidR="0070718F" w:rsidRDefault="0070718F" w:rsidP="003C2D35">
            <w:pPr>
              <w:pStyle w:val="NoSpacing"/>
            </w:pPr>
            <w:proofErr w:type="spellStart"/>
            <w:r>
              <w:t>NAICSCode</w:t>
            </w:r>
            <w:proofErr w:type="spellEnd"/>
          </w:p>
        </w:tc>
        <w:tc>
          <w:tcPr>
            <w:tcW w:w="2336" w:type="dxa"/>
          </w:tcPr>
          <w:p w14:paraId="2B6621EB" w14:textId="3C9DD2F8" w:rsidR="0070718F" w:rsidRDefault="0070718F" w:rsidP="003C2D35">
            <w:pPr>
              <w:pStyle w:val="NoSpacing"/>
            </w:pPr>
            <w:r>
              <w:t>Real number</w:t>
            </w:r>
          </w:p>
        </w:tc>
        <w:tc>
          <w:tcPr>
            <w:tcW w:w="4962" w:type="dxa"/>
          </w:tcPr>
          <w:p w14:paraId="08300ED0" w14:textId="653C0E00" w:rsidR="0070718F" w:rsidRDefault="003E5262" w:rsidP="003C2D35">
            <w:pPr>
              <w:pStyle w:val="NoSpacing"/>
            </w:pPr>
            <w:r>
              <w:t>NAICS Code</w:t>
            </w:r>
          </w:p>
        </w:tc>
      </w:tr>
      <w:tr w:rsidR="0070718F" w14:paraId="0B9E9CF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444D9C3" w14:textId="2C7AE111" w:rsidR="0070718F" w:rsidRDefault="0070718F" w:rsidP="003C2D35">
            <w:pPr>
              <w:pStyle w:val="NoSpacing"/>
            </w:pPr>
            <w:r>
              <w:t>Phone</w:t>
            </w:r>
          </w:p>
        </w:tc>
        <w:tc>
          <w:tcPr>
            <w:tcW w:w="2336" w:type="dxa"/>
          </w:tcPr>
          <w:p w14:paraId="2062EBBA" w14:textId="5B805382" w:rsidR="0070718F" w:rsidRDefault="0070718F" w:rsidP="003C2D35">
            <w:pPr>
              <w:pStyle w:val="NoSpacing"/>
            </w:pPr>
            <w:r>
              <w:t>Categorical</w:t>
            </w:r>
          </w:p>
        </w:tc>
        <w:tc>
          <w:tcPr>
            <w:tcW w:w="4962" w:type="dxa"/>
          </w:tcPr>
          <w:p w14:paraId="0DFA08E7" w14:textId="1FD6E0E4" w:rsidR="0070718F" w:rsidRDefault="003E5262" w:rsidP="003C2D35">
            <w:pPr>
              <w:pStyle w:val="NoSpacing"/>
            </w:pPr>
            <w:r>
              <w:t>Business Phone</w:t>
            </w:r>
          </w:p>
        </w:tc>
      </w:tr>
      <w:tr w:rsidR="0070718F" w14:paraId="1680F4DE"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7451B11" w14:textId="463DE60C" w:rsidR="0070718F" w:rsidRDefault="0070718F" w:rsidP="003C2D35">
            <w:pPr>
              <w:pStyle w:val="NoSpacing"/>
            </w:pPr>
            <w:r>
              <w:t>Fax</w:t>
            </w:r>
          </w:p>
        </w:tc>
        <w:tc>
          <w:tcPr>
            <w:tcW w:w="2336" w:type="dxa"/>
          </w:tcPr>
          <w:p w14:paraId="112C2F2C" w14:textId="3204B2A6" w:rsidR="0070718F" w:rsidRDefault="0070718F" w:rsidP="003C2D35">
            <w:pPr>
              <w:pStyle w:val="NoSpacing"/>
            </w:pPr>
            <w:r>
              <w:t>Categorical</w:t>
            </w:r>
          </w:p>
        </w:tc>
        <w:tc>
          <w:tcPr>
            <w:tcW w:w="4962" w:type="dxa"/>
          </w:tcPr>
          <w:p w14:paraId="671A7636" w14:textId="4D1E2DEB" w:rsidR="0070718F" w:rsidRDefault="003E5262" w:rsidP="003C2D35">
            <w:pPr>
              <w:pStyle w:val="NoSpacing"/>
            </w:pPr>
            <w:r>
              <w:t>Business Fax</w:t>
            </w:r>
          </w:p>
        </w:tc>
      </w:tr>
      <w:tr w:rsidR="0070718F" w14:paraId="2484E63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6F5452A" w14:textId="55ED268A" w:rsidR="0070718F" w:rsidRDefault="0070718F" w:rsidP="003C2D35">
            <w:pPr>
              <w:pStyle w:val="NoSpacing"/>
            </w:pPr>
            <w:proofErr w:type="spellStart"/>
            <w:r>
              <w:t>TollFree</w:t>
            </w:r>
            <w:proofErr w:type="spellEnd"/>
          </w:p>
        </w:tc>
        <w:tc>
          <w:tcPr>
            <w:tcW w:w="2336" w:type="dxa"/>
          </w:tcPr>
          <w:p w14:paraId="3A6B5185" w14:textId="612D6F0A" w:rsidR="0070718F" w:rsidRDefault="0070718F" w:rsidP="003C2D35">
            <w:pPr>
              <w:pStyle w:val="NoSpacing"/>
            </w:pPr>
            <w:r>
              <w:t>Categorical</w:t>
            </w:r>
          </w:p>
        </w:tc>
        <w:tc>
          <w:tcPr>
            <w:tcW w:w="4962" w:type="dxa"/>
          </w:tcPr>
          <w:p w14:paraId="42233F7F" w14:textId="6DBCFA09" w:rsidR="0070718F" w:rsidRDefault="003E5262" w:rsidP="003C2D35">
            <w:pPr>
              <w:pStyle w:val="NoSpacing"/>
            </w:pPr>
            <w:r>
              <w:t>Business Toll Free Number</w:t>
            </w:r>
          </w:p>
        </w:tc>
      </w:tr>
      <w:tr w:rsidR="0070718F" w14:paraId="45B0202C"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59A77CD" w14:textId="511AAE95" w:rsidR="0070718F" w:rsidRDefault="0070718F" w:rsidP="003C2D35">
            <w:pPr>
              <w:pStyle w:val="NoSpacing"/>
            </w:pPr>
            <w:r>
              <w:t>Email</w:t>
            </w:r>
          </w:p>
        </w:tc>
        <w:tc>
          <w:tcPr>
            <w:tcW w:w="2336" w:type="dxa"/>
          </w:tcPr>
          <w:p w14:paraId="21F2C825" w14:textId="6D994B3E" w:rsidR="0070718F" w:rsidRDefault="0070718F" w:rsidP="003C2D35">
            <w:pPr>
              <w:pStyle w:val="NoSpacing"/>
            </w:pPr>
            <w:r>
              <w:t>Categorical</w:t>
            </w:r>
          </w:p>
        </w:tc>
        <w:tc>
          <w:tcPr>
            <w:tcW w:w="4962" w:type="dxa"/>
          </w:tcPr>
          <w:p w14:paraId="79F4F0A8" w14:textId="1505B25F" w:rsidR="0070718F" w:rsidRDefault="003E5262" w:rsidP="003C2D35">
            <w:pPr>
              <w:pStyle w:val="NoSpacing"/>
            </w:pPr>
            <w:r>
              <w:t>Business Email</w:t>
            </w:r>
          </w:p>
        </w:tc>
      </w:tr>
      <w:tr w:rsidR="0070718F" w14:paraId="4FD0CCDA"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2A0B3F05" w14:textId="49AEAC84" w:rsidR="0070718F" w:rsidRDefault="0070718F" w:rsidP="003C2D35">
            <w:pPr>
              <w:pStyle w:val="NoSpacing"/>
            </w:pPr>
            <w:proofErr w:type="spellStart"/>
            <w:r>
              <w:t>WebAddress</w:t>
            </w:r>
            <w:proofErr w:type="spellEnd"/>
          </w:p>
        </w:tc>
        <w:tc>
          <w:tcPr>
            <w:tcW w:w="2336" w:type="dxa"/>
          </w:tcPr>
          <w:p w14:paraId="0C7D6BA6" w14:textId="667AE784" w:rsidR="0070718F" w:rsidRDefault="0070718F" w:rsidP="003C2D35">
            <w:pPr>
              <w:pStyle w:val="NoSpacing"/>
            </w:pPr>
            <w:r>
              <w:t>Categorical</w:t>
            </w:r>
          </w:p>
        </w:tc>
        <w:tc>
          <w:tcPr>
            <w:tcW w:w="4962" w:type="dxa"/>
          </w:tcPr>
          <w:p w14:paraId="4297880F" w14:textId="4D2F0EA2" w:rsidR="0070718F" w:rsidRDefault="003E5262" w:rsidP="003C2D35">
            <w:pPr>
              <w:pStyle w:val="NoSpacing"/>
            </w:pPr>
            <w:r>
              <w:t>Business Web Address</w:t>
            </w:r>
          </w:p>
        </w:tc>
      </w:tr>
      <w:tr w:rsidR="0070718F" w14:paraId="71741E74"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E478D71" w14:textId="48D24AAB" w:rsidR="0070718F" w:rsidRDefault="0070718F" w:rsidP="003C2D35">
            <w:pPr>
              <w:pStyle w:val="NoSpacing"/>
            </w:pPr>
            <w:proofErr w:type="spellStart"/>
            <w:r>
              <w:t>StreetNo</w:t>
            </w:r>
            <w:proofErr w:type="spellEnd"/>
          </w:p>
        </w:tc>
        <w:tc>
          <w:tcPr>
            <w:tcW w:w="2336" w:type="dxa"/>
          </w:tcPr>
          <w:p w14:paraId="7A0A172B" w14:textId="26F5B397" w:rsidR="0070718F" w:rsidRDefault="0070718F" w:rsidP="003C2D35">
            <w:pPr>
              <w:pStyle w:val="NoSpacing"/>
            </w:pPr>
            <w:r>
              <w:t>Real number</w:t>
            </w:r>
          </w:p>
        </w:tc>
        <w:tc>
          <w:tcPr>
            <w:tcW w:w="4962" w:type="dxa"/>
          </w:tcPr>
          <w:p w14:paraId="7027B4C5" w14:textId="5E5F974F" w:rsidR="0070718F" w:rsidRDefault="003E5262" w:rsidP="003C2D35">
            <w:pPr>
              <w:pStyle w:val="NoSpacing"/>
            </w:pPr>
            <w:r>
              <w:t>Address - Street Number</w:t>
            </w:r>
          </w:p>
        </w:tc>
      </w:tr>
      <w:tr w:rsidR="0070718F" w14:paraId="475E3E01"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0F8E333E" w14:textId="5A2719E8" w:rsidR="0070718F" w:rsidRDefault="0070718F" w:rsidP="003C2D35">
            <w:pPr>
              <w:pStyle w:val="NoSpacing"/>
            </w:pPr>
            <w:proofErr w:type="spellStart"/>
            <w:r>
              <w:t>StreetName</w:t>
            </w:r>
            <w:proofErr w:type="spellEnd"/>
          </w:p>
        </w:tc>
        <w:tc>
          <w:tcPr>
            <w:tcW w:w="2336" w:type="dxa"/>
          </w:tcPr>
          <w:p w14:paraId="5D508872" w14:textId="2FD81256" w:rsidR="0070718F" w:rsidRDefault="0070718F" w:rsidP="003C2D35">
            <w:pPr>
              <w:pStyle w:val="NoSpacing"/>
            </w:pPr>
            <w:r>
              <w:t>Categorical</w:t>
            </w:r>
          </w:p>
        </w:tc>
        <w:tc>
          <w:tcPr>
            <w:tcW w:w="4962" w:type="dxa"/>
          </w:tcPr>
          <w:p w14:paraId="758F5CB8" w14:textId="331DFEE6" w:rsidR="0070718F" w:rsidRDefault="003E5262" w:rsidP="003C2D35">
            <w:pPr>
              <w:pStyle w:val="NoSpacing"/>
            </w:pPr>
            <w:r>
              <w:t>Address - Street Name</w:t>
            </w:r>
          </w:p>
        </w:tc>
      </w:tr>
      <w:tr w:rsidR="0070718F" w14:paraId="477EBCE2"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3B10467E" w14:textId="3132FB13" w:rsidR="0070718F" w:rsidRDefault="0070718F" w:rsidP="003C2D35">
            <w:pPr>
              <w:pStyle w:val="NoSpacing"/>
            </w:pPr>
            <w:r>
              <w:t>Address</w:t>
            </w:r>
          </w:p>
        </w:tc>
        <w:tc>
          <w:tcPr>
            <w:tcW w:w="2336" w:type="dxa"/>
          </w:tcPr>
          <w:p w14:paraId="7A6D32FA" w14:textId="7F53E929" w:rsidR="0070718F" w:rsidRDefault="0070718F" w:rsidP="003C2D35">
            <w:pPr>
              <w:pStyle w:val="NoSpacing"/>
            </w:pPr>
            <w:r>
              <w:t>Categorical</w:t>
            </w:r>
          </w:p>
        </w:tc>
        <w:tc>
          <w:tcPr>
            <w:tcW w:w="4962" w:type="dxa"/>
          </w:tcPr>
          <w:p w14:paraId="4A498D8A" w14:textId="3CB191D9" w:rsidR="0070718F" w:rsidRDefault="003E5262" w:rsidP="003C2D35">
            <w:pPr>
              <w:pStyle w:val="NoSpacing"/>
            </w:pPr>
            <w:r>
              <w:t xml:space="preserve">Address </w:t>
            </w:r>
            <w:r w:rsidR="00DE4B41">
              <w:t xml:space="preserve">– Street Number and Street Name  </w:t>
            </w:r>
          </w:p>
        </w:tc>
      </w:tr>
      <w:tr w:rsidR="0070718F" w14:paraId="6700BCF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072DFD15" w14:textId="0230EDE3" w:rsidR="0070718F" w:rsidRDefault="0070718F" w:rsidP="003C2D35">
            <w:pPr>
              <w:pStyle w:val="NoSpacing"/>
            </w:pPr>
            <w:proofErr w:type="spellStart"/>
            <w:r>
              <w:t>PostalCode</w:t>
            </w:r>
            <w:proofErr w:type="spellEnd"/>
          </w:p>
        </w:tc>
        <w:tc>
          <w:tcPr>
            <w:tcW w:w="2336" w:type="dxa"/>
          </w:tcPr>
          <w:p w14:paraId="0A52CD7F" w14:textId="7218E326" w:rsidR="0070718F" w:rsidRDefault="0070718F" w:rsidP="003C2D35">
            <w:pPr>
              <w:pStyle w:val="NoSpacing"/>
            </w:pPr>
            <w:r>
              <w:t>Categorical</w:t>
            </w:r>
          </w:p>
        </w:tc>
        <w:tc>
          <w:tcPr>
            <w:tcW w:w="4962" w:type="dxa"/>
          </w:tcPr>
          <w:p w14:paraId="25A243D3" w14:textId="48C8CF6D" w:rsidR="0070718F" w:rsidRDefault="003E5262" w:rsidP="003C2D35">
            <w:pPr>
              <w:pStyle w:val="NoSpacing"/>
            </w:pPr>
            <w:r>
              <w:t>Address – Postal Code</w:t>
            </w:r>
          </w:p>
        </w:tc>
      </w:tr>
      <w:tr w:rsidR="0070718F" w14:paraId="00A20FFB"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4630484" w14:textId="735F03D2" w:rsidR="0070718F" w:rsidRDefault="0070718F" w:rsidP="003C2D35">
            <w:pPr>
              <w:pStyle w:val="NoSpacing"/>
            </w:pPr>
            <w:proofErr w:type="spellStart"/>
            <w:r>
              <w:t>BldgNo</w:t>
            </w:r>
            <w:proofErr w:type="spellEnd"/>
          </w:p>
        </w:tc>
        <w:tc>
          <w:tcPr>
            <w:tcW w:w="2336" w:type="dxa"/>
          </w:tcPr>
          <w:p w14:paraId="45B11B7D" w14:textId="38289128" w:rsidR="0070718F" w:rsidRDefault="0070718F" w:rsidP="003C2D35">
            <w:pPr>
              <w:pStyle w:val="NoSpacing"/>
            </w:pPr>
            <w:r>
              <w:t>Categorical</w:t>
            </w:r>
          </w:p>
        </w:tc>
        <w:tc>
          <w:tcPr>
            <w:tcW w:w="4962" w:type="dxa"/>
          </w:tcPr>
          <w:p w14:paraId="36785497" w14:textId="02D1039B" w:rsidR="0070718F" w:rsidRDefault="003E5262" w:rsidP="003C2D35">
            <w:pPr>
              <w:pStyle w:val="NoSpacing"/>
            </w:pPr>
            <w:r>
              <w:t>Address – Building Number</w:t>
            </w:r>
          </w:p>
        </w:tc>
      </w:tr>
      <w:tr w:rsidR="0070718F" w14:paraId="7EA5905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11F7962B" w14:textId="18ED98F4" w:rsidR="0070718F" w:rsidRDefault="0070718F" w:rsidP="003C2D35">
            <w:pPr>
              <w:pStyle w:val="NoSpacing"/>
            </w:pPr>
            <w:proofErr w:type="spellStart"/>
            <w:r>
              <w:t>UnitNo</w:t>
            </w:r>
            <w:proofErr w:type="spellEnd"/>
          </w:p>
        </w:tc>
        <w:tc>
          <w:tcPr>
            <w:tcW w:w="2336" w:type="dxa"/>
          </w:tcPr>
          <w:p w14:paraId="6248B9B9" w14:textId="426D2790" w:rsidR="0070718F" w:rsidRDefault="0070718F" w:rsidP="003C2D35">
            <w:pPr>
              <w:pStyle w:val="NoSpacing"/>
            </w:pPr>
            <w:r>
              <w:t>Categorical</w:t>
            </w:r>
          </w:p>
        </w:tc>
        <w:tc>
          <w:tcPr>
            <w:tcW w:w="4962" w:type="dxa"/>
          </w:tcPr>
          <w:p w14:paraId="1B09E0B3" w14:textId="5E005DD1" w:rsidR="0070718F" w:rsidRDefault="003E5262" w:rsidP="003C2D35">
            <w:pPr>
              <w:pStyle w:val="NoSpacing"/>
            </w:pPr>
            <w:r>
              <w:t>Address – Unit Number</w:t>
            </w:r>
          </w:p>
        </w:tc>
      </w:tr>
      <w:tr w:rsidR="0070718F" w14:paraId="041B3349"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4D0196F" w14:textId="356B94B3" w:rsidR="0070718F" w:rsidRDefault="0070718F" w:rsidP="003C2D35">
            <w:pPr>
              <w:pStyle w:val="NoSpacing"/>
            </w:pPr>
            <w:r>
              <w:t>Modified</w:t>
            </w:r>
          </w:p>
        </w:tc>
        <w:tc>
          <w:tcPr>
            <w:tcW w:w="2336" w:type="dxa"/>
          </w:tcPr>
          <w:p w14:paraId="1E6C9DAE" w14:textId="243F5EEA" w:rsidR="0070718F" w:rsidRDefault="0070718F" w:rsidP="003C2D35">
            <w:pPr>
              <w:pStyle w:val="NoSpacing"/>
            </w:pPr>
            <w:r>
              <w:t>Categorical</w:t>
            </w:r>
            <w:r w:rsidR="001E00DD">
              <w:t xml:space="preserve"> (should be time)</w:t>
            </w:r>
          </w:p>
        </w:tc>
        <w:tc>
          <w:tcPr>
            <w:tcW w:w="4962" w:type="dxa"/>
          </w:tcPr>
          <w:p w14:paraId="47E9D455" w14:textId="43F5D863" w:rsidR="0070718F" w:rsidRDefault="003E5262" w:rsidP="003C2D35">
            <w:pPr>
              <w:pStyle w:val="NoSpacing"/>
            </w:pPr>
            <w:r>
              <w:t>Date Employment Number was Updated</w:t>
            </w:r>
          </w:p>
        </w:tc>
      </w:tr>
      <w:tr w:rsidR="0070718F" w14:paraId="0C371443"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86447D2" w14:textId="5ECC9BD7" w:rsidR="0070718F" w:rsidRDefault="0070718F" w:rsidP="003C2D35">
            <w:pPr>
              <w:pStyle w:val="NoSpacing"/>
            </w:pPr>
            <w:r>
              <w:t>PIN</w:t>
            </w:r>
          </w:p>
        </w:tc>
        <w:tc>
          <w:tcPr>
            <w:tcW w:w="2336" w:type="dxa"/>
          </w:tcPr>
          <w:p w14:paraId="3A2430C3" w14:textId="433C8BDA" w:rsidR="0070718F" w:rsidRDefault="0070718F" w:rsidP="003C2D35">
            <w:pPr>
              <w:pStyle w:val="NoSpacing"/>
            </w:pPr>
            <w:r>
              <w:t>Real number</w:t>
            </w:r>
          </w:p>
        </w:tc>
        <w:tc>
          <w:tcPr>
            <w:tcW w:w="4962" w:type="dxa"/>
          </w:tcPr>
          <w:p w14:paraId="196F6ADB" w14:textId="3D3EF125" w:rsidR="0070718F" w:rsidRDefault="001E00DD" w:rsidP="003C2D35">
            <w:pPr>
              <w:pStyle w:val="NoSpacing"/>
            </w:pPr>
            <w:r>
              <w:t>PIN code for longitude and latitude</w:t>
            </w:r>
          </w:p>
        </w:tc>
      </w:tr>
      <w:tr w:rsidR="001E00DD" w14:paraId="34C19D47"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77B1D061" w14:textId="41D4E88B" w:rsidR="001E00DD" w:rsidRDefault="00DE4B41" w:rsidP="003C2D35">
            <w:pPr>
              <w:pStyle w:val="NoSpacing"/>
            </w:pPr>
            <w:r>
              <w:t>X</w:t>
            </w:r>
          </w:p>
        </w:tc>
        <w:tc>
          <w:tcPr>
            <w:tcW w:w="2336" w:type="dxa"/>
          </w:tcPr>
          <w:p w14:paraId="7B9421C1" w14:textId="7E994DE0" w:rsidR="001E00DD" w:rsidRDefault="00DE4B41" w:rsidP="003C2D35">
            <w:pPr>
              <w:pStyle w:val="NoSpacing"/>
            </w:pPr>
            <w:r>
              <w:t>Decimal</w:t>
            </w:r>
          </w:p>
        </w:tc>
        <w:tc>
          <w:tcPr>
            <w:tcW w:w="4962" w:type="dxa"/>
          </w:tcPr>
          <w:p w14:paraId="7CDFE784" w14:textId="2EE58A01" w:rsidR="001E00DD" w:rsidRDefault="00DE4B41" w:rsidP="003C2D35">
            <w:pPr>
              <w:pStyle w:val="NoSpacing"/>
            </w:pPr>
            <w:r>
              <w:t>Latitude</w:t>
            </w:r>
          </w:p>
        </w:tc>
      </w:tr>
      <w:tr w:rsidR="001E00DD" w14:paraId="5068EC1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2D00657" w14:textId="1FEA06D2" w:rsidR="001E00DD" w:rsidRDefault="00DE4B41" w:rsidP="003C2D35">
            <w:pPr>
              <w:pStyle w:val="NoSpacing"/>
            </w:pPr>
            <w:r>
              <w:t>Y</w:t>
            </w:r>
          </w:p>
        </w:tc>
        <w:tc>
          <w:tcPr>
            <w:tcW w:w="2336" w:type="dxa"/>
          </w:tcPr>
          <w:p w14:paraId="31902AEC" w14:textId="507173C2" w:rsidR="001E00DD" w:rsidRDefault="00DE4B41" w:rsidP="003C2D35">
            <w:pPr>
              <w:pStyle w:val="NoSpacing"/>
            </w:pPr>
            <w:r>
              <w:t>Decimal</w:t>
            </w:r>
          </w:p>
        </w:tc>
        <w:tc>
          <w:tcPr>
            <w:tcW w:w="4962" w:type="dxa"/>
          </w:tcPr>
          <w:p w14:paraId="02CB6832" w14:textId="3A1C73F0" w:rsidR="001E00DD" w:rsidRDefault="00DE4B41" w:rsidP="003C2D35">
            <w:pPr>
              <w:pStyle w:val="NoSpacing"/>
            </w:pPr>
            <w:r>
              <w:t>Longitude</w:t>
            </w:r>
          </w:p>
        </w:tc>
      </w:tr>
      <w:tr w:rsidR="0070718F" w14:paraId="499F0338"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17C71AB" w14:textId="4913670E" w:rsidR="0070718F" w:rsidRDefault="0070718F" w:rsidP="003C2D35">
            <w:pPr>
              <w:pStyle w:val="NoSpacing"/>
            </w:pPr>
            <w:proofErr w:type="spellStart"/>
            <w:r>
              <w:t>CHArea</w:t>
            </w:r>
            <w:proofErr w:type="spellEnd"/>
          </w:p>
        </w:tc>
        <w:tc>
          <w:tcPr>
            <w:tcW w:w="2336" w:type="dxa"/>
          </w:tcPr>
          <w:p w14:paraId="1E2154E9" w14:textId="4B25E390" w:rsidR="0070718F" w:rsidRDefault="0070718F" w:rsidP="003C2D35">
            <w:pPr>
              <w:pStyle w:val="NoSpacing"/>
            </w:pPr>
            <w:r>
              <w:t>Categorical</w:t>
            </w:r>
            <w:r w:rsidR="00DE4B41">
              <w:t xml:space="preserve"> </w:t>
            </w:r>
          </w:p>
        </w:tc>
        <w:tc>
          <w:tcPr>
            <w:tcW w:w="4962" w:type="dxa"/>
          </w:tcPr>
          <w:p w14:paraId="7FC3336D" w14:textId="68D948C5" w:rsidR="0070718F" w:rsidRDefault="0070748E" w:rsidP="003C2D35">
            <w:pPr>
              <w:pStyle w:val="NoSpacing"/>
            </w:pPr>
            <w:r>
              <w:t>Character Area</w:t>
            </w:r>
          </w:p>
        </w:tc>
      </w:tr>
      <w:tr w:rsidR="00DE4B41" w14:paraId="509A07AF"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EE014A5" w14:textId="2244E87E" w:rsidR="00DE4B41" w:rsidRDefault="00DE4B41" w:rsidP="003C2D35">
            <w:pPr>
              <w:pStyle w:val="NoSpacing"/>
            </w:pPr>
            <w:proofErr w:type="spellStart"/>
            <w:r>
              <w:t>BIA_Name</w:t>
            </w:r>
            <w:proofErr w:type="spellEnd"/>
          </w:p>
        </w:tc>
        <w:tc>
          <w:tcPr>
            <w:tcW w:w="2336" w:type="dxa"/>
          </w:tcPr>
          <w:p w14:paraId="7585046F" w14:textId="044EACEE" w:rsidR="00DE4B41" w:rsidRDefault="00B77D84" w:rsidP="003C2D35">
            <w:pPr>
              <w:pStyle w:val="NoSpacing"/>
            </w:pPr>
            <w:r>
              <w:t>Categorical</w:t>
            </w:r>
          </w:p>
        </w:tc>
        <w:tc>
          <w:tcPr>
            <w:tcW w:w="4962" w:type="dxa"/>
          </w:tcPr>
          <w:p w14:paraId="0B081854" w14:textId="1FA243DA" w:rsidR="00DE4B41" w:rsidRDefault="00DE4B41" w:rsidP="003C2D35">
            <w:pPr>
              <w:pStyle w:val="NoSpacing"/>
            </w:pPr>
            <w:r>
              <w:t xml:space="preserve">Business Improvement Association - </w:t>
            </w:r>
            <w:r>
              <w:t>Acronym</w:t>
            </w:r>
          </w:p>
        </w:tc>
      </w:tr>
      <w:tr w:rsidR="00DE4B41" w14:paraId="5AEF389D"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B5D111C" w14:textId="6C778B9E" w:rsidR="00DE4B41" w:rsidRDefault="00DE4B41" w:rsidP="003C2D35">
            <w:pPr>
              <w:pStyle w:val="NoSpacing"/>
            </w:pPr>
            <w:proofErr w:type="spellStart"/>
            <w:r>
              <w:t>BIAFulName</w:t>
            </w:r>
            <w:proofErr w:type="spellEnd"/>
          </w:p>
        </w:tc>
        <w:tc>
          <w:tcPr>
            <w:tcW w:w="2336" w:type="dxa"/>
          </w:tcPr>
          <w:p w14:paraId="6C663D81" w14:textId="6FE3481A" w:rsidR="00DE4B41" w:rsidRDefault="00B77D84" w:rsidP="003C2D35">
            <w:pPr>
              <w:pStyle w:val="NoSpacing"/>
            </w:pPr>
            <w:r>
              <w:t>Categorical</w:t>
            </w:r>
          </w:p>
        </w:tc>
        <w:tc>
          <w:tcPr>
            <w:tcW w:w="4962" w:type="dxa"/>
          </w:tcPr>
          <w:p w14:paraId="29527214" w14:textId="7602D33F" w:rsidR="00DE4B41" w:rsidRPr="00DE4B41" w:rsidRDefault="00DE4B41" w:rsidP="003C2D35">
            <w:pPr>
              <w:pStyle w:val="NoSpacing"/>
              <w:rPr>
                <w:b/>
                <w:bCs/>
              </w:rPr>
            </w:pPr>
            <w:r>
              <w:t>Business Improvement Associat</w:t>
            </w:r>
            <w:r>
              <w:t xml:space="preserve">ion – Full </w:t>
            </w:r>
            <w:r>
              <w:t>Name</w:t>
            </w:r>
          </w:p>
        </w:tc>
      </w:tr>
      <w:tr w:rsidR="0070718F" w14:paraId="689D453D"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06FA049" w14:textId="56A687D1" w:rsidR="0070718F" w:rsidRDefault="0070718F" w:rsidP="003C2D35">
            <w:pPr>
              <w:pStyle w:val="NoSpacing"/>
            </w:pPr>
            <w:r>
              <w:t>Ward</w:t>
            </w:r>
          </w:p>
        </w:tc>
        <w:tc>
          <w:tcPr>
            <w:tcW w:w="2336" w:type="dxa"/>
          </w:tcPr>
          <w:p w14:paraId="1564E0B2" w14:textId="2CAF4DB7" w:rsidR="0070718F" w:rsidRDefault="0070718F" w:rsidP="003C2D35">
            <w:pPr>
              <w:pStyle w:val="NoSpacing"/>
            </w:pPr>
            <w:r>
              <w:t>Real number</w:t>
            </w:r>
          </w:p>
        </w:tc>
        <w:tc>
          <w:tcPr>
            <w:tcW w:w="4962" w:type="dxa"/>
          </w:tcPr>
          <w:p w14:paraId="5A0CCDC7" w14:textId="228D617E" w:rsidR="0070718F" w:rsidRDefault="001E00DD" w:rsidP="003C2D35">
            <w:pPr>
              <w:pStyle w:val="NoSpacing"/>
            </w:pPr>
            <w:r>
              <w:t>Ward</w:t>
            </w:r>
          </w:p>
        </w:tc>
      </w:tr>
      <w:tr w:rsidR="003E5262" w14:paraId="5C84F47E"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1DA9CEA" w14:textId="68CE5B15" w:rsidR="003E5262" w:rsidRPr="001E00DD" w:rsidRDefault="003E5262" w:rsidP="003C2D35">
            <w:pPr>
              <w:pStyle w:val="NoSpacing"/>
              <w:rPr>
                <w:color w:val="009A44" w:themeColor="accent6"/>
              </w:rPr>
            </w:pPr>
            <w:proofErr w:type="spellStart"/>
            <w:r w:rsidRPr="001E00DD">
              <w:rPr>
                <w:color w:val="009A44" w:themeColor="accent6"/>
              </w:rPr>
              <w:t>DirectoryYear</w:t>
            </w:r>
            <w:proofErr w:type="spellEnd"/>
          </w:p>
        </w:tc>
        <w:tc>
          <w:tcPr>
            <w:tcW w:w="2336" w:type="dxa"/>
          </w:tcPr>
          <w:p w14:paraId="3AC25F2D" w14:textId="24DA159E"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4DCA1498" w14:textId="6222A25E" w:rsidR="003E5262" w:rsidRPr="001E00DD" w:rsidRDefault="003E5262" w:rsidP="003C2D35">
            <w:pPr>
              <w:pStyle w:val="NoSpacing"/>
              <w:rPr>
                <w:color w:val="009A44" w:themeColor="accent6"/>
              </w:rPr>
            </w:pPr>
            <w:r w:rsidRPr="001E00DD">
              <w:rPr>
                <w:color w:val="009A44" w:themeColor="accent6"/>
              </w:rPr>
              <w:t>Year of the Directory the data is from</w:t>
            </w:r>
          </w:p>
        </w:tc>
      </w:tr>
      <w:tr w:rsidR="0070718F" w14:paraId="741C635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68829C8" w14:textId="1CBCC6EF" w:rsidR="0070718F" w:rsidRPr="001E00DD" w:rsidRDefault="003E5262" w:rsidP="003C2D35">
            <w:pPr>
              <w:pStyle w:val="NoSpacing"/>
              <w:rPr>
                <w:color w:val="009A44" w:themeColor="accent6"/>
              </w:rPr>
            </w:pPr>
            <w:r w:rsidRPr="001E00DD">
              <w:rPr>
                <w:color w:val="009A44" w:themeColor="accent6"/>
              </w:rPr>
              <w:t>Closed</w:t>
            </w:r>
          </w:p>
        </w:tc>
        <w:tc>
          <w:tcPr>
            <w:tcW w:w="2336" w:type="dxa"/>
          </w:tcPr>
          <w:p w14:paraId="70B7C727" w14:textId="3E4A8D7F" w:rsidR="0070718F" w:rsidRPr="001E00DD" w:rsidRDefault="003E5262" w:rsidP="003C2D35">
            <w:pPr>
              <w:pStyle w:val="NoSpacing"/>
              <w:rPr>
                <w:color w:val="009A44" w:themeColor="accent6"/>
              </w:rPr>
            </w:pPr>
            <w:r w:rsidRPr="001E00DD">
              <w:rPr>
                <w:color w:val="009A44" w:themeColor="accent6"/>
              </w:rPr>
              <w:t>Binary</w:t>
            </w:r>
          </w:p>
        </w:tc>
        <w:tc>
          <w:tcPr>
            <w:tcW w:w="4962" w:type="dxa"/>
          </w:tcPr>
          <w:p w14:paraId="556019C7" w14:textId="0FE9BEA5" w:rsidR="0070718F" w:rsidRPr="001E00DD" w:rsidRDefault="003E5262" w:rsidP="003C2D35">
            <w:pPr>
              <w:pStyle w:val="NoSpacing"/>
              <w:rPr>
                <w:color w:val="009A44" w:themeColor="accent6"/>
              </w:rPr>
            </w:pPr>
            <w:r w:rsidRPr="001E00DD">
              <w:rPr>
                <w:color w:val="009A44" w:themeColor="accent6"/>
              </w:rPr>
              <w:t>Did the business close in the subsequent year</w:t>
            </w:r>
          </w:p>
        </w:tc>
      </w:tr>
      <w:tr w:rsidR="003E5262" w14:paraId="2FEFA615"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099AA9D" w14:textId="6AAA2791" w:rsidR="003E5262" w:rsidRPr="001E00DD" w:rsidRDefault="001416B1" w:rsidP="003C2D35">
            <w:pPr>
              <w:pStyle w:val="NoSpacing"/>
              <w:rPr>
                <w:color w:val="009A44" w:themeColor="accent6"/>
              </w:rPr>
            </w:pPr>
            <w:proofErr w:type="spellStart"/>
            <w:r>
              <w:rPr>
                <w:color w:val="009A44" w:themeColor="accent6"/>
              </w:rPr>
              <w:t>IsNew</w:t>
            </w:r>
            <w:proofErr w:type="spellEnd"/>
          </w:p>
        </w:tc>
        <w:tc>
          <w:tcPr>
            <w:tcW w:w="2336" w:type="dxa"/>
          </w:tcPr>
          <w:p w14:paraId="2232E80F" w14:textId="15FF5B6C" w:rsidR="003E5262" w:rsidRPr="001E00DD" w:rsidRDefault="003E5262" w:rsidP="003C2D35">
            <w:pPr>
              <w:pStyle w:val="NoSpacing"/>
              <w:rPr>
                <w:color w:val="009A44" w:themeColor="accent6"/>
              </w:rPr>
            </w:pPr>
            <w:r w:rsidRPr="001E00DD">
              <w:rPr>
                <w:color w:val="009A44" w:themeColor="accent6"/>
              </w:rPr>
              <w:t>Binary</w:t>
            </w:r>
          </w:p>
        </w:tc>
        <w:tc>
          <w:tcPr>
            <w:tcW w:w="4962" w:type="dxa"/>
          </w:tcPr>
          <w:p w14:paraId="15FD4292" w14:textId="6836D79A" w:rsidR="003E5262" w:rsidRPr="001E00DD" w:rsidRDefault="003E5262" w:rsidP="003C2D35">
            <w:pPr>
              <w:pStyle w:val="NoSpacing"/>
              <w:rPr>
                <w:color w:val="009A44" w:themeColor="accent6"/>
              </w:rPr>
            </w:pPr>
            <w:r w:rsidRPr="001E00DD">
              <w:rPr>
                <w:color w:val="009A44" w:themeColor="accent6"/>
              </w:rPr>
              <w:t>Did the business get listed in the current year</w:t>
            </w:r>
          </w:p>
        </w:tc>
      </w:tr>
      <w:tr w:rsidR="003E5262" w14:paraId="4AFEC20A"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3C45DC2C" w14:textId="3C7D3C89" w:rsidR="003E5262" w:rsidRPr="001E00DD" w:rsidRDefault="003E5262" w:rsidP="003C2D35">
            <w:pPr>
              <w:pStyle w:val="NoSpacing"/>
              <w:rPr>
                <w:color w:val="009A44" w:themeColor="accent6"/>
              </w:rPr>
            </w:pPr>
            <w:proofErr w:type="spellStart"/>
            <w:r w:rsidRPr="001E00DD">
              <w:rPr>
                <w:color w:val="009A44" w:themeColor="accent6"/>
              </w:rPr>
              <w:lastRenderedPageBreak/>
              <w:t>BusinessAge</w:t>
            </w:r>
            <w:proofErr w:type="spellEnd"/>
          </w:p>
        </w:tc>
        <w:tc>
          <w:tcPr>
            <w:tcW w:w="2336" w:type="dxa"/>
          </w:tcPr>
          <w:p w14:paraId="5F1C5B6D" w14:textId="6E3EC90C"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5DEC3D76" w14:textId="60168C06" w:rsidR="003E5262" w:rsidRPr="001E00DD" w:rsidRDefault="003E5262" w:rsidP="003C2D35">
            <w:pPr>
              <w:pStyle w:val="NoSpacing"/>
              <w:rPr>
                <w:color w:val="009A44" w:themeColor="accent6"/>
              </w:rPr>
            </w:pPr>
            <w:r w:rsidRPr="001E00DD">
              <w:rPr>
                <w:color w:val="009A44" w:themeColor="accent6"/>
              </w:rPr>
              <w:t>How many years the business has been listed in the Directory</w:t>
            </w:r>
          </w:p>
        </w:tc>
      </w:tr>
      <w:tr w:rsidR="003E5262" w14:paraId="34288FA3"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337AD902" w14:textId="4354F63F" w:rsidR="003E5262" w:rsidRPr="001E00DD" w:rsidRDefault="003E5262" w:rsidP="003C2D35">
            <w:pPr>
              <w:pStyle w:val="NoSpacing"/>
              <w:rPr>
                <w:color w:val="009A44" w:themeColor="accent6"/>
              </w:rPr>
            </w:pPr>
            <w:proofErr w:type="spellStart"/>
            <w:r w:rsidRPr="001E00DD">
              <w:rPr>
                <w:color w:val="009A44" w:themeColor="accent6"/>
              </w:rPr>
              <w:t>UniqueID</w:t>
            </w:r>
            <w:proofErr w:type="spellEnd"/>
          </w:p>
        </w:tc>
        <w:tc>
          <w:tcPr>
            <w:tcW w:w="2336" w:type="dxa"/>
          </w:tcPr>
          <w:p w14:paraId="0AE3EE9B" w14:textId="27F4BC80"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654571B8" w14:textId="06DEA703" w:rsidR="003E5262" w:rsidRPr="001E00DD" w:rsidRDefault="003E5262" w:rsidP="003C2D35">
            <w:pPr>
              <w:pStyle w:val="NoSpacing"/>
              <w:rPr>
                <w:color w:val="009A44" w:themeColor="accent6"/>
              </w:rPr>
            </w:pPr>
            <w:r w:rsidRPr="001E00DD">
              <w:rPr>
                <w:color w:val="009A44" w:themeColor="accent6"/>
              </w:rPr>
              <w:t>New unique ID for combined data set</w:t>
            </w:r>
          </w:p>
        </w:tc>
      </w:tr>
    </w:tbl>
    <w:p w14:paraId="504213D7" w14:textId="77777777" w:rsidR="0062303C" w:rsidRDefault="0062303C" w:rsidP="00E4406A">
      <w:pPr>
        <w:ind w:firstLine="720"/>
      </w:pPr>
    </w:p>
    <w:p w14:paraId="11FFFFFE" w14:textId="77777777" w:rsidR="00DC17D3" w:rsidRPr="00E4406A" w:rsidRDefault="00DC17D3" w:rsidP="00E4406A">
      <w:pPr>
        <w:ind w:firstLine="720"/>
      </w:pPr>
    </w:p>
    <w:sectPr w:rsidR="00DC17D3" w:rsidRPr="00E4406A" w:rsidSect="00297C4C">
      <w:footerReference w:type="default" r:id="rId1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CC53" w14:textId="77777777" w:rsidR="00976B86" w:rsidRDefault="00976B86" w:rsidP="00B52108">
      <w:r>
        <w:separator/>
      </w:r>
    </w:p>
    <w:p w14:paraId="70265BB9" w14:textId="77777777" w:rsidR="00976B86" w:rsidRDefault="00976B86"/>
  </w:endnote>
  <w:endnote w:type="continuationSeparator" w:id="0">
    <w:p w14:paraId="481A7C5C" w14:textId="77777777" w:rsidR="00976B86" w:rsidRDefault="00976B86" w:rsidP="00B52108">
      <w:r>
        <w:continuationSeparator/>
      </w:r>
    </w:p>
    <w:p w14:paraId="3B219DA7" w14:textId="77777777" w:rsidR="00976B86" w:rsidRDefault="00976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dvTT3713a23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0133A0C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44040" w14:textId="77777777" w:rsidR="00976B86" w:rsidRDefault="00976B86" w:rsidP="00B52108">
      <w:r>
        <w:separator/>
      </w:r>
    </w:p>
    <w:p w14:paraId="2451B4FD" w14:textId="77777777" w:rsidR="00976B86" w:rsidRDefault="00976B86"/>
  </w:footnote>
  <w:footnote w:type="continuationSeparator" w:id="0">
    <w:p w14:paraId="232D1540" w14:textId="77777777" w:rsidR="00976B86" w:rsidRDefault="00976B86" w:rsidP="00B52108">
      <w:r>
        <w:continuationSeparator/>
      </w:r>
    </w:p>
    <w:p w14:paraId="1394F3AC" w14:textId="77777777" w:rsidR="00976B86" w:rsidRDefault="00976B86"/>
  </w:footnote>
  <w:footnote w:id="1">
    <w:p w14:paraId="0692F684" w14:textId="77777777" w:rsidR="00DA6193" w:rsidRDefault="00DA6193" w:rsidP="00DA6193">
      <w:pPr>
        <w:pStyle w:val="FootnoteText"/>
      </w:pPr>
      <w:r>
        <w:rPr>
          <w:rStyle w:val="FootnoteReference"/>
        </w:rPr>
        <w:footnoteRef/>
      </w:r>
      <w:r>
        <w:t xml:space="preserve"> </w:t>
      </w:r>
      <w:r w:rsidRPr="002C6986">
        <w:t>Industries | Unlimited Mississauga</w:t>
      </w:r>
      <w:r>
        <w:t xml:space="preserve">, Accessed January 22, 2023. </w:t>
      </w:r>
      <w:hyperlink r:id="rId1" w:history="1">
        <w:r w:rsidRPr="004A3373">
          <w:rPr>
            <w:rStyle w:val="Hyperlink"/>
          </w:rPr>
          <w:t>https://www.thefutureisunlimited.ca/industries/</w:t>
        </w:r>
      </w:hyperlink>
    </w:p>
    <w:p w14:paraId="4F07E6C4" w14:textId="77777777" w:rsidR="00DA6193" w:rsidRPr="00357EF7" w:rsidRDefault="00DA6193" w:rsidP="00DA6193">
      <w:pPr>
        <w:pStyle w:val="FootnoteText"/>
        <w:rPr>
          <w:lang w:val="en-CA"/>
        </w:rPr>
      </w:pPr>
    </w:p>
  </w:footnote>
  <w:footnote w:id="2">
    <w:p w14:paraId="7D2CCB9C" w14:textId="77777777" w:rsidR="00DA6193" w:rsidRDefault="00DA6193" w:rsidP="00DA6193">
      <w:pPr>
        <w:pStyle w:val="FootnoteText"/>
      </w:pPr>
      <w:r>
        <w:rPr>
          <w:rStyle w:val="FootnoteReference"/>
        </w:rPr>
        <w:footnoteRef/>
      </w:r>
      <w:r>
        <w:t xml:space="preserve"> </w:t>
      </w:r>
      <w:r w:rsidRPr="002C6986">
        <w:t>2021 Mississauga Business Directory | Open Data Catalogue</w:t>
      </w:r>
      <w:r>
        <w:t xml:space="preserve">, Published January 19, 2022. Data updated January 28, 2022. </w:t>
      </w:r>
      <w:hyperlink r:id="rId2" w:history="1">
        <w:r w:rsidRPr="004A3373">
          <w:rPr>
            <w:rStyle w:val="Hyperlink"/>
          </w:rPr>
          <w:t>https://data.mississauga.ca/datasets/mississauga::2021-mississauga-business-directory/explore?location=43.609064%2C-79.675702%2C12.00</w:t>
        </w:r>
      </w:hyperlink>
    </w:p>
    <w:p w14:paraId="3A8C1AC8" w14:textId="77777777" w:rsidR="00DA6193" w:rsidRPr="00357EF7" w:rsidRDefault="00DA6193" w:rsidP="00DA6193">
      <w:pPr>
        <w:pStyle w:val="FootnoteText"/>
        <w:rPr>
          <w:lang w:val="en-CA"/>
        </w:rPr>
      </w:pPr>
    </w:p>
  </w:footnote>
  <w:footnote w:id="3">
    <w:p w14:paraId="2BEC2EEB" w14:textId="77777777" w:rsidR="00DA6193" w:rsidRDefault="00DA6193" w:rsidP="00DA6193">
      <w:pPr>
        <w:pStyle w:val="FootnoteText"/>
      </w:pPr>
      <w:r>
        <w:rPr>
          <w:rStyle w:val="FootnoteReference"/>
        </w:rPr>
        <w:footnoteRef/>
      </w:r>
      <w:r>
        <w:t xml:space="preserve"> City of Mississauga Open Data Catalogue, Accessed January 22, 2023. </w:t>
      </w:r>
      <w:hyperlink r:id="rId3" w:history="1">
        <w:r w:rsidRPr="004A3373">
          <w:rPr>
            <w:rStyle w:val="Hyperlink"/>
          </w:rPr>
          <w:t>https://data.mississauga.ca</w:t>
        </w:r>
      </w:hyperlink>
      <w:r>
        <w:t xml:space="preserve"> </w:t>
      </w:r>
    </w:p>
    <w:p w14:paraId="1ED0B30F" w14:textId="77777777" w:rsidR="00DA6193" w:rsidRPr="00357EF7" w:rsidRDefault="00DA6193" w:rsidP="00DA6193">
      <w:pPr>
        <w:pStyle w:val="FootnoteText"/>
        <w:rPr>
          <w:lang w:val="en-CA"/>
        </w:rPr>
      </w:pPr>
    </w:p>
  </w:footnote>
  <w:footnote w:id="4">
    <w:p w14:paraId="204A6350" w14:textId="2F66C112" w:rsidR="00DA6193" w:rsidRPr="0093377A" w:rsidRDefault="00DA6193" w:rsidP="00DA6193">
      <w:pPr>
        <w:pStyle w:val="NormalWeb"/>
        <w:rPr>
          <w:sz w:val="20"/>
          <w:szCs w:val="20"/>
        </w:rPr>
      </w:pPr>
      <w:r>
        <w:rPr>
          <w:rStyle w:val="FootnoteReference"/>
        </w:rPr>
        <w:footnoteRef/>
      </w:r>
      <w:r w:rsidRPr="00E8711B">
        <w:rPr>
          <w:rFonts w:asciiTheme="minorHAnsi" w:hAnsiTheme="minorHAnsi" w:cstheme="minorHAnsi"/>
        </w:rPr>
        <w:t xml:space="preserve"> </w:t>
      </w:r>
      <w:proofErr w:type="spellStart"/>
      <w:r w:rsidRPr="00E8711B">
        <w:rPr>
          <w:rFonts w:asciiTheme="minorHAnsi" w:hAnsiTheme="minorHAnsi" w:cstheme="minorHAnsi"/>
          <w:sz w:val="20"/>
          <w:szCs w:val="20"/>
        </w:rPr>
        <w:t>Garthi</w:t>
      </w:r>
      <w:proofErr w:type="spellEnd"/>
      <w:r w:rsidRPr="00E8711B">
        <w:rPr>
          <w:rFonts w:asciiTheme="minorHAnsi" w:hAnsiTheme="minorHAnsi" w:cstheme="minorHAnsi"/>
          <w:sz w:val="20"/>
          <w:szCs w:val="20"/>
        </w:rPr>
        <w:t>, G., Mathur, R. (2023) “</w:t>
      </w:r>
      <w:hyperlink r:id="rId4" w:history="1">
        <w:r w:rsidRPr="00EE727C">
          <w:rPr>
            <w:rStyle w:val="Hyperlink"/>
            <w:rFonts w:asciiTheme="minorHAnsi" w:hAnsiTheme="minorHAnsi" w:cstheme="minorHAnsi"/>
            <w:sz w:val="20"/>
            <w:szCs w:val="20"/>
          </w:rPr>
          <w:t>Using Machine Learning to Predict Business Survival in COVID-19</w:t>
        </w:r>
      </w:hyperlink>
      <w:r w:rsidRPr="00E8711B">
        <w:rPr>
          <w:rFonts w:asciiTheme="minorHAnsi" w:hAnsiTheme="minorHAnsi" w:cstheme="minorHAnsi"/>
          <w:sz w:val="20"/>
          <w:szCs w:val="20"/>
        </w:rPr>
        <w:t xml:space="preserve">”, </w:t>
      </w:r>
      <w:proofErr w:type="spellStart"/>
      <w:r w:rsidRPr="00E8711B">
        <w:rPr>
          <w:rFonts w:asciiTheme="minorHAnsi" w:hAnsiTheme="minorHAnsi" w:cstheme="minorHAnsi"/>
          <w:sz w:val="20"/>
          <w:szCs w:val="20"/>
        </w:rPr>
        <w:t>pgs</w:t>
      </w:r>
      <w:proofErr w:type="spellEnd"/>
      <w:r w:rsidRPr="00E8711B">
        <w:rPr>
          <w:rFonts w:asciiTheme="minorHAnsi" w:hAnsiTheme="minorHAnsi" w:cstheme="minorHAnsi"/>
          <w:sz w:val="20"/>
          <w:szCs w:val="20"/>
        </w:rPr>
        <w:t xml:space="preserve"> 249-261 In: S. Bhattacharyya et al. (eds.), </w:t>
      </w:r>
      <w:r w:rsidRPr="00E8711B">
        <w:rPr>
          <w:rFonts w:asciiTheme="minorHAnsi" w:hAnsiTheme="minorHAnsi" w:cstheme="minorHAnsi"/>
          <w:i/>
          <w:iCs/>
          <w:sz w:val="20"/>
          <w:szCs w:val="20"/>
        </w:rPr>
        <w:t>Human-Centric Smart Computing</w:t>
      </w:r>
      <w:r w:rsidRPr="00E8711B">
        <w:rPr>
          <w:rFonts w:asciiTheme="minorHAnsi" w:hAnsiTheme="minorHAnsi" w:cstheme="minorHAnsi"/>
          <w:sz w:val="20"/>
          <w:szCs w:val="20"/>
        </w:rPr>
        <w:t xml:space="preserve">, Smart Innovation, Systems and Technologies 316, </w:t>
      </w:r>
      <w:r w:rsidRPr="00E8711B">
        <w:rPr>
          <w:rFonts w:asciiTheme="minorHAnsi" w:hAnsiTheme="minorHAnsi" w:cstheme="minorHAnsi"/>
          <w:color w:val="0000FF"/>
          <w:sz w:val="20"/>
          <w:szCs w:val="20"/>
        </w:rPr>
        <w:t xml:space="preserve">https://doi.org/10.1007/978-981-19-5403-0_21 </w:t>
      </w:r>
    </w:p>
  </w:footnote>
  <w:footnote w:id="5">
    <w:p w14:paraId="60D0A6F0" w14:textId="77777777" w:rsidR="00DA6193" w:rsidRDefault="00DA6193" w:rsidP="00DA6193">
      <w:pPr>
        <w:pStyle w:val="NormalWeb"/>
      </w:pPr>
      <w:r>
        <w:rPr>
          <w:rStyle w:val="FootnoteReference"/>
        </w:rPr>
        <w:footnoteRef/>
      </w:r>
      <w:r>
        <w:t xml:space="preserve"> </w:t>
      </w:r>
      <w:proofErr w:type="spellStart"/>
      <w:r>
        <w:rPr>
          <w:rFonts w:ascii="AdvTT3713a231" w:hAnsi="AdvTT3713a231"/>
          <w:color w:val="111111"/>
          <w:sz w:val="16"/>
          <w:szCs w:val="16"/>
        </w:rPr>
        <w:t>Bartik</w:t>
      </w:r>
      <w:proofErr w:type="spellEnd"/>
      <w:r>
        <w:rPr>
          <w:rFonts w:ascii="AdvTT3713a231" w:hAnsi="AdvTT3713a231"/>
          <w:color w:val="111111"/>
          <w:sz w:val="16"/>
          <w:szCs w:val="16"/>
        </w:rPr>
        <w:t xml:space="preserve">, A. W., Bertrand, M., Cullen, Z. B., </w:t>
      </w:r>
      <w:proofErr w:type="spellStart"/>
      <w:r>
        <w:rPr>
          <w:rFonts w:ascii="AdvTT3713a231" w:hAnsi="AdvTT3713a231"/>
          <w:color w:val="111111"/>
          <w:sz w:val="16"/>
          <w:szCs w:val="16"/>
        </w:rPr>
        <w:t>Glaeser</w:t>
      </w:r>
      <w:proofErr w:type="spellEnd"/>
      <w:r>
        <w:rPr>
          <w:rFonts w:ascii="AdvTT3713a231" w:hAnsi="AdvTT3713a231"/>
          <w:color w:val="111111"/>
          <w:sz w:val="16"/>
          <w:szCs w:val="16"/>
        </w:rPr>
        <w:t xml:space="preserve">, E. L., Luca, M., Stanton, C. T. (2020). </w:t>
      </w:r>
      <w:hyperlink r:id="rId5" w:history="1">
        <w:r w:rsidRPr="00C93490">
          <w:rPr>
            <w:rStyle w:val="Hyperlink"/>
            <w:rFonts w:ascii="AdvTT3713a231" w:hAnsi="AdvTT3713a231"/>
            <w:sz w:val="16"/>
            <w:szCs w:val="16"/>
          </w:rPr>
          <w:t>How are small businesses adjusting to covid-19? Early evidence from a survey (no. w26989)</w:t>
        </w:r>
      </w:hyperlink>
      <w:r>
        <w:rPr>
          <w:rFonts w:ascii="AdvTT3713a231" w:hAnsi="AdvTT3713a231"/>
          <w:color w:val="111111"/>
          <w:sz w:val="16"/>
          <w:szCs w:val="16"/>
        </w:rPr>
        <w:t xml:space="preserve">. National Bureau of Economic Research. </w:t>
      </w:r>
    </w:p>
    <w:p w14:paraId="3FA12BD7" w14:textId="77777777" w:rsidR="00DA6193" w:rsidRPr="00B91985" w:rsidRDefault="00DA6193" w:rsidP="00DA6193">
      <w:pPr>
        <w:pStyle w:val="FootnoteText"/>
        <w:rPr>
          <w:lang w:val="en-CA"/>
        </w:rPr>
      </w:pPr>
    </w:p>
  </w:footnote>
  <w:footnote w:id="6">
    <w:p w14:paraId="251BAB1A" w14:textId="77777777" w:rsidR="00DA6193" w:rsidRPr="008237A2" w:rsidRDefault="00DA6193" w:rsidP="00DA6193">
      <w:pPr>
        <w:pStyle w:val="FootnoteText"/>
        <w:rPr>
          <w:lang w:val="en-CA"/>
        </w:rPr>
      </w:pPr>
      <w:r>
        <w:rPr>
          <w:rStyle w:val="FootnoteReference"/>
        </w:rPr>
        <w:footnoteRef/>
      </w:r>
      <w:r>
        <w:t xml:space="preserve"> </w:t>
      </w:r>
      <w:r>
        <w:rPr>
          <w:lang w:val="en-CA"/>
        </w:rPr>
        <w:t>Zhang, T., Stevens, D. (2009).</w:t>
      </w:r>
      <w:r w:rsidRPr="008237A2">
        <w:t xml:space="preserve"> </w:t>
      </w:r>
      <w:hyperlink r:id="rId6" w:history="1">
        <w:r w:rsidRPr="008237A2">
          <w:rPr>
            <w:rStyle w:val="Hyperlink"/>
          </w:rPr>
          <w:t>Business Age, another Source of Employment Growth</w:t>
        </w:r>
      </w:hyperlink>
      <w:r>
        <w:t>. Merrick School of Business, University of Baltimore</w:t>
      </w:r>
    </w:p>
  </w:footnote>
  <w:footnote w:id="7">
    <w:p w14:paraId="317FCFAD" w14:textId="77777777" w:rsidR="00DA6193" w:rsidRPr="00876BD7" w:rsidRDefault="00DA6193" w:rsidP="00DA6193">
      <w:pPr>
        <w:pStyle w:val="FootnoteText"/>
        <w:rPr>
          <w:lang w:val="en-CA"/>
        </w:rPr>
      </w:pPr>
      <w:r>
        <w:rPr>
          <w:rStyle w:val="FootnoteReference"/>
        </w:rPr>
        <w:footnoteRef/>
      </w:r>
      <w:r>
        <w:t xml:space="preserve"> </w:t>
      </w:r>
      <w:r>
        <w:rPr>
          <w:lang w:val="en-CA"/>
        </w:rPr>
        <w:t xml:space="preserve">Hyatt, H.R., (2022). </w:t>
      </w:r>
      <w:hyperlink r:id="rId7" w:history="1">
        <w:r w:rsidRPr="00876BD7">
          <w:rPr>
            <w:rStyle w:val="Hyperlink"/>
            <w:lang w:val="en-CA"/>
          </w:rPr>
          <w:t>Firm Age and Job Creation in the US</w:t>
        </w:r>
      </w:hyperlink>
      <w:r>
        <w:rPr>
          <w:lang w:val="en-CA"/>
        </w:rPr>
        <w:t xml:space="preserve">. </w:t>
      </w:r>
      <w:r>
        <w:t>US Census Bureau, USA, and IZA, Germany</w:t>
      </w:r>
    </w:p>
  </w:footnote>
  <w:footnote w:id="8">
    <w:p w14:paraId="0F4EE16A" w14:textId="77777777" w:rsidR="00DA6193" w:rsidRPr="00D45FDB" w:rsidRDefault="00DA6193" w:rsidP="00DA6193">
      <w:pPr>
        <w:pStyle w:val="NormalWeb"/>
        <w:numPr>
          <w:ilvl w:val="0"/>
          <w:numId w:val="12"/>
        </w:numPr>
        <w:spacing w:line="240" w:lineRule="auto"/>
        <w:rPr>
          <w:rFonts w:asciiTheme="minorHAnsi" w:hAnsiTheme="minorHAnsi" w:cstheme="minorHAnsi"/>
          <w:sz w:val="20"/>
          <w:szCs w:val="20"/>
        </w:rPr>
      </w:pPr>
      <w:r>
        <w:rPr>
          <w:rStyle w:val="FootnoteReference"/>
        </w:rPr>
        <w:footnoteRef/>
      </w:r>
      <w:r>
        <w:t xml:space="preserve"> </w:t>
      </w:r>
      <w:r w:rsidRPr="004E0675">
        <w:rPr>
          <w:rFonts w:asciiTheme="minorHAnsi" w:hAnsiTheme="minorHAnsi" w:cstheme="minorHAnsi"/>
          <w:sz w:val="20"/>
          <w:szCs w:val="20"/>
        </w:rPr>
        <w:t xml:space="preserve">Dixon, D., Rollin, A.M. (2012) </w:t>
      </w:r>
      <w:hyperlink r:id="rId8" w:history="1">
        <w:r w:rsidRPr="004E0675">
          <w:rPr>
            <w:rStyle w:val="Hyperlink"/>
            <w:rFonts w:asciiTheme="minorHAnsi" w:hAnsiTheme="minorHAnsi" w:cstheme="minorHAnsi"/>
            <w:sz w:val="20"/>
            <w:szCs w:val="20"/>
          </w:rPr>
          <w:t>Firm Dynamics: Employment Growth Rates of Small Versus Large Firms in Canada</w:t>
        </w:r>
      </w:hyperlink>
      <w:r w:rsidRPr="004E0675">
        <w:rPr>
          <w:rFonts w:asciiTheme="minorHAnsi" w:hAnsiTheme="minorHAnsi" w:cstheme="minorHAnsi"/>
          <w:color w:val="211E1E"/>
          <w:sz w:val="20"/>
          <w:szCs w:val="20"/>
        </w:rPr>
        <w:t xml:space="preserve">. </w:t>
      </w:r>
      <w:r w:rsidRPr="004E0675">
        <w:rPr>
          <w:rFonts w:asciiTheme="minorHAnsi" w:hAnsiTheme="minorHAnsi" w:cstheme="minorHAnsi"/>
          <w:sz w:val="20"/>
          <w:szCs w:val="20"/>
        </w:rPr>
        <w:t>Catalogue no. 11-622-M, no. 025.</w:t>
      </w:r>
      <w:r>
        <w:t xml:space="preserve"> </w:t>
      </w:r>
      <w:r>
        <w:rPr>
          <w:rFonts w:asciiTheme="minorHAnsi" w:hAnsiTheme="minorHAnsi" w:cstheme="minorHAnsi"/>
          <w:color w:val="211E1E"/>
          <w:sz w:val="20"/>
          <w:szCs w:val="20"/>
        </w:rPr>
        <w:t>The Canada in Transition Series. Economic Analysis Division, Statistics Canada.</w:t>
      </w:r>
    </w:p>
    <w:p w14:paraId="602A5082" w14:textId="77777777" w:rsidR="00DA6193" w:rsidRPr="00D45FDB" w:rsidRDefault="00DA6193" w:rsidP="00DA6193">
      <w:pPr>
        <w:pStyle w:val="FootnoteText"/>
        <w:rPr>
          <w:lang w:val="en-CA"/>
        </w:rPr>
      </w:pPr>
    </w:p>
  </w:footnote>
  <w:footnote w:id="9">
    <w:p w14:paraId="525F837C" w14:textId="77777777" w:rsidR="00DA6193" w:rsidRPr="0049252B" w:rsidRDefault="00DA6193" w:rsidP="00DA6193">
      <w:pPr>
        <w:pStyle w:val="FootnoteText"/>
        <w:rPr>
          <w:lang w:val="en-CA"/>
        </w:rPr>
      </w:pPr>
      <w:r>
        <w:rPr>
          <w:rStyle w:val="FootnoteReference"/>
        </w:rPr>
        <w:footnoteRef/>
      </w:r>
      <w:r>
        <w:t xml:space="preserve"> </w:t>
      </w:r>
      <w:hyperlink r:id="rId9" w:history="1">
        <w:r w:rsidRPr="0049252B">
          <w:rPr>
            <w:rStyle w:val="Hyperlink"/>
            <w:rFonts w:cstheme="minorHAnsi"/>
          </w:rPr>
          <w:t>Staffing actions taken by businesses during the COVID-19 pandemic, by business characteristics</w:t>
        </w:r>
      </w:hyperlink>
      <w:r>
        <w:rPr>
          <w:rFonts w:cstheme="minorHAnsi"/>
          <w:color w:val="333333"/>
        </w:rPr>
        <w:t xml:space="preserve"> (2020) Statistics Canada. </w:t>
      </w:r>
      <w:r w:rsidRPr="0049252B">
        <w:rPr>
          <w:rFonts w:cstheme="minorHAnsi"/>
          <w:color w:val="505050"/>
          <w:shd w:val="clear" w:color="auto" w:fill="FFFFFF"/>
        </w:rPr>
        <w:t>Table: 33-10-0231-01</w:t>
      </w:r>
      <w:r>
        <w:rPr>
          <w:rFonts w:cstheme="minorHAnsi"/>
          <w:color w:val="505050"/>
          <w:shd w:val="clear" w:color="auto" w:fill="FFFFFF"/>
        </w:rPr>
        <w:t xml:space="preserve">. </w:t>
      </w:r>
      <w:r w:rsidRPr="004F7EA6">
        <w:rPr>
          <w:rFonts w:cstheme="minorHAnsi"/>
          <w:color w:val="505050"/>
          <w:shd w:val="clear" w:color="auto" w:fill="FFFFFF"/>
        </w:rPr>
        <w:t>Release date: 2020-04-29</w:t>
      </w:r>
      <w:r>
        <w:rPr>
          <w:rFonts w:cstheme="minorHAnsi"/>
          <w:color w:val="505050"/>
          <w:shd w:val="clear" w:color="auto" w:fill="FFFFFF"/>
        </w:rPr>
        <w:t>.</w:t>
      </w:r>
    </w:p>
  </w:footnote>
  <w:footnote w:id="10">
    <w:p w14:paraId="35441A58" w14:textId="77777777" w:rsidR="00DA6193" w:rsidRPr="00F52F5B" w:rsidRDefault="00DA6193" w:rsidP="00DA6193">
      <w:pPr>
        <w:pStyle w:val="FootnoteText"/>
        <w:rPr>
          <w:lang w:val="en-CA"/>
        </w:rPr>
      </w:pPr>
      <w:r>
        <w:rPr>
          <w:rStyle w:val="FootnoteReference"/>
        </w:rPr>
        <w:footnoteRef/>
      </w:r>
      <w:r>
        <w:t xml:space="preserve"> </w:t>
      </w:r>
      <w:hyperlink r:id="rId10" w:history="1">
        <w:r w:rsidRPr="00F52F5B">
          <w:rPr>
            <w:rStyle w:val="Hyperlink"/>
            <w:rFonts w:cstheme="minorHAnsi"/>
          </w:rPr>
          <w:t>Impact of COVID-19 on business or organization status, by business characteristics, third quarter of 2020</w:t>
        </w:r>
      </w:hyperlink>
      <w:r w:rsidRPr="00F52F5B">
        <w:rPr>
          <w:rFonts w:cstheme="minorHAnsi"/>
          <w:color w:val="333333"/>
          <w:shd w:val="clear" w:color="auto" w:fill="FFFFFF"/>
        </w:rPr>
        <w:t>.</w:t>
      </w:r>
      <w:r>
        <w:rPr>
          <w:rFonts w:cstheme="minorHAnsi"/>
          <w:color w:val="333333"/>
          <w:shd w:val="clear" w:color="auto" w:fill="FFFFFF"/>
        </w:rPr>
        <w:t xml:space="preserve"> </w:t>
      </w:r>
      <w:r w:rsidRPr="00F52F5B">
        <w:rPr>
          <w:rFonts w:cstheme="minorHAnsi"/>
          <w:color w:val="333333"/>
          <w:shd w:val="clear" w:color="auto" w:fill="FFFFFF"/>
        </w:rPr>
        <w:t>Statistics Canada, Canadian Survey on Business Conditions, August 2020.</w:t>
      </w:r>
    </w:p>
  </w:footnote>
  <w:footnote w:id="11">
    <w:p w14:paraId="10B363D5" w14:textId="77777777" w:rsidR="00DA6193" w:rsidRPr="005872C2" w:rsidRDefault="00DA6193" w:rsidP="00DA6193">
      <w:pPr>
        <w:pStyle w:val="FootnoteText"/>
        <w:rPr>
          <w:lang w:val="en-CA"/>
        </w:rPr>
      </w:pPr>
      <w:r>
        <w:rPr>
          <w:rStyle w:val="FootnoteReference"/>
        </w:rPr>
        <w:footnoteRef/>
      </w:r>
      <w:r>
        <w:t xml:space="preserve"> </w:t>
      </w:r>
      <w:proofErr w:type="spellStart"/>
      <w:r>
        <w:t>Dua</w:t>
      </w:r>
      <w:proofErr w:type="spellEnd"/>
      <w:r>
        <w:t>, A., Mahajan, D., Velasco, Y.</w:t>
      </w:r>
      <w:hyperlink r:id="rId11" w:history="1">
        <w:r w:rsidRPr="005872C2">
          <w:rPr>
            <w:rStyle w:val="Hyperlink"/>
          </w:rPr>
          <w:t>Covid-19’s effect on jobs at small businesses in the United States</w:t>
        </w:r>
      </w:hyperlink>
      <w:r>
        <w:t>. May 5, 2020. McKinsey &amp; Company.</w:t>
      </w:r>
    </w:p>
  </w:footnote>
  <w:footnote w:id="12">
    <w:p w14:paraId="4D09AF41" w14:textId="77777777" w:rsidR="00DA6193" w:rsidRPr="005872C2" w:rsidRDefault="00DA6193" w:rsidP="00DA6193">
      <w:pPr>
        <w:pStyle w:val="FootnoteText"/>
        <w:rPr>
          <w:lang w:val="en-CA"/>
        </w:rPr>
      </w:pPr>
      <w:r>
        <w:rPr>
          <w:rStyle w:val="FootnoteReference"/>
        </w:rPr>
        <w:footnoteRef/>
      </w:r>
      <w:r>
        <w:t xml:space="preserve"> </w:t>
      </w:r>
      <w:proofErr w:type="spellStart"/>
      <w:r>
        <w:t>Dua</w:t>
      </w:r>
      <w:proofErr w:type="spellEnd"/>
      <w:r>
        <w:t xml:space="preserve">, A., </w:t>
      </w:r>
      <w:proofErr w:type="spellStart"/>
      <w:r>
        <w:t>Ellingrud</w:t>
      </w:r>
      <w:proofErr w:type="spellEnd"/>
      <w:r>
        <w:t xml:space="preserve">, K., Mahajan, D., </w:t>
      </w:r>
      <w:proofErr w:type="spellStart"/>
      <w:r>
        <w:t>Silberg</w:t>
      </w:r>
      <w:proofErr w:type="spellEnd"/>
      <w:r>
        <w:t xml:space="preserve">, J. </w:t>
      </w:r>
      <w:hyperlink r:id="rId12" w:history="1">
        <w:r w:rsidRPr="005872C2">
          <w:rPr>
            <w:rStyle w:val="Hyperlink"/>
            <w:lang w:val="en-CA"/>
          </w:rPr>
          <w:t>Which small businesses are most vulnerable to Covid-19 – and when</w:t>
        </w:r>
      </w:hyperlink>
      <w:r>
        <w:rPr>
          <w:lang w:val="en-CA"/>
        </w:rPr>
        <w:t>. June 18, 2020.</w:t>
      </w:r>
      <w:r w:rsidRPr="005872C2">
        <w:t xml:space="preserve"> </w:t>
      </w:r>
      <w:r>
        <w:t>McKinsey &amp; Company.</w:t>
      </w:r>
    </w:p>
  </w:footnote>
  <w:footnote w:id="13">
    <w:p w14:paraId="07953865" w14:textId="77777777" w:rsidR="00DA6193" w:rsidRPr="00630466" w:rsidRDefault="00DA6193" w:rsidP="00DA6193">
      <w:pPr>
        <w:pStyle w:val="NormalWeb"/>
        <w:rPr>
          <w:rFonts w:asciiTheme="minorHAnsi" w:hAnsiTheme="minorHAnsi" w:cstheme="minorHAnsi"/>
          <w:sz w:val="20"/>
          <w:szCs w:val="20"/>
        </w:rPr>
      </w:pPr>
      <w:r>
        <w:rPr>
          <w:rStyle w:val="FootnoteReference"/>
        </w:rPr>
        <w:footnoteRef/>
      </w:r>
      <w:r>
        <w:t xml:space="preserve"> </w:t>
      </w:r>
      <w:r w:rsidRPr="00630466">
        <w:rPr>
          <w:rFonts w:asciiTheme="minorHAnsi" w:hAnsiTheme="minorHAnsi" w:cstheme="minorHAnsi"/>
          <w:sz w:val="20"/>
          <w:szCs w:val="20"/>
        </w:rPr>
        <w:t xml:space="preserve">Wang, B., Wan, B. </w:t>
      </w:r>
      <w:hyperlink r:id="rId13" w:history="1">
        <w:r w:rsidRPr="0005347C">
          <w:rPr>
            <w:rStyle w:val="Hyperlink"/>
            <w:rFonts w:asciiTheme="minorHAnsi" w:hAnsiTheme="minorHAnsi" w:cstheme="minorHAnsi"/>
            <w:sz w:val="20"/>
            <w:szCs w:val="20"/>
          </w:rPr>
          <w:t>The spatial distribution of businesses and neighborhoods: What industries match or mismatch what neighborhoods?</w:t>
        </w:r>
      </w:hyperlink>
      <w:r w:rsidRPr="00630466">
        <w:rPr>
          <w:rFonts w:asciiTheme="minorHAnsi" w:hAnsiTheme="minorHAnsi" w:cstheme="minorHAnsi"/>
          <w:sz w:val="20"/>
          <w:szCs w:val="20"/>
        </w:rPr>
        <w:t xml:space="preserve"> </w:t>
      </w:r>
      <w:r>
        <w:rPr>
          <w:rFonts w:asciiTheme="minorHAnsi" w:hAnsiTheme="minorHAnsi" w:cstheme="minorHAnsi"/>
          <w:sz w:val="20"/>
          <w:szCs w:val="20"/>
        </w:rPr>
        <w:t>Habitat International. 117 (2021) 102440.</w:t>
      </w:r>
    </w:p>
    <w:p w14:paraId="02A11DC3" w14:textId="77777777" w:rsidR="00DA6193" w:rsidRPr="00630466" w:rsidRDefault="00DA6193" w:rsidP="00DA6193">
      <w:pPr>
        <w:pStyle w:val="FootnoteText"/>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DAE5" w14:textId="77777777" w:rsidR="00BB2847" w:rsidRDefault="00BB2847" w:rsidP="00BB2847">
    <w:pPr>
      <w:spacing w:after="0"/>
      <w:jc w:val="right"/>
      <w:rPr>
        <w:rFonts w:cs="Arial"/>
        <w:b/>
        <w:sz w:val="20"/>
        <w:szCs w:val="20"/>
      </w:rPr>
    </w:pPr>
  </w:p>
  <w:p w14:paraId="11C07884" w14:textId="76E0D11C" w:rsidR="008F3CE6" w:rsidRPr="00DA6193" w:rsidRDefault="00DA6193" w:rsidP="00403063">
    <w:pPr>
      <w:spacing w:after="0"/>
      <w:jc w:val="right"/>
      <w:rPr>
        <w:rFonts w:cs="Arial"/>
        <w:b/>
        <w:sz w:val="20"/>
        <w:szCs w:val="20"/>
      </w:rPr>
    </w:pPr>
    <w:r w:rsidRPr="00DA6193">
      <w:rPr>
        <w:rFonts w:cs="Arial"/>
        <w:sz w:val="20"/>
        <w:szCs w:val="20"/>
      </w:rPr>
      <w:t>Analysis of Trends in Industries and Business Size in Mississauga</w:t>
    </w:r>
  </w:p>
  <w:p w14:paraId="1FDC2C7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DDC6FF1"/>
    <w:multiLevelType w:val="multilevel"/>
    <w:tmpl w:val="798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023045">
    <w:abstractNumId w:val="0"/>
  </w:num>
  <w:num w:numId="2" w16cid:durableId="605424538">
    <w:abstractNumId w:val="1"/>
  </w:num>
  <w:num w:numId="3" w16cid:durableId="239144986">
    <w:abstractNumId w:val="2"/>
  </w:num>
  <w:num w:numId="4" w16cid:durableId="72439949">
    <w:abstractNumId w:val="3"/>
  </w:num>
  <w:num w:numId="5" w16cid:durableId="1588151455">
    <w:abstractNumId w:val="4"/>
  </w:num>
  <w:num w:numId="6" w16cid:durableId="357051832">
    <w:abstractNumId w:val="9"/>
  </w:num>
  <w:num w:numId="7" w16cid:durableId="1481924223">
    <w:abstractNumId w:val="5"/>
  </w:num>
  <w:num w:numId="8" w16cid:durableId="1027291473">
    <w:abstractNumId w:val="6"/>
  </w:num>
  <w:num w:numId="9" w16cid:durableId="1391880323">
    <w:abstractNumId w:val="7"/>
  </w:num>
  <w:num w:numId="10" w16cid:durableId="1901818730">
    <w:abstractNumId w:val="8"/>
  </w:num>
  <w:num w:numId="11" w16cid:durableId="1082263170">
    <w:abstractNumId w:val="10"/>
  </w:num>
  <w:num w:numId="12" w16cid:durableId="1165710526">
    <w:abstractNumId w:val="12"/>
  </w:num>
  <w:num w:numId="13" w16cid:durableId="1372802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E55A3"/>
    <w:rsid w:val="000F275B"/>
    <w:rsid w:val="000F2E32"/>
    <w:rsid w:val="000F4FFC"/>
    <w:rsid w:val="000F6CF3"/>
    <w:rsid w:val="0010617A"/>
    <w:rsid w:val="001416B1"/>
    <w:rsid w:val="00151336"/>
    <w:rsid w:val="00195753"/>
    <w:rsid w:val="001A45A7"/>
    <w:rsid w:val="001D3D92"/>
    <w:rsid w:val="001E00DD"/>
    <w:rsid w:val="0020419D"/>
    <w:rsid w:val="00211D4A"/>
    <w:rsid w:val="00236CE7"/>
    <w:rsid w:val="00290E72"/>
    <w:rsid w:val="00297AE9"/>
    <w:rsid w:val="00297C4C"/>
    <w:rsid w:val="002A1C50"/>
    <w:rsid w:val="002C635D"/>
    <w:rsid w:val="003041DF"/>
    <w:rsid w:val="00310933"/>
    <w:rsid w:val="0033721A"/>
    <w:rsid w:val="00337368"/>
    <w:rsid w:val="00352714"/>
    <w:rsid w:val="003723E4"/>
    <w:rsid w:val="003731F8"/>
    <w:rsid w:val="003B7188"/>
    <w:rsid w:val="003E4578"/>
    <w:rsid w:val="003E5262"/>
    <w:rsid w:val="00403063"/>
    <w:rsid w:val="00424F66"/>
    <w:rsid w:val="00430467"/>
    <w:rsid w:val="00435C70"/>
    <w:rsid w:val="004501F6"/>
    <w:rsid w:val="00471612"/>
    <w:rsid w:val="00480781"/>
    <w:rsid w:val="00483462"/>
    <w:rsid w:val="004C110B"/>
    <w:rsid w:val="004D3B0F"/>
    <w:rsid w:val="005149FA"/>
    <w:rsid w:val="00530AFF"/>
    <w:rsid w:val="005421D0"/>
    <w:rsid w:val="005452C5"/>
    <w:rsid w:val="00551EDA"/>
    <w:rsid w:val="00552D7A"/>
    <w:rsid w:val="0055472C"/>
    <w:rsid w:val="00575A7C"/>
    <w:rsid w:val="005811C6"/>
    <w:rsid w:val="00595F22"/>
    <w:rsid w:val="005A7051"/>
    <w:rsid w:val="005B22DF"/>
    <w:rsid w:val="005B4652"/>
    <w:rsid w:val="005C45AE"/>
    <w:rsid w:val="005C4DD1"/>
    <w:rsid w:val="005E5C44"/>
    <w:rsid w:val="005E7822"/>
    <w:rsid w:val="005F36FE"/>
    <w:rsid w:val="00616BFC"/>
    <w:rsid w:val="0062303C"/>
    <w:rsid w:val="00643C68"/>
    <w:rsid w:val="00651B88"/>
    <w:rsid w:val="00654E36"/>
    <w:rsid w:val="006561BE"/>
    <w:rsid w:val="006900BD"/>
    <w:rsid w:val="006A2BFD"/>
    <w:rsid w:val="006B0608"/>
    <w:rsid w:val="006B090D"/>
    <w:rsid w:val="006C2040"/>
    <w:rsid w:val="006C5B13"/>
    <w:rsid w:val="006C7065"/>
    <w:rsid w:val="00704BCF"/>
    <w:rsid w:val="0070718F"/>
    <w:rsid w:val="0070748E"/>
    <w:rsid w:val="00747BDE"/>
    <w:rsid w:val="00751BA9"/>
    <w:rsid w:val="007A4BB3"/>
    <w:rsid w:val="007B680C"/>
    <w:rsid w:val="007D430C"/>
    <w:rsid w:val="007F091D"/>
    <w:rsid w:val="007F1B9E"/>
    <w:rsid w:val="00811FE5"/>
    <w:rsid w:val="008354C2"/>
    <w:rsid w:val="0084659C"/>
    <w:rsid w:val="008925C4"/>
    <w:rsid w:val="008E7B03"/>
    <w:rsid w:val="008F3CE6"/>
    <w:rsid w:val="00900EB8"/>
    <w:rsid w:val="00911728"/>
    <w:rsid w:val="0091438A"/>
    <w:rsid w:val="00924FD0"/>
    <w:rsid w:val="009404DE"/>
    <w:rsid w:val="00976B86"/>
    <w:rsid w:val="00980774"/>
    <w:rsid w:val="00990245"/>
    <w:rsid w:val="009B7998"/>
    <w:rsid w:val="009F1E14"/>
    <w:rsid w:val="00A11CB1"/>
    <w:rsid w:val="00A13631"/>
    <w:rsid w:val="00A47477"/>
    <w:rsid w:val="00A565DD"/>
    <w:rsid w:val="00A86CBC"/>
    <w:rsid w:val="00A87C3B"/>
    <w:rsid w:val="00A91614"/>
    <w:rsid w:val="00AA5EB3"/>
    <w:rsid w:val="00AB4117"/>
    <w:rsid w:val="00B1555D"/>
    <w:rsid w:val="00B218A5"/>
    <w:rsid w:val="00B259D8"/>
    <w:rsid w:val="00B359AC"/>
    <w:rsid w:val="00B52108"/>
    <w:rsid w:val="00B77D84"/>
    <w:rsid w:val="00B9366B"/>
    <w:rsid w:val="00BA12BF"/>
    <w:rsid w:val="00BA448F"/>
    <w:rsid w:val="00BB11FE"/>
    <w:rsid w:val="00BB2847"/>
    <w:rsid w:val="00BC2CDC"/>
    <w:rsid w:val="00BE7F7F"/>
    <w:rsid w:val="00BF3576"/>
    <w:rsid w:val="00C02626"/>
    <w:rsid w:val="00C1605F"/>
    <w:rsid w:val="00C46A33"/>
    <w:rsid w:val="00C84396"/>
    <w:rsid w:val="00C86BF2"/>
    <w:rsid w:val="00D00AC1"/>
    <w:rsid w:val="00D065B3"/>
    <w:rsid w:val="00D50231"/>
    <w:rsid w:val="00D555A6"/>
    <w:rsid w:val="00D70AA0"/>
    <w:rsid w:val="00D860AD"/>
    <w:rsid w:val="00DA6193"/>
    <w:rsid w:val="00DC17D3"/>
    <w:rsid w:val="00DC51E3"/>
    <w:rsid w:val="00DE4B41"/>
    <w:rsid w:val="00E0503B"/>
    <w:rsid w:val="00E12539"/>
    <w:rsid w:val="00E341FE"/>
    <w:rsid w:val="00E4406A"/>
    <w:rsid w:val="00E5573B"/>
    <w:rsid w:val="00E57830"/>
    <w:rsid w:val="00E62D23"/>
    <w:rsid w:val="00E7161F"/>
    <w:rsid w:val="00E76FE3"/>
    <w:rsid w:val="00E943C4"/>
    <w:rsid w:val="00EA6E89"/>
    <w:rsid w:val="00EB41C0"/>
    <w:rsid w:val="00EE4683"/>
    <w:rsid w:val="00EE727C"/>
    <w:rsid w:val="00EF409F"/>
    <w:rsid w:val="00EF49C0"/>
    <w:rsid w:val="00F047A9"/>
    <w:rsid w:val="00F065AB"/>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003D8"/>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customStyle="1" w:styleId="apple-converted-space">
    <w:name w:val="apple-converted-space"/>
    <w:basedOn w:val="DefaultParagraphFont"/>
    <w:rsid w:val="006561BE"/>
  </w:style>
  <w:style w:type="character" w:styleId="UnresolvedMention">
    <w:name w:val="Unresolved Mention"/>
    <w:basedOn w:val="DefaultParagraphFont"/>
    <w:uiPriority w:val="99"/>
    <w:semiHidden/>
    <w:unhideWhenUsed/>
    <w:rsid w:val="006561BE"/>
    <w:rPr>
      <w:color w:val="605E5C"/>
      <w:shd w:val="clear" w:color="auto" w:fill="E1DFDD"/>
    </w:rPr>
  </w:style>
  <w:style w:type="character" w:styleId="FollowedHyperlink">
    <w:name w:val="FollowedHyperlink"/>
    <w:basedOn w:val="DefaultParagraphFont"/>
    <w:uiPriority w:val="99"/>
    <w:semiHidden/>
    <w:unhideWhenUsed/>
    <w:rsid w:val="006561BE"/>
    <w:rPr>
      <w:color w:val="954F72" w:themeColor="followedHyperlink"/>
      <w:u w:val="single"/>
    </w:rPr>
  </w:style>
  <w:style w:type="paragraph" w:styleId="FootnoteText">
    <w:name w:val="footnote text"/>
    <w:basedOn w:val="Normal"/>
    <w:link w:val="FootnoteTextChar"/>
    <w:uiPriority w:val="99"/>
    <w:semiHidden/>
    <w:unhideWhenUsed/>
    <w:rsid w:val="00DA6193"/>
    <w:pPr>
      <w:spacing w:after="0" w:line="240" w:lineRule="auto"/>
    </w:pPr>
    <w:rPr>
      <w:rFonts w:asciiTheme="minorHAnsi" w:eastAsiaTheme="minorHAnsi" w:hAnsiTheme="minorHAnsi"/>
      <w:sz w:val="20"/>
      <w:szCs w:val="20"/>
      <w:lang w:val="en-US"/>
    </w:rPr>
  </w:style>
  <w:style w:type="character" w:customStyle="1" w:styleId="FootnoteTextChar">
    <w:name w:val="Footnote Text Char"/>
    <w:basedOn w:val="DefaultParagraphFont"/>
    <w:link w:val="FootnoteText"/>
    <w:uiPriority w:val="99"/>
    <w:semiHidden/>
    <w:rsid w:val="00DA6193"/>
    <w:rPr>
      <w:rFonts w:eastAsiaTheme="minorHAnsi"/>
      <w:sz w:val="20"/>
      <w:szCs w:val="20"/>
      <w:lang w:val="en-US"/>
    </w:rPr>
  </w:style>
  <w:style w:type="character" w:styleId="FootnoteReference">
    <w:name w:val="footnote reference"/>
    <w:basedOn w:val="DefaultParagraphFont"/>
    <w:uiPriority w:val="99"/>
    <w:semiHidden/>
    <w:unhideWhenUsed/>
    <w:rsid w:val="00DA6193"/>
    <w:rPr>
      <w:vertAlign w:val="superscript"/>
    </w:rPr>
  </w:style>
  <w:style w:type="paragraph" w:styleId="EndnoteText">
    <w:name w:val="endnote text"/>
    <w:basedOn w:val="Normal"/>
    <w:link w:val="EndnoteTextChar"/>
    <w:uiPriority w:val="99"/>
    <w:semiHidden/>
    <w:unhideWhenUsed/>
    <w:rsid w:val="00E341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1FE"/>
    <w:rPr>
      <w:rFonts w:ascii="Arial" w:hAnsi="Arial"/>
      <w:sz w:val="20"/>
      <w:szCs w:val="20"/>
    </w:rPr>
  </w:style>
  <w:style w:type="character" w:styleId="EndnoteReference">
    <w:name w:val="endnote reference"/>
    <w:basedOn w:val="DefaultParagraphFont"/>
    <w:uiPriority w:val="99"/>
    <w:semiHidden/>
    <w:unhideWhenUsed/>
    <w:rsid w:val="00E341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mississauga.ca/datasets/mississauga::2021-mississauga-business-directory/explore?location=43.609143%2C-79.675702%2C12.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futureisunlimited.ca/indust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cnenlyj/MississaugaBusinesses" TargetMode="External"/><Relationship Id="rId5" Type="http://schemas.openxmlformats.org/officeDocument/2006/relationships/webSettings" Target="webSettings.xml"/><Relationship Id="rId15" Type="http://schemas.openxmlformats.org/officeDocument/2006/relationships/hyperlink" Target="https://github.com/mcnenlyj/MississaugaBusinesses/blob/main/Bibliography_Resources/Using%20Machine%20Learning%20to%20Predict%20Business%20Survival%20in%20COVID-19.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mcnenly@torontomu.ca" TargetMode="External"/><Relationship Id="rId14" Type="http://schemas.openxmlformats.org/officeDocument/2006/relationships/hyperlink" Target="https://data.mississauga.c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150.statcan.gc.ca/n1/en/pub/11-622-m/11-622-m2012025-eng.pdf?st=Hb3aAmdr" TargetMode="External"/><Relationship Id="rId13" Type="http://schemas.openxmlformats.org/officeDocument/2006/relationships/hyperlink" Target="https://www.sciencedirect.com/science/article/pii/S0197397521001296" TargetMode="External"/><Relationship Id="rId3" Type="http://schemas.openxmlformats.org/officeDocument/2006/relationships/hyperlink" Target="https://data.mississauga.ca" TargetMode="External"/><Relationship Id="rId7" Type="http://schemas.openxmlformats.org/officeDocument/2006/relationships/hyperlink" Target="https://wol.iza.org/uploads/articles/629/pdfs/firm-age-and-job-creation.pdf" TargetMode="External"/><Relationship Id="rId12" Type="http://schemas.openxmlformats.org/officeDocument/2006/relationships/hyperlink" Target="https://www.mckinsey.com/featured-insights/americas/which-small-businesses-are-most-vulnerable-to-covid-19-and-when" TargetMode="External"/><Relationship Id="rId2" Type="http://schemas.openxmlformats.org/officeDocument/2006/relationships/hyperlink" Target="https://data.mississauga.ca/datasets/mississauga::2021-mississauga-business-directory/explore?location=43.609064%2C-79.675702%2C12.00" TargetMode="External"/><Relationship Id="rId1" Type="http://schemas.openxmlformats.org/officeDocument/2006/relationships/hyperlink" Target="https://www.thefutureisunlimited.ca/industries/" TargetMode="External"/><Relationship Id="rId6" Type="http://schemas.openxmlformats.org/officeDocument/2006/relationships/hyperlink" Target="https://nces.ed.gov/FCSM/pdf/2009FCSM_Zhang_XI-B.pdf" TargetMode="External"/><Relationship Id="rId11" Type="http://schemas.openxmlformats.org/officeDocument/2006/relationships/hyperlink" Target="https://www.mckinsey.com/industries/public-and-social-sector/our-insights/covid-19s-effect-on-jobs-at-small-businesses-in-the-united-states" TargetMode="External"/><Relationship Id="rId5" Type="http://schemas.openxmlformats.org/officeDocument/2006/relationships/hyperlink" Target="https://www.nber.org/system/files/working_papers/w26989/w26989.pdf" TargetMode="External"/><Relationship Id="rId10" Type="http://schemas.openxmlformats.org/officeDocument/2006/relationships/hyperlink" Target="https://www150.statcan.gc.ca/t1/tbl1/en/cv.action?pid=3310027601" TargetMode="External"/><Relationship Id="rId4" Type="http://schemas.openxmlformats.org/officeDocument/2006/relationships/hyperlink" Target="https://github.com/mcnenlyj/MississaugaBusinesses/blob/main/Bibliography_Resources/Using%20Machine%20Learning%20to%20Predict%20Business%20Survival%20in%20COVID-19.pdf" TargetMode="External"/><Relationship Id="rId9" Type="http://schemas.openxmlformats.org/officeDocument/2006/relationships/hyperlink" Target="https://www150.statcan.gc.ca/t1/tbl1/en/tv.action?pid=33100231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105</TotalTime>
  <Pages>14</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17015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Jennifer McNenly</cp:lastModifiedBy>
  <cp:revision>13</cp:revision>
  <cp:lastPrinted>2016-05-18T13:48:00Z</cp:lastPrinted>
  <dcterms:created xsi:type="dcterms:W3CDTF">2023-02-20T17:57:00Z</dcterms:created>
  <dcterms:modified xsi:type="dcterms:W3CDTF">2023-02-20T20:35:00Z</dcterms:modified>
</cp:coreProperties>
</file>