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CARTA DE COMPROMISO DE SERVICIOS LEGALES INTERNACIONALES</w:t>
      </w:r>
    </w:p>
    <w:p w:rsid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  <w:b/>
          <w:bCs/>
        </w:rPr>
        <w:t>Entre:</w:t>
      </w:r>
    </w:p>
    <w:p w:rsid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  <w:b/>
          <w:bCs/>
        </w:rPr>
        <w:t>MAC CONSULTORES JURÍDICOS &amp; ASOCIADOS</w:t>
      </w:r>
      <w:r w:rsidRPr="00FB3468">
        <w:rPr>
          <w:rFonts w:ascii="Times New Roman" w:hAnsi="Times New Roman" w:cs="Times New Roman"/>
        </w:rPr>
        <w:t>, firma profesional constituida conforme a las leyes de la República Bolivariana de Venezuela, con domicilio en [●], representada en este acto por [●], en lo sucesivo </w:t>
      </w:r>
      <w:r w:rsidRPr="00FB3468">
        <w:rPr>
          <w:rFonts w:ascii="Times New Roman" w:hAnsi="Times New Roman" w:cs="Times New Roman"/>
          <w:b/>
          <w:bCs/>
        </w:rPr>
        <w:t>“EL PRESTADOR”</w:t>
      </w:r>
      <w:r w:rsidRPr="00FB3468">
        <w:rPr>
          <w:rFonts w:ascii="Times New Roman" w:hAnsi="Times New Roman" w:cs="Times New Roman"/>
        </w:rPr>
        <w:t>; y</w:t>
      </w:r>
      <w:r>
        <w:rPr>
          <w:rFonts w:ascii="Times New Roman" w:hAnsi="Times New Roman" w:cs="Times New Roman"/>
        </w:rPr>
        <w:t xml:space="preserve"> </w:t>
      </w:r>
      <w:r w:rsidRPr="00FB3468">
        <w:rPr>
          <w:rFonts w:ascii="Times New Roman" w:hAnsi="Times New Roman" w:cs="Times New Roman"/>
          <w:b/>
          <w:bCs/>
        </w:rPr>
        <w:t>[NOMBRE DEL CLIENTE]</w:t>
      </w:r>
      <w:r w:rsidRPr="00FB3468">
        <w:rPr>
          <w:rFonts w:ascii="Times New Roman" w:hAnsi="Times New Roman" w:cs="Times New Roman"/>
        </w:rPr>
        <w:t>, [nacionalidad], con domicilio en [●], en lo sucesivo </w:t>
      </w:r>
      <w:r w:rsidRPr="00FB3468">
        <w:rPr>
          <w:rFonts w:ascii="Times New Roman" w:hAnsi="Times New Roman" w:cs="Times New Roman"/>
          <w:b/>
          <w:bCs/>
        </w:rPr>
        <w:t xml:space="preserve">“EL </w:t>
      </w:r>
      <w:r>
        <w:rPr>
          <w:rFonts w:ascii="Times New Roman" w:hAnsi="Times New Roman" w:cs="Times New Roman"/>
        </w:rPr>
        <w:t xml:space="preserve"> </w:t>
      </w:r>
      <w:r w:rsidRPr="00FB3468">
        <w:rPr>
          <w:rFonts w:ascii="Times New Roman" w:hAnsi="Times New Roman" w:cs="Times New Roman"/>
          <w:b/>
          <w:bCs/>
        </w:rPr>
        <w:t>CLIENTE”</w:t>
      </w:r>
      <w:r w:rsidRPr="00FB3468">
        <w:rPr>
          <w:rFonts w:ascii="Times New Roman" w:hAnsi="Times New Roman" w:cs="Times New Roman"/>
        </w:rPr>
        <w:t>.</w:t>
      </w:r>
    </w:p>
    <w:p w:rsidR="00FB3468" w:rsidRPr="00FB3468" w:rsidRDefault="00F168DF" w:rsidP="00FB3468">
      <w:pPr>
        <w:jc w:val="both"/>
        <w:rPr>
          <w:rFonts w:ascii="Times New Roman" w:hAnsi="Times New Roman" w:cs="Times New Roman"/>
        </w:rPr>
      </w:pPr>
      <w:r w:rsidRPr="00F168DF">
        <w:rPr>
          <w:rFonts w:ascii="Times New Roman" w:hAnsi="Times New Roman" w:cs="Times New Roman"/>
          <w:noProof/>
        </w:rPr>
        <w:pict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1. Objeto y alcance del servicio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Por medio de la presente, EL PRESTADOR confirma los términos de la contratación para la prestación de servicios legales a EL CLIENTE en relación con: </w:t>
      </w:r>
      <w:r w:rsidRPr="00FB3468">
        <w:rPr>
          <w:rFonts w:ascii="Times New Roman" w:hAnsi="Times New Roman" w:cs="Times New Roman"/>
          <w:b/>
          <w:bCs/>
        </w:rPr>
        <w:t>[descripción breve del asunto: por ejemplo, “asesoría y representación en materia penal económica vinculada a…”]</w:t>
      </w:r>
      <w:r w:rsidRPr="00FB3468">
        <w:rPr>
          <w:rFonts w:ascii="Times New Roman" w:hAnsi="Times New Roman" w:cs="Times New Roman"/>
        </w:rPr>
        <w:t>.</w: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La representación se limitará a las gestiones expresamente descritas en esta carta y en los anexos que se suscriban, sin extenderse a otros asuntos o procedimientos distintos, salvo nuevo acuerdo escrito.</w:t>
      </w:r>
    </w:p>
    <w:p w:rsidR="00FB3468" w:rsidRPr="00FB3468" w:rsidRDefault="00F168DF" w:rsidP="00FB3468">
      <w:pPr>
        <w:jc w:val="both"/>
        <w:rPr>
          <w:rFonts w:ascii="Times New Roman" w:hAnsi="Times New Roman" w:cs="Times New Roman"/>
        </w:rPr>
      </w:pPr>
      <w:r w:rsidRPr="00F168DF">
        <w:rPr>
          <w:rFonts w:ascii="Times New Roman" w:hAnsi="Times New Roman" w:cs="Times New Roman"/>
          <w:noProof/>
        </w:rPr>
        <w:pict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2. Naturaleza de la relación profesional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La relación entre EL PRESTADOR y EL CLIENTE es estrictamente de servicios profesionales; no se configura vínculo laboral, sociedad, mandato general ni representación automática frente a terceros, salvo poder especial o documento específico que así lo establezca.</w: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EL PRESTADOR actúa con autonomía técnica y jurídica, y no garantiza resultados concretos, sino una adecuada diligencia profesional.</w:t>
      </w:r>
    </w:p>
    <w:p w:rsidR="00FB3468" w:rsidRPr="00FB3468" w:rsidRDefault="00F168DF" w:rsidP="00FB3468">
      <w:pPr>
        <w:jc w:val="both"/>
        <w:rPr>
          <w:rFonts w:ascii="Times New Roman" w:hAnsi="Times New Roman" w:cs="Times New Roman"/>
        </w:rPr>
      </w:pPr>
      <w:r w:rsidRPr="00F168DF">
        <w:rPr>
          <w:rFonts w:ascii="Times New Roman" w:hAnsi="Times New Roman" w:cs="Times New Roman"/>
          <w:noProof/>
        </w:rPr>
        <w:pict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3. Poder especial y actuaciones en Venezuela</w: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Para cualquier actuación ante autoridades, tribunales u organismos en la República Bolivariana de Venezuela, EL CLIENTE deberá otorgar el </w:t>
      </w:r>
      <w:r w:rsidRPr="00FB3468">
        <w:rPr>
          <w:rFonts w:ascii="Times New Roman" w:hAnsi="Times New Roman" w:cs="Times New Roman"/>
          <w:b/>
          <w:bCs/>
        </w:rPr>
        <w:t>poder especial de representación</w:t>
      </w:r>
      <w:r w:rsidRPr="00FB3468">
        <w:rPr>
          <w:rFonts w:ascii="Times New Roman" w:hAnsi="Times New Roman" w:cs="Times New Roman"/>
        </w:rPr>
        <w:t> correspondiente, cumpliendo con las formalidades de ley (incluyendo, cuando sea necesario, legalización o apostilla).</w: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Hasta tanto dicho poder no sea otorgado y recibido por EL PRESTADOR, las gestiones se limitarán a asesoría, análisis y preparación de documentos, sin actuación formal ante autoridades.</w:t>
      </w:r>
    </w:p>
    <w:p w:rsidR="00FB3468" w:rsidRPr="00FB3468" w:rsidRDefault="00F168DF" w:rsidP="00FB3468">
      <w:pPr>
        <w:jc w:val="both"/>
        <w:rPr>
          <w:rFonts w:ascii="Times New Roman" w:hAnsi="Times New Roman" w:cs="Times New Roman"/>
        </w:rPr>
      </w:pPr>
      <w:r w:rsidRPr="00F168DF">
        <w:rPr>
          <w:rFonts w:ascii="Times New Roman" w:hAnsi="Times New Roman" w:cs="Times New Roman"/>
          <w:noProof/>
        </w:rPr>
        <w:pict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4. Honorarios, retainer (anticipo) y gastos</w:t>
      </w:r>
    </w:p>
    <w:p w:rsidR="00FB3468" w:rsidRDefault="00FB3468" w:rsidP="00FB3468">
      <w:pPr>
        <w:rPr>
          <w:rFonts w:ascii="Times New Roman" w:hAnsi="Times New Roman" w:cs="Times New Roman"/>
          <w:b/>
          <w:bCs/>
        </w:rPr>
      </w:pPr>
    </w:p>
    <w:p w:rsidR="00FB3468" w:rsidRPr="00FB3468" w:rsidRDefault="00FB3468" w:rsidP="00FB3468">
      <w:pPr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  <w:b/>
          <w:bCs/>
        </w:rPr>
        <w:t>4.1. Honorarios profesionales.</w:t>
      </w:r>
      <w:r w:rsidRPr="00FB3468">
        <w:rPr>
          <w:rFonts w:ascii="Times New Roman" w:hAnsi="Times New Roman" w:cs="Times New Roman"/>
        </w:rPr>
        <w:br/>
        <w:t>Los honorarios por los servicios serán los siguientes (a título referencial, ajustable caso a caso):</w:t>
      </w:r>
    </w:p>
    <w:p w:rsidR="00FB3468" w:rsidRPr="00FB3468" w:rsidRDefault="00FB3468" w:rsidP="00FB34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[●] por consulta o reunión de análisis inicial.</w:t>
      </w:r>
    </w:p>
    <w:p w:rsidR="00FB3468" w:rsidRPr="00FB3468" w:rsidRDefault="00FB3468" w:rsidP="00FB34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[●] por fase o etapa del asunto.</w:t>
      </w:r>
    </w:p>
    <w:p w:rsidR="00FB3468" w:rsidRPr="00FB3468" w:rsidRDefault="00FB3468" w:rsidP="00FB34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[Si aplica] Un honorario de éxito del [●]% condicionado a la obtención de [describir resultado].</w:t>
      </w:r>
    </w:p>
    <w:p w:rsidR="00FB3468" w:rsidRDefault="00FB3468" w:rsidP="00FB3468">
      <w:pPr>
        <w:rPr>
          <w:rFonts w:ascii="Times New Roman" w:hAnsi="Times New Roman" w:cs="Times New Roman"/>
          <w:b/>
          <w:bCs/>
        </w:rPr>
      </w:pPr>
    </w:p>
    <w:p w:rsidR="00FB3468" w:rsidRDefault="00FB3468" w:rsidP="00FB3468">
      <w:pPr>
        <w:rPr>
          <w:rFonts w:ascii="Times New Roman" w:hAnsi="Times New Roman" w:cs="Times New Roman"/>
          <w:b/>
          <w:bCs/>
        </w:rPr>
      </w:pPr>
    </w:p>
    <w:p w:rsidR="00FB3468" w:rsidRDefault="00FB3468" w:rsidP="00FB3468">
      <w:pPr>
        <w:rPr>
          <w:rFonts w:ascii="Times New Roman" w:hAnsi="Times New Roman" w:cs="Times New Roman"/>
          <w:b/>
          <w:bCs/>
        </w:rPr>
      </w:pPr>
    </w:p>
    <w:p w:rsidR="00FB3468" w:rsidRDefault="00FB3468" w:rsidP="00FB3468">
      <w:pPr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  <w:b/>
          <w:bCs/>
        </w:rPr>
        <w:lastRenderedPageBreak/>
        <w:t>4.2. Retainer (anticipo de honorarios).</w:t>
      </w:r>
      <w:r w:rsidRPr="00FB3468">
        <w:rPr>
          <w:rFonts w:ascii="Times New Roman" w:hAnsi="Times New Roman" w:cs="Times New Roman"/>
        </w:rPr>
        <w:br/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EL CLIENTE entregará un anticipo de </w:t>
      </w:r>
      <w:r w:rsidRPr="00FB3468">
        <w:rPr>
          <w:rFonts w:ascii="Times New Roman" w:hAnsi="Times New Roman" w:cs="Times New Roman"/>
          <w:b/>
          <w:bCs/>
        </w:rPr>
        <w:t>[monto y moneda]</w:t>
      </w:r>
      <w:r w:rsidRPr="00FB3468">
        <w:rPr>
          <w:rFonts w:ascii="Times New Roman" w:hAnsi="Times New Roman" w:cs="Times New Roman"/>
        </w:rPr>
        <w:t>, que se imputará a facturas futuras. Mientras el saldo del anticipo se encuentre por debajo del mínimo acordado, EL PRESTADOR podrá suspender nuevas actuaciones hasta su regularización.</w:t>
      </w:r>
    </w:p>
    <w:p w:rsid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</w:p>
    <w:p w:rsidR="00FB3468" w:rsidRDefault="00FB3468" w:rsidP="00FB3468">
      <w:pPr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4.3. Gastos reembolsables.</w: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br/>
        <w:t>Serán por cuenta de EL CLIENTE todos los gastos vinculados al asunto (tasas, traducciones, envíos, aranceles, legalizaciones, apostillas, servicios de peritos u otros terceros), previa información razonable.</w:t>
      </w:r>
    </w:p>
    <w:p w:rsidR="00FB3468" w:rsidRPr="00FB3468" w:rsidRDefault="00F168DF" w:rsidP="00FB3468">
      <w:pPr>
        <w:jc w:val="both"/>
        <w:rPr>
          <w:rFonts w:ascii="Times New Roman" w:hAnsi="Times New Roman" w:cs="Times New Roman"/>
        </w:rPr>
      </w:pPr>
      <w:r w:rsidRPr="00F168DF">
        <w:rPr>
          <w:rFonts w:ascii="Times New Roman" w:hAnsi="Times New Roman" w:cs="Times New Roman"/>
          <w:noProof/>
        </w:rPr>
        <w:pict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:rsid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5. Facturación, moneda y forma de pago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Los honorarios y gastos serán facturados en </w:t>
      </w:r>
      <w:r w:rsidRPr="00FB3468">
        <w:rPr>
          <w:rFonts w:ascii="Times New Roman" w:hAnsi="Times New Roman" w:cs="Times New Roman"/>
          <w:b/>
          <w:bCs/>
        </w:rPr>
        <w:t>[moneda]</w:t>
      </w:r>
      <w:r w:rsidRPr="00FB3468">
        <w:rPr>
          <w:rFonts w:ascii="Times New Roman" w:hAnsi="Times New Roman" w:cs="Times New Roman"/>
        </w:rPr>
        <w:t>, con pago mediante transferencia bancaria internacional, plataforma de pago electrónico (fintech, proveedores de pagos en línea) u otro medio previamente aceptado por EL PRESTADOR.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Salvo pacto distinto, las facturas deberán ser pagadas dentro de los </w:t>
      </w:r>
      <w:r w:rsidRPr="00FB3468">
        <w:rPr>
          <w:rFonts w:ascii="Times New Roman" w:hAnsi="Times New Roman" w:cs="Times New Roman"/>
          <w:b/>
          <w:bCs/>
        </w:rPr>
        <w:t>[●] días</w:t>
      </w:r>
      <w:r w:rsidRPr="00FB3468">
        <w:rPr>
          <w:rFonts w:ascii="Times New Roman" w:hAnsi="Times New Roman" w:cs="Times New Roman"/>
        </w:rPr>
        <w:t> siguientes a su emisión. El retraso en el pago podrá dar lugar a la suspensión de servicios y, en su caso, a la terminación anticipada de esta carta de compromiso.</w:t>
      </w:r>
    </w:p>
    <w:p w:rsidR="00FB3468" w:rsidRPr="00FB3468" w:rsidRDefault="00F168DF" w:rsidP="00FB3468">
      <w:pPr>
        <w:jc w:val="both"/>
        <w:rPr>
          <w:rFonts w:ascii="Times New Roman" w:hAnsi="Times New Roman" w:cs="Times New Roman"/>
        </w:rPr>
      </w:pPr>
      <w:r w:rsidRPr="00F168DF">
        <w:rPr>
          <w:rFonts w:ascii="Times New Roman" w:hAnsi="Times New Roman" w:cs="Times New Roman"/>
          <w:noProof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6. Consultas, informes y trabajos adicionales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Toda consulta que requiera análisis jurídico ampliado, elaboración de informe escrito, dictamen, revisión documental extensa o preparación de estrategia específica se considerará un servicio profesional remunerado.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Las respuestas orientativas, preliminares o de alcance limitado no constituyen asesoría integral ni sustituyen el análisis formal del caso.</w:t>
      </w:r>
    </w:p>
    <w:p w:rsidR="00FB3468" w:rsidRPr="00FB3468" w:rsidRDefault="00F168DF" w:rsidP="00FB3468">
      <w:pPr>
        <w:jc w:val="both"/>
        <w:rPr>
          <w:rFonts w:ascii="Times New Roman" w:hAnsi="Times New Roman" w:cs="Times New Roman"/>
        </w:rPr>
      </w:pPr>
      <w:r w:rsidRPr="00F168DF">
        <w:rPr>
          <w:rFonts w:ascii="Times New Roman" w:hAnsi="Times New Roman" w:cs="Times New Roman"/>
          <w:noProof/>
        </w:rPr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7. Confidencialidad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EL PRESTADOR tratará toda la información y documentación de EL CLIENTE como confidencial y la protegerá con un nivel de cuidado razonable, al menos equivalente al utilizado para su propia información sensible.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Solo se divulgará información cuando sea necesaria para la prestación del servicio (por ejemplo, a otros profesionales o corresponsales sujetos también a deberes de confidencialidad), o cuando así lo exija la ley o una orden de autoridad competente.</w:t>
      </w:r>
    </w:p>
    <w:p w:rsidR="00FB3468" w:rsidRPr="00FB3468" w:rsidRDefault="00F168DF" w:rsidP="00FB3468">
      <w:pPr>
        <w:jc w:val="both"/>
        <w:rPr>
          <w:rFonts w:ascii="Times New Roman" w:hAnsi="Times New Roman" w:cs="Times New Roman"/>
        </w:rPr>
      </w:pPr>
      <w:r w:rsidRPr="00F168DF">
        <w:rPr>
          <w:rFonts w:ascii="Times New Roman" w:hAnsi="Times New Roman" w:cs="Times New Roman"/>
          <w:noProof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8. Protección de datos y almacenamiento digital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EL CLIENTE autoriza el tratamiento y almacenamiento digital de sus datos personales y documentos, exclusivamente para fines relacionados con la prestación de los servicios y el cumplimiento de obligaciones legales o regulatorias.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lastRenderedPageBreak/>
        <w:t>EL PRESTADOR empleará medios tecnológicos razonables (contraseñas seguras, sistemas de respaldo, proveedores de servicios en la nube con estándares de seguridad adecuados) para proteger dicha información.</w:t>
      </w:r>
    </w:p>
    <w:p w:rsidR="00FB3468" w:rsidRPr="00FB3468" w:rsidRDefault="00F168DF" w:rsidP="00FB3468">
      <w:pPr>
        <w:jc w:val="both"/>
        <w:rPr>
          <w:rFonts w:ascii="Times New Roman" w:hAnsi="Times New Roman" w:cs="Times New Roman"/>
        </w:rPr>
      </w:pPr>
      <w:r w:rsidRPr="00F168DF">
        <w:rPr>
          <w:rFonts w:ascii="Times New Roman" w:hAnsi="Times New Roman" w:cs="Times New Roman"/>
          <w:noProof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9. Ley aplicable y jurisdicción</w: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Esta carta de compromiso y la relación profesional se regirán e interpretarán conforme a las leyes de la </w:t>
      </w:r>
      <w:r w:rsidRPr="00FB3468">
        <w:rPr>
          <w:rFonts w:ascii="Times New Roman" w:hAnsi="Times New Roman" w:cs="Times New Roman"/>
          <w:b/>
          <w:bCs/>
        </w:rPr>
        <w:t>República Bolivariana de Venezuela</w:t>
      </w:r>
      <w:r w:rsidRPr="00FB3468">
        <w:rPr>
          <w:rFonts w:ascii="Times New Roman" w:hAnsi="Times New Roman" w:cs="Times New Roman"/>
        </w:rPr>
        <w:t>, sin perjuicio de las normas imperativas de otra jurisdicción que pudieran resultar aplicables por la naturaleza internacional del asunto.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Para cualquier controversia derivada de la interpretación o ejecución de esta carta, las partes se someten a la jurisdicción de los </w:t>
      </w:r>
      <w:r w:rsidRPr="00FB3468">
        <w:rPr>
          <w:rFonts w:ascii="Times New Roman" w:hAnsi="Times New Roman" w:cs="Times New Roman"/>
          <w:b/>
          <w:bCs/>
        </w:rPr>
        <w:t>tribunales competentes de la ciudad de Caracas, Venezuela</w:t>
      </w:r>
      <w:r w:rsidRPr="00FB3468">
        <w:rPr>
          <w:rFonts w:ascii="Times New Roman" w:hAnsi="Times New Roman" w:cs="Times New Roman"/>
        </w:rPr>
        <w:t>, con renuncia a cualquier otro fuero, salvo disposición legal imperativa en contrario.</w:t>
      </w:r>
    </w:p>
    <w:p w:rsidR="00FB3468" w:rsidRPr="00FB3468" w:rsidRDefault="00F168DF" w:rsidP="00FB3468">
      <w:pPr>
        <w:jc w:val="both"/>
        <w:rPr>
          <w:rFonts w:ascii="Times New Roman" w:hAnsi="Times New Roman" w:cs="Times New Roman"/>
        </w:rPr>
      </w:pPr>
      <w:r w:rsidRPr="00F168DF">
        <w:rPr>
          <w:rFonts w:ascii="Times New Roman" w:hAnsi="Times New Roman" w:cs="Times New Roman"/>
          <w:noProof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10. Idioma (en caso de versión bilingüe)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En caso de que esta carta se emita también en versión bilingüe español–inglés, las partes acuerdan que, en caso de discrepancia de interpretación entre ambas versiones, </w:t>
      </w:r>
      <w:r w:rsidRPr="00FB3468">
        <w:rPr>
          <w:rFonts w:ascii="Times New Roman" w:hAnsi="Times New Roman" w:cs="Times New Roman"/>
          <w:b/>
          <w:bCs/>
        </w:rPr>
        <w:t>prevalecerá la versión en español</w:t>
      </w:r>
      <w:r w:rsidRPr="00FB3468">
        <w:rPr>
          <w:rFonts w:ascii="Times New Roman" w:hAnsi="Times New Roman" w:cs="Times New Roman"/>
        </w:rPr>
        <w:t>, salvo que se pacte expresamente lo contrario en el texto.</w:t>
      </w:r>
    </w:p>
    <w:p w:rsidR="00FB3468" w:rsidRDefault="00FB3468" w:rsidP="00FB3468">
      <w:pPr>
        <w:jc w:val="both"/>
        <w:rPr>
          <w:rFonts w:ascii="Times New Roman" w:hAnsi="Times New Roman" w:cs="Times New Roman"/>
          <w:i/>
          <w:iCs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  <w:i/>
          <w:iCs/>
        </w:rPr>
        <w:t>(Si la vas a usar solo en español, puedes eliminar esta cláusula o dejarla como previsión estándar por si luego adjuntas traducción.)</w:t>
      </w:r>
    </w:p>
    <w:p w:rsidR="00FB3468" w:rsidRPr="00FB3468" w:rsidRDefault="00F168DF" w:rsidP="00FB3468">
      <w:pPr>
        <w:jc w:val="both"/>
        <w:rPr>
          <w:rFonts w:ascii="Times New Roman" w:hAnsi="Times New Roman" w:cs="Times New Roman"/>
        </w:rPr>
      </w:pPr>
      <w:r w:rsidRPr="00F168DF">
        <w:rPr>
          <w:rFonts w:ascii="Times New Roman" w:hAnsi="Times New Roman" w:cs="Times New Roman"/>
          <w:noProof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11. Duración, terminación y alcance limitado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La relación profesional comenzará a partir de la aceptación de esta carta (firma manuscrita, firma electrónica o confirmación escrita por medios electrónicos) y se mantendrá vigente mientras se desarrollen las gestiones descritas en la Cláusula 1.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Cualquiera de las partes podrá darla por terminada en cualquier momento, mediante notificación escrita, sin perjuicio del pago de honorarios y gastos causados hasta la fecha de terminación.</w:t>
      </w:r>
    </w:p>
    <w:p w:rsidR="00FB3468" w:rsidRPr="00FB3468" w:rsidRDefault="00F168DF" w:rsidP="00FB3468">
      <w:pPr>
        <w:jc w:val="both"/>
        <w:rPr>
          <w:rFonts w:ascii="Times New Roman" w:hAnsi="Times New Roman" w:cs="Times New Roman"/>
        </w:rPr>
      </w:pPr>
      <w:r w:rsidRPr="00F168DF">
        <w:rPr>
          <w:rFonts w:ascii="Times New Roman" w:hAnsi="Times New Roman" w:cs="Times New Roman"/>
          <w:noProof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FB3468" w:rsidRPr="00FB3468" w:rsidRDefault="00FB3468" w:rsidP="00FB3468">
      <w:pPr>
        <w:jc w:val="both"/>
        <w:rPr>
          <w:rFonts w:ascii="Times New Roman" w:hAnsi="Times New Roman" w:cs="Times New Roman"/>
          <w:b/>
          <w:bCs/>
        </w:rPr>
      </w:pPr>
      <w:r w:rsidRPr="00FB3468">
        <w:rPr>
          <w:rFonts w:ascii="Times New Roman" w:hAnsi="Times New Roman" w:cs="Times New Roman"/>
          <w:b/>
          <w:bCs/>
        </w:rPr>
        <w:t>12. Aceptación</w:t>
      </w:r>
    </w:p>
    <w:p w:rsidR="00FB3468" w:rsidRDefault="00FB3468" w:rsidP="00FB3468">
      <w:pPr>
        <w:jc w:val="both"/>
        <w:rPr>
          <w:rFonts w:ascii="Times New Roman" w:hAnsi="Times New Roman" w:cs="Times New Roman"/>
        </w:rPr>
      </w:pPr>
    </w:p>
    <w:p w:rsidR="00FB3468" w:rsidRPr="00FB3468" w:rsidRDefault="00FB3468" w:rsidP="00FB3468">
      <w:pPr>
        <w:jc w:val="both"/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En señal de conformidad con los términos arriba indicados, EL CLIENTE y EL PRESTADOR manifiestan su aceptación y acuerdan quedar obligados por estas condiciones.</w:t>
      </w:r>
    </w:p>
    <w:p w:rsidR="00FB3468" w:rsidRPr="00FB3468" w:rsidRDefault="00FB3468" w:rsidP="00FB3468">
      <w:pPr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</w:rPr>
        <w:t>Lugar: [●]</w:t>
      </w:r>
      <w:r w:rsidRPr="00FB3468">
        <w:rPr>
          <w:rFonts w:ascii="Times New Roman" w:hAnsi="Times New Roman" w:cs="Times New Roman"/>
        </w:rPr>
        <w:br/>
        <w:t>Fecha: [●]</w:t>
      </w:r>
    </w:p>
    <w:p w:rsidR="00FB3468" w:rsidRPr="00FB3468" w:rsidRDefault="00FB3468" w:rsidP="00FB3468">
      <w:pPr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  <w:b/>
          <w:bCs/>
        </w:rPr>
        <w:t>EL PRESTADOR</w:t>
      </w:r>
      <w:r w:rsidRPr="00FB3468">
        <w:rPr>
          <w:rFonts w:ascii="Times New Roman" w:hAnsi="Times New Roman" w:cs="Times New Roman"/>
        </w:rPr>
        <w:br/>
        <w:t>MAC CONSULTORES JURÍDICOS &amp; ASOCIADOS</w:t>
      </w:r>
      <w:r w:rsidRPr="00FB3468">
        <w:rPr>
          <w:rFonts w:ascii="Times New Roman" w:hAnsi="Times New Roman" w:cs="Times New Roman"/>
        </w:rPr>
        <w:br/>
        <w:t>Nombre: [●]</w:t>
      </w:r>
      <w:r w:rsidRPr="00FB3468">
        <w:rPr>
          <w:rFonts w:ascii="Times New Roman" w:hAnsi="Times New Roman" w:cs="Times New Roman"/>
        </w:rPr>
        <w:br/>
        <w:t>Cargo: [●]</w:t>
      </w:r>
      <w:r w:rsidRPr="00FB3468">
        <w:rPr>
          <w:rFonts w:ascii="Times New Roman" w:hAnsi="Times New Roman" w:cs="Times New Roman"/>
        </w:rPr>
        <w:br/>
        <w:t>Firma:</w:t>
      </w:r>
    </w:p>
    <w:p w:rsidR="00FB3468" w:rsidRPr="00FB3468" w:rsidRDefault="00FB3468" w:rsidP="00FB3468">
      <w:pPr>
        <w:rPr>
          <w:rFonts w:ascii="Times New Roman" w:hAnsi="Times New Roman" w:cs="Times New Roman"/>
        </w:rPr>
      </w:pPr>
      <w:r w:rsidRPr="00FB3468">
        <w:rPr>
          <w:rFonts w:ascii="Times New Roman" w:hAnsi="Times New Roman" w:cs="Times New Roman"/>
          <w:b/>
          <w:bCs/>
        </w:rPr>
        <w:t>EL CLIENTE</w:t>
      </w:r>
      <w:r w:rsidRPr="00FB3468">
        <w:rPr>
          <w:rFonts w:ascii="Times New Roman" w:hAnsi="Times New Roman" w:cs="Times New Roman"/>
        </w:rPr>
        <w:br/>
        <w:t>Nombre: [●]</w:t>
      </w:r>
      <w:r w:rsidRPr="00FB3468">
        <w:rPr>
          <w:rFonts w:ascii="Times New Roman" w:hAnsi="Times New Roman" w:cs="Times New Roman"/>
        </w:rPr>
        <w:br/>
      </w:r>
      <w:r w:rsidRPr="00FB3468">
        <w:rPr>
          <w:rFonts w:ascii="Times New Roman" w:hAnsi="Times New Roman" w:cs="Times New Roman"/>
        </w:rPr>
        <w:lastRenderedPageBreak/>
        <w:t>Documento: [●]</w:t>
      </w:r>
      <w:r w:rsidRPr="00FB3468">
        <w:rPr>
          <w:rFonts w:ascii="Times New Roman" w:hAnsi="Times New Roman" w:cs="Times New Roman"/>
        </w:rPr>
        <w:br/>
        <w:t>Firma:</w:t>
      </w:r>
    </w:p>
    <w:p w:rsidR="002A3520" w:rsidRPr="00FB3468" w:rsidRDefault="002A3520" w:rsidP="00FB3468">
      <w:pPr>
        <w:jc w:val="both"/>
        <w:rPr>
          <w:rFonts w:ascii="Times New Roman" w:hAnsi="Times New Roman" w:cs="Times New Roman"/>
        </w:rPr>
      </w:pPr>
    </w:p>
    <w:sectPr w:rsidR="002A3520" w:rsidRPr="00FB34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82BEC"/>
    <w:multiLevelType w:val="multilevel"/>
    <w:tmpl w:val="84C2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46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68"/>
    <w:rsid w:val="002A3520"/>
    <w:rsid w:val="00F168DF"/>
    <w:rsid w:val="00FB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C411"/>
  <w15:chartTrackingRefBased/>
  <w15:docId w15:val="{5024336A-6945-C341-9DA7-ABE8E90C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4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994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Colina</dc:creator>
  <cp:keywords/>
  <dc:description/>
  <cp:lastModifiedBy>Marco Colina</cp:lastModifiedBy>
  <cp:revision>1</cp:revision>
  <dcterms:created xsi:type="dcterms:W3CDTF">2026-06-12T17:56:00Z</dcterms:created>
  <dcterms:modified xsi:type="dcterms:W3CDTF">2026-06-12T18:00:00Z</dcterms:modified>
</cp:coreProperties>
</file>