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2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7e804cdf1be6ca25c93afb9215a027a57ccb3a"/>
    <w:p>
      <w:pPr>
        <w:pStyle w:val="Heading1"/>
      </w:pPr>
      <w:r>
        <w:t xml:space="preserve">Box 5.2 Estimating biomass using a length weight relationship</w:t>
      </w:r>
    </w:p>
    <w:p>
      <w:pPr>
        <w:pStyle w:val="FirstParagraph"/>
      </w:pPr>
      <w:r>
        <w:t xml:space="preserve">Commonly a subset of fish captured are measured for length and weight</w:t>
      </w:r>
      <w:r>
        <w:t xml:space="preserve"> </w:t>
      </w:r>
      <w:r>
        <w:t xml:space="preserve">and the remaining fish are measured for length only. This is</w:t>
      </w:r>
      <w:r>
        <w:t xml:space="preserve"> </w:t>
      </w:r>
      <w:r>
        <w:t xml:space="preserve">advantageous as the variance for total biomass can be reduced by</w:t>
      </w:r>
      <w:r>
        <w:t xml:space="preserve"> </w:t>
      </w:r>
      <w:r>
        <w:t xml:space="preserve">accounting for variability in weight among fish by exploiting the</w:t>
      </w:r>
      <w:r>
        <w:t xml:space="preserve"> </w:t>
      </w:r>
      <w:r>
        <w:t xml:space="preserve">relationship between length and weight. The length weight relationship</w:t>
      </w:r>
      <w:r>
        <w:t xml:space="preserve"> </w:t>
      </w:r>
      <w:r>
        <w:t xml:space="preserve">predicts the expected weight of fish where only length was measured and</w:t>
      </w:r>
      <w:r>
        <w:t xml:space="preserve"> </w:t>
      </w:r>
      <w:r>
        <w:t xml:space="preserve">the estimate of total biomass can be estimated by with a non-parametric</w:t>
      </w:r>
      <w:r>
        <w:t xml:space="preserve"> </w:t>
      </w:r>
      <w:r>
        <w:t xml:space="preserve">boostrap that resamples the model residuals to make many new datasets of</w:t>
      </w:r>
      <w:r>
        <w:t xml:space="preserve"> </w:t>
      </w:r>
      <w:r>
        <w:t xml:space="preserve">predicted values and then biomass estimated by summing the predicted</w:t>
      </w:r>
      <w:r>
        <w:t xml:space="preserve"> </w:t>
      </w:r>
      <w:r>
        <w:t xml:space="preserve">weights. The 95% confidence intervals calculated by finding the 0.025</w:t>
      </w:r>
      <w:r>
        <w:t xml:space="preserve"> </w:t>
      </w:r>
      <w:r>
        <w:t xml:space="preserve">and the 0.975 quantiles. However the bias associated with predicting</w:t>
      </w:r>
      <w:r>
        <w:t xml:space="preserve"> </w:t>
      </w:r>
      <w:r>
        <w:t xml:space="preserve">weight from length propagates when estimating biomass for a sample and</w:t>
      </w:r>
      <w:r>
        <w:t xml:space="preserve"> </w:t>
      </w:r>
      <w:r>
        <w:t xml:space="preserve">results in an underestimate of biomass and therefore some caution is</w:t>
      </w:r>
      <w:r>
        <w:t xml:space="preserve"> </w:t>
      </w:r>
      <w:r>
        <w:t xml:space="preserve">needed to account for the bias and some resampling to quantify the</w:t>
      </w:r>
      <w:r>
        <w:t xml:space="preserve"> </w:t>
      </w:r>
      <w:r>
        <w:t xml:space="preserve">uncertainty in the biomass estimate. This</w:t>
      </w:r>
      <w:r>
        <w:t xml:space="preserve"> </w:t>
      </w:r>
      <w:r>
        <w:t xml:space="preserve">box demonstrates: 1) how to fit length weight data and estimate weight,</w:t>
      </w:r>
      <w:r>
        <w:t xml:space="preserve"> </w:t>
      </w:r>
      <w:r>
        <w:t xml:space="preserve">albeit biased, 2) apply a bias correction to estimated weights, 3) a</w:t>
      </w:r>
      <w:r>
        <w:t xml:space="preserve"> </w:t>
      </w:r>
      <w:r>
        <w:t xml:space="preserve">non-parametric bootstrap approach that shuffles the residuals among</w:t>
      </w:r>
      <w:r>
        <w:t xml:space="preserve"> </w:t>
      </w:r>
      <w:r>
        <w:t xml:space="preserve">observed values to estimate 95% confidence intervals for the estimated</w:t>
      </w:r>
      <w:r>
        <w:t xml:space="preserve"> </w:t>
      </w:r>
      <w:r>
        <w:t xml:space="preserve">biomass.</w:t>
      </w:r>
    </w:p>
    <w:bookmarkEnd w:id="20"/>
    <w:bookmarkStart w:id="27" w:name="the-data"/>
    <w:p>
      <w:pPr>
        <w:pStyle w:val="Heading1"/>
      </w:pPr>
      <w:r>
        <w:t xml:space="preserve">The data</w:t>
      </w:r>
    </w:p>
    <w:p>
      <w:pPr>
        <w:pStyle w:val="FirstParagraph"/>
      </w:pPr>
      <w:r>
        <w:t xml:space="preserve">The data is 2 columns, length and weight for yellow bass</w:t>
      </w:r>
      <w:r>
        <w:t xml:space="preserve"> </w:t>
      </w:r>
      <w:r>
        <w:rPr>
          <w:iCs/>
          <w:i/>
        </w:rPr>
        <w:t xml:space="preserve">Morone mississippiensis</w:t>
      </w:r>
      <w:r>
        <w:t xml:space="preserve"> </w:t>
      </w:r>
      <w:r>
        <w:t xml:space="preserve">from Clear Lake, IA, in mm and g</w:t>
      </w:r>
      <w:r>
        <w:t xml:space="preserve"> </w:t>
      </w:r>
      <w:r>
        <w:t xml:space="preserve">respectively. There were 104</w:t>
      </w:r>
      <w:r>
        <w:t xml:space="preserve"> </w:t>
      </w:r>
      <w:r>
        <w:t xml:space="preserve">yellow bass in th sample. Length was measured on</w:t>
      </w:r>
      <w:r>
        <w:t xml:space="preserve"> </w:t>
      </w:r>
      <w:r>
        <w:t xml:space="preserve">all captured yellow bass and weight was measured for 63 fish. To</w:t>
      </w:r>
      <w:r>
        <w:t xml:space="preserve"> </w:t>
      </w:r>
      <w:r>
        <w:t xml:space="preserve">estiamte biomass for the sample 41. The code</w:t>
      </w:r>
      <w:r>
        <w:t xml:space="preserve"> </w:t>
      </w:r>
      <w:r>
        <w:t xml:space="preserve">chunk below reads in the data, looks at the first 6 rows,</w:t>
      </w:r>
      <w:r>
        <w:t xml:space="preserve"> </w:t>
      </w:r>
      <w:r>
        <w:t xml:space="preserve">and plots the data with a rug plot of the underlying lengths.</w:t>
      </w:r>
      <w:r>
        <w:t xml:space="preserve"> </w:t>
      </w:r>
      <w:r>
        <w:t xml:space="preserve">The rug plots illustrates where there may be fish that have lengths</w:t>
      </w:r>
      <w:r>
        <w:t xml:space="preserve"> </w:t>
      </w:r>
      <w:r>
        <w:t xml:space="preserve">but not weight and is useful to ensure the data used to estimate</w:t>
      </w:r>
      <w:r>
        <w:t xml:space="preserve"> </w:t>
      </w:r>
      <w:r>
        <w:t xml:space="preserve">the weight length relationship covers the lengths that need an</w:t>
      </w:r>
      <w:r>
        <w:t xml:space="preserve"> </w:t>
      </w:r>
      <w:r>
        <w:t xml:space="preserve">estimated weight.</w:t>
      </w:r>
    </w:p>
    <w:p>
      <w:pPr>
        <w:pStyle w:val="SourceCode"/>
      </w:pPr>
      <w:r>
        <w:rPr>
          <w:rStyle w:val="NormalTok"/>
        </w:rPr>
        <w:t xml:space="preserve">ylb_lw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"yellow-bass.csv"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look at the first few rows of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(ylb_lw)</w:t>
      </w:r>
      <w:r>
        <w:br/>
      </w:r>
      <w:r>
        <w:rPr>
          <w:rStyle w:val="CommentTok"/>
        </w:rPr>
        <w:t xml:space="preserve"># 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(weight_g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length_mm,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ylb_lw,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a rug plot to see distribution of lengths</w:t>
      </w:r>
      <w:r>
        <w:br/>
      </w:r>
      <w:r>
        <w:rPr>
          <w:rStyle w:val="CommentTok"/>
        </w:rPr>
        <w:t xml:space="preserve"># that do not have lengths to verify adequate coverage</w:t>
      </w:r>
      <w:r>
        <w:br/>
      </w:r>
      <w:r>
        <w:rPr>
          <w:rStyle w:val="FunctionTok"/>
        </w:rPr>
        <w:t xml:space="preserve">rug</w:t>
      </w:r>
      <w:r>
        <w:rPr>
          <w:rStyle w:val="NormalTok"/>
        </w:rPr>
        <w:t xml:space="preserve">(ylb_lw[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weight_g)),]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 </w:t>
      </w:r>
    </w:p>
    <w:bookmarkStart w:id="23" w:name="fitting-the-length-weight-relationship"/>
    <w:p>
      <w:pPr>
        <w:pStyle w:val="Heading2"/>
      </w:pPr>
      <w:r>
        <w:t xml:space="preserve">Fitting the length weight relationship</w:t>
      </w:r>
    </w:p>
    <w:p>
      <w:pPr>
        <w:pStyle w:val="FirstParagraph"/>
      </w:pPr>
      <w:r>
        <w:t xml:space="preserve">The expected weight for a given length is estimated by log linear</w:t>
      </w:r>
      <w:r>
        <w:t xml:space="preserve"> </w:t>
      </w:r>
      <w:r>
        <w:t xml:space="preserve">regression in the R code chunk below. First the length and weight data</w:t>
      </w:r>
      <w:r>
        <w:t xml:space="preserve"> </w:t>
      </w:r>
      <w:r>
        <w:t xml:space="preserve">are log transformed with the</w:t>
      </w:r>
      <w:r>
        <w:t xml:space="preserve"> </w:t>
      </w:r>
      <w:r>
        <w:rPr>
          <w:rStyle w:val="VerbatimChar"/>
        </w:rPr>
        <w:t xml:space="preserve">log()</w:t>
      </w:r>
      <w:r>
        <w:t xml:space="preserve"> </w:t>
      </w:r>
      <w:r>
        <w:t xml:space="preserve">function. In R the default for the log function is</w:t>
      </w:r>
      <w:r>
        <w:t xml:space="preserve"> </w:t>
      </w:r>
      <w:r>
        <w:t xml:space="preserve">the natural log (i.e.,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</m:oMath>
      <w:r>
        <w:t xml:space="preserve">). Then a linear model is fit to the</w:t>
      </w:r>
      <w:r>
        <w:t xml:space="preserve"> </w:t>
      </w:r>
      <w:r>
        <w:t xml:space="preserve">log transformed</w:t>
      </w:r>
      <w:r>
        <w:t xml:space="preserve"> </w:t>
      </w:r>
      <w:r>
        <w:t xml:space="preserve">data. The linearized data is visualized using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ln_length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  <w:r>
        <w:br/>
      </w:r>
      <w:r>
        <w:rPr>
          <w:rStyle w:val="NormalTok"/>
        </w:rPr>
        <w:t xml:space="preserve">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ln_weight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(ln_weight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ln_length,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ylb_lw,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 fish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 fish weight (kg)"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linear regression is fit to the log transformed length and weight data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function. And the model output summarized and model fit</w:t>
      </w:r>
      <w:r>
        <w:t xml:space="preserve"> </w:t>
      </w:r>
      <w:r>
        <w:t xml:space="preserve">added to the plot of raw data using the</w:t>
      </w:r>
      <w:r>
        <w:t xml:space="preserve"> </w:t>
      </w:r>
      <w:r>
        <w:rPr>
          <w:rStyle w:val="VerbatimChar"/>
        </w:rPr>
        <w:t xml:space="preserve">abline()</w:t>
      </w:r>
      <w:r>
        <w:t xml:space="preserve"> </w:t>
      </w:r>
      <w:r>
        <w:t xml:space="preserve">function to visualize model fit.</w:t>
      </w:r>
    </w:p>
    <w:p>
      <w:pPr>
        <w:pStyle w:val="SourceCode"/>
      </w:pPr>
      <w:r>
        <w:rPr>
          <w:rStyle w:val="CommentTok"/>
        </w:rPr>
        <w:t xml:space="preserve"># fit the length weight model for log transformed length</w:t>
      </w:r>
      <w:r>
        <w:br/>
      </w:r>
      <w:r>
        <w:rPr>
          <w:rStyle w:val="CommentTok"/>
        </w:rPr>
        <w:t xml:space="preserve"># and weight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(ln_weight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ln_length,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ylb_lw)</w:t>
      </w:r>
      <w:r>
        <w:br/>
      </w:r>
      <w:r>
        <w:rPr>
          <w:rStyle w:val="CommentTok"/>
        </w:rPr>
        <w:t xml:space="preserve"># linear model summary information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ln_weight ~ ln_length, data = ylb_lw)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-0.12195 -0.04186 -0.01244  0.01789  0.31261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-12.31097    0.17976  -68.48   &lt;2e-16 ***</w:t>
      </w:r>
      <w:r>
        <w:br/>
      </w:r>
      <w:r>
        <w:rPr>
          <w:rStyle w:val="VerbatimChar"/>
        </w:rPr>
        <w:t xml:space="preserve">## ln_length     3.20896    0.04006   80.10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0.07431 on 61 degrees of freedom</w:t>
      </w:r>
      <w:r>
        <w:br/>
      </w:r>
      <w:r>
        <w:rPr>
          <w:rStyle w:val="VerbatimChar"/>
        </w:rPr>
        <w:t xml:space="preserve">##   (41 observations deleted due to missingness)</w:t>
      </w:r>
      <w:r>
        <w:br/>
      </w:r>
      <w:r>
        <w:rPr>
          <w:rStyle w:val="VerbatimChar"/>
        </w:rPr>
        <w:t xml:space="preserve">## Multiple R-squared:  0.9906, Adjusted R-squared:  0.9904 </w:t>
      </w:r>
      <w:r>
        <w:br/>
      </w:r>
      <w:r>
        <w:rPr>
          <w:rStyle w:val="VerbatimChar"/>
        </w:rPr>
        <w:t xml:space="preserve">## F-statistic:  6416 on 1 and 61 DF,  p-value: &lt; 2.2e-16</w:t>
      </w:r>
    </w:p>
    <w:p>
      <w:pPr>
        <w:pStyle w:val="SourceCode"/>
      </w:pPr>
      <w:r>
        <w:rPr>
          <w:rStyle w:val="CommentTok"/>
        </w:rPr>
        <w:t xml:space="preserve"># plot the raw log transformed length and weight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(ln_weight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ln_length,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ylb_lw,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 fish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 fish weight (kg)"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a line of predicted weights on log scale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bias-corrected-predicted-weight"/>
    <w:p>
      <w:pPr>
        <w:pStyle w:val="Heading2"/>
      </w:pPr>
      <w:r>
        <w:t xml:space="preserve">Bias corrected predicted weight</w:t>
      </w:r>
    </w:p>
    <w:p>
      <w:pPr>
        <w:pStyle w:val="FirstParagraph"/>
      </w:pPr>
      <w:r>
        <w:t xml:space="preserve">The variance of the predicted weight is used to correct the bias in the</w:t>
      </w:r>
      <w:r>
        <w:t xml:space="preserve"> </w:t>
      </w:r>
      <w:r>
        <w:t xml:space="preserve">predicted weight. To calculate the bias corrected weights for a given</w:t>
      </w:r>
      <w:r>
        <w:t xml:space="preserve"> </w:t>
      </w:r>
      <w:r>
        <w:t xml:space="preserve">length the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 is used to get the uncorrected predicted</w:t>
      </w:r>
      <w:r>
        <w:t xml:space="preserve"> </w:t>
      </w:r>
      <w:r>
        <w:t xml:space="preserve">weight.</w:t>
      </w:r>
    </w:p>
    <w:p>
      <w:pPr>
        <w:pStyle w:val="SourceCode"/>
      </w:pPr>
      <w:r>
        <w:rPr>
          <w:rStyle w:val="CommentTok"/>
        </w:rPr>
        <w:t xml:space="preserve"># calculate the estimated mean weight for a fish of</w:t>
      </w:r>
      <w:r>
        <w:br/>
      </w:r>
      <w:r>
        <w:rPr>
          <w:rStyle w:val="CommentTok"/>
        </w:rPr>
        <w:t xml:space="preserve"># a given length</w:t>
      </w:r>
      <w:r>
        <w:br/>
      </w:r>
      <w:r>
        <w:rPr>
          <w:rStyle w:val="NormalTok"/>
        </w:rPr>
        <w:t xml:space="preserve">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predicted_ln_weight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ln_length=</w:t>
      </w:r>
      <w:r>
        <w:rPr>
          <w:rStyle w:val="NormalTok"/>
        </w:rPr>
        <w:t xml:space="preserve">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ln_length))</w:t>
      </w:r>
      <w:r>
        <w:br/>
      </w:r>
      <w:r>
        <w:rPr>
          <w:rStyle w:val="CommentTok"/>
        </w:rPr>
        <w:t xml:space="preserve"># take a look at the predicted mean weights and standard errors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(ylb_lw)</w:t>
      </w:r>
    </w:p>
    <w:p>
      <w:pPr>
        <w:pStyle w:val="SourceCode"/>
      </w:pPr>
      <w:r>
        <w:rPr>
          <w:rStyle w:val="VerbatimChar"/>
        </w:rPr>
        <w:t xml:space="preserve">##   length_mm weight_g ln_length ln_weight predicted_ln_weight</w:t>
      </w:r>
      <w:r>
        <w:br/>
      </w:r>
      <w:r>
        <w:rPr>
          <w:rStyle w:val="VerbatimChar"/>
        </w:rPr>
        <w:t xml:space="preserve">## 1        80       NA  4.382027        NA            1.750786</w:t>
      </w:r>
      <w:r>
        <w:br/>
      </w:r>
      <w:r>
        <w:rPr>
          <w:rStyle w:val="VerbatimChar"/>
        </w:rPr>
        <w:t xml:space="preserve">## 2        81       NA  4.394449        NA            1.790649</w:t>
      </w:r>
      <w:r>
        <w:br/>
      </w:r>
      <w:r>
        <w:rPr>
          <w:rStyle w:val="VerbatimChar"/>
        </w:rPr>
        <w:t xml:space="preserve">## 3        82       NA  4.406719        NA            1.830023</w:t>
      </w:r>
      <w:r>
        <w:br/>
      </w:r>
      <w:r>
        <w:rPr>
          <w:rStyle w:val="VerbatimChar"/>
        </w:rPr>
        <w:t xml:space="preserve">## 4        90       NA  4.499810        NA            2.128747</w:t>
      </w:r>
      <w:r>
        <w:br/>
      </w:r>
      <w:r>
        <w:rPr>
          <w:rStyle w:val="VerbatimChar"/>
        </w:rPr>
        <w:t xml:space="preserve">## 5        75       NA  4.317488        NA            1.543684</w:t>
      </w:r>
      <w:r>
        <w:br/>
      </w:r>
      <w:r>
        <w:rPr>
          <w:rStyle w:val="VerbatimChar"/>
        </w:rPr>
        <w:t xml:space="preserve">## 6        90       NA  4.499810        NA            2.128747</w:t>
      </w:r>
    </w:p>
    <w:p>
      <w:pPr>
        <w:pStyle w:val="FirstParagraph"/>
      </w:pPr>
      <w:r>
        <w:t xml:space="preserve">The overall model mean squared error is used to peform the bias</w:t>
      </w:r>
      <w:r>
        <w:t xml:space="preserve"> </w:t>
      </w:r>
      <w:r>
        <w:t xml:space="preserve">correction which is extracted from the fitted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object</w:t>
      </w:r>
      <w:r>
        <w:t xml:space="preserve"> </w:t>
      </w:r>
      <w:r>
        <w:t xml:space="preserve">and squared to get the means squared error.</w:t>
      </w:r>
    </w:p>
    <w:p>
      <w:pPr>
        <w:pStyle w:val="SourceCode"/>
      </w:pPr>
      <w:r>
        <w:rPr>
          <w:rStyle w:val="CommentTok"/>
        </w:rPr>
        <w:t xml:space="preserve"># get mean squared error from model fit</w:t>
      </w:r>
      <w:r>
        <w:br/>
      </w:r>
      <w:r>
        <w:rPr>
          <w:rStyle w:val="NormalTok"/>
        </w:rPr>
        <w:t xml:space="preserve">mse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next code chunk is a bit complicated but in order to correct the</w:t>
      </w:r>
      <w:r>
        <w:t xml:space="preserve"> </w:t>
      </w:r>
      <w:r>
        <w:t xml:space="preserve">predictions the first step is to create the model design matrix and</w:t>
      </w:r>
      <w:r>
        <w:t xml:space="preserve"> </w:t>
      </w:r>
      <w:r>
        <w:t xml:space="preserve">solve for the inverse. This process needs to be applied to</w:t>
      </w:r>
      <w:r>
        <w:t xml:space="preserve"> </w:t>
      </w:r>
      <w:r>
        <w:t xml:space="preserve">each predicted. The bias correction is then the predicted</w:t>
      </w:r>
      <w:r>
        <w:t xml:space="preserve"> </w:t>
      </w:r>
      <w:r>
        <w:t xml:space="preserve">weight on log scale plus the variance divided by 2.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ln_length,ylb_lw)</w:t>
      </w:r>
      <w:r>
        <w:br/>
      </w:r>
      <w:r>
        <w:rPr>
          <w:rStyle w:val="NormalTok"/>
        </w:rPr>
        <w:t xml:space="preserve">X_prime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CommentTok"/>
        </w:rPr>
        <w:t xml:space="preserve"># transpose the design matrix</w:t>
      </w:r>
      <w:r>
        <w:br/>
      </w:r>
      <w:r>
        <w:rPr>
          <w:rStyle w:val="NormalTok"/>
        </w:rPr>
        <w:t xml:space="preserve">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var_i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(ylb_lw),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mse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(X[i,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(X_prime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(X[i,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W_hat_corrected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predicted_ln_weight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var_i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Plotting the corrected and the uncorrected predicted weights</w:t>
      </w:r>
      <w:r>
        <w:t xml:space="preserve"> </w:t>
      </w:r>
      <w:r>
        <w:t xml:space="preserve">shows that the corrected weight is slighly higher, reflecting</w:t>
      </w:r>
      <w:r>
        <w:t xml:space="preserve"> </w:t>
      </w:r>
      <w:r>
        <w:t xml:space="preserve">the bias correction.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(weight_g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length_mm,ylb_lw)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(W_hat_corrected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length_mm,ylb_lw,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uncorrected predicted weight</w:t>
      </w:r>
      <w:r>
        <w:br/>
      </w:r>
      <w:r>
        <w:rPr>
          <w:rStyle w:val="NormalTok"/>
        </w:rPr>
        <w:t xml:space="preserve">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W_hat_uncorrected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predicted_ln_weight)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(W_hat_uncorrected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length_mm,ylb_lw,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corrected weight can now be used to estimate biomass</w:t>
      </w:r>
      <w:r>
        <w:t xml:space="preserve"> </w:t>
      </w:r>
      <w:r>
        <w:t xml:space="preserve">by summing up the values. Comparing the corrected and the</w:t>
      </w:r>
      <w:r>
        <w:t xml:space="preserve"> </w:t>
      </w:r>
      <w:r>
        <w:t xml:space="preserve">uncorrected values, you notice the uncorrected biomass is</w:t>
      </w:r>
      <w:r>
        <w:t xml:space="preserve"> </w:t>
      </w:r>
      <w:r>
        <w:t xml:space="preserve">less than the bias corrected biomass.</w:t>
      </w:r>
    </w:p>
    <w:p>
      <w:pPr>
        <w:pStyle w:val="SourceCode"/>
      </w:pPr>
      <w:r>
        <w:rPr>
          <w:rStyle w:val="NormalTok"/>
        </w:rPr>
        <w:t xml:space="preserve">biomass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W_hat_corrected)</w:t>
      </w:r>
      <w:r>
        <w:br/>
      </w:r>
      <w:r>
        <w:rPr>
          <w:rStyle w:val="NormalTok"/>
        </w:rPr>
        <w:t xml:space="preserve">biomass_uncorrected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W_hat_uncorrected)</w:t>
      </w:r>
    </w:p>
    <w:p>
      <w:pPr>
        <w:pStyle w:val="FirstParagraph"/>
      </w:pPr>
      <w:r>
        <w:t xml:space="preserve">The log transformation used to linearize the length</w:t>
      </w:r>
      <w:r>
        <w:t xml:space="preserve"> </w:t>
      </w:r>
      <w:r>
        <w:t xml:space="preserve">weight relationship makes calculating a confidence</w:t>
      </w:r>
      <w:r>
        <w:t xml:space="preserve"> </w:t>
      </w:r>
      <w:r>
        <w:t xml:space="preserve">interval for the biomass estimate difficult and in</w:t>
      </w:r>
      <w:r>
        <w:t xml:space="preserve"> </w:t>
      </w:r>
      <w:r>
        <w:t xml:space="preserve">some cases unreasonable because of the long tails the</w:t>
      </w:r>
      <w:r>
        <w:t xml:space="preserve"> </w:t>
      </w:r>
      <w:r>
        <w:t xml:space="preserve">occur with a log normal distribution. Bootstrapping</w:t>
      </w:r>
      <w:r>
        <w:t xml:space="preserve"> </w:t>
      </w:r>
      <w:r>
        <w:t xml:space="preserve">provides a practical way to correct the bias associated</w:t>
      </w:r>
      <w:r>
        <w:t xml:space="preserve"> </w:t>
      </w:r>
      <w:r>
        <w:t xml:space="preserve">with the log transformation and quantify the uncertainty</w:t>
      </w:r>
      <w:r>
        <w:t xml:space="preserve"> </w:t>
      </w:r>
      <w:r>
        <w:t xml:space="preserve">around the estimated biomass. The code chunk below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simpleboot</w:t>
      </w:r>
      <w:r>
        <w:t xml:space="preserve"> </w:t>
      </w:r>
      <w:r>
        <w:t xml:space="preserve">package to resample the residuals</w:t>
      </w:r>
      <w:r>
        <w:t xml:space="preserve"> </w:t>
      </w:r>
      <w:r>
        <w:t xml:space="preserve">from the fitted model and the model estimated mean squared</w:t>
      </w:r>
      <w:r>
        <w:t xml:space="preserve"> </w:t>
      </w:r>
      <w:r>
        <w:t xml:space="preserve">error to estimate unbiased weight and then sum up the</w:t>
      </w:r>
      <w:r>
        <w:t xml:space="preserve"> </w:t>
      </w:r>
      <w:r>
        <w:t xml:space="preserve">predictions for 1000 replicates. The 0.025 and the 0.975</w:t>
      </w:r>
      <w:r>
        <w:t xml:space="preserve"> </w:t>
      </w:r>
      <w:r>
        <w:t xml:space="preserve">quantiles are used for the 95% confidence intervals.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(simpleboot)</w:t>
      </w:r>
    </w:p>
    <w:p>
      <w:pPr>
        <w:pStyle w:val="SourceCode"/>
      </w:pPr>
      <w:r>
        <w:rPr>
          <w:rStyle w:val="VerbatimChar"/>
        </w:rPr>
        <w:t xml:space="preserve">## Simple Bootstrap Routines (1.1-7)</w:t>
      </w:r>
    </w:p>
    <w:p>
      <w:pPr>
        <w:pStyle w:val="SourceCode"/>
      </w:pPr>
      <w:r>
        <w:rPr>
          <w:rStyle w:val="CommentTok"/>
        </w:rPr>
        <w:t xml:space="preserve"># fit the model, as done above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(ln_weight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ln_length,ylb_lw)</w:t>
      </w:r>
      <w:r>
        <w:br/>
      </w:r>
      <w:r>
        <w:rPr>
          <w:rStyle w:val="CommentTok"/>
        </w:rPr>
        <w:t xml:space="preserve"># mean squared error from the fitted model</w:t>
      </w:r>
      <w:r>
        <w:br/>
      </w:r>
      <w:r>
        <w:rPr>
          <w:rStyle w:val="NormalTok"/>
        </w:rPr>
        <w:t xml:space="preserve">mse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the design matrix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ln_length,ylb_lw)</w:t>
      </w:r>
      <w:r>
        <w:br/>
      </w:r>
      <w:r>
        <w:rPr>
          <w:rStyle w:val="CommentTok"/>
        </w:rPr>
        <w:t xml:space="preserve"># transpose of the design matrix</w:t>
      </w:r>
      <w:r>
        <w:br/>
      </w:r>
      <w:r>
        <w:rPr>
          <w:rStyle w:val="NormalTok"/>
        </w:rPr>
        <w:t xml:space="preserve">X_prime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 resample the residuals from the fitted model</w:t>
      </w:r>
      <w:r>
        <w:br/>
      </w:r>
      <w:r>
        <w:rPr>
          <w:rStyle w:val="NormalTok"/>
        </w:rPr>
        <w:t xml:space="preserve">lboot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lm.boot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result of the bootstrap is contained in a list</w:t>
      </w:r>
      <w:r>
        <w:t xml:space="preserve"> </w:t>
      </w:r>
      <w:r>
        <w:t xml:space="preserve">the first element of the list is returned below.</w:t>
      </w:r>
    </w:p>
    <w:p>
      <w:pPr>
        <w:pStyle w:val="SourceCode"/>
      </w:pPr>
      <w:r>
        <w:rPr>
          <w:rStyle w:val="NormalTok"/>
        </w:rPr>
        <w:t xml:space="preserve">lboot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boot.list[[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$coef</w:t>
      </w:r>
      <w:r>
        <w:br/>
      </w:r>
      <w:r>
        <w:rPr>
          <w:rStyle w:val="VerbatimChar"/>
        </w:rPr>
        <w:t xml:space="preserve">## (Intercept)   ln_length </w:t>
      </w:r>
      <w:r>
        <w:br/>
      </w:r>
      <w:r>
        <w:rPr>
          <w:rStyle w:val="VerbatimChar"/>
        </w:rPr>
        <w:t xml:space="preserve">##  -12.352048    3.216623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$rss</w:t>
      </w:r>
      <w:r>
        <w:br/>
      </w:r>
      <w:r>
        <w:rPr>
          <w:rStyle w:val="VerbatimChar"/>
        </w:rPr>
        <w:t xml:space="preserve">## [1] 0.1935874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$rsquare</w:t>
      </w:r>
      <w:r>
        <w:br/>
      </w:r>
      <w:r>
        <w:rPr>
          <w:rStyle w:val="VerbatimChar"/>
        </w:rPr>
        <w:t xml:space="preserve">## [1] 0.999362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$rstderr</w:t>
      </w:r>
      <w:r>
        <w:br/>
      </w:r>
      <w:r>
        <w:rPr>
          <w:rStyle w:val="VerbatimChar"/>
        </w:rPr>
        <w:t xml:space="preserve">## [1] 0.05633439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$fitted</w:t>
      </w:r>
      <w:r>
        <w:br/>
      </w: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1.220516 1.250667 1.280819 1.310970 1.341122 1.371273 1.401424 1.431576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1.461727 1.491878 1.522030 1.552181 1.582332 1.612484 1.642635 1.672786 </w:t>
      </w:r>
      <w:r>
        <w:br/>
      </w:r>
      <w:r>
        <w:rPr>
          <w:rStyle w:val="VerbatimChar"/>
        </w:rPr>
        <w:t xml:space="preserve">##       17       18       19       20       21       22       23       24 </w:t>
      </w:r>
      <w:r>
        <w:br/>
      </w:r>
      <w:r>
        <w:rPr>
          <w:rStyle w:val="VerbatimChar"/>
        </w:rPr>
        <w:t xml:space="preserve">## 1.702938 1.733089 1.763240 1.793392 1.823543 1.853694 1.883846 1.913997 </w:t>
      </w:r>
      <w:r>
        <w:br/>
      </w:r>
      <w:r>
        <w:rPr>
          <w:rStyle w:val="VerbatimChar"/>
        </w:rPr>
        <w:t xml:space="preserve">##       25       26       27       28       29       30       31       32 </w:t>
      </w:r>
      <w:r>
        <w:br/>
      </w:r>
      <w:r>
        <w:rPr>
          <w:rStyle w:val="VerbatimChar"/>
        </w:rPr>
        <w:t xml:space="preserve">## 1.944148 1.974300 2.004451 2.034602 2.064754 2.094905 2.125057 2.155208 </w:t>
      </w:r>
      <w:r>
        <w:br/>
      </w:r>
      <w:r>
        <w:rPr>
          <w:rStyle w:val="VerbatimChar"/>
        </w:rPr>
        <w:t xml:space="preserve">##       33       34       35       36       37       38       39       40 </w:t>
      </w:r>
      <w:r>
        <w:br/>
      </w:r>
      <w:r>
        <w:rPr>
          <w:rStyle w:val="VerbatimChar"/>
        </w:rPr>
        <w:t xml:space="preserve">## 2.185359 2.215511 2.245662 2.275813 2.305965 2.336116 2.366267 2.396419 </w:t>
      </w:r>
      <w:r>
        <w:br/>
      </w:r>
      <w:r>
        <w:rPr>
          <w:rStyle w:val="VerbatimChar"/>
        </w:rPr>
        <w:t xml:space="preserve">##       41       42       43       44       45       46       47       48 </w:t>
      </w:r>
      <w:r>
        <w:br/>
      </w:r>
      <w:r>
        <w:rPr>
          <w:rStyle w:val="VerbatimChar"/>
        </w:rPr>
        <w:t xml:space="preserve">## 2.426570 2.456721 2.486873 2.517024 2.547175 2.577327 2.607478 2.637629 </w:t>
      </w:r>
      <w:r>
        <w:br/>
      </w:r>
      <w:r>
        <w:rPr>
          <w:rStyle w:val="VerbatimChar"/>
        </w:rPr>
        <w:t xml:space="preserve">##       49       50       51       52       53       54       55       56 </w:t>
      </w:r>
      <w:r>
        <w:br/>
      </w:r>
      <w:r>
        <w:rPr>
          <w:rStyle w:val="VerbatimChar"/>
        </w:rPr>
        <w:t xml:space="preserve">## 2.667781 2.697932 2.728083 2.758235 2.788386 2.818537 2.848689 2.878840 </w:t>
      </w:r>
      <w:r>
        <w:br/>
      </w:r>
      <w:r>
        <w:rPr>
          <w:rStyle w:val="VerbatimChar"/>
        </w:rPr>
        <w:t xml:space="preserve">##       57       58       59       60       61       62       63       64 </w:t>
      </w:r>
      <w:r>
        <w:br/>
      </w:r>
      <w:r>
        <w:rPr>
          <w:rStyle w:val="VerbatimChar"/>
        </w:rPr>
        <w:t xml:space="preserve">## 2.908992 2.939143 2.969294 2.999446 3.029597 3.059748 3.089900 3.120051 </w:t>
      </w:r>
      <w:r>
        <w:br/>
      </w:r>
      <w:r>
        <w:rPr>
          <w:rStyle w:val="VerbatimChar"/>
        </w:rPr>
        <w:t xml:space="preserve">##       65       66       67       68       69       70       71       72 </w:t>
      </w:r>
      <w:r>
        <w:br/>
      </w:r>
      <w:r>
        <w:rPr>
          <w:rStyle w:val="VerbatimChar"/>
        </w:rPr>
        <w:t xml:space="preserve">## 3.150202 3.180354 3.210505 3.240656 3.270808 3.300959 3.331110 3.361262 </w:t>
      </w:r>
      <w:r>
        <w:br/>
      </w:r>
      <w:r>
        <w:rPr>
          <w:rStyle w:val="VerbatimChar"/>
        </w:rPr>
        <w:t xml:space="preserve">##       73       74       75       76       77       78       79       80 </w:t>
      </w:r>
      <w:r>
        <w:br/>
      </w:r>
      <w:r>
        <w:rPr>
          <w:rStyle w:val="VerbatimChar"/>
        </w:rPr>
        <w:t xml:space="preserve">## 3.391413 3.421564 3.451716 3.481867 3.512018 3.542170 3.572321 3.602472 </w:t>
      </w:r>
      <w:r>
        <w:br/>
      </w:r>
      <w:r>
        <w:rPr>
          <w:rStyle w:val="VerbatimChar"/>
        </w:rPr>
        <w:t xml:space="preserve">##       81       82       83       84       85       86       87       88 </w:t>
      </w:r>
      <w:r>
        <w:br/>
      </w:r>
      <w:r>
        <w:rPr>
          <w:rStyle w:val="VerbatimChar"/>
        </w:rPr>
        <w:t xml:space="preserve">## 3.632624 3.662775 3.692927 3.723078 3.753229 3.783381 3.813532 3.843683 </w:t>
      </w:r>
      <w:r>
        <w:br/>
      </w:r>
      <w:r>
        <w:rPr>
          <w:rStyle w:val="VerbatimChar"/>
        </w:rPr>
        <w:t xml:space="preserve">##       89       90       91       92       93       94       95       96 </w:t>
      </w:r>
      <w:r>
        <w:br/>
      </w:r>
      <w:r>
        <w:rPr>
          <w:rStyle w:val="VerbatimChar"/>
        </w:rPr>
        <w:t xml:space="preserve">## 3.873835 3.903986 3.934137 3.964289 3.994440 4.024591 4.054743 4.084894 </w:t>
      </w:r>
      <w:r>
        <w:br/>
      </w:r>
      <w:r>
        <w:rPr>
          <w:rStyle w:val="VerbatimChar"/>
        </w:rPr>
        <w:t xml:space="preserve">##       97       98       99      100 </w:t>
      </w:r>
      <w:r>
        <w:br/>
      </w:r>
      <w:r>
        <w:rPr>
          <w:rStyle w:val="VerbatimChar"/>
        </w:rPr>
        <w:t xml:space="preserve">## 4.115045 4.145197 4.175348 4.205499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sapply()</w:t>
      </w:r>
      <w:r>
        <w:t xml:space="preserve"> </w:t>
      </w:r>
      <w:r>
        <w:t xml:space="preserve">function takes each list element</w:t>
      </w:r>
      <w:r>
        <w:t xml:space="preserve"> </w:t>
      </w:r>
      <w:r>
        <w:t xml:space="preserve">and estimates the predicted weight for each weight,</w:t>
      </w:r>
      <w:r>
        <w:t xml:space="preserve"> </w:t>
      </w:r>
      <w:r>
        <w:t xml:space="preserve">corrects the bias, and then returns the estimated</w:t>
      </w:r>
      <w:r>
        <w:t xml:space="preserve"> </w:t>
      </w:r>
      <w:r>
        <w:t xml:space="preserve">biomass for each bootstrap replicate.</w:t>
      </w:r>
    </w:p>
    <w:p>
      <w:pPr>
        <w:pStyle w:val="SourceCode"/>
      </w:pPr>
      <w:r>
        <w:rPr>
          <w:rStyle w:val="NormalTok"/>
        </w:rPr>
        <w:t xml:space="preserve">boot_biomass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(lboot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boot.list,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(xx)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mse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rstderr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var_i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(ylb_lw),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mse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(X[i,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(X_prime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(X[i,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ylb_lw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ln_length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var_i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})</w:t>
      </w:r>
    </w:p>
    <w:p>
      <w:pPr>
        <w:pStyle w:val="FirstParagraph"/>
      </w:pPr>
      <w:r>
        <w:t xml:space="preserve">The vector of biomass values are plotted below and the</w:t>
      </w:r>
      <w:r>
        <w:t xml:space="preserve"> </w:t>
      </w:r>
      <w:r>
        <w:t xml:space="preserve">95% confidence intervals determined using the</w:t>
      </w:r>
      <w:r>
        <w:rPr>
          <w:rStyle w:val="VerbatimChar"/>
        </w:rPr>
        <w:t xml:space="preserve">quantile()</w:t>
      </w:r>
      <w:r>
        <w:t xml:space="preserve"> </w:t>
      </w:r>
      <w:r>
        <w:t xml:space="preserve">function. The confidence interval is narrow as we would expect given</w:t>
      </w:r>
      <w:r>
        <w:t xml:space="preserve"> </w:t>
      </w:r>
      <w:r>
        <w:t xml:space="preserve">the relationship of length and weight.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(boot_biomass)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biomass)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(boot_biomass,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 997.2802 1045.0269</w:t>
      </w:r>
    </w:p>
    <w:bookmarkEnd w:id="26"/>
    <w:bookmarkEnd w:id="27"/>
    <w:bookmarkStart w:id="28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Colvin, M. E., C. L. Pierce, T. W. Stewart, and S. Grummer. 2012.</w:t>
      </w:r>
      <w:r>
        <w:t xml:space="preserve"> </w:t>
      </w:r>
      <w:r>
        <w:t xml:space="preserve">Strategies to control a common carp (</w:t>
      </w:r>
      <w:r>
        <w:rPr>
          <w:iCs/>
          <w:i/>
        </w:rPr>
        <w:t xml:space="preserve">Cyprinus carpio</w:t>
      </w:r>
      <w:r>
        <w:t xml:space="preserve">) population by</w:t>
      </w:r>
      <w:r>
        <w:t xml:space="preserve"> </w:t>
      </w:r>
      <w:r>
        <w:t xml:space="preserve">pulsed commercial harvest. North American Journal of Fisheries</w:t>
      </w:r>
      <w:r>
        <w:t xml:space="preserve"> </w:t>
      </w:r>
      <w:r>
        <w:t xml:space="preserve">Management 32:1251-1264.</w:t>
      </w:r>
    </w:p>
    <w:bookmarkEnd w:id="28"/>
    <w:sectPr w:rsidR="0075247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864D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32D902"/>
    <w:multiLevelType w:val="multilevel"/>
    <w:tmpl w:val="6D8AC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85809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0120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9020F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0B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C06A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C905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2C01E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44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E2C2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7043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A304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304B6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C0208"/>
    <w:rPr>
      <w:rFonts w:ascii="Consolas" w:hAnsi="Consolas"/>
      <w:color w:val="000000" w:themeColor="text1"/>
      <w:sz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0208"/>
    <w:pPr>
      <w:shd w:val="clear" w:color="auto" w:fill="F8F8F8"/>
      <w:wordWrap w:val="0"/>
    </w:pPr>
    <w:rPr>
      <w:rFonts w:ascii="Consolas" w:hAnsi="Consolas"/>
      <w:color w:val="000000" w:themeColor="text1"/>
      <w:sz w:val="22"/>
    </w:rPr>
  </w:style>
  <w:style w:type="character" w:customStyle="1" w:styleId="KeywordTok">
    <w:name w:val="KeywordTok"/>
    <w:basedOn w:val="VerbatimChar"/>
    <w:rsid w:val="00200A40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DecValTok">
    <w:name w:val="DecValTok"/>
    <w:basedOn w:val="VerbatimChar"/>
    <w:rsid w:val="009D66E4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263CA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D22787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D1D35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522"/>
  </w:style>
  <w:style w:type="paragraph" w:styleId="CommentText">
    <w:name w:val="annotation text"/>
    <w:basedOn w:val="Normal"/>
    <w:link w:val="CommentTextChar"/>
    <w:unhideWhenUsed/>
    <w:rsid w:val="00200A40"/>
    <w:rPr>
      <w:rFonts w:ascii="Consolas" w:hAnsi="Consolas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sid w:val="00200A40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2021-01-04T03:32:40Z</dcterms:created>
  <dcterms:modified xsi:type="dcterms:W3CDTF">2021-01-04T03:32:40Z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