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projecting-biomass-dynamics"/>
    <w:p>
      <w:pPr>
        <w:pStyle w:val="Heading1"/>
      </w:pPr>
      <w:r>
        <w:t xml:space="preserve">Projecting biomass dynamics</w:t>
      </w:r>
    </w:p>
    <w:bookmarkStart w:id="20" w:name="libraries-needed-for-analysis"/>
    <w:p>
      <w:pPr>
        <w:pStyle w:val="Heading2"/>
      </w:pPr>
      <w:r>
        <w:t xml:space="preserve">Libraries needed for 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</w:p>
    <w:bookmarkEnd w:id="20"/>
    <w:bookmarkStart w:id="24" w:name="setting-up-the-models"/>
    <w:p>
      <w:pPr>
        <w:pStyle w:val="Heading2"/>
      </w:pPr>
      <w:r>
        <w:t xml:space="preserve">Setting up the models</w:t>
      </w:r>
    </w:p>
    <w:bookmarkStart w:id="21" w:name="graham-schaefer"/>
    <w:p>
      <w:pPr>
        <w:pStyle w:val="Heading3"/>
      </w:pPr>
      <w:r>
        <w:t xml:space="preserve">Graham Schaefer</w:t>
      </w:r>
    </w:p>
    <w:p>
      <w:pPr>
        <w:pStyle w:val="FirstParagraph"/>
      </w:pPr>
      <w:r>
        <w:t xml:space="preserve">if(m==3){dB&lt;- r</w:t>
      </w:r>
      <w:r>
        <w:rPr>
          <w:iCs/>
          <w:i/>
        </w:rPr>
        <w:t xml:space="preserve">B</w:t>
      </w:r>
      <w:r>
        <w:t xml:space="preserve">(log(Bmax/B)) - C}</w:t>
      </w:r>
    </w:p>
    <w:bookmarkEnd w:id="21"/>
    <w:bookmarkStart w:id="22" w:name="pella-tomlinson"/>
    <w:p>
      <w:pPr>
        <w:pStyle w:val="Heading3"/>
      </w:pPr>
      <w:r>
        <w:t xml:space="preserve">Pella Tomlinson</w:t>
      </w:r>
    </w:p>
    <w:p>
      <w:pPr>
        <w:pStyle w:val="FirstParagraph"/>
      </w:pPr>
      <w:r>
        <w:t xml:space="preserve">if(m==4){dB&lt;- (r/p)</w:t>
      </w:r>
      <w:r>
        <w:rPr>
          <w:iCs/>
          <w:i/>
        </w:rPr>
        <w:t xml:space="preserve">B</w:t>
      </w:r>
      <w:r>
        <w:t xml:space="preserve">(1-(B/Bmax)^p) - C}</w:t>
      </w:r>
    </w:p>
    <w:bookmarkEnd w:id="22"/>
    <w:bookmarkStart w:id="23" w:name="fox"/>
    <w:p>
      <w:pPr>
        <w:pStyle w:val="Heading3"/>
      </w:pPr>
      <w:r>
        <w:t xml:space="preserve">Fox</w:t>
      </w:r>
    </w:p>
    <w:p>
      <w:pPr>
        <w:pStyle w:val="FirstParagraph"/>
      </w:pPr>
      <w:r>
        <w:t xml:space="preserve">if(m==5){dB&lt;- r</w:t>
      </w:r>
      <w:r>
        <w:rPr>
          <w:iCs/>
          <w:i/>
        </w:rPr>
        <w:t xml:space="preserve">B</w:t>
      </w:r>
      <w:r>
        <w:t xml:space="preserve">((Bmax-B)/Bmax) - C}</w:t>
      </w:r>
    </w:p>
    <w:bookmarkEnd w:id="23"/>
    <w:bookmarkEnd w:id="24"/>
    <w:bookmarkStart w:id="29" w:name="differential-versus-difference-model"/>
    <w:p>
      <w:pPr>
        <w:pStyle w:val="Heading2"/>
      </w:pPr>
      <w:r>
        <w:t xml:space="preserve">Differential versus difference model</w:t>
      </w:r>
    </w:p>
    <w:bookmarkStart w:id="28" w:name="Xea9bdce9cbd2c1ed1ee11681955289b13000db1"/>
    <w:p>
      <w:pPr>
        <w:pStyle w:val="Heading3"/>
      </w:pPr>
      <w:r>
        <w:t xml:space="preserve">Numerically integrating continuous biomass dynamics</w:t>
      </w:r>
    </w:p>
    <w:p>
      <w:pPr>
        <w:pStyle w:val="SourceCode"/>
      </w:pPr>
      <w:r>
        <w:rPr>
          <w:rStyle w:val="NormalTok"/>
        </w:rPr>
        <w:t xml:space="preserve">ode_gs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Graham-Schaefer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(dB))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ode_gs,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ode_gs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Graham-Schaefer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 track of fishery yield, accumulates over time</w:t>
      </w:r>
      <w:r>
        <w:br/>
      </w:r>
      <w:r>
        <w:rPr>
          <w:rStyle w:val="NormalTok"/>
        </w:rPr>
        <w:t xml:space="preserve">    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(dB,dY)))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initial biomass and yield</w:t>
      </w:r>
      <w:r>
        <w:br/>
      </w: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ode_gs,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Keeping track of annual yield</w:t>
      </w:r>
    </w:p>
    <w:p>
      <w:pPr>
        <w:pStyle w:val="SourceCode"/>
      </w:pPr>
      <w:r>
        <w:rPr>
          <w:rStyle w:val="NormalTok"/>
        </w:rPr>
        <w:t xml:space="preserve">ode_gs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Graham-Schaefer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keep track of fishery yield, accumulates over time</w:t>
      </w:r>
      <w:r>
        <w:br/>
      </w:r>
      <w:r>
        <w:rPr>
          <w:rStyle w:val="NormalTok"/>
        </w:rPr>
        <w:t xml:space="preserve">    dY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(dB,dY),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dY))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initial biomass and yield</w:t>
      </w:r>
      <w:r>
        <w:br/>
      </w: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ode_gs,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solution_cont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time,solution_cont,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time,solution_cont,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1" w:name="iterative-evaluation-of-biomass-dynamics"/>
    <w:p>
      <w:pPr>
        <w:pStyle w:val="Heading2"/>
      </w:pPr>
      <w:r>
        <w:t xml:space="preserve">Iterative evaluation of biomass dynamics</w:t>
      </w:r>
    </w:p>
    <w:p>
      <w:pPr>
        <w:pStyle w:val="FirstParagraph"/>
      </w:pPr>
      <w:r>
        <w:t xml:space="preserve">Difference model</w:t>
      </w:r>
    </w:p>
    <w:p>
      <w:pPr>
        <w:pStyle w:val="SourceCode"/>
      </w:pPr>
      <w:r>
        <w:rPr>
          <w:rStyle w:val="NormalTok"/>
        </w:rPr>
        <w:t xml:space="preserve">diff_gs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Graham-Schaefer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difference equation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K))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(B))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(parameters[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parameters[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(parameters[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br/>
      </w: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diff_gs,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solution_diff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time,solution_diff,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time,solution_cont,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2021-01-04T03:53:46Z</dcterms:created>
  <dcterms:modified xsi:type="dcterms:W3CDTF">2021-01-04T03:53:46Z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