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AE791" w14:textId="77777777" w:rsidR="00765C30" w:rsidRDefault="00765C30" w:rsidP="0050341E">
      <w:pPr>
        <w:tabs>
          <w:tab w:val="left" w:pos="3240"/>
        </w:tabs>
        <w:spacing w:after="0" w:line="240" w:lineRule="auto"/>
        <w:jc w:val="center"/>
        <w:rPr>
          <w:rFonts w:cstheme="minorHAnsi"/>
          <w:color w:val="000000" w:themeColor="text1"/>
          <w:sz w:val="28"/>
          <w:szCs w:val="28"/>
        </w:rPr>
      </w:pPr>
    </w:p>
    <w:p w14:paraId="77729744" w14:textId="77777777" w:rsidR="00765C30" w:rsidRDefault="00765C30" w:rsidP="0050341E">
      <w:pPr>
        <w:tabs>
          <w:tab w:val="left" w:pos="3240"/>
        </w:tabs>
        <w:spacing w:after="0" w:line="240" w:lineRule="auto"/>
        <w:jc w:val="center"/>
        <w:rPr>
          <w:rFonts w:cstheme="minorHAnsi"/>
          <w:color w:val="000000" w:themeColor="text1"/>
          <w:sz w:val="28"/>
          <w:szCs w:val="28"/>
        </w:rPr>
      </w:pPr>
    </w:p>
    <w:p w14:paraId="0221F3A2" w14:textId="1895C0DE" w:rsidR="00765C30" w:rsidRDefault="00765C30" w:rsidP="0050341E">
      <w:pPr>
        <w:tabs>
          <w:tab w:val="left" w:pos="3240"/>
        </w:tabs>
        <w:spacing w:after="0" w:line="240" w:lineRule="auto"/>
        <w:jc w:val="center"/>
        <w:rPr>
          <w:rFonts w:cstheme="minorHAnsi"/>
          <w:color w:val="000000" w:themeColor="text1"/>
          <w:sz w:val="28"/>
          <w:szCs w:val="28"/>
        </w:rPr>
      </w:pPr>
    </w:p>
    <w:p w14:paraId="4414D13A" w14:textId="6DAB69F8" w:rsidR="00BE16AB" w:rsidRDefault="00BE16AB" w:rsidP="0050341E">
      <w:pPr>
        <w:tabs>
          <w:tab w:val="left" w:pos="3240"/>
        </w:tabs>
        <w:spacing w:after="0" w:line="240" w:lineRule="auto"/>
        <w:jc w:val="center"/>
        <w:rPr>
          <w:rFonts w:cstheme="minorHAnsi"/>
          <w:color w:val="000000" w:themeColor="text1"/>
          <w:sz w:val="28"/>
          <w:szCs w:val="28"/>
        </w:rPr>
      </w:pPr>
    </w:p>
    <w:p w14:paraId="640D4F5E" w14:textId="6DAAC826" w:rsidR="00BE16AB" w:rsidRDefault="00BE16AB" w:rsidP="0050341E">
      <w:pPr>
        <w:tabs>
          <w:tab w:val="left" w:pos="3240"/>
        </w:tabs>
        <w:spacing w:after="0" w:line="240" w:lineRule="auto"/>
        <w:jc w:val="center"/>
        <w:rPr>
          <w:rFonts w:cstheme="minorHAnsi"/>
          <w:color w:val="000000" w:themeColor="text1"/>
          <w:sz w:val="28"/>
          <w:szCs w:val="28"/>
        </w:rPr>
      </w:pPr>
    </w:p>
    <w:p w14:paraId="4BCD5570" w14:textId="1F537871" w:rsidR="00BE16AB" w:rsidRDefault="00BE16AB" w:rsidP="0050341E">
      <w:pPr>
        <w:tabs>
          <w:tab w:val="left" w:pos="3240"/>
        </w:tabs>
        <w:spacing w:after="0" w:line="240" w:lineRule="auto"/>
        <w:jc w:val="center"/>
        <w:rPr>
          <w:rFonts w:cstheme="minorHAnsi"/>
          <w:color w:val="000000" w:themeColor="text1"/>
          <w:sz w:val="28"/>
          <w:szCs w:val="28"/>
        </w:rPr>
      </w:pPr>
    </w:p>
    <w:p w14:paraId="604036DA" w14:textId="77777777" w:rsidR="00BE16AB" w:rsidRDefault="00BE16AB" w:rsidP="0050341E">
      <w:pPr>
        <w:tabs>
          <w:tab w:val="left" w:pos="3240"/>
        </w:tabs>
        <w:spacing w:after="0" w:line="240" w:lineRule="auto"/>
        <w:jc w:val="center"/>
        <w:rPr>
          <w:rFonts w:cstheme="minorHAnsi"/>
          <w:color w:val="000000" w:themeColor="text1"/>
          <w:sz w:val="28"/>
          <w:szCs w:val="28"/>
        </w:rPr>
      </w:pPr>
    </w:p>
    <w:p w14:paraId="6B8C3EED" w14:textId="77777777" w:rsidR="00765C30" w:rsidRDefault="00765C30" w:rsidP="0050341E">
      <w:pPr>
        <w:tabs>
          <w:tab w:val="left" w:pos="3240"/>
        </w:tabs>
        <w:spacing w:after="0" w:line="240" w:lineRule="auto"/>
        <w:jc w:val="center"/>
        <w:rPr>
          <w:rFonts w:cstheme="minorHAnsi"/>
          <w:color w:val="000000" w:themeColor="text1"/>
          <w:sz w:val="28"/>
          <w:szCs w:val="28"/>
        </w:rPr>
      </w:pPr>
    </w:p>
    <w:p w14:paraId="7E570953" w14:textId="77777777" w:rsidR="0050341E" w:rsidRDefault="0050341E" w:rsidP="00765C30">
      <w:pPr>
        <w:tabs>
          <w:tab w:val="left" w:pos="3240"/>
        </w:tabs>
        <w:spacing w:after="0" w:line="240" w:lineRule="auto"/>
        <w:jc w:val="center"/>
        <w:rPr>
          <w:rFonts w:cstheme="minorHAnsi"/>
          <w:color w:val="000000" w:themeColor="text1"/>
          <w:sz w:val="28"/>
          <w:szCs w:val="28"/>
        </w:rPr>
      </w:pPr>
      <w:r w:rsidRPr="0050341E">
        <w:rPr>
          <w:rFonts w:cstheme="minorHAnsi"/>
          <w:color w:val="000000" w:themeColor="text1"/>
          <w:sz w:val="28"/>
          <w:szCs w:val="28"/>
        </w:rPr>
        <w:t>A structured approach to water level management for a multiple use shallow eutrophic reservoir at Sam D. Hamilton Noxubee National Wildlife Refuge</w:t>
      </w:r>
    </w:p>
    <w:p w14:paraId="6C0DB667" w14:textId="51126969" w:rsidR="00765C30" w:rsidRDefault="00765C30" w:rsidP="0050341E">
      <w:pPr>
        <w:tabs>
          <w:tab w:val="left" w:pos="3240"/>
        </w:tabs>
        <w:spacing w:after="0" w:line="240" w:lineRule="auto"/>
        <w:jc w:val="center"/>
        <w:rPr>
          <w:rFonts w:cstheme="minorHAnsi"/>
          <w:color w:val="000000" w:themeColor="text1"/>
          <w:sz w:val="28"/>
          <w:szCs w:val="28"/>
        </w:rPr>
      </w:pPr>
    </w:p>
    <w:p w14:paraId="4A62CD91" w14:textId="77777777" w:rsidR="00BE16AB" w:rsidRDefault="00BE16AB" w:rsidP="0050341E">
      <w:pPr>
        <w:tabs>
          <w:tab w:val="left" w:pos="3240"/>
        </w:tabs>
        <w:spacing w:after="0" w:line="240" w:lineRule="auto"/>
        <w:jc w:val="center"/>
        <w:rPr>
          <w:rFonts w:cstheme="minorHAnsi"/>
          <w:color w:val="000000" w:themeColor="text1"/>
          <w:sz w:val="28"/>
          <w:szCs w:val="28"/>
        </w:rPr>
      </w:pPr>
    </w:p>
    <w:p w14:paraId="651B73FE" w14:textId="77777777" w:rsidR="0050341E" w:rsidRDefault="0050341E" w:rsidP="0050341E">
      <w:pPr>
        <w:tabs>
          <w:tab w:val="left" w:pos="3240"/>
        </w:tabs>
        <w:spacing w:after="0" w:line="240" w:lineRule="auto"/>
        <w:jc w:val="center"/>
        <w:rPr>
          <w:rFonts w:cstheme="minorHAnsi"/>
          <w:color w:val="000000" w:themeColor="text1"/>
          <w:sz w:val="28"/>
          <w:szCs w:val="28"/>
        </w:rPr>
      </w:pPr>
    </w:p>
    <w:p w14:paraId="693DCABC" w14:textId="24D24BB4" w:rsidR="0050341E" w:rsidRDefault="0050341E" w:rsidP="0050341E">
      <w:pPr>
        <w:tabs>
          <w:tab w:val="left" w:pos="3240"/>
        </w:tabs>
        <w:spacing w:after="0" w:line="240" w:lineRule="auto"/>
        <w:jc w:val="center"/>
        <w:rPr>
          <w:rFonts w:cstheme="minorHAnsi"/>
          <w:color w:val="000000" w:themeColor="text1"/>
          <w:sz w:val="28"/>
          <w:szCs w:val="28"/>
        </w:rPr>
      </w:pPr>
      <w:r>
        <w:rPr>
          <w:rFonts w:cstheme="minorHAnsi"/>
          <w:color w:val="000000" w:themeColor="text1"/>
          <w:sz w:val="28"/>
          <w:szCs w:val="28"/>
        </w:rPr>
        <w:t xml:space="preserve">Interim </w:t>
      </w:r>
      <w:r w:rsidR="001707F7">
        <w:rPr>
          <w:rFonts w:cstheme="minorHAnsi"/>
          <w:color w:val="000000" w:themeColor="text1"/>
          <w:sz w:val="28"/>
          <w:szCs w:val="28"/>
        </w:rPr>
        <w:t xml:space="preserve">Progress </w:t>
      </w:r>
      <w:bookmarkStart w:id="0" w:name="_GoBack"/>
      <w:bookmarkEnd w:id="0"/>
      <w:r>
        <w:rPr>
          <w:rFonts w:cstheme="minorHAnsi"/>
          <w:color w:val="000000" w:themeColor="text1"/>
          <w:sz w:val="28"/>
          <w:szCs w:val="28"/>
        </w:rPr>
        <w:t>Report</w:t>
      </w:r>
    </w:p>
    <w:p w14:paraId="02978AFB" w14:textId="337BDFCB" w:rsidR="0050341E" w:rsidRDefault="00701F5E" w:rsidP="00765C30">
      <w:pPr>
        <w:tabs>
          <w:tab w:val="left" w:pos="3240"/>
        </w:tabs>
        <w:spacing w:after="0" w:line="240" w:lineRule="auto"/>
        <w:jc w:val="center"/>
        <w:rPr>
          <w:rFonts w:cstheme="minorHAnsi"/>
          <w:color w:val="000000" w:themeColor="text1"/>
        </w:rPr>
      </w:pPr>
      <w:r>
        <w:rPr>
          <w:rFonts w:cstheme="minorHAnsi"/>
          <w:color w:val="000000" w:themeColor="text1"/>
        </w:rPr>
        <w:t>October</w:t>
      </w:r>
      <w:r w:rsidR="0050341E">
        <w:rPr>
          <w:rFonts w:cstheme="minorHAnsi"/>
          <w:color w:val="000000" w:themeColor="text1"/>
        </w:rPr>
        <w:t xml:space="preserve"> 2019</w:t>
      </w:r>
    </w:p>
    <w:p w14:paraId="0ABB7C41" w14:textId="77777777" w:rsidR="00765C30" w:rsidRDefault="00765C30" w:rsidP="0050341E">
      <w:pPr>
        <w:tabs>
          <w:tab w:val="left" w:pos="3240"/>
        </w:tabs>
        <w:spacing w:after="0" w:line="240" w:lineRule="auto"/>
        <w:jc w:val="center"/>
        <w:rPr>
          <w:rFonts w:cstheme="minorHAnsi"/>
          <w:color w:val="000000" w:themeColor="text1"/>
        </w:rPr>
      </w:pPr>
    </w:p>
    <w:p w14:paraId="559A7E84" w14:textId="2F557BDC" w:rsidR="00765C30" w:rsidRDefault="00765C30" w:rsidP="0050341E">
      <w:pPr>
        <w:tabs>
          <w:tab w:val="left" w:pos="3240"/>
        </w:tabs>
        <w:spacing w:after="0" w:line="240" w:lineRule="auto"/>
        <w:jc w:val="center"/>
        <w:rPr>
          <w:rFonts w:cstheme="minorHAnsi"/>
          <w:color w:val="000000" w:themeColor="text1"/>
        </w:rPr>
      </w:pPr>
    </w:p>
    <w:p w14:paraId="7D7D7585" w14:textId="77777777" w:rsidR="00BE16AB" w:rsidRDefault="00BE16AB" w:rsidP="0050341E">
      <w:pPr>
        <w:tabs>
          <w:tab w:val="left" w:pos="3240"/>
        </w:tabs>
        <w:spacing w:after="0" w:line="240" w:lineRule="auto"/>
        <w:jc w:val="center"/>
        <w:rPr>
          <w:rFonts w:cstheme="minorHAnsi"/>
          <w:color w:val="000000" w:themeColor="text1"/>
        </w:rPr>
      </w:pPr>
    </w:p>
    <w:p w14:paraId="08225595" w14:textId="010EC984" w:rsidR="0050341E" w:rsidRPr="00BE16AB" w:rsidRDefault="0050341E" w:rsidP="00BE16AB">
      <w:pPr>
        <w:tabs>
          <w:tab w:val="left" w:pos="3240"/>
        </w:tabs>
        <w:spacing w:after="0" w:line="240" w:lineRule="auto"/>
        <w:jc w:val="center"/>
        <w:rPr>
          <w:rFonts w:cstheme="minorHAnsi"/>
          <w:color w:val="000000" w:themeColor="text1"/>
        </w:rPr>
      </w:pPr>
      <w:r>
        <w:rPr>
          <w:rFonts w:cstheme="minorHAnsi"/>
          <w:color w:val="000000" w:themeColor="text1"/>
        </w:rPr>
        <w:t>Prepared by Victoria R. Starnes and Michael E. Colvin</w:t>
      </w:r>
    </w:p>
    <w:p w14:paraId="2839DD38" w14:textId="77777777" w:rsidR="003835FD" w:rsidRDefault="003835FD" w:rsidP="0050341E">
      <w:pPr>
        <w:jc w:val="center"/>
      </w:pPr>
    </w:p>
    <w:p w14:paraId="4EE867A3" w14:textId="77777777" w:rsidR="003835FD" w:rsidRDefault="003835FD" w:rsidP="0050341E">
      <w:pPr>
        <w:jc w:val="center"/>
      </w:pPr>
    </w:p>
    <w:p w14:paraId="44DCBE31" w14:textId="77777777" w:rsidR="0050341E" w:rsidRDefault="0050341E" w:rsidP="0050341E">
      <w:pPr>
        <w:jc w:val="center"/>
      </w:pPr>
      <w:r>
        <w:t>Submitted to U.S. Fish and Wildlife Service</w:t>
      </w:r>
    </w:p>
    <w:p w14:paraId="63793FCE" w14:textId="77777777" w:rsidR="0050341E" w:rsidRDefault="0050341E" w:rsidP="0050341E">
      <w:pPr>
        <w:jc w:val="center"/>
      </w:pPr>
      <w:r>
        <w:t>Sam D. Hamilton Noxubee National Wildlife Refuge</w:t>
      </w:r>
    </w:p>
    <w:p w14:paraId="3D91B227" w14:textId="77777777" w:rsidR="0050341E" w:rsidRDefault="0050341E" w:rsidP="0050341E">
      <w:pPr>
        <w:jc w:val="center"/>
      </w:pPr>
      <w:r>
        <w:t>Brooksville, MS</w:t>
      </w:r>
    </w:p>
    <w:p w14:paraId="196C66B9" w14:textId="77777777" w:rsidR="0050341E" w:rsidRDefault="0050341E" w:rsidP="0050341E">
      <w:pPr>
        <w:jc w:val="center"/>
      </w:pPr>
    </w:p>
    <w:p w14:paraId="6EAD97E7" w14:textId="77777777" w:rsidR="0050341E" w:rsidRDefault="0050341E" w:rsidP="0050341E">
      <w:pPr>
        <w:jc w:val="center"/>
      </w:pPr>
    </w:p>
    <w:p w14:paraId="14A96AD0" w14:textId="77777777" w:rsidR="0050341E" w:rsidRDefault="0050341E" w:rsidP="0050341E">
      <w:pPr>
        <w:jc w:val="center"/>
      </w:pPr>
    </w:p>
    <w:p w14:paraId="427364A3" w14:textId="4B750725" w:rsidR="00BA4E52" w:rsidRDefault="00BA4E52" w:rsidP="00B77D4E">
      <w:pPr>
        <w:spacing w:line="240" w:lineRule="auto"/>
      </w:pPr>
    </w:p>
    <w:p w14:paraId="639FFD9E" w14:textId="0BD174D0" w:rsidR="00BE16AB" w:rsidRDefault="00BE16AB" w:rsidP="00B77D4E">
      <w:pPr>
        <w:spacing w:line="240" w:lineRule="auto"/>
      </w:pPr>
    </w:p>
    <w:p w14:paraId="7D7AFDF1" w14:textId="726CF119" w:rsidR="00BE16AB" w:rsidRDefault="00BE16AB" w:rsidP="00B77D4E">
      <w:pPr>
        <w:spacing w:line="240" w:lineRule="auto"/>
      </w:pPr>
    </w:p>
    <w:p w14:paraId="586A314F" w14:textId="7CF28CD2" w:rsidR="00BE16AB" w:rsidRDefault="00BE16AB" w:rsidP="00B77D4E">
      <w:pPr>
        <w:spacing w:line="240" w:lineRule="auto"/>
      </w:pPr>
    </w:p>
    <w:p w14:paraId="00114E6D" w14:textId="32FA6212" w:rsidR="00BE16AB" w:rsidRDefault="00BE16AB" w:rsidP="00B77D4E">
      <w:pPr>
        <w:spacing w:line="240" w:lineRule="auto"/>
      </w:pPr>
    </w:p>
    <w:p w14:paraId="4A912867" w14:textId="3DC7D30E" w:rsidR="00BE16AB" w:rsidRDefault="00BE16AB" w:rsidP="00B77D4E">
      <w:pPr>
        <w:spacing w:line="240" w:lineRule="auto"/>
      </w:pPr>
    </w:p>
    <w:p w14:paraId="45797794" w14:textId="77777777" w:rsidR="00BE16AB" w:rsidRPr="00F43EF4" w:rsidRDefault="00BE16AB" w:rsidP="00F43EF4">
      <w:pPr>
        <w:spacing w:line="240" w:lineRule="auto"/>
        <w:rPr>
          <w:rFonts w:cstheme="minorHAnsi"/>
        </w:rPr>
      </w:pPr>
    </w:p>
    <w:p w14:paraId="2D96B52B" w14:textId="557A9331" w:rsidR="00BE16AB" w:rsidRPr="00F43EF4" w:rsidRDefault="00BE16AB" w:rsidP="00F43EF4">
      <w:pPr>
        <w:spacing w:before="100" w:beforeAutospacing="1" w:after="100" w:afterAutospacing="1" w:line="240" w:lineRule="auto"/>
        <w:rPr>
          <w:rFonts w:eastAsia="Times New Roman" w:cstheme="minorHAnsi"/>
          <w:b/>
          <w:color w:val="000000" w:themeColor="text1"/>
          <w:u w:val="single"/>
        </w:rPr>
      </w:pPr>
      <w:r w:rsidRPr="00F43EF4">
        <w:rPr>
          <w:rFonts w:eastAsia="Times New Roman" w:cstheme="minorHAnsi"/>
          <w:b/>
          <w:color w:val="000000" w:themeColor="text1"/>
          <w:u w:val="single"/>
        </w:rPr>
        <w:lastRenderedPageBreak/>
        <w:t>Introduction</w:t>
      </w:r>
    </w:p>
    <w:p w14:paraId="15B7ECB7" w14:textId="77777777" w:rsidR="0047689F" w:rsidRDefault="0047689F" w:rsidP="0047689F">
      <w:pPr>
        <w:spacing w:line="240" w:lineRule="auto"/>
        <w:rPr>
          <w:rFonts w:cstheme="minorHAnsi"/>
        </w:rPr>
      </w:pPr>
      <w:r w:rsidRPr="005C3148">
        <w:rPr>
          <w:rFonts w:cstheme="minorHAnsi"/>
        </w:rPr>
        <w:t>The Sam D. Hamilton Noxubee National Wildlife Refuge (</w:t>
      </w:r>
      <w:r>
        <w:rPr>
          <w:rFonts w:cstheme="minorHAnsi"/>
        </w:rPr>
        <w:t xml:space="preserve">hereafter </w:t>
      </w:r>
      <w:r w:rsidRPr="005C3148">
        <w:rPr>
          <w:rFonts w:cstheme="minorHAnsi"/>
        </w:rPr>
        <w:t>NNWR) was established June 14, 1940 under the Migratory Bird Conservation Act and serves as an important wintering and breeding habitat</w:t>
      </w:r>
      <w:r>
        <w:rPr>
          <w:rFonts w:cstheme="minorHAnsi"/>
        </w:rPr>
        <w:t xml:space="preserve"> for waterfowl and wading birds. </w:t>
      </w:r>
      <w:r w:rsidRPr="005C3148">
        <w:rPr>
          <w:rFonts w:cstheme="minorHAnsi"/>
        </w:rPr>
        <w:t>Historically, water levels of the refuge’s largest lake, Bluff Lake, have been manipulated to cultivate forage and increase feeding opportunities for waterfowl</w:t>
      </w:r>
      <w:r>
        <w:rPr>
          <w:rFonts w:cstheme="minorHAnsi"/>
        </w:rPr>
        <w:t xml:space="preserve"> and other </w:t>
      </w:r>
      <w:proofErr w:type="spellStart"/>
      <w:r>
        <w:rPr>
          <w:rFonts w:cstheme="minorHAnsi"/>
        </w:rPr>
        <w:t>water</w:t>
      </w:r>
      <w:r w:rsidRPr="005C3148">
        <w:rPr>
          <w:rFonts w:cstheme="minorHAnsi"/>
        </w:rPr>
        <w:t>birds</w:t>
      </w:r>
      <w:proofErr w:type="spellEnd"/>
      <w:r w:rsidRPr="005C3148">
        <w:rPr>
          <w:rFonts w:cstheme="minorHAnsi"/>
        </w:rPr>
        <w:t xml:space="preserve">. Although increasing waterfowl and </w:t>
      </w:r>
      <w:r>
        <w:rPr>
          <w:rFonts w:cstheme="minorHAnsi"/>
        </w:rPr>
        <w:t>waterbird</w:t>
      </w:r>
      <w:r w:rsidRPr="005C3148">
        <w:rPr>
          <w:rFonts w:cstheme="minorHAnsi"/>
        </w:rPr>
        <w:t xml:space="preserve"> habitat is the primary objective of the NNWR, the water resources of Bluff Lake are also used to </w:t>
      </w:r>
      <w:r>
        <w:rPr>
          <w:rFonts w:cstheme="minorHAnsi"/>
        </w:rPr>
        <w:t>achieve</w:t>
      </w:r>
      <w:r w:rsidRPr="005C3148">
        <w:rPr>
          <w:rFonts w:cstheme="minorHAnsi"/>
        </w:rPr>
        <w:t xml:space="preserve"> refuge </w:t>
      </w:r>
      <w:r>
        <w:rPr>
          <w:rFonts w:cstheme="minorHAnsi"/>
        </w:rPr>
        <w:t xml:space="preserve">management </w:t>
      </w:r>
      <w:r w:rsidRPr="005C3148">
        <w:rPr>
          <w:rFonts w:cstheme="minorHAnsi"/>
        </w:rPr>
        <w:t>objectives related to the fish assemblage,</w:t>
      </w:r>
      <w:r>
        <w:rPr>
          <w:rFonts w:cstheme="minorHAnsi"/>
        </w:rPr>
        <w:t xml:space="preserve"> </w:t>
      </w:r>
      <w:r w:rsidRPr="005C3148">
        <w:rPr>
          <w:rFonts w:cstheme="minorHAnsi"/>
        </w:rPr>
        <w:t xml:space="preserve">paddlefish </w:t>
      </w:r>
      <w:proofErr w:type="spellStart"/>
      <w:r w:rsidRPr="005C3148">
        <w:rPr>
          <w:rFonts w:cstheme="minorHAnsi"/>
          <w:i/>
        </w:rPr>
        <w:t>Polyodon</w:t>
      </w:r>
      <w:proofErr w:type="spellEnd"/>
      <w:r w:rsidRPr="005C3148">
        <w:rPr>
          <w:rFonts w:cstheme="minorHAnsi"/>
          <w:i/>
        </w:rPr>
        <w:t xml:space="preserve"> spathula</w:t>
      </w:r>
      <w:r>
        <w:rPr>
          <w:rFonts w:cstheme="minorHAnsi"/>
          <w:i/>
        </w:rPr>
        <w:t xml:space="preserve"> </w:t>
      </w:r>
      <w:r>
        <w:rPr>
          <w:rFonts w:cstheme="minorHAnsi"/>
        </w:rPr>
        <w:t>population</w:t>
      </w:r>
      <w:r w:rsidRPr="005C3148">
        <w:rPr>
          <w:rFonts w:cstheme="minorHAnsi"/>
        </w:rPr>
        <w:t>, and the fishery associated with Bluff Lake.</w:t>
      </w:r>
      <w:r>
        <w:rPr>
          <w:rFonts w:cstheme="minorHAnsi"/>
        </w:rPr>
        <w:t xml:space="preserve"> The</w:t>
      </w:r>
      <w:r w:rsidRPr="00954E40">
        <w:t xml:space="preserve"> </w:t>
      </w:r>
      <w:r w:rsidRPr="00954E40">
        <w:rPr>
          <w:rFonts w:cstheme="minorHAnsi"/>
        </w:rPr>
        <w:t>C</w:t>
      </w:r>
      <w:r>
        <w:rPr>
          <w:rFonts w:cstheme="minorHAnsi"/>
        </w:rPr>
        <w:t xml:space="preserve">omprehensive </w:t>
      </w:r>
      <w:r w:rsidRPr="00954E40">
        <w:rPr>
          <w:rFonts w:cstheme="minorHAnsi"/>
        </w:rPr>
        <w:t>C</w:t>
      </w:r>
      <w:r>
        <w:rPr>
          <w:rFonts w:cstheme="minorHAnsi"/>
        </w:rPr>
        <w:t>onservation Plan (CCP) for NNWR written by the U.S. Fish and Wildlife Service (2014b) outlined the following goals, objectives, and strategies related to the water level management of Bluff Lake:</w:t>
      </w:r>
    </w:p>
    <w:p w14:paraId="4C00D630" w14:textId="77777777" w:rsidR="0047689F" w:rsidRPr="005C3148" w:rsidRDefault="0047689F" w:rsidP="0047689F">
      <w:pPr>
        <w:spacing w:line="480" w:lineRule="auto"/>
        <w:ind w:firstLine="720"/>
        <w:rPr>
          <w:rFonts w:cstheme="minorHAnsi"/>
          <w:sz w:val="19"/>
          <w:szCs w:val="19"/>
          <w:u w:val="single"/>
        </w:rPr>
      </w:pPr>
      <w:r w:rsidRPr="005C3148">
        <w:rPr>
          <w:rFonts w:cstheme="minorHAnsi"/>
          <w:sz w:val="19"/>
          <w:szCs w:val="19"/>
          <w:u w:val="single"/>
        </w:rPr>
        <w:t xml:space="preserve">Goal A:  Fish and Wildlife Populations </w:t>
      </w:r>
    </w:p>
    <w:p w14:paraId="5725C1A2" w14:textId="77777777" w:rsidR="0047689F" w:rsidRPr="005C3148" w:rsidRDefault="0047689F" w:rsidP="0047689F">
      <w:pPr>
        <w:spacing w:line="240" w:lineRule="auto"/>
        <w:ind w:left="720"/>
        <w:rPr>
          <w:rFonts w:cstheme="minorHAnsi"/>
          <w:sz w:val="19"/>
          <w:szCs w:val="19"/>
        </w:rPr>
      </w:pPr>
      <w:r w:rsidRPr="005C3148">
        <w:rPr>
          <w:rFonts w:cstheme="minorHAnsi"/>
          <w:sz w:val="19"/>
          <w:szCs w:val="19"/>
        </w:rPr>
        <w:t>Manage and protect migratory and native wildlife populations on Sam D. Hamilton Noxubee NWR to contribute to the purposes for which the refuge was established as well as to fulfill the mission of the National Wildlife Refuge System (701 FW 1, USFWS 1992).</w:t>
      </w:r>
    </w:p>
    <w:p w14:paraId="5E8247A8" w14:textId="77777777" w:rsidR="0047689F" w:rsidRDefault="0047689F" w:rsidP="0047689F">
      <w:pPr>
        <w:spacing w:line="240" w:lineRule="auto"/>
        <w:ind w:left="720"/>
        <w:rPr>
          <w:rFonts w:cstheme="minorHAnsi"/>
          <w:sz w:val="19"/>
          <w:szCs w:val="19"/>
        </w:rPr>
      </w:pPr>
      <w:r w:rsidRPr="005C3148">
        <w:rPr>
          <w:rFonts w:cstheme="minorHAnsi"/>
          <w:sz w:val="19"/>
          <w:szCs w:val="19"/>
        </w:rPr>
        <w:t xml:space="preserve">Sub-Goal A.1 - Waterfowl </w:t>
      </w:r>
    </w:p>
    <w:p w14:paraId="4703CFC6" w14:textId="77777777" w:rsidR="0047689F" w:rsidRDefault="0047689F" w:rsidP="0047689F">
      <w:pPr>
        <w:pStyle w:val="ListParagraph"/>
        <w:numPr>
          <w:ilvl w:val="0"/>
          <w:numId w:val="1"/>
        </w:numPr>
        <w:spacing w:line="240" w:lineRule="auto"/>
        <w:rPr>
          <w:rFonts w:cstheme="minorHAnsi"/>
          <w:sz w:val="19"/>
          <w:szCs w:val="19"/>
        </w:rPr>
      </w:pPr>
      <w:r w:rsidRPr="00DB7CDB">
        <w:rPr>
          <w:rFonts w:cstheme="minorHAnsi"/>
          <w:sz w:val="19"/>
          <w:szCs w:val="19"/>
        </w:rPr>
        <w:t>Manage and protect waterfowl populations in concert with the goals and objectives of North American Waterfowl Management Plan (NAWMP).</w:t>
      </w:r>
    </w:p>
    <w:p w14:paraId="7846AD4D" w14:textId="77777777" w:rsidR="0047689F" w:rsidRPr="00DB7CDB" w:rsidRDefault="0047689F" w:rsidP="0047689F">
      <w:pPr>
        <w:pStyle w:val="ListParagraph"/>
        <w:numPr>
          <w:ilvl w:val="1"/>
          <w:numId w:val="1"/>
        </w:numPr>
        <w:spacing w:line="240" w:lineRule="auto"/>
        <w:rPr>
          <w:rFonts w:cstheme="minorHAnsi"/>
          <w:sz w:val="19"/>
          <w:szCs w:val="19"/>
        </w:rPr>
      </w:pPr>
      <w:r w:rsidRPr="00DB7CDB">
        <w:rPr>
          <w:rFonts w:cstheme="minorHAnsi"/>
          <w:sz w:val="19"/>
          <w:szCs w:val="19"/>
        </w:rPr>
        <w:t xml:space="preserve">Objective A.1.1:  Provide at minimum, 1.1-million DEDs over a 110-day period yearly through the possible combination of managed </w:t>
      </w:r>
      <w:bookmarkStart w:id="1" w:name="_Hlk19006931"/>
      <w:r w:rsidRPr="00DB7CDB">
        <w:rPr>
          <w:rFonts w:cstheme="minorHAnsi"/>
          <w:sz w:val="19"/>
          <w:szCs w:val="19"/>
        </w:rPr>
        <w:t>moist-soil plants, planted agricultural crops, lakes, and or seasonally flooded GTRs</w:t>
      </w:r>
      <w:bookmarkEnd w:id="1"/>
      <w:r w:rsidRPr="00DB7CDB">
        <w:rPr>
          <w:rFonts w:cstheme="minorHAnsi"/>
          <w:sz w:val="19"/>
          <w:szCs w:val="19"/>
        </w:rPr>
        <w:t xml:space="preserve">. </w:t>
      </w:r>
    </w:p>
    <w:p w14:paraId="4A736306" w14:textId="77777777" w:rsidR="0047689F" w:rsidRPr="005C3148" w:rsidRDefault="0047689F" w:rsidP="0047689F">
      <w:pPr>
        <w:spacing w:line="240" w:lineRule="auto"/>
        <w:ind w:left="720"/>
        <w:rPr>
          <w:rFonts w:cstheme="minorHAnsi"/>
          <w:sz w:val="19"/>
          <w:szCs w:val="19"/>
        </w:rPr>
      </w:pPr>
      <w:r w:rsidRPr="005C3148">
        <w:rPr>
          <w:rFonts w:cstheme="minorHAnsi"/>
          <w:sz w:val="19"/>
          <w:szCs w:val="19"/>
        </w:rPr>
        <w:t xml:space="preserve">Sub-Goal A.2 - </w:t>
      </w:r>
      <w:proofErr w:type="spellStart"/>
      <w:r w:rsidRPr="005C3148">
        <w:rPr>
          <w:rFonts w:cstheme="minorHAnsi"/>
          <w:sz w:val="19"/>
          <w:szCs w:val="19"/>
        </w:rPr>
        <w:t>Waterbirds</w:t>
      </w:r>
      <w:proofErr w:type="spellEnd"/>
      <w:r w:rsidRPr="005C3148">
        <w:rPr>
          <w:rFonts w:cstheme="minorHAnsi"/>
          <w:sz w:val="19"/>
          <w:szCs w:val="19"/>
        </w:rPr>
        <w:t xml:space="preserve"> </w:t>
      </w:r>
    </w:p>
    <w:p w14:paraId="47AAC75A" w14:textId="77777777" w:rsidR="0047689F" w:rsidRDefault="0047689F" w:rsidP="0047689F">
      <w:pPr>
        <w:pStyle w:val="ListParagraph"/>
        <w:numPr>
          <w:ilvl w:val="0"/>
          <w:numId w:val="1"/>
        </w:numPr>
        <w:spacing w:line="240" w:lineRule="auto"/>
        <w:rPr>
          <w:rFonts w:cstheme="minorHAnsi"/>
          <w:sz w:val="19"/>
          <w:szCs w:val="19"/>
        </w:rPr>
      </w:pPr>
      <w:r w:rsidRPr="005C3148">
        <w:rPr>
          <w:rFonts w:cstheme="minorHAnsi"/>
          <w:sz w:val="19"/>
          <w:szCs w:val="19"/>
        </w:rPr>
        <w:t xml:space="preserve">Manage and protect waterbird populations in concert with the goals and objectives of the North American Waterbird Conservation Plan (USFWS 2007). </w:t>
      </w:r>
    </w:p>
    <w:p w14:paraId="7DAEB04B" w14:textId="77777777" w:rsidR="0047689F" w:rsidRDefault="0047689F" w:rsidP="0047689F">
      <w:pPr>
        <w:pStyle w:val="ListParagraph"/>
        <w:numPr>
          <w:ilvl w:val="1"/>
          <w:numId w:val="1"/>
        </w:numPr>
        <w:spacing w:line="240" w:lineRule="auto"/>
        <w:rPr>
          <w:rFonts w:cstheme="minorHAnsi"/>
          <w:sz w:val="19"/>
          <w:szCs w:val="19"/>
        </w:rPr>
      </w:pPr>
      <w:r w:rsidRPr="00DB7CDB">
        <w:rPr>
          <w:rFonts w:cstheme="minorHAnsi"/>
          <w:sz w:val="19"/>
          <w:szCs w:val="19"/>
        </w:rPr>
        <w:t xml:space="preserve">Objective A.2.3:  Increase brood survival of breeding waterbird populations by enhancing refuge habitats   </w:t>
      </w:r>
    </w:p>
    <w:p w14:paraId="31AE1CF7" w14:textId="77777777" w:rsidR="0047689F" w:rsidRPr="00DB6C88" w:rsidRDefault="0047689F" w:rsidP="0047689F">
      <w:pPr>
        <w:pStyle w:val="ListParagraph"/>
        <w:numPr>
          <w:ilvl w:val="2"/>
          <w:numId w:val="1"/>
        </w:numPr>
        <w:spacing w:line="240" w:lineRule="auto"/>
        <w:rPr>
          <w:rFonts w:cstheme="minorHAnsi"/>
          <w:sz w:val="19"/>
          <w:szCs w:val="19"/>
        </w:rPr>
      </w:pPr>
      <w:r w:rsidRPr="00DB7CDB">
        <w:rPr>
          <w:rFonts w:cstheme="minorHAnsi"/>
          <w:sz w:val="19"/>
          <w:szCs w:val="19"/>
        </w:rPr>
        <w:t xml:space="preserve">Strategy A.2.3.1:  Provide seasonal drawdowns of approximately </w:t>
      </w:r>
      <w:r w:rsidRPr="00C4726D">
        <w:rPr>
          <w:rFonts w:cstheme="minorHAnsi"/>
          <w:sz w:val="19"/>
          <w:szCs w:val="19"/>
        </w:rPr>
        <w:t xml:space="preserve">243 </w:t>
      </w:r>
      <w:r>
        <w:rPr>
          <w:rFonts w:cstheme="minorHAnsi"/>
          <w:sz w:val="19"/>
          <w:szCs w:val="19"/>
        </w:rPr>
        <w:t>hect</w:t>
      </w:r>
      <w:r w:rsidRPr="00DB7CDB">
        <w:rPr>
          <w:rFonts w:cstheme="minorHAnsi"/>
          <w:sz w:val="19"/>
          <w:szCs w:val="19"/>
        </w:rPr>
        <w:t>ares of Bluff Lake to ensure mudflats and shallow water habitats and increase foraging opportunities.</w:t>
      </w:r>
    </w:p>
    <w:p w14:paraId="7F9A02F9" w14:textId="77777777" w:rsidR="0047689F" w:rsidRDefault="0047689F" w:rsidP="0047689F">
      <w:pPr>
        <w:spacing w:line="240" w:lineRule="auto"/>
        <w:ind w:left="720"/>
        <w:rPr>
          <w:rFonts w:cstheme="minorHAnsi"/>
          <w:sz w:val="19"/>
          <w:szCs w:val="19"/>
        </w:rPr>
      </w:pPr>
      <w:r w:rsidRPr="00D110A9">
        <w:rPr>
          <w:rFonts w:cstheme="minorHAnsi"/>
          <w:sz w:val="19"/>
          <w:szCs w:val="19"/>
        </w:rPr>
        <w:t xml:space="preserve">Sub-Goal A.7 - Aquatic Biota </w:t>
      </w:r>
    </w:p>
    <w:p w14:paraId="52710317" w14:textId="77777777" w:rsidR="0047689F" w:rsidRPr="007F0C2D" w:rsidRDefault="0047689F" w:rsidP="0047689F">
      <w:pPr>
        <w:pStyle w:val="ListParagraph"/>
        <w:numPr>
          <w:ilvl w:val="0"/>
          <w:numId w:val="1"/>
        </w:numPr>
        <w:spacing w:line="240" w:lineRule="auto"/>
        <w:rPr>
          <w:rFonts w:cstheme="minorHAnsi"/>
          <w:sz w:val="19"/>
          <w:szCs w:val="19"/>
        </w:rPr>
      </w:pPr>
      <w:r w:rsidRPr="007F0C2D">
        <w:rPr>
          <w:rFonts w:cstheme="minorHAnsi"/>
          <w:sz w:val="19"/>
          <w:szCs w:val="19"/>
        </w:rPr>
        <w:t xml:space="preserve">Manage and protect a diverse assemblage of native fish species, particularly those priority conservation actions identified for the Tombigbee Drainage within </w:t>
      </w:r>
      <w:bookmarkStart w:id="2" w:name="_Hlk20927297"/>
      <w:r w:rsidRPr="007F0C2D">
        <w:rPr>
          <w:rFonts w:cstheme="minorHAnsi"/>
          <w:sz w:val="19"/>
          <w:szCs w:val="19"/>
        </w:rPr>
        <w:t>Mississippi’s Comprehensive Wildlife Conservation Strategy</w:t>
      </w:r>
      <w:bookmarkEnd w:id="2"/>
      <w:r w:rsidRPr="007F0C2D">
        <w:rPr>
          <w:rFonts w:cstheme="minorHAnsi"/>
          <w:sz w:val="19"/>
          <w:szCs w:val="19"/>
        </w:rPr>
        <w:t xml:space="preserve"> (710 FW 1, USFWS 2006).</w:t>
      </w:r>
    </w:p>
    <w:p w14:paraId="54907447" w14:textId="77777777" w:rsidR="0047689F" w:rsidRPr="007F0C2D" w:rsidRDefault="0047689F" w:rsidP="0047689F">
      <w:pPr>
        <w:pStyle w:val="ListParagraph"/>
        <w:numPr>
          <w:ilvl w:val="1"/>
          <w:numId w:val="1"/>
        </w:numPr>
        <w:spacing w:line="240" w:lineRule="auto"/>
        <w:rPr>
          <w:rFonts w:cstheme="minorHAnsi"/>
          <w:sz w:val="19"/>
          <w:szCs w:val="19"/>
        </w:rPr>
      </w:pPr>
      <w:r w:rsidRPr="007F0C2D">
        <w:rPr>
          <w:rFonts w:cstheme="minorHAnsi"/>
          <w:sz w:val="19"/>
          <w:szCs w:val="19"/>
        </w:rPr>
        <w:t xml:space="preserve">Objective A.7.2:  </w:t>
      </w:r>
      <w:bookmarkStart w:id="3" w:name="_Hlk20069755"/>
      <w:r w:rsidRPr="007F0C2D">
        <w:rPr>
          <w:rFonts w:cstheme="minorHAnsi"/>
          <w:sz w:val="19"/>
          <w:szCs w:val="19"/>
        </w:rPr>
        <w:t xml:space="preserve">When not in conflict with waterfowl and threatened and endangered species management, </w:t>
      </w:r>
      <w:bookmarkStart w:id="4" w:name="_Hlk19007838"/>
      <w:r w:rsidRPr="007F0C2D">
        <w:rPr>
          <w:rFonts w:cstheme="minorHAnsi"/>
          <w:sz w:val="19"/>
          <w:szCs w:val="19"/>
        </w:rPr>
        <w:t>maintain a balanced native fisheries population in lakes by managing size distribution, ratio of predator to prey, mortality rates, and other key parameters</w:t>
      </w:r>
      <w:bookmarkEnd w:id="3"/>
      <w:bookmarkEnd w:id="4"/>
      <w:r w:rsidRPr="007F0C2D">
        <w:rPr>
          <w:rFonts w:cstheme="minorHAnsi"/>
          <w:sz w:val="19"/>
          <w:szCs w:val="19"/>
        </w:rPr>
        <w:t xml:space="preserve">. </w:t>
      </w:r>
    </w:p>
    <w:p w14:paraId="44C9A95A" w14:textId="77777777" w:rsidR="0047689F" w:rsidRPr="007F0C2D" w:rsidRDefault="0047689F" w:rsidP="0047689F">
      <w:pPr>
        <w:pStyle w:val="ListParagraph"/>
        <w:numPr>
          <w:ilvl w:val="2"/>
          <w:numId w:val="1"/>
        </w:numPr>
        <w:spacing w:line="240" w:lineRule="auto"/>
        <w:rPr>
          <w:rFonts w:cstheme="minorHAnsi"/>
          <w:sz w:val="19"/>
          <w:szCs w:val="19"/>
        </w:rPr>
      </w:pPr>
      <w:r w:rsidRPr="007F0C2D">
        <w:rPr>
          <w:rFonts w:cstheme="minorHAnsi"/>
          <w:sz w:val="19"/>
          <w:szCs w:val="19"/>
        </w:rPr>
        <w:t xml:space="preserve">Strategy A.7.2.1:  Monitor water levels using permanently fixed water level gauges. </w:t>
      </w:r>
    </w:p>
    <w:p w14:paraId="0772A835" w14:textId="77777777" w:rsidR="0047689F" w:rsidRDefault="0047689F" w:rsidP="0047689F">
      <w:pPr>
        <w:pStyle w:val="ListParagraph"/>
        <w:numPr>
          <w:ilvl w:val="2"/>
          <w:numId w:val="1"/>
        </w:numPr>
        <w:spacing w:line="240" w:lineRule="auto"/>
        <w:rPr>
          <w:rFonts w:cstheme="minorHAnsi"/>
          <w:sz w:val="19"/>
          <w:szCs w:val="19"/>
        </w:rPr>
      </w:pPr>
      <w:r w:rsidRPr="007F0C2D">
        <w:rPr>
          <w:rFonts w:cstheme="minorHAnsi"/>
          <w:sz w:val="19"/>
          <w:szCs w:val="19"/>
        </w:rPr>
        <w:t>Strategy A.7.2.2:  Use geographic information systems to record and assess water</w:t>
      </w:r>
      <w:r w:rsidRPr="00DB7CDB">
        <w:rPr>
          <w:rFonts w:cstheme="minorHAnsi"/>
          <w:sz w:val="19"/>
          <w:szCs w:val="19"/>
        </w:rPr>
        <w:t xml:space="preserve"> level measures. </w:t>
      </w:r>
    </w:p>
    <w:p w14:paraId="54ABA9CE" w14:textId="77777777" w:rsidR="0047689F" w:rsidRDefault="0047689F" w:rsidP="0047689F">
      <w:pPr>
        <w:pStyle w:val="ListParagraph"/>
        <w:numPr>
          <w:ilvl w:val="2"/>
          <w:numId w:val="1"/>
        </w:numPr>
        <w:spacing w:line="240" w:lineRule="auto"/>
        <w:rPr>
          <w:rFonts w:cstheme="minorHAnsi"/>
          <w:sz w:val="19"/>
          <w:szCs w:val="19"/>
        </w:rPr>
      </w:pPr>
      <w:r w:rsidRPr="00DB7CDB">
        <w:rPr>
          <w:rFonts w:cstheme="minorHAnsi"/>
          <w:sz w:val="19"/>
          <w:szCs w:val="19"/>
        </w:rPr>
        <w:t xml:space="preserve">Strategy A.7.2.3:  Periodically conduct fisheries monitoring. </w:t>
      </w:r>
    </w:p>
    <w:p w14:paraId="589E38A6" w14:textId="77777777" w:rsidR="0047689F" w:rsidRDefault="0047689F" w:rsidP="0047689F">
      <w:pPr>
        <w:pStyle w:val="ListParagraph"/>
        <w:numPr>
          <w:ilvl w:val="2"/>
          <w:numId w:val="1"/>
        </w:numPr>
        <w:spacing w:line="240" w:lineRule="auto"/>
        <w:rPr>
          <w:rFonts w:cstheme="minorHAnsi"/>
          <w:sz w:val="19"/>
          <w:szCs w:val="19"/>
        </w:rPr>
      </w:pPr>
      <w:r w:rsidRPr="00DB7CDB">
        <w:rPr>
          <w:rFonts w:cstheme="minorHAnsi"/>
          <w:sz w:val="19"/>
          <w:szCs w:val="19"/>
        </w:rPr>
        <w:t xml:space="preserve">Strategy A.7.2.4:  Create deep-water habitats within Bluff Lake and use soil from excavations to create forested islands to serve as possible future rookeries for birds. </w:t>
      </w:r>
    </w:p>
    <w:p w14:paraId="48F018F6" w14:textId="77777777" w:rsidR="0047689F" w:rsidRDefault="0047689F" w:rsidP="0047689F">
      <w:pPr>
        <w:pStyle w:val="ListParagraph"/>
        <w:numPr>
          <w:ilvl w:val="2"/>
          <w:numId w:val="1"/>
        </w:numPr>
        <w:spacing w:line="240" w:lineRule="auto"/>
        <w:rPr>
          <w:rFonts w:cstheme="minorHAnsi"/>
          <w:sz w:val="19"/>
          <w:szCs w:val="19"/>
        </w:rPr>
      </w:pPr>
      <w:r w:rsidRPr="00DB7CDB">
        <w:rPr>
          <w:rFonts w:cstheme="minorHAnsi"/>
          <w:sz w:val="19"/>
          <w:szCs w:val="19"/>
        </w:rPr>
        <w:t>Strategy A.7.2.5:  Use public use regulations as a tool in managing fish populations (i.e., slot or creel limits).</w:t>
      </w:r>
    </w:p>
    <w:p w14:paraId="3DFA7B58" w14:textId="77777777" w:rsidR="0047689F" w:rsidRDefault="0047689F" w:rsidP="0047689F">
      <w:pPr>
        <w:pStyle w:val="ListParagraph"/>
        <w:numPr>
          <w:ilvl w:val="1"/>
          <w:numId w:val="1"/>
        </w:numPr>
        <w:spacing w:line="240" w:lineRule="auto"/>
        <w:rPr>
          <w:rFonts w:cstheme="minorHAnsi"/>
          <w:sz w:val="19"/>
          <w:szCs w:val="19"/>
        </w:rPr>
      </w:pPr>
      <w:r w:rsidRPr="00DB7CDB">
        <w:rPr>
          <w:rFonts w:cstheme="minorHAnsi"/>
          <w:sz w:val="19"/>
          <w:szCs w:val="19"/>
        </w:rPr>
        <w:t xml:space="preserve">Objective A.7.3:  Support existing populations of paddlefish by manipulating water flow from the lakes during the key spring spawning migration periods of February 15 to May 1. </w:t>
      </w:r>
    </w:p>
    <w:p w14:paraId="4D5AC0F9" w14:textId="77777777" w:rsidR="0047689F" w:rsidRDefault="0047689F" w:rsidP="0047689F">
      <w:pPr>
        <w:pStyle w:val="ListParagraph"/>
        <w:numPr>
          <w:ilvl w:val="2"/>
          <w:numId w:val="1"/>
        </w:numPr>
        <w:spacing w:line="240" w:lineRule="auto"/>
        <w:rPr>
          <w:rFonts w:cstheme="minorHAnsi"/>
          <w:sz w:val="19"/>
          <w:szCs w:val="19"/>
        </w:rPr>
      </w:pPr>
      <w:r w:rsidRPr="00DB7CDB">
        <w:rPr>
          <w:rFonts w:cstheme="minorHAnsi"/>
          <w:sz w:val="19"/>
          <w:szCs w:val="19"/>
        </w:rPr>
        <w:t xml:space="preserve">Strategy A.7.3.1:  Weekly release at least an estimated 400 cubic feet per second of water for at least one, 8-hour period using the Bluff Lake radial arm water control structure to increase water flow in areas down stream of structure. </w:t>
      </w:r>
    </w:p>
    <w:p w14:paraId="2DAA00C7" w14:textId="77777777" w:rsidR="0047689F" w:rsidRPr="00D110A9" w:rsidRDefault="0047689F" w:rsidP="0047689F">
      <w:pPr>
        <w:spacing w:line="240" w:lineRule="auto"/>
        <w:ind w:left="720"/>
        <w:rPr>
          <w:rFonts w:cstheme="minorHAnsi"/>
          <w:sz w:val="19"/>
          <w:szCs w:val="19"/>
          <w:u w:val="single"/>
        </w:rPr>
      </w:pPr>
      <w:r w:rsidRPr="00D110A9">
        <w:rPr>
          <w:rFonts w:cstheme="minorHAnsi"/>
          <w:sz w:val="19"/>
          <w:szCs w:val="19"/>
          <w:u w:val="single"/>
        </w:rPr>
        <w:t>Goal D.  Visitor Services</w:t>
      </w:r>
    </w:p>
    <w:p w14:paraId="6DEC907B" w14:textId="77777777" w:rsidR="0047689F" w:rsidRPr="00D110A9" w:rsidRDefault="0047689F" w:rsidP="0047689F">
      <w:pPr>
        <w:spacing w:line="240" w:lineRule="auto"/>
        <w:ind w:left="720"/>
        <w:rPr>
          <w:rFonts w:cstheme="minorHAnsi"/>
          <w:sz w:val="19"/>
          <w:szCs w:val="19"/>
        </w:rPr>
      </w:pPr>
      <w:r w:rsidRPr="00D110A9">
        <w:rPr>
          <w:rFonts w:cstheme="minorHAnsi"/>
          <w:sz w:val="19"/>
          <w:szCs w:val="19"/>
        </w:rPr>
        <w:t>Provide opportunities for compatible wildlife-dependent public uses that promote an understanding and appreciation of fish, wildlife, habitat conservation, and the mission of the National Wildlife Refuge System (605 FW 2, USFWS 2006).</w:t>
      </w:r>
    </w:p>
    <w:p w14:paraId="276FB5BF" w14:textId="77777777" w:rsidR="0047689F" w:rsidRDefault="0047689F" w:rsidP="0047689F">
      <w:pPr>
        <w:spacing w:line="240" w:lineRule="auto"/>
        <w:ind w:left="720"/>
        <w:rPr>
          <w:rFonts w:cstheme="minorHAnsi"/>
          <w:sz w:val="19"/>
          <w:szCs w:val="19"/>
        </w:rPr>
      </w:pPr>
      <w:r w:rsidRPr="00D110A9">
        <w:rPr>
          <w:rFonts w:cstheme="minorHAnsi"/>
          <w:sz w:val="19"/>
          <w:szCs w:val="19"/>
        </w:rPr>
        <w:t xml:space="preserve">Sub-Goal D.2 - Fishing </w:t>
      </w:r>
    </w:p>
    <w:p w14:paraId="039C2BFE" w14:textId="77777777" w:rsidR="0047689F" w:rsidRDefault="0047689F" w:rsidP="0047689F">
      <w:pPr>
        <w:pStyle w:val="ListParagraph"/>
        <w:numPr>
          <w:ilvl w:val="0"/>
          <w:numId w:val="1"/>
        </w:numPr>
        <w:spacing w:line="240" w:lineRule="auto"/>
        <w:rPr>
          <w:rFonts w:cstheme="minorHAnsi"/>
          <w:sz w:val="19"/>
          <w:szCs w:val="19"/>
        </w:rPr>
      </w:pPr>
      <w:bookmarkStart w:id="5" w:name="_Hlk18491460"/>
      <w:r w:rsidRPr="00DB7CDB">
        <w:rPr>
          <w:rFonts w:cstheme="minorHAnsi"/>
          <w:sz w:val="19"/>
          <w:szCs w:val="19"/>
        </w:rPr>
        <w:t xml:space="preserve">Provide fishing opportunities while ensuring safe, compatible, and quality experiences </w:t>
      </w:r>
      <w:bookmarkEnd w:id="5"/>
      <w:r w:rsidRPr="00DB7CDB">
        <w:rPr>
          <w:rFonts w:cstheme="minorHAnsi"/>
          <w:sz w:val="19"/>
          <w:szCs w:val="19"/>
        </w:rPr>
        <w:t>(605 FW 3, USFWS 2006).</w:t>
      </w:r>
    </w:p>
    <w:p w14:paraId="19506D51" w14:textId="77777777" w:rsidR="0047689F" w:rsidRPr="001B444D" w:rsidRDefault="0047689F" w:rsidP="0047689F">
      <w:pPr>
        <w:pStyle w:val="ListParagraph"/>
        <w:spacing w:line="480" w:lineRule="auto"/>
        <w:ind w:left="2880"/>
        <w:jc w:val="right"/>
        <w:rPr>
          <w:rFonts w:cstheme="minorHAnsi"/>
          <w:sz w:val="19"/>
          <w:szCs w:val="19"/>
        </w:rPr>
      </w:pPr>
      <w:r w:rsidRPr="004E43F6" w:rsidDel="00710B07">
        <w:rPr>
          <w:rFonts w:cstheme="minorHAnsi"/>
          <w:sz w:val="19"/>
          <w:szCs w:val="19"/>
        </w:rPr>
        <w:t xml:space="preserve"> </w:t>
      </w:r>
      <w:r>
        <w:rPr>
          <w:rFonts w:cstheme="minorHAnsi"/>
          <w:sz w:val="19"/>
          <w:szCs w:val="19"/>
        </w:rPr>
        <w:t xml:space="preserve">[Adapted from </w:t>
      </w:r>
      <w:bookmarkStart w:id="6" w:name="_Hlk21442230"/>
      <w:r w:rsidRPr="0060623C">
        <w:rPr>
          <w:rFonts w:cstheme="minorHAnsi"/>
          <w:sz w:val="19"/>
          <w:szCs w:val="19"/>
        </w:rPr>
        <w:t>U.S. Department of the Interior 2014b</w:t>
      </w:r>
      <w:bookmarkEnd w:id="6"/>
      <w:r>
        <w:rPr>
          <w:rFonts w:cstheme="minorHAnsi"/>
          <w:sz w:val="19"/>
          <w:szCs w:val="19"/>
        </w:rPr>
        <w:t>]</w:t>
      </w:r>
    </w:p>
    <w:p w14:paraId="3D7E7F30" w14:textId="77777777" w:rsidR="0047689F" w:rsidRDefault="0047689F" w:rsidP="0047689F">
      <w:pPr>
        <w:spacing w:line="240" w:lineRule="auto"/>
        <w:rPr>
          <w:rFonts w:cstheme="minorHAnsi"/>
        </w:rPr>
      </w:pPr>
      <w:r>
        <w:rPr>
          <w:rFonts w:cstheme="minorHAnsi"/>
        </w:rPr>
        <w:t xml:space="preserve">Following the guidelines set forth in the management plan, </w:t>
      </w:r>
      <w:bookmarkStart w:id="7" w:name="_Hlk20835644"/>
      <w:r w:rsidRPr="00E53EB7">
        <w:rPr>
          <w:rFonts w:cstheme="minorHAnsi"/>
        </w:rPr>
        <w:t>from 2014-2018</w:t>
      </w:r>
      <w:r w:rsidRPr="005C3148">
        <w:rPr>
          <w:rFonts w:cstheme="minorHAnsi"/>
        </w:rPr>
        <w:t xml:space="preserve"> an extreme </w:t>
      </w:r>
      <w:r>
        <w:rPr>
          <w:rFonts w:cstheme="minorHAnsi"/>
        </w:rPr>
        <w:t>annual</w:t>
      </w:r>
      <w:r w:rsidRPr="005C3148">
        <w:rPr>
          <w:rFonts w:cstheme="minorHAnsi"/>
        </w:rPr>
        <w:t xml:space="preserve"> drawdown was implemented on Bluff Lake </w:t>
      </w:r>
      <w:r>
        <w:rPr>
          <w:rFonts w:cstheme="minorHAnsi"/>
        </w:rPr>
        <w:t>starting in</w:t>
      </w:r>
      <w:r w:rsidRPr="005C3148">
        <w:rPr>
          <w:rFonts w:cstheme="minorHAnsi"/>
        </w:rPr>
        <w:t xml:space="preserve"> </w:t>
      </w:r>
      <w:r>
        <w:rPr>
          <w:rFonts w:cstheme="minorHAnsi"/>
        </w:rPr>
        <w:t xml:space="preserve">July and ending in </w:t>
      </w:r>
      <w:r w:rsidRPr="005C3148">
        <w:rPr>
          <w:rFonts w:cstheme="minorHAnsi"/>
        </w:rPr>
        <w:t xml:space="preserve">December to increase moist soil plant production areas </w:t>
      </w:r>
      <w:r>
        <w:rPr>
          <w:rFonts w:cstheme="minorHAnsi"/>
        </w:rPr>
        <w:t xml:space="preserve">and </w:t>
      </w:r>
      <w:r w:rsidRPr="005C3148">
        <w:rPr>
          <w:rFonts w:cstheme="minorHAnsi"/>
        </w:rPr>
        <w:t>feeding opportunities for wa</w:t>
      </w:r>
      <w:r>
        <w:rPr>
          <w:rFonts w:cstheme="minorHAnsi"/>
        </w:rPr>
        <w:t xml:space="preserve">terfowl and </w:t>
      </w:r>
      <w:proofErr w:type="spellStart"/>
      <w:r>
        <w:rPr>
          <w:rFonts w:cstheme="minorHAnsi"/>
        </w:rPr>
        <w:t>waterbirds</w:t>
      </w:r>
      <w:proofErr w:type="spellEnd"/>
      <w:r>
        <w:rPr>
          <w:rFonts w:cstheme="minorHAnsi"/>
        </w:rPr>
        <w:t xml:space="preserve"> </w:t>
      </w:r>
      <w:bookmarkEnd w:id="7"/>
      <w:r>
        <w:rPr>
          <w:rFonts w:cstheme="minorHAnsi"/>
        </w:rPr>
        <w:t>(Figure 1)</w:t>
      </w:r>
      <w:r w:rsidRPr="005C3148">
        <w:rPr>
          <w:rFonts w:cstheme="minorHAnsi"/>
        </w:rPr>
        <w:t xml:space="preserve">. </w:t>
      </w:r>
    </w:p>
    <w:p w14:paraId="38E22835" w14:textId="77777777" w:rsidR="0047689F" w:rsidRDefault="0047689F" w:rsidP="0047689F">
      <w:pPr>
        <w:spacing w:line="240" w:lineRule="auto"/>
        <w:rPr>
          <w:rFonts w:cstheme="minorHAnsi"/>
        </w:rPr>
      </w:pPr>
      <w:r w:rsidRPr="005C3148">
        <w:rPr>
          <w:rFonts w:cstheme="minorHAnsi"/>
        </w:rPr>
        <w:t xml:space="preserve">Water levels on Bluff Lake </w:t>
      </w:r>
      <w:r>
        <w:rPr>
          <w:rFonts w:cstheme="minorHAnsi"/>
        </w:rPr>
        <w:t>will be</w:t>
      </w:r>
      <w:r w:rsidRPr="005C3148">
        <w:rPr>
          <w:rFonts w:cstheme="minorHAnsi"/>
        </w:rPr>
        <w:t xml:space="preserve"> managed by a water control structure (WCS) located on Bluff Lake’s eastern levee (Figure </w:t>
      </w:r>
      <w:r>
        <w:rPr>
          <w:rFonts w:cstheme="minorHAnsi"/>
        </w:rPr>
        <w:t>2</w:t>
      </w:r>
      <w:r w:rsidRPr="00E53EB7">
        <w:rPr>
          <w:rFonts w:cstheme="minorHAnsi"/>
        </w:rPr>
        <w:t>).  The WCS has seven bays, five fitted with radial arm gates and two with fixed-height stage boards. From 2014-2018, water</w:t>
      </w:r>
      <w:r w:rsidRPr="005C3148">
        <w:rPr>
          <w:rFonts w:cstheme="minorHAnsi"/>
        </w:rPr>
        <w:t xml:space="preserve"> level of the lake was managed by the timed removal of single rows of stage boards</w:t>
      </w:r>
      <w:r>
        <w:rPr>
          <w:rFonts w:cstheme="minorHAnsi"/>
        </w:rPr>
        <w:t xml:space="preserve"> from July-September on the 15</w:t>
      </w:r>
      <w:r w:rsidRPr="00716F0E">
        <w:rPr>
          <w:rFonts w:cstheme="minorHAnsi"/>
          <w:vertAlign w:val="superscript"/>
        </w:rPr>
        <w:t>th</w:t>
      </w:r>
      <w:r>
        <w:rPr>
          <w:rFonts w:cstheme="minorHAnsi"/>
        </w:rPr>
        <w:t xml:space="preserve"> and final day of each month</w:t>
      </w:r>
      <w:r w:rsidRPr="005C3148">
        <w:rPr>
          <w:rFonts w:cstheme="minorHAnsi"/>
        </w:rPr>
        <w:t xml:space="preserve"> (Figure </w:t>
      </w:r>
      <w:r>
        <w:rPr>
          <w:rFonts w:cstheme="minorHAnsi"/>
        </w:rPr>
        <w:t xml:space="preserve">3). In every third year the exposed mudflats are </w:t>
      </w:r>
      <w:r w:rsidRPr="005C3148">
        <w:rPr>
          <w:rFonts w:cstheme="minorHAnsi"/>
        </w:rPr>
        <w:t>disked</w:t>
      </w:r>
      <w:r>
        <w:rPr>
          <w:rFonts w:cstheme="minorHAnsi"/>
        </w:rPr>
        <w:t>. The lake is then</w:t>
      </w:r>
      <w:r w:rsidRPr="005C3148">
        <w:rPr>
          <w:rFonts w:cstheme="minorHAnsi"/>
        </w:rPr>
        <w:t xml:space="preserve"> refilled </w:t>
      </w:r>
      <w:r>
        <w:rPr>
          <w:rFonts w:cstheme="minorHAnsi"/>
        </w:rPr>
        <w:t xml:space="preserve">by replacing stage boards from </w:t>
      </w:r>
      <w:r w:rsidRPr="005C3148">
        <w:rPr>
          <w:rFonts w:cstheme="minorHAnsi"/>
        </w:rPr>
        <w:t>December-January</w:t>
      </w:r>
      <w:r>
        <w:rPr>
          <w:rFonts w:cstheme="minorHAnsi"/>
        </w:rPr>
        <w:t xml:space="preserve"> using the 15-day cycle</w:t>
      </w:r>
      <w:r w:rsidRPr="005C3148">
        <w:rPr>
          <w:rFonts w:cstheme="minorHAnsi"/>
        </w:rPr>
        <w:t xml:space="preserve"> </w:t>
      </w:r>
      <w:r>
        <w:rPr>
          <w:rFonts w:cstheme="minorHAnsi"/>
        </w:rPr>
        <w:t xml:space="preserve">used for board removal </w:t>
      </w:r>
      <w:r w:rsidRPr="005C3148">
        <w:rPr>
          <w:rFonts w:cstheme="minorHAnsi"/>
        </w:rPr>
        <w:t>(U.S.</w:t>
      </w:r>
      <w:r>
        <w:rPr>
          <w:rFonts w:cstheme="minorHAnsi"/>
        </w:rPr>
        <w:t xml:space="preserve"> </w:t>
      </w:r>
      <w:r w:rsidRPr="005C3148">
        <w:rPr>
          <w:rFonts w:cstheme="minorHAnsi"/>
        </w:rPr>
        <w:t>Department of the Interior 2014b).</w:t>
      </w:r>
      <w:r>
        <w:rPr>
          <w:rFonts w:cstheme="minorHAnsi"/>
        </w:rPr>
        <w:t xml:space="preserve"> </w:t>
      </w:r>
    </w:p>
    <w:p w14:paraId="572D55F0" w14:textId="77777777" w:rsidR="0047689F" w:rsidRDefault="0047689F" w:rsidP="0047689F">
      <w:pPr>
        <w:spacing w:line="240" w:lineRule="auto"/>
        <w:rPr>
          <w:rFonts w:cstheme="minorHAnsi"/>
        </w:rPr>
      </w:pPr>
      <w:r>
        <w:rPr>
          <w:rFonts w:cstheme="minorHAnsi"/>
        </w:rPr>
        <w:t xml:space="preserve">Objectives and metrics related to </w:t>
      </w:r>
      <w:r w:rsidRPr="005C3148">
        <w:rPr>
          <w:rFonts w:cstheme="minorHAnsi"/>
        </w:rPr>
        <w:t xml:space="preserve">migratory </w:t>
      </w:r>
      <w:r>
        <w:rPr>
          <w:rFonts w:cstheme="minorHAnsi"/>
        </w:rPr>
        <w:t>waterfowl and</w:t>
      </w:r>
      <w:r w:rsidRPr="00D85456">
        <w:rPr>
          <w:rFonts w:cstheme="minorHAnsi"/>
        </w:rPr>
        <w:t xml:space="preserve"> </w:t>
      </w:r>
      <w:proofErr w:type="spellStart"/>
      <w:r>
        <w:rPr>
          <w:rFonts w:cstheme="minorHAnsi"/>
        </w:rPr>
        <w:t>waterbirds</w:t>
      </w:r>
      <w:proofErr w:type="spellEnd"/>
      <w:r>
        <w:rPr>
          <w:rFonts w:cstheme="minorHAnsi"/>
        </w:rPr>
        <w:t xml:space="preserve"> are described as quantifiable objectives within the CCP (</w:t>
      </w:r>
      <w:r w:rsidRPr="005F17B7">
        <w:rPr>
          <w:rFonts w:cstheme="minorHAnsi"/>
        </w:rPr>
        <w:t>U.S. Department of the Interior 2014b</w:t>
      </w:r>
      <w:r>
        <w:rPr>
          <w:rFonts w:cstheme="minorHAnsi"/>
        </w:rPr>
        <w:t xml:space="preserve">). For waterfowl, the refuge assigned the metric of 1.1-million duck energy days (DED) from a combination of </w:t>
      </w:r>
      <w:r w:rsidRPr="00B04655">
        <w:rPr>
          <w:rFonts w:cstheme="minorHAnsi"/>
        </w:rPr>
        <w:t xml:space="preserve">moist-soil plants, planted agricultural crops, lakes, and seasonally flooded </w:t>
      </w:r>
      <w:r>
        <w:rPr>
          <w:rFonts w:cstheme="minorHAnsi"/>
        </w:rPr>
        <w:t>green tree reservoirs from July 1 to December 1 (</w:t>
      </w:r>
      <w:r w:rsidRPr="003A65FE">
        <w:rPr>
          <w:rFonts w:cstheme="minorHAnsi"/>
        </w:rPr>
        <w:t>U.S. Department of the Interior 2014a</w:t>
      </w:r>
      <w:r>
        <w:rPr>
          <w:rFonts w:cstheme="minorHAnsi"/>
        </w:rPr>
        <w:t xml:space="preserve">). Bluff Lake is one of two lakes which are responsible for fulfilling lake and moist soil portion of DED’s for the NNWR. For </w:t>
      </w:r>
      <w:proofErr w:type="spellStart"/>
      <w:r>
        <w:rPr>
          <w:rFonts w:cstheme="minorHAnsi"/>
        </w:rPr>
        <w:t>waterbirds</w:t>
      </w:r>
      <w:proofErr w:type="spellEnd"/>
      <w:r>
        <w:rPr>
          <w:rFonts w:cstheme="minorHAnsi"/>
        </w:rPr>
        <w:t>, which include wading birds and shore birds, the CCP defines the ideal habitat as an area where depths are 0-20 centimeters and where vegetation is less than 75 percent cover (</w:t>
      </w:r>
      <w:r w:rsidRPr="005F17B7">
        <w:rPr>
          <w:rFonts w:cstheme="minorHAnsi"/>
        </w:rPr>
        <w:t>U.S. Department of the Interior 2014b</w:t>
      </w:r>
      <w:r>
        <w:rPr>
          <w:rFonts w:cstheme="minorHAnsi"/>
        </w:rPr>
        <w:t xml:space="preserve">). By implementing drawdown practices, the refuge hopes to make 243 hectares of this mudflat and low water feeding habitat available within Bluff Lake for </w:t>
      </w:r>
      <w:proofErr w:type="spellStart"/>
      <w:r>
        <w:rPr>
          <w:rFonts w:cstheme="minorHAnsi"/>
        </w:rPr>
        <w:t>waterbirds</w:t>
      </w:r>
      <w:proofErr w:type="spellEnd"/>
      <w:r>
        <w:rPr>
          <w:rFonts w:cstheme="minorHAnsi"/>
        </w:rPr>
        <w:t xml:space="preserve">. </w:t>
      </w:r>
    </w:p>
    <w:p w14:paraId="0146CC7B" w14:textId="77777777" w:rsidR="0047689F" w:rsidRDefault="0047689F" w:rsidP="0047689F">
      <w:pPr>
        <w:spacing w:line="240" w:lineRule="auto"/>
        <w:rPr>
          <w:rFonts w:cstheme="minorHAnsi"/>
        </w:rPr>
      </w:pPr>
      <w:r>
        <w:rPr>
          <w:rFonts w:cstheme="minorHAnsi"/>
        </w:rPr>
        <w:t xml:space="preserve">Objectives for waterfowl and </w:t>
      </w:r>
      <w:proofErr w:type="spellStart"/>
      <w:r>
        <w:rPr>
          <w:rFonts w:cstheme="minorHAnsi"/>
        </w:rPr>
        <w:t>waterbirds</w:t>
      </w:r>
      <w:proofErr w:type="spellEnd"/>
      <w:r>
        <w:rPr>
          <w:rFonts w:cstheme="minorHAnsi"/>
        </w:rPr>
        <w:t xml:space="preserve"> are independent, yet complementary to one another as they are accomplished using the same drawdown practices (Figure 1). The CCP describes the implementation of a slow, pulsed, mid to late season drawdown from July to December for both </w:t>
      </w:r>
      <w:proofErr w:type="spellStart"/>
      <w:r>
        <w:rPr>
          <w:rFonts w:cstheme="minorHAnsi"/>
        </w:rPr>
        <w:t>waterbirds</w:t>
      </w:r>
      <w:proofErr w:type="spellEnd"/>
      <w:r>
        <w:rPr>
          <w:rFonts w:cstheme="minorHAnsi"/>
        </w:rPr>
        <w:t xml:space="preserve"> and waterfowl (</w:t>
      </w:r>
      <w:r w:rsidRPr="005F17B7">
        <w:rPr>
          <w:rFonts w:cstheme="minorHAnsi"/>
        </w:rPr>
        <w:t>U.S. Department of the Interior 2014b</w:t>
      </w:r>
      <w:r>
        <w:rPr>
          <w:rFonts w:cstheme="minorHAnsi"/>
        </w:rPr>
        <w:t>). Slow drawdowns allow dense and diverse moist-soil plant community to develop based on varying levels of soil saturation (</w:t>
      </w:r>
      <w:r>
        <w:t>Fredrickson and Taylor 1982</w:t>
      </w:r>
      <w:r>
        <w:rPr>
          <w:rFonts w:cstheme="minorHAnsi"/>
        </w:rPr>
        <w:t xml:space="preserve">).  This creates valuable foraging habitat for both waterfowl and </w:t>
      </w:r>
      <w:proofErr w:type="spellStart"/>
      <w:r>
        <w:rPr>
          <w:rFonts w:cstheme="minorHAnsi"/>
        </w:rPr>
        <w:t>waterbirds</w:t>
      </w:r>
      <w:proofErr w:type="spellEnd"/>
      <w:r>
        <w:rPr>
          <w:rFonts w:cstheme="minorHAnsi"/>
        </w:rPr>
        <w:t xml:space="preserve"> which feed on the seeds, tubers, and invertebrates found within these moist-soil communities. Under current management practices if the refuge accomplishes the goal of providing 243 hectares of moist soil habitat for </w:t>
      </w:r>
      <w:proofErr w:type="spellStart"/>
      <w:r>
        <w:rPr>
          <w:rFonts w:cstheme="minorHAnsi"/>
        </w:rPr>
        <w:t>waterbirds</w:t>
      </w:r>
      <w:proofErr w:type="spellEnd"/>
      <w:r>
        <w:rPr>
          <w:rFonts w:cstheme="minorHAnsi"/>
        </w:rPr>
        <w:t>, they will also be providing 1.06 million of the 1.1 million DEDs required to meet refuge objectives for waterfowl (</w:t>
      </w:r>
      <w:r>
        <w:t xml:space="preserve">Duffy and </w:t>
      </w:r>
      <w:proofErr w:type="spellStart"/>
      <w:r>
        <w:t>LaBar</w:t>
      </w:r>
      <w:proofErr w:type="spellEnd"/>
      <w:r>
        <w:t xml:space="preserve"> 1994; </w:t>
      </w:r>
      <w:proofErr w:type="spellStart"/>
      <w:r w:rsidRPr="00B73B78">
        <w:rPr>
          <w:rFonts w:cstheme="minorHAnsi"/>
        </w:rPr>
        <w:t>Checkett</w:t>
      </w:r>
      <w:proofErr w:type="spellEnd"/>
      <w:r w:rsidRPr="00B73B78">
        <w:rPr>
          <w:rFonts w:cstheme="minorHAnsi"/>
        </w:rPr>
        <w:t xml:space="preserve"> et al. 2002;</w:t>
      </w:r>
      <w:r>
        <w:rPr>
          <w:rFonts w:cstheme="minorHAnsi"/>
        </w:rPr>
        <w:t xml:space="preserve"> </w:t>
      </w:r>
      <w:r w:rsidRPr="000163B0">
        <w:t>Kaminski</w:t>
      </w:r>
      <w:r>
        <w:t xml:space="preserve"> et al. 2003;</w:t>
      </w:r>
      <w:r w:rsidRPr="00B73B78">
        <w:rPr>
          <w:rFonts w:cstheme="minorHAnsi"/>
        </w:rPr>
        <w:t xml:space="preserve"> </w:t>
      </w:r>
      <w:proofErr w:type="spellStart"/>
      <w:r w:rsidRPr="00B73B78">
        <w:rPr>
          <w:rFonts w:cstheme="minorHAnsi"/>
        </w:rPr>
        <w:t>Kross</w:t>
      </w:r>
      <w:proofErr w:type="spellEnd"/>
      <w:r w:rsidRPr="00B73B78">
        <w:rPr>
          <w:rFonts w:cstheme="minorHAnsi"/>
        </w:rPr>
        <w:t xml:space="preserve"> et al. 2008; </w:t>
      </w:r>
      <w:proofErr w:type="spellStart"/>
      <w:r w:rsidRPr="00B73B78">
        <w:rPr>
          <w:rFonts w:cstheme="minorHAnsi"/>
        </w:rPr>
        <w:t>Heitmeyer</w:t>
      </w:r>
      <w:proofErr w:type="spellEnd"/>
      <w:r w:rsidRPr="00B73B78">
        <w:rPr>
          <w:rFonts w:cstheme="minorHAnsi"/>
        </w:rPr>
        <w:t xml:space="preserve"> 2010</w:t>
      </w:r>
      <w:r>
        <w:rPr>
          <w:rFonts w:cstheme="minorHAnsi"/>
        </w:rPr>
        <w:t>;</w:t>
      </w:r>
      <w:r w:rsidRPr="005F17B7">
        <w:t xml:space="preserve"> </w:t>
      </w:r>
      <w:r w:rsidRPr="005F17B7">
        <w:rPr>
          <w:rFonts w:cstheme="minorHAnsi"/>
        </w:rPr>
        <w:t>U.S. Department of the Interior 2014b</w:t>
      </w:r>
      <w:r>
        <w:rPr>
          <w:rFonts w:cstheme="minorHAnsi"/>
        </w:rPr>
        <w:t>).</w:t>
      </w:r>
    </w:p>
    <w:p w14:paraId="141F3A91" w14:textId="77777777" w:rsidR="0047689F" w:rsidRDefault="0047689F" w:rsidP="0047689F">
      <w:pPr>
        <w:spacing w:line="240" w:lineRule="auto"/>
        <w:rPr>
          <w:rFonts w:cstheme="minorHAnsi"/>
        </w:rPr>
      </w:pPr>
      <w:r>
        <w:rPr>
          <w:rFonts w:cstheme="minorHAnsi"/>
        </w:rPr>
        <w:t>The CCP also specifies objectives related to the aquatic biota within Bluff Lake, structured within two categories: quantifiable objectives related to providing flows for paddlefish, and indeterminate objectives related to the fish assemblage and fishery of Bluff Lake</w:t>
      </w:r>
      <w:r w:rsidRPr="004F7488">
        <w:rPr>
          <w:rFonts w:cstheme="minorHAnsi"/>
        </w:rPr>
        <w:t xml:space="preserve"> </w:t>
      </w:r>
      <w:r>
        <w:rPr>
          <w:rFonts w:cstheme="minorHAnsi"/>
        </w:rPr>
        <w:t>(</w:t>
      </w:r>
      <w:r w:rsidRPr="005F17B7">
        <w:rPr>
          <w:rFonts w:cstheme="minorHAnsi"/>
        </w:rPr>
        <w:t>U.S. Department of the Interior 2014b</w:t>
      </w:r>
      <w:r>
        <w:rPr>
          <w:rFonts w:cstheme="minorHAnsi"/>
        </w:rPr>
        <w:t xml:space="preserve">). </w:t>
      </w:r>
      <w:r w:rsidRPr="00A83D8E">
        <w:rPr>
          <w:rFonts w:cstheme="minorHAnsi"/>
        </w:rPr>
        <w:t>A population of paddlefish exists below Bluff Lake’s water control structure (WCS) (O’Keefe 2006</w:t>
      </w:r>
      <w:r>
        <w:rPr>
          <w:rFonts w:cstheme="minorHAnsi"/>
        </w:rPr>
        <w:t>;</w:t>
      </w:r>
      <w:r w:rsidRPr="00A83D8E">
        <w:rPr>
          <w:rFonts w:cstheme="minorHAnsi"/>
        </w:rPr>
        <w:t xml:space="preserve"> Gilliland 2018). </w:t>
      </w:r>
      <w:r>
        <w:rPr>
          <w:rFonts w:cstheme="minorHAnsi"/>
        </w:rPr>
        <w:t xml:space="preserve">According to Gilliland (2018), there is no evidence that this population is spawning below the WCS. This same study also determined that emigration from the pool below the WCS via </w:t>
      </w:r>
      <w:proofErr w:type="spellStart"/>
      <w:r w:rsidRPr="00A83D8E">
        <w:rPr>
          <w:rFonts w:cstheme="minorHAnsi"/>
        </w:rPr>
        <w:t>Octok</w:t>
      </w:r>
      <w:proofErr w:type="spellEnd"/>
      <w:r w:rsidRPr="00A83D8E">
        <w:rPr>
          <w:rFonts w:cstheme="minorHAnsi"/>
        </w:rPr>
        <w:t xml:space="preserve"> Creek </w:t>
      </w:r>
      <w:r>
        <w:rPr>
          <w:rFonts w:cstheme="minorHAnsi"/>
        </w:rPr>
        <w:t xml:space="preserve">is restricted </w:t>
      </w:r>
      <w:r w:rsidRPr="00A83D8E">
        <w:rPr>
          <w:rFonts w:cstheme="minorHAnsi"/>
        </w:rPr>
        <w:t>at low discharge</w:t>
      </w:r>
      <w:r>
        <w:rPr>
          <w:rFonts w:cstheme="minorHAnsi"/>
        </w:rPr>
        <w:t xml:space="preserve"> due to the girth of these fish (</w:t>
      </w:r>
      <w:r w:rsidRPr="00A83D8E">
        <w:rPr>
          <w:rFonts w:cstheme="minorHAnsi"/>
        </w:rPr>
        <w:t>Gilliland 2018</w:t>
      </w:r>
      <w:r>
        <w:rPr>
          <w:rFonts w:cstheme="minorHAnsi"/>
        </w:rPr>
        <w:t xml:space="preserve">). Therefore, </w:t>
      </w:r>
      <w:r w:rsidRPr="00A83D8E">
        <w:rPr>
          <w:rFonts w:cstheme="minorHAnsi"/>
        </w:rPr>
        <w:t xml:space="preserve">these fish are constrained by the magnitude and duration of </w:t>
      </w:r>
      <w:r>
        <w:rPr>
          <w:rFonts w:cstheme="minorHAnsi"/>
        </w:rPr>
        <w:t>natural and artificial discharge</w:t>
      </w:r>
      <w:r w:rsidRPr="00A83D8E">
        <w:rPr>
          <w:rFonts w:cstheme="minorHAnsi"/>
        </w:rPr>
        <w:t xml:space="preserve"> </w:t>
      </w:r>
      <w:r>
        <w:rPr>
          <w:rFonts w:cstheme="minorHAnsi"/>
        </w:rPr>
        <w:t>from the WCS. To promote the emigration of paddlefish to spawning habitat in the Noxubee River during spawning season, the refuge established an objective of releasing w</w:t>
      </w:r>
      <w:r w:rsidRPr="00A83D8E">
        <w:rPr>
          <w:rFonts w:cstheme="minorHAnsi"/>
        </w:rPr>
        <w:t xml:space="preserve">eekly </w:t>
      </w:r>
      <w:r>
        <w:rPr>
          <w:rFonts w:cstheme="minorHAnsi"/>
        </w:rPr>
        <w:t xml:space="preserve">discharges of </w:t>
      </w:r>
      <w:r w:rsidRPr="00E13F04">
        <w:rPr>
          <w:rFonts w:cstheme="minorHAnsi"/>
        </w:rPr>
        <w:t xml:space="preserve">11.3 </w:t>
      </w:r>
      <w:r>
        <w:rPr>
          <w:rFonts w:cstheme="minorHAnsi"/>
        </w:rPr>
        <w:t>m</w:t>
      </w:r>
      <w:r w:rsidRPr="00E13F04">
        <w:rPr>
          <w:rFonts w:cstheme="minorHAnsi"/>
          <w:vertAlign w:val="superscript"/>
        </w:rPr>
        <w:t>3</w:t>
      </w:r>
      <w:r w:rsidRPr="00E13F04">
        <w:rPr>
          <w:rFonts w:cstheme="minorHAnsi"/>
        </w:rPr>
        <w:t>/s</w:t>
      </w:r>
      <w:r>
        <w:rPr>
          <w:rFonts w:cstheme="minorHAnsi"/>
        </w:rPr>
        <w:t xml:space="preserve"> over an eight-hour period</w:t>
      </w:r>
      <w:r w:rsidRPr="00E13F04">
        <w:rPr>
          <w:rFonts w:cstheme="minorHAnsi"/>
        </w:rPr>
        <w:t xml:space="preserve"> </w:t>
      </w:r>
      <w:r>
        <w:rPr>
          <w:rFonts w:cstheme="minorHAnsi"/>
        </w:rPr>
        <w:t>from February 15</w:t>
      </w:r>
      <w:r w:rsidRPr="00A83D8E">
        <w:rPr>
          <w:rFonts w:cstheme="minorHAnsi"/>
          <w:vertAlign w:val="superscript"/>
        </w:rPr>
        <w:t>th</w:t>
      </w:r>
      <w:r>
        <w:rPr>
          <w:rFonts w:cstheme="minorHAnsi"/>
        </w:rPr>
        <w:t xml:space="preserve"> to May 1</w:t>
      </w:r>
      <w:r w:rsidRPr="00A83D8E">
        <w:rPr>
          <w:rFonts w:cstheme="minorHAnsi"/>
          <w:vertAlign w:val="superscript"/>
        </w:rPr>
        <w:t>st</w:t>
      </w:r>
      <w:r>
        <w:rPr>
          <w:rFonts w:cstheme="minorHAnsi"/>
        </w:rPr>
        <w:t>.</w:t>
      </w:r>
      <w:r>
        <w:t xml:space="preserve"> </w:t>
      </w:r>
      <w:r>
        <w:rPr>
          <w:rFonts w:cstheme="minorHAnsi"/>
        </w:rPr>
        <w:t>The NNWR has assigned a passive management approach to the fish assemblage and fishery within Bluff Lake as these objectives are less important than waterfowl, wading birds, and paddlefish objectives.</w:t>
      </w:r>
      <w:r w:rsidDel="00710B07">
        <w:rPr>
          <w:rFonts w:cstheme="minorHAnsi"/>
        </w:rPr>
        <w:t xml:space="preserve"> </w:t>
      </w:r>
      <w:r>
        <w:rPr>
          <w:rFonts w:cstheme="minorHAnsi"/>
        </w:rPr>
        <w:t xml:space="preserve">When not in conflict with those objectives, the NNWR the objective of </w:t>
      </w:r>
      <w:r w:rsidRPr="00F92FFF">
        <w:rPr>
          <w:rFonts w:cstheme="minorHAnsi"/>
        </w:rPr>
        <w:t>maintain</w:t>
      </w:r>
      <w:r>
        <w:rPr>
          <w:rFonts w:cstheme="minorHAnsi"/>
        </w:rPr>
        <w:t>ing</w:t>
      </w:r>
      <w:r w:rsidRPr="00F92FFF">
        <w:rPr>
          <w:rFonts w:cstheme="minorHAnsi"/>
        </w:rPr>
        <w:t xml:space="preserve"> a balanced native fisheries population in </w:t>
      </w:r>
      <w:r>
        <w:rPr>
          <w:rFonts w:cstheme="minorHAnsi"/>
        </w:rPr>
        <w:t>Bluff Lake</w:t>
      </w:r>
      <w:r w:rsidRPr="00F92FFF">
        <w:rPr>
          <w:rFonts w:cstheme="minorHAnsi"/>
        </w:rPr>
        <w:t xml:space="preserve"> by managing size distribution, ratio of predator to prey, mortality rates, and other key parameters</w:t>
      </w:r>
      <w:r>
        <w:rPr>
          <w:rFonts w:cstheme="minorHAnsi"/>
        </w:rPr>
        <w:t xml:space="preserve"> which include physical habitat characteristics such as water level and dissolved oxygen. However, the refuge relies solely on infrequent monitoring of the fish assemblage and fisheries by Mississippi State University. </w:t>
      </w:r>
    </w:p>
    <w:p w14:paraId="0D1682C7" w14:textId="77777777" w:rsidR="0047689F" w:rsidRPr="00C144DF" w:rsidRDefault="0047689F" w:rsidP="0047689F">
      <w:pPr>
        <w:spacing w:line="240" w:lineRule="auto"/>
        <w:rPr>
          <w:rFonts w:cstheme="minorHAnsi"/>
        </w:rPr>
      </w:pPr>
      <w:r>
        <w:rPr>
          <w:rFonts w:cstheme="minorHAnsi"/>
        </w:rPr>
        <w:t>Although little monitoring is currently conducted on Bluff Lake, t</w:t>
      </w:r>
      <w:r w:rsidRPr="00A83D8E">
        <w:rPr>
          <w:rFonts w:cstheme="minorHAnsi"/>
        </w:rPr>
        <w:t xml:space="preserve">he fish assemblage and fishery of Bluff Lake </w:t>
      </w:r>
      <w:r>
        <w:rPr>
          <w:rFonts w:cstheme="minorHAnsi"/>
        </w:rPr>
        <w:t>has</w:t>
      </w:r>
      <w:r w:rsidRPr="00A83D8E">
        <w:rPr>
          <w:rFonts w:cstheme="minorHAnsi"/>
        </w:rPr>
        <w:t xml:space="preserve"> likely</w:t>
      </w:r>
      <w:r>
        <w:rPr>
          <w:rFonts w:cstheme="minorHAnsi"/>
        </w:rPr>
        <w:t xml:space="preserve"> been</w:t>
      </w:r>
      <w:r w:rsidRPr="00A83D8E">
        <w:rPr>
          <w:rFonts w:cstheme="minorHAnsi"/>
        </w:rPr>
        <w:t xml:space="preserve"> </w:t>
      </w:r>
      <w:r>
        <w:rPr>
          <w:rFonts w:cstheme="minorHAnsi"/>
        </w:rPr>
        <w:t>influenced</w:t>
      </w:r>
      <w:r w:rsidRPr="00A83D8E">
        <w:rPr>
          <w:rFonts w:cstheme="minorHAnsi"/>
        </w:rPr>
        <w:t xml:space="preserve"> by the timing, magnitude, and duration of </w:t>
      </w:r>
      <w:r>
        <w:rPr>
          <w:rFonts w:cstheme="minorHAnsi"/>
        </w:rPr>
        <w:t xml:space="preserve">past </w:t>
      </w:r>
      <w:r w:rsidRPr="00A83D8E">
        <w:rPr>
          <w:rFonts w:cstheme="minorHAnsi"/>
        </w:rPr>
        <w:t>drawdown</w:t>
      </w:r>
      <w:r>
        <w:rPr>
          <w:rFonts w:cstheme="minorHAnsi"/>
        </w:rPr>
        <w:t>s</w:t>
      </w:r>
      <w:r w:rsidRPr="00A83D8E">
        <w:rPr>
          <w:rFonts w:cstheme="minorHAnsi"/>
        </w:rPr>
        <w:t xml:space="preserve">. Drawdown practices </w:t>
      </w:r>
      <w:r>
        <w:rPr>
          <w:rFonts w:cstheme="minorHAnsi"/>
        </w:rPr>
        <w:t>have been</w:t>
      </w:r>
      <w:r w:rsidRPr="00A83D8E">
        <w:rPr>
          <w:rFonts w:cstheme="minorHAnsi"/>
        </w:rPr>
        <w:t xml:space="preserve"> used </w:t>
      </w:r>
      <w:r>
        <w:rPr>
          <w:rFonts w:cstheme="minorHAnsi"/>
        </w:rPr>
        <w:t xml:space="preserve">in other areas </w:t>
      </w:r>
      <w:r w:rsidRPr="00A83D8E">
        <w:rPr>
          <w:rFonts w:cstheme="minorHAnsi"/>
        </w:rPr>
        <w:t xml:space="preserve">to reduce populations of </w:t>
      </w:r>
      <w:r>
        <w:rPr>
          <w:rFonts w:cstheme="minorHAnsi"/>
        </w:rPr>
        <w:t>C</w:t>
      </w:r>
      <w:r w:rsidRPr="00A83D8E">
        <w:rPr>
          <w:rFonts w:cstheme="minorHAnsi"/>
        </w:rPr>
        <w:t xml:space="preserve">ommon </w:t>
      </w:r>
      <w:r>
        <w:rPr>
          <w:rFonts w:cstheme="minorHAnsi"/>
        </w:rPr>
        <w:t>C</w:t>
      </w:r>
      <w:r w:rsidRPr="00A83D8E">
        <w:rPr>
          <w:rFonts w:cstheme="minorHAnsi"/>
        </w:rPr>
        <w:t>arp</w:t>
      </w:r>
      <w:r>
        <w:rPr>
          <w:rFonts w:cstheme="minorHAnsi"/>
        </w:rPr>
        <w:t xml:space="preserve">, </w:t>
      </w:r>
      <w:r w:rsidRPr="00997EA5">
        <w:rPr>
          <w:rFonts w:cstheme="minorHAnsi"/>
          <w:i/>
        </w:rPr>
        <w:t xml:space="preserve">Cyprinus </w:t>
      </w:r>
      <w:proofErr w:type="spellStart"/>
      <w:r w:rsidRPr="00997EA5">
        <w:rPr>
          <w:rFonts w:cstheme="minorHAnsi"/>
          <w:i/>
        </w:rPr>
        <w:t>carpio</w:t>
      </w:r>
      <w:proofErr w:type="spellEnd"/>
      <w:r>
        <w:rPr>
          <w:rFonts w:cstheme="minorHAnsi"/>
        </w:rPr>
        <w:t>,</w:t>
      </w:r>
      <w:r w:rsidRPr="00A83D8E">
        <w:rPr>
          <w:rFonts w:cstheme="minorHAnsi"/>
        </w:rPr>
        <w:t xml:space="preserve"> and thin stunted populations of </w:t>
      </w:r>
      <w:r>
        <w:rPr>
          <w:rFonts w:cstheme="minorHAnsi"/>
        </w:rPr>
        <w:t>B</w:t>
      </w:r>
      <w:r w:rsidRPr="00A83D8E">
        <w:rPr>
          <w:rFonts w:cstheme="minorHAnsi"/>
        </w:rPr>
        <w:t>luegill</w:t>
      </w:r>
      <w:r>
        <w:rPr>
          <w:rFonts w:cstheme="minorHAnsi"/>
        </w:rPr>
        <w:t xml:space="preserve">, </w:t>
      </w:r>
      <w:proofErr w:type="spellStart"/>
      <w:r w:rsidRPr="00997EA5">
        <w:rPr>
          <w:rFonts w:cstheme="minorHAnsi"/>
          <w:i/>
        </w:rPr>
        <w:t>Lepomis</w:t>
      </w:r>
      <w:proofErr w:type="spellEnd"/>
      <w:r w:rsidRPr="00997EA5">
        <w:rPr>
          <w:rFonts w:cstheme="minorHAnsi"/>
          <w:i/>
        </w:rPr>
        <w:t xml:space="preserve"> </w:t>
      </w:r>
      <w:proofErr w:type="spellStart"/>
      <w:r w:rsidRPr="00997EA5">
        <w:rPr>
          <w:rFonts w:cstheme="minorHAnsi"/>
          <w:i/>
        </w:rPr>
        <w:t>macrochirus</w:t>
      </w:r>
      <w:proofErr w:type="spellEnd"/>
      <w:r w:rsidRPr="00A83D8E">
        <w:rPr>
          <w:rFonts w:cstheme="minorHAnsi"/>
        </w:rPr>
        <w:t xml:space="preserve"> (Shields 1958; </w:t>
      </w:r>
      <w:proofErr w:type="spellStart"/>
      <w:r w:rsidRPr="00A83D8E">
        <w:rPr>
          <w:rFonts w:cstheme="minorHAnsi"/>
        </w:rPr>
        <w:t>Heman</w:t>
      </w:r>
      <w:proofErr w:type="spellEnd"/>
      <w:r w:rsidRPr="00A83D8E">
        <w:rPr>
          <w:rFonts w:cstheme="minorHAnsi"/>
        </w:rPr>
        <w:t xml:space="preserve"> et al. 1969). In these cases, drawdowns are timed to cut off fish from spawning and nursery habitat, to expose and desiccate eggs, or to concentrate age-0 fishes that would be subject to predation (Shields 1958; </w:t>
      </w:r>
      <w:proofErr w:type="spellStart"/>
      <w:r w:rsidRPr="00A83D8E">
        <w:rPr>
          <w:rFonts w:cstheme="minorHAnsi"/>
        </w:rPr>
        <w:t>Heman</w:t>
      </w:r>
      <w:proofErr w:type="spellEnd"/>
      <w:r w:rsidRPr="00A83D8E">
        <w:rPr>
          <w:rFonts w:cstheme="minorHAnsi"/>
        </w:rPr>
        <w:t xml:space="preserve"> et al. 1969; Rose </w:t>
      </w:r>
      <w:r>
        <w:rPr>
          <w:rFonts w:cstheme="minorHAnsi"/>
        </w:rPr>
        <w:t>and Mesa</w:t>
      </w:r>
      <w:r w:rsidRPr="00A83D8E">
        <w:rPr>
          <w:rFonts w:cstheme="minorHAnsi"/>
        </w:rPr>
        <w:t xml:space="preserve"> 2013). If </w:t>
      </w:r>
      <w:r>
        <w:rPr>
          <w:rFonts w:cstheme="minorHAnsi"/>
        </w:rPr>
        <w:t>the drawdown on Bluff Lake</w:t>
      </w:r>
      <w:r w:rsidRPr="00A83D8E">
        <w:rPr>
          <w:rFonts w:cstheme="minorHAnsi"/>
        </w:rPr>
        <w:t xml:space="preserve"> is not timed around the reproductive needs of valued fish species</w:t>
      </w:r>
      <w:r>
        <w:rPr>
          <w:rFonts w:cstheme="minorHAnsi"/>
        </w:rPr>
        <w:t xml:space="preserve"> including fish targeted by anglers and those listed in </w:t>
      </w:r>
      <w:r w:rsidRPr="00DD097C">
        <w:rPr>
          <w:rFonts w:cstheme="minorHAnsi"/>
        </w:rPr>
        <w:t>Mississippi’s Comprehensive Wildlife Conservation Strategy</w:t>
      </w:r>
      <w:r w:rsidRPr="00A83D8E">
        <w:rPr>
          <w:rFonts w:cstheme="minorHAnsi"/>
        </w:rPr>
        <w:t>, they could be unintentionally impacted. When not in conflict with other management objectives and in years with average rainfall</w:t>
      </w:r>
      <w:r>
        <w:rPr>
          <w:rFonts w:cstheme="minorHAnsi"/>
        </w:rPr>
        <w:t>,</w:t>
      </w:r>
      <w:r w:rsidRPr="00A83D8E">
        <w:rPr>
          <w:rFonts w:cstheme="minorHAnsi"/>
        </w:rPr>
        <w:t xml:space="preserve"> </w:t>
      </w:r>
      <w:r>
        <w:rPr>
          <w:rFonts w:cstheme="minorHAnsi"/>
        </w:rPr>
        <w:t xml:space="preserve">a fall or winter drawdown could be implemented </w:t>
      </w:r>
      <w:r w:rsidRPr="00A83D8E">
        <w:rPr>
          <w:rFonts w:cstheme="minorHAnsi"/>
        </w:rPr>
        <w:t>following spring spawning and highly productive summer months</w:t>
      </w:r>
      <w:r>
        <w:rPr>
          <w:rFonts w:cstheme="minorHAnsi"/>
        </w:rPr>
        <w:t xml:space="preserve"> to</w:t>
      </w:r>
      <w:r w:rsidRPr="00A83D8E">
        <w:rPr>
          <w:rFonts w:cstheme="minorHAnsi"/>
        </w:rPr>
        <w:t xml:space="preserve"> improve a recreational fishery. Fall and winter drawdowns concentrate fish and </w:t>
      </w:r>
      <w:r>
        <w:rPr>
          <w:rFonts w:cstheme="minorHAnsi"/>
        </w:rPr>
        <w:t>invertebrates</w:t>
      </w:r>
      <w:r w:rsidRPr="00A83D8E">
        <w:rPr>
          <w:rFonts w:cstheme="minorHAnsi"/>
        </w:rPr>
        <w:t xml:space="preserve"> produced during the summer months promoting increased growth and condition of </w:t>
      </w:r>
      <w:r w:rsidRPr="00C144DF">
        <w:rPr>
          <w:rFonts w:cstheme="minorHAnsi"/>
        </w:rPr>
        <w:t xml:space="preserve">piscivorous and </w:t>
      </w:r>
      <w:proofErr w:type="spellStart"/>
      <w:r w:rsidRPr="00C144DF">
        <w:rPr>
          <w:rFonts w:cstheme="minorHAnsi"/>
        </w:rPr>
        <w:t>invertivorous</w:t>
      </w:r>
      <w:proofErr w:type="spellEnd"/>
      <w:r w:rsidRPr="00C144DF">
        <w:rPr>
          <w:rFonts w:cstheme="minorHAnsi"/>
        </w:rPr>
        <w:t xml:space="preserve"> fishes (</w:t>
      </w:r>
      <w:proofErr w:type="spellStart"/>
      <w:r w:rsidRPr="00C144DF">
        <w:rPr>
          <w:rFonts w:cstheme="minorHAnsi"/>
        </w:rPr>
        <w:t>Heman</w:t>
      </w:r>
      <w:proofErr w:type="spellEnd"/>
      <w:r w:rsidRPr="00C144DF">
        <w:rPr>
          <w:rFonts w:cstheme="minorHAnsi"/>
        </w:rPr>
        <w:t xml:space="preserve"> et al. 1969). However, in past years</w:t>
      </w:r>
      <w:r>
        <w:rPr>
          <w:rFonts w:cstheme="minorHAnsi"/>
        </w:rPr>
        <w:t>,</w:t>
      </w:r>
      <w:r w:rsidRPr="00C144DF">
        <w:rPr>
          <w:rFonts w:cstheme="minorHAnsi"/>
        </w:rPr>
        <w:t xml:space="preserve"> Bluff Lake has undergone a summer drawdown to achieve refuge objectives for waterfowl. </w:t>
      </w:r>
    </w:p>
    <w:p w14:paraId="33A3D0D1" w14:textId="77777777" w:rsidR="0047689F" w:rsidRPr="00C144DF" w:rsidRDefault="0047689F" w:rsidP="0047689F">
      <w:pPr>
        <w:spacing w:line="240" w:lineRule="auto"/>
        <w:rPr>
          <w:rFonts w:cstheme="minorHAnsi"/>
        </w:rPr>
      </w:pPr>
      <w:r w:rsidRPr="00C144DF">
        <w:rPr>
          <w:rFonts w:cstheme="minorHAnsi"/>
        </w:rPr>
        <w:t>Demographics of Bluff Lake’s fish populations such as relative abundance, proportional stock density (PSD), and mortality can also be influenced by drawdown practices. After reservoir volume has been lowered for a period, populations of forage fish exhibit significantly reduced relative abundancies (</w:t>
      </w:r>
      <w:proofErr w:type="spellStart"/>
      <w:r w:rsidRPr="00C144DF">
        <w:rPr>
          <w:rFonts w:cstheme="minorHAnsi"/>
        </w:rPr>
        <w:t>Heman</w:t>
      </w:r>
      <w:proofErr w:type="spellEnd"/>
      <w:r w:rsidRPr="00C144DF">
        <w:rPr>
          <w:rFonts w:cstheme="minorHAnsi"/>
        </w:rPr>
        <w:t xml:space="preserve"> et al. 1969, Rose </w:t>
      </w:r>
      <w:r>
        <w:rPr>
          <w:rFonts w:cstheme="minorHAnsi"/>
        </w:rPr>
        <w:t>and Mesa</w:t>
      </w:r>
      <w:r w:rsidRPr="00C144DF">
        <w:rPr>
          <w:rFonts w:cstheme="minorHAnsi"/>
        </w:rPr>
        <w:t xml:space="preserve"> 2013). This could be caused by exposure </w:t>
      </w:r>
      <w:r>
        <w:rPr>
          <w:rFonts w:cstheme="minorHAnsi"/>
        </w:rPr>
        <w:t xml:space="preserve">or spawning and nursery habitat </w:t>
      </w:r>
      <w:r w:rsidRPr="00C144DF">
        <w:rPr>
          <w:rFonts w:cstheme="minorHAnsi"/>
        </w:rPr>
        <w:t>or by increased predation as the amount of vegetative cover decreases (</w:t>
      </w:r>
      <w:proofErr w:type="spellStart"/>
      <w:r w:rsidRPr="00C144DF">
        <w:rPr>
          <w:rFonts w:cstheme="minorHAnsi"/>
        </w:rPr>
        <w:t>Heman</w:t>
      </w:r>
      <w:proofErr w:type="spellEnd"/>
      <w:r w:rsidRPr="00C144DF">
        <w:rPr>
          <w:rFonts w:cstheme="minorHAnsi"/>
        </w:rPr>
        <w:t xml:space="preserve"> et al</w:t>
      </w:r>
      <w:r>
        <w:rPr>
          <w:rFonts w:cstheme="minorHAnsi"/>
        </w:rPr>
        <w:t>.</w:t>
      </w:r>
      <w:r w:rsidRPr="00C144DF">
        <w:rPr>
          <w:rFonts w:cstheme="minorHAnsi"/>
        </w:rPr>
        <w:t xml:space="preserve"> 1969, Rose </w:t>
      </w:r>
      <w:r>
        <w:rPr>
          <w:rFonts w:cstheme="minorHAnsi"/>
        </w:rPr>
        <w:t>and Mesa</w:t>
      </w:r>
      <w:r w:rsidRPr="00C144DF">
        <w:rPr>
          <w:rFonts w:cstheme="minorHAnsi"/>
        </w:rPr>
        <w:t xml:space="preserve"> 2013). In reservoirs were forage fish are concentrated and increased feeding rates occur, the number of stock size fish has been shown to increase (</w:t>
      </w:r>
      <w:proofErr w:type="spellStart"/>
      <w:r w:rsidRPr="00C144DF">
        <w:rPr>
          <w:rFonts w:cstheme="minorHAnsi"/>
        </w:rPr>
        <w:t>Heman</w:t>
      </w:r>
      <w:proofErr w:type="spellEnd"/>
      <w:r w:rsidRPr="00C144DF">
        <w:rPr>
          <w:rFonts w:cstheme="minorHAnsi"/>
        </w:rPr>
        <w:t xml:space="preserve"> et al. 1969). Although the drawdown may positively impact growth rates, drawdown practices can also increase mortality. As the drawdown occurs</w:t>
      </w:r>
      <w:r>
        <w:rPr>
          <w:rFonts w:cstheme="minorHAnsi"/>
        </w:rPr>
        <w:t>,</w:t>
      </w:r>
      <w:r w:rsidRPr="00C144DF">
        <w:rPr>
          <w:rFonts w:cstheme="minorHAnsi"/>
        </w:rPr>
        <w:t xml:space="preserve"> fish may become stranded or isolated in pools resulting in increased predation</w:t>
      </w:r>
      <w:r>
        <w:rPr>
          <w:rFonts w:cstheme="minorHAnsi"/>
        </w:rPr>
        <w:t xml:space="preserve"> from avian</w:t>
      </w:r>
      <w:r w:rsidRPr="00C144DF">
        <w:rPr>
          <w:rFonts w:cstheme="minorHAnsi"/>
        </w:rPr>
        <w:t xml:space="preserve"> </w:t>
      </w:r>
      <w:r>
        <w:rPr>
          <w:rFonts w:cstheme="minorHAnsi"/>
        </w:rPr>
        <w:t xml:space="preserve">predators. Although this may affect the ability to meet CCP objectives for the fishery and fish assemblage, these shallow feeding areas are essential for meeting CCP objectives for </w:t>
      </w:r>
      <w:proofErr w:type="spellStart"/>
      <w:r>
        <w:rPr>
          <w:rFonts w:cstheme="minorHAnsi"/>
        </w:rPr>
        <w:t>waterbirds</w:t>
      </w:r>
      <w:proofErr w:type="spellEnd"/>
      <w:r>
        <w:rPr>
          <w:rFonts w:cstheme="minorHAnsi"/>
        </w:rPr>
        <w:t xml:space="preserve"> </w:t>
      </w:r>
      <w:r w:rsidRPr="00C144DF">
        <w:rPr>
          <w:rFonts w:cstheme="minorHAnsi"/>
        </w:rPr>
        <w:t xml:space="preserve">(U.S. Department of the Interior 2014a). </w:t>
      </w:r>
    </w:p>
    <w:p w14:paraId="2E8EACD1" w14:textId="77777777" w:rsidR="0047689F" w:rsidRDefault="0047689F" w:rsidP="0047689F">
      <w:pPr>
        <w:spacing w:line="240" w:lineRule="auto"/>
        <w:rPr>
          <w:rFonts w:cstheme="minorHAnsi"/>
        </w:rPr>
      </w:pPr>
      <w:r>
        <w:rPr>
          <w:rFonts w:cstheme="minorHAnsi"/>
        </w:rPr>
        <w:t>The CCP also describes an objective of p</w:t>
      </w:r>
      <w:r w:rsidRPr="00E13F04">
        <w:rPr>
          <w:rFonts w:cstheme="minorHAnsi"/>
        </w:rPr>
        <w:t>rovid</w:t>
      </w:r>
      <w:r>
        <w:rPr>
          <w:rFonts w:cstheme="minorHAnsi"/>
        </w:rPr>
        <w:t>ing</w:t>
      </w:r>
      <w:r w:rsidRPr="00E13F04">
        <w:rPr>
          <w:rFonts w:cstheme="minorHAnsi"/>
        </w:rPr>
        <w:t xml:space="preserve"> fishing opportunities while ensuring safe, compatible, and quality experiences</w:t>
      </w:r>
      <w:r>
        <w:rPr>
          <w:rFonts w:cstheme="minorHAnsi"/>
        </w:rPr>
        <w:t xml:space="preserve"> which could easily be impacted by t</w:t>
      </w:r>
      <w:r w:rsidRPr="00C144DF">
        <w:rPr>
          <w:rFonts w:cstheme="minorHAnsi"/>
        </w:rPr>
        <w:t>he timing and duration of the Bluff Lake drawdown</w:t>
      </w:r>
      <w:r>
        <w:rPr>
          <w:rFonts w:cstheme="minorHAnsi"/>
        </w:rPr>
        <w:t xml:space="preserve"> (</w:t>
      </w:r>
      <w:r w:rsidRPr="005F17B7">
        <w:rPr>
          <w:rFonts w:cstheme="minorHAnsi"/>
        </w:rPr>
        <w:t>U.S. Department of the Interior 2014b</w:t>
      </w:r>
      <w:r>
        <w:rPr>
          <w:rFonts w:cstheme="minorHAnsi"/>
        </w:rPr>
        <w:t xml:space="preserve">). </w:t>
      </w:r>
      <w:r w:rsidRPr="00C144DF">
        <w:rPr>
          <w:rFonts w:cstheme="minorHAnsi"/>
        </w:rPr>
        <w:t>Summer drawdowns have been shown to have both positive and negative impacts on catch per unit of fishing effort (CPUE). Studies have described an immediate decline in catch rate following drawdowns (</w:t>
      </w:r>
      <w:proofErr w:type="spellStart"/>
      <w:r w:rsidRPr="00C144DF">
        <w:rPr>
          <w:rFonts w:cstheme="minorHAnsi"/>
        </w:rPr>
        <w:t>Heman</w:t>
      </w:r>
      <w:proofErr w:type="spellEnd"/>
      <w:r w:rsidRPr="00C144DF">
        <w:rPr>
          <w:rFonts w:cstheme="minorHAnsi"/>
        </w:rPr>
        <w:t xml:space="preserve"> et al. 1969, Rose and Mesa 2013). </w:t>
      </w:r>
      <w:proofErr w:type="spellStart"/>
      <w:r w:rsidRPr="00C144DF">
        <w:rPr>
          <w:rFonts w:cstheme="minorHAnsi"/>
        </w:rPr>
        <w:t>Heman</w:t>
      </w:r>
      <w:proofErr w:type="spellEnd"/>
      <w:r w:rsidRPr="00C144DF">
        <w:rPr>
          <w:rFonts w:cstheme="minorHAnsi"/>
        </w:rPr>
        <w:t xml:space="preserve"> et al. (1969) attributed this initial decline in angler catch rates to increased prey density and a decrease in available cover which he hypothesized caused an increase in </w:t>
      </w:r>
      <w:r>
        <w:rPr>
          <w:rFonts w:cstheme="minorHAnsi"/>
        </w:rPr>
        <w:t>predation</w:t>
      </w:r>
      <w:r w:rsidRPr="00C144DF">
        <w:rPr>
          <w:rFonts w:cstheme="minorHAnsi"/>
        </w:rPr>
        <w:t xml:space="preserve"> and </w:t>
      </w:r>
      <w:r>
        <w:rPr>
          <w:rFonts w:cstheme="minorHAnsi"/>
        </w:rPr>
        <w:t>subsequent satiation of</w:t>
      </w:r>
      <w:r w:rsidRPr="00C144DF">
        <w:rPr>
          <w:rFonts w:cstheme="minorHAnsi"/>
        </w:rPr>
        <w:t xml:space="preserve"> the piscivorous fish targeted by anglers. However, in the same study after the drawdown had been implemented for some</w:t>
      </w:r>
      <w:r>
        <w:rPr>
          <w:rFonts w:cstheme="minorHAnsi"/>
        </w:rPr>
        <w:t xml:space="preserve"> time </w:t>
      </w:r>
      <w:proofErr w:type="spellStart"/>
      <w:r w:rsidRPr="005C3148">
        <w:rPr>
          <w:rFonts w:cstheme="minorHAnsi"/>
        </w:rPr>
        <w:t>Heman</w:t>
      </w:r>
      <w:proofErr w:type="spellEnd"/>
      <w:r w:rsidRPr="005C3148">
        <w:rPr>
          <w:rFonts w:cstheme="minorHAnsi"/>
        </w:rPr>
        <w:t xml:space="preserve"> et al. (1969) </w:t>
      </w:r>
      <w:r>
        <w:rPr>
          <w:rFonts w:cstheme="minorHAnsi"/>
        </w:rPr>
        <w:t xml:space="preserve">observed that </w:t>
      </w:r>
      <w:r w:rsidRPr="005C3148">
        <w:rPr>
          <w:rFonts w:cstheme="minorHAnsi"/>
        </w:rPr>
        <w:t>catch rates later improved. As water levels decrease, anglers could also experience low catch rates due to increasing temperature and decreasing dissolved oxygen</w:t>
      </w:r>
      <w:r>
        <w:rPr>
          <w:rFonts w:cstheme="minorHAnsi"/>
        </w:rPr>
        <w:t xml:space="preserve"> with changing surface area to volume ratios which can further concentrate prey densities (Rose and Mesa 2013)</w:t>
      </w:r>
      <w:r w:rsidRPr="005C3148">
        <w:rPr>
          <w:rFonts w:cstheme="minorHAnsi"/>
        </w:rPr>
        <w:t xml:space="preserve">. Anglers may also face more impediments to fishing due to drawdowns. For example, </w:t>
      </w:r>
      <w:bookmarkStart w:id="8" w:name="_Hlk20836041"/>
      <w:r w:rsidRPr="005C3148">
        <w:rPr>
          <w:rFonts w:cstheme="minorHAnsi"/>
        </w:rPr>
        <w:t>American lotus (</w:t>
      </w:r>
      <w:proofErr w:type="spellStart"/>
      <w:r w:rsidRPr="005C3148">
        <w:rPr>
          <w:rFonts w:cstheme="minorHAnsi"/>
          <w:i/>
        </w:rPr>
        <w:t>Nelumbo</w:t>
      </w:r>
      <w:proofErr w:type="spellEnd"/>
      <w:r w:rsidRPr="005C3148">
        <w:rPr>
          <w:rFonts w:cstheme="minorHAnsi"/>
          <w:i/>
        </w:rPr>
        <w:t xml:space="preserve"> lutea</w:t>
      </w:r>
      <w:r w:rsidRPr="005C3148">
        <w:rPr>
          <w:rFonts w:cstheme="minorHAnsi"/>
        </w:rPr>
        <w:t>)</w:t>
      </w:r>
      <w:r>
        <w:rPr>
          <w:rFonts w:cstheme="minorHAnsi"/>
        </w:rPr>
        <w:t xml:space="preserve"> and</w:t>
      </w:r>
      <w:r w:rsidRPr="005C3148">
        <w:rPr>
          <w:rFonts w:cstheme="minorHAnsi"/>
        </w:rPr>
        <w:t xml:space="preserve"> alligator weed (</w:t>
      </w:r>
      <w:r w:rsidRPr="005C3148">
        <w:rPr>
          <w:rFonts w:cstheme="minorHAnsi"/>
          <w:i/>
        </w:rPr>
        <w:t xml:space="preserve">Alternanthera </w:t>
      </w:r>
      <w:proofErr w:type="spellStart"/>
      <w:r w:rsidRPr="005C3148">
        <w:rPr>
          <w:rFonts w:cstheme="minorHAnsi"/>
          <w:i/>
        </w:rPr>
        <w:t>philoxeroides</w:t>
      </w:r>
      <w:proofErr w:type="spellEnd"/>
      <w:r w:rsidRPr="005C3148">
        <w:rPr>
          <w:rFonts w:cstheme="minorHAnsi"/>
        </w:rPr>
        <w:t xml:space="preserve">) </w:t>
      </w:r>
      <w:r>
        <w:rPr>
          <w:rFonts w:cstheme="minorHAnsi"/>
        </w:rPr>
        <w:t>tend to</w:t>
      </w:r>
      <w:r w:rsidRPr="005C3148">
        <w:rPr>
          <w:rFonts w:cstheme="minorHAnsi"/>
        </w:rPr>
        <w:t xml:space="preserve"> cover the main pool of Bluff Lake </w:t>
      </w:r>
      <w:r>
        <w:rPr>
          <w:rFonts w:cstheme="minorHAnsi"/>
        </w:rPr>
        <w:t>after recent years of</w:t>
      </w:r>
      <w:r w:rsidRPr="005C3148">
        <w:rPr>
          <w:rFonts w:cstheme="minorHAnsi"/>
        </w:rPr>
        <w:t xml:space="preserve"> intense drawdown</w:t>
      </w:r>
      <w:bookmarkEnd w:id="8"/>
      <w:r w:rsidRPr="005C3148">
        <w:rPr>
          <w:rFonts w:cstheme="minorHAnsi"/>
        </w:rPr>
        <w:t xml:space="preserve">. </w:t>
      </w:r>
      <w:bookmarkStart w:id="9" w:name="_Hlk20835745"/>
      <w:bookmarkStart w:id="10" w:name="_Hlk20835993"/>
      <w:r>
        <w:rPr>
          <w:rFonts w:cstheme="minorHAnsi"/>
        </w:rPr>
        <w:t xml:space="preserve">Large amounts of </w:t>
      </w:r>
      <w:r w:rsidRPr="005C3148">
        <w:rPr>
          <w:rFonts w:cstheme="minorHAnsi"/>
        </w:rPr>
        <w:t xml:space="preserve">vegetation </w:t>
      </w:r>
      <w:r>
        <w:rPr>
          <w:rFonts w:cstheme="minorHAnsi"/>
        </w:rPr>
        <w:t>can make</w:t>
      </w:r>
      <w:r w:rsidRPr="005C3148">
        <w:rPr>
          <w:rFonts w:cstheme="minorHAnsi"/>
        </w:rPr>
        <w:t xml:space="preserve"> launching</w:t>
      </w:r>
      <w:r>
        <w:rPr>
          <w:rFonts w:cstheme="minorHAnsi"/>
        </w:rPr>
        <w:t xml:space="preserve"> boats</w:t>
      </w:r>
      <w:r w:rsidRPr="005C3148">
        <w:rPr>
          <w:rFonts w:cstheme="minorHAnsi"/>
        </w:rPr>
        <w:t xml:space="preserve"> at access points and fishing near banks with concentrated aquatic vegetation</w:t>
      </w:r>
      <w:r>
        <w:rPr>
          <w:rFonts w:cstheme="minorHAnsi"/>
        </w:rPr>
        <w:t xml:space="preserve"> increasingly difficult</w:t>
      </w:r>
      <w:r w:rsidRPr="005C3148">
        <w:rPr>
          <w:rFonts w:cstheme="minorHAnsi"/>
        </w:rPr>
        <w:t>.</w:t>
      </w:r>
      <w:bookmarkEnd w:id="9"/>
      <w:r w:rsidRPr="005C3148">
        <w:rPr>
          <w:rFonts w:cstheme="minorHAnsi"/>
        </w:rPr>
        <w:t xml:space="preserve"> </w:t>
      </w:r>
      <w:bookmarkEnd w:id="10"/>
      <w:r>
        <w:rPr>
          <w:rFonts w:cstheme="minorHAnsi"/>
        </w:rPr>
        <w:t>C</w:t>
      </w:r>
      <w:r w:rsidRPr="005C3148">
        <w:rPr>
          <w:rFonts w:cstheme="minorHAnsi"/>
        </w:rPr>
        <w:t>hallenges</w:t>
      </w:r>
      <w:r>
        <w:rPr>
          <w:rFonts w:cstheme="minorHAnsi"/>
        </w:rPr>
        <w:t xml:space="preserve"> laughing boats</w:t>
      </w:r>
      <w:r w:rsidRPr="005C3148">
        <w:rPr>
          <w:rFonts w:cstheme="minorHAnsi"/>
        </w:rPr>
        <w:t>, along with potentially reduced catch rates</w:t>
      </w:r>
      <w:r>
        <w:rPr>
          <w:rFonts w:cstheme="minorHAnsi"/>
        </w:rPr>
        <w:t>,</w:t>
      </w:r>
      <w:r w:rsidRPr="005C3148">
        <w:rPr>
          <w:rFonts w:cstheme="minorHAnsi"/>
        </w:rPr>
        <w:t xml:space="preserve"> could reduce </w:t>
      </w:r>
      <w:r>
        <w:rPr>
          <w:rFonts w:cstheme="minorHAnsi"/>
        </w:rPr>
        <w:t>the ability of the refuge to meet their goal of p</w:t>
      </w:r>
      <w:r w:rsidRPr="00E13F04">
        <w:rPr>
          <w:rFonts w:cstheme="minorHAnsi"/>
        </w:rPr>
        <w:t>rovid</w:t>
      </w:r>
      <w:r>
        <w:rPr>
          <w:rFonts w:cstheme="minorHAnsi"/>
        </w:rPr>
        <w:t xml:space="preserve">ing </w:t>
      </w:r>
      <w:r w:rsidRPr="00E13F04">
        <w:rPr>
          <w:rFonts w:cstheme="minorHAnsi"/>
        </w:rPr>
        <w:t>quality</w:t>
      </w:r>
      <w:r>
        <w:rPr>
          <w:rFonts w:cstheme="minorHAnsi"/>
        </w:rPr>
        <w:t xml:space="preserve"> fishing</w:t>
      </w:r>
      <w:r w:rsidRPr="00E13F04">
        <w:rPr>
          <w:rFonts w:cstheme="minorHAnsi"/>
        </w:rPr>
        <w:t xml:space="preserve"> experiences</w:t>
      </w:r>
      <w:r>
        <w:rPr>
          <w:rFonts w:cstheme="minorHAnsi"/>
        </w:rPr>
        <w:t>.</w:t>
      </w:r>
    </w:p>
    <w:p w14:paraId="3288A9AD" w14:textId="77777777" w:rsidR="0047689F" w:rsidRPr="005653BE" w:rsidRDefault="0047689F" w:rsidP="0047689F">
      <w:pPr>
        <w:spacing w:line="240" w:lineRule="auto"/>
      </w:pPr>
      <w:r>
        <w:rPr>
          <w:rFonts w:cstheme="minorHAnsi"/>
        </w:rPr>
        <w:t xml:space="preserve">Unlike objectives for waterfowl and </w:t>
      </w:r>
      <w:proofErr w:type="spellStart"/>
      <w:r>
        <w:rPr>
          <w:rFonts w:cstheme="minorHAnsi"/>
        </w:rPr>
        <w:t>waterbirds</w:t>
      </w:r>
      <w:proofErr w:type="spellEnd"/>
      <w:r>
        <w:rPr>
          <w:rFonts w:cstheme="minorHAnsi"/>
        </w:rPr>
        <w:t xml:space="preserve">, the relationships between objectives for paddlefish, the fish assemblage, and the fishery of Bluff Lake become more complicated. Objectives for paddlefish and the fish assemblage of Bluff Lake are inherently in conflict yet fall under the same sub-goal within the CCP (Figure 1, </w:t>
      </w:r>
      <w:r w:rsidRPr="005F17B7">
        <w:rPr>
          <w:rFonts w:cstheme="minorHAnsi"/>
        </w:rPr>
        <w:t>U.S. Department of the Interior 2014b</w:t>
      </w:r>
      <w:r>
        <w:rPr>
          <w:rFonts w:cstheme="minorHAnsi"/>
        </w:rPr>
        <w:t xml:space="preserve">). There </w:t>
      </w:r>
      <w:proofErr w:type="gramStart"/>
      <w:r>
        <w:rPr>
          <w:rFonts w:cstheme="minorHAnsi"/>
        </w:rPr>
        <w:t>are</w:t>
      </w:r>
      <w:proofErr w:type="gramEnd"/>
      <w:r>
        <w:rPr>
          <w:rFonts w:cstheme="minorHAnsi"/>
        </w:rPr>
        <w:t xml:space="preserve"> only a finite amount of water resources available within Bluff Lake. Paddlefish objectives are dependent on the release of those resources, while meeting objectives for the fish assemblage are dependent on the retention of water. This is especially apparent in the seasonality of paddlefish related water releases. If water is released in the spring to encourage emigration, then there could potentially be less spawning habitat available within Bluff Lake as water levels decrease. However, these objectives fall under the same CCP goal of m</w:t>
      </w:r>
      <w:r w:rsidRPr="005E63D6">
        <w:rPr>
          <w:rFonts w:cstheme="minorHAnsi"/>
        </w:rPr>
        <w:t>anag</w:t>
      </w:r>
      <w:r>
        <w:rPr>
          <w:rFonts w:cstheme="minorHAnsi"/>
        </w:rPr>
        <w:t>ing</w:t>
      </w:r>
      <w:r w:rsidRPr="005E63D6">
        <w:rPr>
          <w:rFonts w:cstheme="minorHAnsi"/>
        </w:rPr>
        <w:t xml:space="preserve"> and protect</w:t>
      </w:r>
      <w:r>
        <w:rPr>
          <w:rFonts w:cstheme="minorHAnsi"/>
        </w:rPr>
        <w:t>ing</w:t>
      </w:r>
      <w:r w:rsidRPr="005E63D6">
        <w:rPr>
          <w:rFonts w:cstheme="minorHAnsi"/>
        </w:rPr>
        <w:t xml:space="preserve"> a diverse assemblage of native fish species</w:t>
      </w:r>
      <w:r>
        <w:rPr>
          <w:rFonts w:cstheme="minorHAnsi"/>
        </w:rPr>
        <w:t xml:space="preserve"> (</w:t>
      </w:r>
      <w:r w:rsidRPr="005F17B7">
        <w:rPr>
          <w:rFonts w:cstheme="minorHAnsi"/>
        </w:rPr>
        <w:t>U.S. Department of the Interior 2014b</w:t>
      </w:r>
      <w:r>
        <w:rPr>
          <w:rFonts w:cstheme="minorHAnsi"/>
        </w:rPr>
        <w:t>).</w:t>
      </w:r>
    </w:p>
    <w:p w14:paraId="3FE22894" w14:textId="77777777" w:rsidR="0047689F" w:rsidRDefault="0047689F" w:rsidP="0047689F">
      <w:pPr>
        <w:spacing w:line="240" w:lineRule="auto"/>
        <w:rPr>
          <w:rFonts w:cstheme="minorHAnsi"/>
        </w:rPr>
      </w:pPr>
      <w:r>
        <w:rPr>
          <w:rFonts w:cstheme="minorHAnsi"/>
        </w:rPr>
        <w:t xml:space="preserve">Under current water management practices, the refuge has been able to achieve the metrics assigned for objectives related to waterfowl and </w:t>
      </w:r>
      <w:proofErr w:type="spellStart"/>
      <w:r>
        <w:rPr>
          <w:rFonts w:cstheme="minorHAnsi"/>
        </w:rPr>
        <w:t>waterbirds</w:t>
      </w:r>
      <w:proofErr w:type="spellEnd"/>
      <w:r>
        <w:rPr>
          <w:rFonts w:cstheme="minorHAnsi"/>
        </w:rPr>
        <w:t xml:space="preserve"> without considering the sustainability of Bluff Lake’s finite water resources. Without considering annual patterns of inflow, discharge, and other climatic patterns refuge staff may be at risk of dewatering Bluff Lake, especially if water is released for paddlefish passage in drought periods. For example, when trying to implement the established discharges to facilitate paddlefish passage, the lake was lowered 45 centimeters overnight (M. Colvin, personal communication). Because NNWR does not have a clear understanding of the relationships between water level manipulation and metrics for refuge objectives, they are limited in their ability to partition water resources between competing management objectives. </w:t>
      </w:r>
    </w:p>
    <w:p w14:paraId="77DE155D" w14:textId="77777777" w:rsidR="0047689F" w:rsidRPr="00F43EF4" w:rsidRDefault="0047689F" w:rsidP="0047689F">
      <w:pPr>
        <w:spacing w:before="100" w:beforeAutospacing="1" w:after="100" w:afterAutospacing="1" w:line="240" w:lineRule="auto"/>
        <w:rPr>
          <w:rFonts w:eastAsia="Times New Roman" w:cstheme="minorHAnsi"/>
          <w:b/>
          <w:color w:val="000000" w:themeColor="text1"/>
          <w:u w:val="single"/>
        </w:rPr>
      </w:pPr>
      <w:bookmarkStart w:id="11" w:name="_Hlk20994048"/>
      <w:r w:rsidRPr="005C3148">
        <w:rPr>
          <w:rFonts w:cstheme="minorHAnsi"/>
          <w:color w:val="000000" w:themeColor="text1"/>
        </w:rPr>
        <w:t xml:space="preserve">Although water levels are managed primarily for migratory waterfowl and </w:t>
      </w:r>
      <w:proofErr w:type="spellStart"/>
      <w:r>
        <w:rPr>
          <w:rFonts w:cstheme="minorHAnsi"/>
          <w:color w:val="000000" w:themeColor="text1"/>
        </w:rPr>
        <w:t>waterbirds</w:t>
      </w:r>
      <w:proofErr w:type="spellEnd"/>
      <w:r w:rsidRPr="005C3148">
        <w:rPr>
          <w:rFonts w:cstheme="minorHAnsi"/>
          <w:color w:val="000000" w:themeColor="text1"/>
        </w:rPr>
        <w:t xml:space="preserve">, Bluff Lake also serves as an important fishery for the surrounding counties and </w:t>
      </w:r>
      <w:r>
        <w:rPr>
          <w:rFonts w:cstheme="minorHAnsi"/>
          <w:color w:val="000000" w:themeColor="text1"/>
        </w:rPr>
        <w:t>potentially influences</w:t>
      </w:r>
      <w:r w:rsidRPr="005C3148">
        <w:rPr>
          <w:rFonts w:cstheme="minorHAnsi"/>
          <w:color w:val="000000" w:themeColor="text1"/>
        </w:rPr>
        <w:t xml:space="preserve"> the survival and movement of paddlefish below the WCS. Because waterfowl, </w:t>
      </w:r>
      <w:proofErr w:type="spellStart"/>
      <w:r>
        <w:rPr>
          <w:rFonts w:cstheme="minorHAnsi"/>
          <w:color w:val="000000" w:themeColor="text1"/>
        </w:rPr>
        <w:t>waterbirds</w:t>
      </w:r>
      <w:proofErr w:type="spellEnd"/>
      <w:r w:rsidRPr="005C3148">
        <w:rPr>
          <w:rFonts w:cstheme="minorHAnsi"/>
          <w:color w:val="000000" w:themeColor="text1"/>
        </w:rPr>
        <w:t xml:space="preserve">, </w:t>
      </w:r>
      <w:r w:rsidRPr="005C3148">
        <w:rPr>
          <w:rFonts w:cstheme="minorHAnsi"/>
        </w:rPr>
        <w:t>paddlefish, fish, and the fishery</w:t>
      </w:r>
      <w:r>
        <w:rPr>
          <w:rFonts w:cstheme="minorHAnsi"/>
        </w:rPr>
        <w:t xml:space="preserve"> of Bluff Lake</w:t>
      </w:r>
      <w:r w:rsidRPr="005C3148">
        <w:rPr>
          <w:rFonts w:cstheme="minorHAnsi"/>
        </w:rPr>
        <w:t xml:space="preserve"> are competing for</w:t>
      </w:r>
      <w:r>
        <w:rPr>
          <w:rFonts w:cstheme="minorHAnsi"/>
        </w:rPr>
        <w:t xml:space="preserve"> finite amount of water</w:t>
      </w:r>
      <w:r w:rsidRPr="005C3148">
        <w:rPr>
          <w:rFonts w:cstheme="minorHAnsi"/>
        </w:rPr>
        <w:t xml:space="preserve"> </w:t>
      </w:r>
      <w:r>
        <w:rPr>
          <w:rFonts w:cstheme="minorHAnsi"/>
          <w:color w:val="000000" w:themeColor="text1"/>
        </w:rPr>
        <w:t>in the lake</w:t>
      </w:r>
      <w:r w:rsidRPr="005C3148">
        <w:rPr>
          <w:rFonts w:cstheme="minorHAnsi"/>
          <w:color w:val="000000" w:themeColor="text1"/>
        </w:rPr>
        <w:t xml:space="preserve">, a decision </w:t>
      </w:r>
      <w:r>
        <w:rPr>
          <w:rFonts w:cstheme="minorHAnsi"/>
          <w:color w:val="000000" w:themeColor="text1"/>
        </w:rPr>
        <w:t>m</w:t>
      </w:r>
      <w:r w:rsidRPr="005C3148">
        <w:rPr>
          <w:rFonts w:cstheme="minorHAnsi"/>
          <w:color w:val="000000" w:themeColor="text1"/>
        </w:rPr>
        <w:t>odel</w:t>
      </w:r>
      <w:r>
        <w:rPr>
          <w:rFonts w:cstheme="minorHAnsi"/>
          <w:color w:val="000000" w:themeColor="text1"/>
        </w:rPr>
        <w:t xml:space="preserve"> evaluating water level </w:t>
      </w:r>
      <w:r w:rsidRPr="005C3148">
        <w:rPr>
          <w:rFonts w:cstheme="minorHAnsi"/>
          <w:color w:val="000000" w:themeColor="text1"/>
        </w:rPr>
        <w:t>management</w:t>
      </w:r>
      <w:r>
        <w:rPr>
          <w:rFonts w:cstheme="minorHAnsi"/>
          <w:color w:val="000000" w:themeColor="text1"/>
        </w:rPr>
        <w:t xml:space="preserve"> </w:t>
      </w:r>
      <w:r w:rsidRPr="005C3148">
        <w:rPr>
          <w:rFonts w:cstheme="minorHAnsi"/>
          <w:color w:val="000000" w:themeColor="text1"/>
        </w:rPr>
        <w:t xml:space="preserve">is needed </w:t>
      </w:r>
      <w:r>
        <w:rPr>
          <w:rFonts w:cstheme="minorHAnsi"/>
          <w:color w:val="000000" w:themeColor="text1"/>
        </w:rPr>
        <w:t xml:space="preserve">to evaluate if alternative water releases satisfy competing </w:t>
      </w:r>
      <w:r w:rsidRPr="005C3148">
        <w:rPr>
          <w:rFonts w:cstheme="minorHAnsi"/>
          <w:color w:val="000000" w:themeColor="text1"/>
        </w:rPr>
        <w:t>NNWR objectives.</w:t>
      </w:r>
      <w:r>
        <w:rPr>
          <w:rFonts w:cstheme="minorHAnsi"/>
          <w:color w:val="000000" w:themeColor="text1"/>
        </w:rPr>
        <w:t xml:space="preserve"> Metrics for meeting objectives for waterfowl, </w:t>
      </w:r>
      <w:proofErr w:type="spellStart"/>
      <w:r>
        <w:rPr>
          <w:rFonts w:cstheme="minorHAnsi"/>
          <w:color w:val="000000" w:themeColor="text1"/>
        </w:rPr>
        <w:t>waterbirds</w:t>
      </w:r>
      <w:proofErr w:type="spellEnd"/>
      <w:r>
        <w:rPr>
          <w:rFonts w:cstheme="minorHAnsi"/>
          <w:color w:val="000000" w:themeColor="text1"/>
        </w:rPr>
        <w:t xml:space="preserve">, and paddlefish are assigned within the CCP and are easily quantifiable. However, objectives for the fish and fishery of Bluff Lake were not assigned quantifiable metrics, most likely because little information is available on the current fish assemblage and fishery </w:t>
      </w:r>
      <w:r>
        <w:rPr>
          <w:rFonts w:cstheme="minorHAnsi"/>
        </w:rPr>
        <w:t>(</w:t>
      </w:r>
      <w:r w:rsidRPr="005F17B7">
        <w:rPr>
          <w:rFonts w:cstheme="minorHAnsi"/>
        </w:rPr>
        <w:t>U.S. Department of the Interior 2014b</w:t>
      </w:r>
      <w:r>
        <w:rPr>
          <w:rFonts w:cstheme="minorHAnsi"/>
        </w:rPr>
        <w:t>)</w:t>
      </w:r>
      <w:r>
        <w:rPr>
          <w:rFonts w:cstheme="minorHAnsi"/>
          <w:color w:val="000000" w:themeColor="text1"/>
        </w:rPr>
        <w:t>. In order to inform the decision model, the fish assemblage and fishery need to be evaluated</w:t>
      </w:r>
      <w:bookmarkEnd w:id="11"/>
      <w:r>
        <w:rPr>
          <w:rFonts w:cstheme="minorHAnsi"/>
          <w:color w:val="000000" w:themeColor="text1"/>
        </w:rPr>
        <w:t>. Based on the response of objective metrics to varying water level management, the decision</w:t>
      </w:r>
      <w:r w:rsidRPr="005C3148">
        <w:rPr>
          <w:rFonts w:cstheme="minorHAnsi"/>
          <w:color w:val="000000" w:themeColor="text1"/>
        </w:rPr>
        <w:t xml:space="preserve"> model</w:t>
      </w:r>
      <w:r>
        <w:rPr>
          <w:rFonts w:cstheme="minorHAnsi"/>
          <w:color w:val="000000" w:themeColor="text1"/>
        </w:rPr>
        <w:t xml:space="preserve"> can be used as a</w:t>
      </w:r>
      <w:r w:rsidRPr="00711421">
        <w:rPr>
          <w:rFonts w:cstheme="minorHAnsi"/>
          <w:color w:val="000000" w:themeColor="text1"/>
        </w:rPr>
        <w:t xml:space="preserve"> support tool for evaluating water level management to achieve competing management objectives</w:t>
      </w:r>
      <w:r>
        <w:rPr>
          <w:rFonts w:cstheme="minorHAnsi"/>
          <w:color w:val="000000" w:themeColor="text1"/>
        </w:rPr>
        <w:t>.</w:t>
      </w:r>
      <w:r w:rsidRPr="00711421">
        <w:rPr>
          <w:rFonts w:cstheme="minorHAnsi"/>
          <w:color w:val="000000" w:themeColor="text1"/>
        </w:rPr>
        <w:t xml:space="preserve"> </w:t>
      </w:r>
      <w:r>
        <w:rPr>
          <w:rFonts w:cstheme="minorHAnsi"/>
          <w:color w:val="000000" w:themeColor="text1"/>
        </w:rPr>
        <w:t xml:space="preserve"> </w:t>
      </w:r>
      <w:r>
        <w:rPr>
          <w:rFonts w:cstheme="minorHAnsi"/>
          <w:color w:val="000000" w:themeColor="text1"/>
        </w:rPr>
        <w:t>Therefore, the objectives of this study are (1) to d</w:t>
      </w:r>
      <w:r w:rsidRPr="00A118C7">
        <w:rPr>
          <w:rFonts w:cstheme="minorHAnsi"/>
          <w:color w:val="000000" w:themeColor="text1"/>
        </w:rPr>
        <w:t>evelop a tool for evaluating alternative water levels to achieve management objectives</w:t>
      </w:r>
      <w:r>
        <w:rPr>
          <w:rFonts w:cstheme="minorHAnsi"/>
          <w:color w:val="000000" w:themeColor="text1"/>
        </w:rPr>
        <w:t xml:space="preserve"> and (2) to e</w:t>
      </w:r>
      <w:r w:rsidRPr="00A118C7">
        <w:rPr>
          <w:rFonts w:cstheme="minorHAnsi"/>
          <w:color w:val="000000" w:themeColor="text1"/>
        </w:rPr>
        <w:t>valuate the fishery and fish assemblage of Bluff Lake</w:t>
      </w:r>
      <w:r>
        <w:rPr>
          <w:rFonts w:cstheme="minorHAnsi"/>
          <w:color w:val="000000" w:themeColor="text1"/>
        </w:rPr>
        <w:t xml:space="preserve"> to inform the decision tool developed in objective one. </w:t>
      </w:r>
    </w:p>
    <w:p w14:paraId="623B85F9" w14:textId="16954754" w:rsidR="0047689F" w:rsidRPr="00711421" w:rsidRDefault="0047689F" w:rsidP="0047689F">
      <w:pPr>
        <w:spacing w:line="240" w:lineRule="auto"/>
        <w:rPr>
          <w:rFonts w:cstheme="minorHAnsi"/>
          <w:color w:val="000000" w:themeColor="text1"/>
        </w:rPr>
      </w:pPr>
    </w:p>
    <w:p w14:paraId="208F9FA3" w14:textId="77777777" w:rsidR="0047689F" w:rsidRPr="005C3148" w:rsidRDefault="0047689F" w:rsidP="0047689F">
      <w:pPr>
        <w:spacing w:line="240" w:lineRule="auto"/>
        <w:rPr>
          <w:rFonts w:cstheme="minorHAnsi"/>
          <w:color w:val="000000" w:themeColor="text1"/>
          <w:u w:val="single"/>
        </w:rPr>
      </w:pPr>
      <w:r w:rsidRPr="005C3148">
        <w:rPr>
          <w:rFonts w:cstheme="minorHAnsi"/>
          <w:color w:val="000000" w:themeColor="text1"/>
          <w:u w:val="single"/>
        </w:rPr>
        <w:t>Study Site</w:t>
      </w:r>
    </w:p>
    <w:p w14:paraId="40EC058F" w14:textId="77777777" w:rsidR="0047689F" w:rsidRPr="005C3148" w:rsidRDefault="0047689F" w:rsidP="0047689F">
      <w:pPr>
        <w:spacing w:line="240" w:lineRule="auto"/>
        <w:rPr>
          <w:rFonts w:cstheme="minorHAnsi"/>
        </w:rPr>
      </w:pPr>
      <w:r w:rsidRPr="005C3148">
        <w:rPr>
          <w:rFonts w:cstheme="minorHAnsi"/>
        </w:rPr>
        <w:t xml:space="preserve">Bluff Lake is located on the </w:t>
      </w:r>
      <w:r>
        <w:rPr>
          <w:rFonts w:cstheme="minorHAnsi"/>
        </w:rPr>
        <w:t>NNWR</w:t>
      </w:r>
      <w:r w:rsidRPr="005C3148">
        <w:rPr>
          <w:rFonts w:cstheme="minorHAnsi"/>
        </w:rPr>
        <w:t xml:space="preserve"> which spans three counties in east-central Mississippi (Noxubee, Oktibbeha, and Winston). Bluff Lake is the largest impoundment within the NNWR covering 486 hectares</w:t>
      </w:r>
      <w:r>
        <w:rPr>
          <w:rFonts w:cstheme="minorHAnsi"/>
        </w:rPr>
        <w:t xml:space="preserve"> when all boards are in the WCS</w:t>
      </w:r>
      <w:r w:rsidRPr="005C3148">
        <w:rPr>
          <w:rFonts w:cstheme="minorHAnsi"/>
        </w:rPr>
        <w:t>. The south eastern portion of Bluff Lake consists of 127 hectares of mostly open water, while the northwestern portion is covered by stands of bald cypress</w:t>
      </w:r>
      <w:r>
        <w:rPr>
          <w:rFonts w:cstheme="minorHAnsi"/>
        </w:rPr>
        <w:t>,</w:t>
      </w:r>
      <w:r w:rsidRPr="005C3148">
        <w:rPr>
          <w:rFonts w:cstheme="minorHAnsi"/>
        </w:rPr>
        <w:t xml:space="preserve"> </w:t>
      </w:r>
      <w:r w:rsidRPr="005C3148">
        <w:rPr>
          <w:rFonts w:cstheme="minorHAnsi"/>
          <w:i/>
        </w:rPr>
        <w:t>Taxodium distichum</w:t>
      </w:r>
      <w:r w:rsidRPr="005C3148">
        <w:rPr>
          <w:rFonts w:cstheme="minorHAnsi"/>
        </w:rPr>
        <w:t xml:space="preserve">. The lake has an average depth of 2 meters </w:t>
      </w:r>
      <w:r>
        <w:rPr>
          <w:rFonts w:cstheme="minorHAnsi"/>
        </w:rPr>
        <w:t xml:space="preserve">and a maximum depth of </w:t>
      </w:r>
      <w:r w:rsidRPr="00982EF4">
        <w:rPr>
          <w:rFonts w:cstheme="minorHAnsi"/>
        </w:rPr>
        <w:t>3.4</w:t>
      </w:r>
      <w:r>
        <w:rPr>
          <w:rFonts w:cstheme="minorHAnsi"/>
        </w:rPr>
        <w:t xml:space="preserve"> meters </w:t>
      </w:r>
      <w:r w:rsidRPr="005C3148">
        <w:rPr>
          <w:rFonts w:cstheme="minorHAnsi"/>
        </w:rPr>
        <w:t xml:space="preserve">when </w:t>
      </w:r>
      <w:r>
        <w:rPr>
          <w:rFonts w:cstheme="minorHAnsi"/>
        </w:rPr>
        <w:t>all boards are in the WCS (V. Starnes, unpublished data).</w:t>
      </w:r>
    </w:p>
    <w:p w14:paraId="399E1485" w14:textId="77777777" w:rsidR="0047689F" w:rsidRPr="003A65FE" w:rsidRDefault="0047689F" w:rsidP="0047689F">
      <w:pPr>
        <w:spacing w:line="240" w:lineRule="auto"/>
        <w:rPr>
          <w:rFonts w:cstheme="minorHAnsi"/>
        </w:rPr>
      </w:pPr>
      <w:r>
        <w:rPr>
          <w:rFonts w:cstheme="minorHAnsi"/>
        </w:rPr>
        <w:t>Bluff</w:t>
      </w:r>
      <w:r w:rsidRPr="003A65FE">
        <w:rPr>
          <w:rFonts w:cstheme="minorHAnsi"/>
        </w:rPr>
        <w:t xml:space="preserve"> lake is open to</w:t>
      </w:r>
      <w:r>
        <w:rPr>
          <w:rFonts w:cstheme="minorHAnsi"/>
        </w:rPr>
        <w:t xml:space="preserve"> bank</w:t>
      </w:r>
      <w:r w:rsidRPr="003A65FE">
        <w:rPr>
          <w:rFonts w:cstheme="minorHAnsi"/>
        </w:rPr>
        <w:t xml:space="preserve"> fishing year-round along the eastern levee and southern shore</w:t>
      </w:r>
      <w:r>
        <w:rPr>
          <w:rFonts w:cstheme="minorHAnsi"/>
        </w:rPr>
        <w:t xml:space="preserve"> and boat </w:t>
      </w:r>
      <w:r w:rsidRPr="003A65FE">
        <w:rPr>
          <w:rFonts w:cstheme="minorHAnsi"/>
        </w:rPr>
        <w:t xml:space="preserve">fishing and </w:t>
      </w:r>
      <w:r>
        <w:rPr>
          <w:rFonts w:cstheme="minorHAnsi"/>
        </w:rPr>
        <w:t>b</w:t>
      </w:r>
      <w:r w:rsidRPr="003A65FE">
        <w:rPr>
          <w:rFonts w:cstheme="minorHAnsi"/>
        </w:rPr>
        <w:t>ank</w:t>
      </w:r>
      <w:r>
        <w:rPr>
          <w:rFonts w:cstheme="minorHAnsi"/>
        </w:rPr>
        <w:t xml:space="preserve"> fishing along the other levees </w:t>
      </w:r>
      <w:r w:rsidRPr="003A65FE">
        <w:rPr>
          <w:rFonts w:cstheme="minorHAnsi"/>
        </w:rPr>
        <w:t xml:space="preserve">is </w:t>
      </w:r>
      <w:r>
        <w:rPr>
          <w:rFonts w:cstheme="minorHAnsi"/>
        </w:rPr>
        <w:t xml:space="preserve">limited to </w:t>
      </w:r>
      <w:r w:rsidRPr="003A65FE">
        <w:rPr>
          <w:rFonts w:cstheme="minorHAnsi"/>
        </w:rPr>
        <w:t xml:space="preserve">March 1 to October 31 (U.S. Department of the Interior 2014a). The lake supports populations of sportfish including </w:t>
      </w:r>
      <w:r w:rsidRPr="003A65FE">
        <w:rPr>
          <w:rFonts w:cstheme="minorHAnsi"/>
          <w:shd w:val="clear" w:color="auto" w:fill="FFFFFF"/>
        </w:rPr>
        <w:t xml:space="preserve">Black Crappie </w:t>
      </w:r>
      <w:proofErr w:type="spellStart"/>
      <w:r w:rsidRPr="003A65FE">
        <w:rPr>
          <w:rFonts w:cstheme="minorHAnsi"/>
          <w:i/>
          <w:shd w:val="clear" w:color="auto" w:fill="FFFFFF"/>
        </w:rPr>
        <w:t>Pomoxis</w:t>
      </w:r>
      <w:proofErr w:type="spellEnd"/>
      <w:r w:rsidRPr="003A65FE">
        <w:rPr>
          <w:rFonts w:cstheme="minorHAnsi"/>
          <w:i/>
          <w:shd w:val="clear" w:color="auto" w:fill="FFFFFF"/>
        </w:rPr>
        <w:t xml:space="preserve"> </w:t>
      </w:r>
      <w:proofErr w:type="spellStart"/>
      <w:r w:rsidRPr="003A65FE">
        <w:rPr>
          <w:rFonts w:cstheme="minorHAnsi"/>
          <w:i/>
          <w:shd w:val="clear" w:color="auto" w:fill="FFFFFF"/>
        </w:rPr>
        <w:t>nigromaculatus</w:t>
      </w:r>
      <w:proofErr w:type="spellEnd"/>
      <w:r w:rsidRPr="003A65FE">
        <w:rPr>
          <w:rFonts w:cstheme="minorHAnsi"/>
          <w:shd w:val="clear" w:color="auto" w:fill="FFFFFF"/>
        </w:rPr>
        <w:t xml:space="preserve">, White Crappie </w:t>
      </w:r>
      <w:proofErr w:type="spellStart"/>
      <w:r w:rsidRPr="003A65FE">
        <w:rPr>
          <w:rFonts w:cstheme="minorHAnsi"/>
          <w:i/>
          <w:shd w:val="clear" w:color="auto" w:fill="FFFFFF"/>
        </w:rPr>
        <w:t>Pomoxis</w:t>
      </w:r>
      <w:proofErr w:type="spellEnd"/>
      <w:r w:rsidRPr="003A65FE">
        <w:rPr>
          <w:rFonts w:cstheme="minorHAnsi"/>
          <w:i/>
          <w:shd w:val="clear" w:color="auto" w:fill="FFFFFF"/>
        </w:rPr>
        <w:t xml:space="preserve"> </w:t>
      </w:r>
      <w:proofErr w:type="spellStart"/>
      <w:r w:rsidRPr="003A65FE">
        <w:rPr>
          <w:rFonts w:cstheme="minorHAnsi"/>
          <w:i/>
          <w:shd w:val="clear" w:color="auto" w:fill="FFFFFF"/>
        </w:rPr>
        <w:t>annularis</w:t>
      </w:r>
      <w:proofErr w:type="spellEnd"/>
      <w:r w:rsidRPr="003A65FE">
        <w:rPr>
          <w:rFonts w:cstheme="minorHAnsi"/>
          <w:shd w:val="clear" w:color="auto" w:fill="FFFFFF"/>
        </w:rPr>
        <w:t xml:space="preserve">, Channel Catfish </w:t>
      </w:r>
      <w:proofErr w:type="spellStart"/>
      <w:r w:rsidRPr="003A65FE">
        <w:rPr>
          <w:rFonts w:cstheme="minorHAnsi"/>
          <w:i/>
          <w:shd w:val="clear" w:color="auto" w:fill="FFFFFF"/>
        </w:rPr>
        <w:t>Ictalurus</w:t>
      </w:r>
      <w:proofErr w:type="spellEnd"/>
      <w:r w:rsidRPr="003A65FE">
        <w:rPr>
          <w:rFonts w:cstheme="minorHAnsi"/>
          <w:i/>
          <w:shd w:val="clear" w:color="auto" w:fill="FFFFFF"/>
        </w:rPr>
        <w:t xml:space="preserve"> punctatus</w:t>
      </w:r>
      <w:r w:rsidRPr="003A65FE">
        <w:rPr>
          <w:rFonts w:cstheme="minorHAnsi"/>
          <w:shd w:val="clear" w:color="auto" w:fill="FFFFFF"/>
        </w:rPr>
        <w:t xml:space="preserve">, Flathead catfish </w:t>
      </w:r>
      <w:proofErr w:type="spellStart"/>
      <w:r w:rsidRPr="003A65FE">
        <w:rPr>
          <w:rFonts w:cstheme="minorHAnsi"/>
          <w:i/>
          <w:shd w:val="clear" w:color="auto" w:fill="FFFFFF"/>
        </w:rPr>
        <w:t>Pylodictis</w:t>
      </w:r>
      <w:proofErr w:type="spellEnd"/>
      <w:r w:rsidRPr="003A65FE">
        <w:rPr>
          <w:rFonts w:cstheme="minorHAnsi"/>
          <w:i/>
          <w:shd w:val="clear" w:color="auto" w:fill="FFFFFF"/>
        </w:rPr>
        <w:t xml:space="preserve"> </w:t>
      </w:r>
      <w:proofErr w:type="spellStart"/>
      <w:r w:rsidRPr="003A65FE">
        <w:rPr>
          <w:rFonts w:cstheme="minorHAnsi"/>
          <w:i/>
          <w:shd w:val="clear" w:color="auto" w:fill="FFFFFF"/>
        </w:rPr>
        <w:t>olivaris</w:t>
      </w:r>
      <w:proofErr w:type="spellEnd"/>
      <w:r w:rsidRPr="003A65FE">
        <w:rPr>
          <w:rFonts w:cstheme="minorHAnsi"/>
          <w:shd w:val="clear" w:color="auto" w:fill="FFFFFF"/>
        </w:rPr>
        <w:t>, and Largemouth Bass</w:t>
      </w:r>
      <w:r w:rsidRPr="003A65FE">
        <w:rPr>
          <w:rFonts w:cstheme="minorHAnsi"/>
        </w:rPr>
        <w:t xml:space="preserve"> </w:t>
      </w:r>
      <w:r w:rsidRPr="003A65FE">
        <w:rPr>
          <w:rFonts w:cstheme="minorHAnsi"/>
          <w:i/>
          <w:shd w:val="clear" w:color="auto" w:fill="FFFFFF"/>
        </w:rPr>
        <w:t xml:space="preserve">Micropterus </w:t>
      </w:r>
      <w:proofErr w:type="spellStart"/>
      <w:r w:rsidRPr="003A65FE">
        <w:rPr>
          <w:rFonts w:cstheme="minorHAnsi"/>
          <w:i/>
          <w:shd w:val="clear" w:color="auto" w:fill="FFFFFF"/>
        </w:rPr>
        <w:t>salmoides</w:t>
      </w:r>
      <w:proofErr w:type="spellEnd"/>
      <w:r w:rsidRPr="003A65FE">
        <w:rPr>
          <w:rFonts w:cstheme="minorHAnsi"/>
          <w:shd w:val="clear" w:color="auto" w:fill="FFFFFF"/>
        </w:rPr>
        <w:t xml:space="preserve">, </w:t>
      </w:r>
      <w:r w:rsidRPr="003A65FE">
        <w:rPr>
          <w:rFonts w:cstheme="minorHAnsi"/>
        </w:rPr>
        <w:t>along with various forage fish species. Fishing regulations follow statewide regulations</w:t>
      </w:r>
      <w:bookmarkStart w:id="12" w:name="_Hlk20994935"/>
      <w:r w:rsidRPr="003A65FE">
        <w:rPr>
          <w:rFonts w:cstheme="minorHAnsi"/>
        </w:rPr>
        <w:t xml:space="preserve">. </w:t>
      </w:r>
      <w:r>
        <w:rPr>
          <w:rFonts w:cstheme="minorHAnsi"/>
        </w:rPr>
        <w:t xml:space="preserve">Most anglers that fish Bluff Lake are from counties encompassed by the refuge, and these anglers primarily do not practice catch and release (V. Starnes, unpublished data). Because these anglers are fishing primarily for food and not for recreation or profit, this fishery can be classified as a subsistence fishery </w:t>
      </w:r>
      <w:bookmarkEnd w:id="12"/>
      <w:r>
        <w:rPr>
          <w:rFonts w:cstheme="minorHAnsi"/>
        </w:rPr>
        <w:t>(</w:t>
      </w:r>
      <w:proofErr w:type="spellStart"/>
      <w:r>
        <w:rPr>
          <w:rFonts w:cstheme="minorHAnsi"/>
        </w:rPr>
        <w:t>M</w:t>
      </w:r>
      <w:r w:rsidRPr="007E2109">
        <w:rPr>
          <w:rFonts w:cstheme="minorHAnsi"/>
        </w:rPr>
        <w:t>acinko</w:t>
      </w:r>
      <w:proofErr w:type="spellEnd"/>
      <w:r w:rsidRPr="003A65FE">
        <w:rPr>
          <w:rFonts w:cstheme="minorHAnsi"/>
        </w:rPr>
        <w:t xml:space="preserve"> and Schumann</w:t>
      </w:r>
      <w:r>
        <w:rPr>
          <w:rFonts w:cstheme="minorHAnsi"/>
        </w:rPr>
        <w:t xml:space="preserve"> </w:t>
      </w:r>
      <w:r w:rsidRPr="003A65FE">
        <w:rPr>
          <w:rFonts w:cstheme="minorHAnsi"/>
        </w:rPr>
        <w:t xml:space="preserve">2007). </w:t>
      </w:r>
    </w:p>
    <w:p w14:paraId="5FE88818" w14:textId="5FED4C58" w:rsidR="00BA4E52" w:rsidRPr="00F43EF4" w:rsidRDefault="00BA4E52" w:rsidP="00F43EF4">
      <w:pPr>
        <w:spacing w:before="100" w:beforeAutospacing="1" w:after="100" w:afterAutospacing="1" w:line="240" w:lineRule="auto"/>
        <w:rPr>
          <w:rFonts w:eastAsia="Times New Roman" w:cstheme="minorHAnsi"/>
          <w:b/>
          <w:color w:val="000000" w:themeColor="text1"/>
          <w:u w:val="single"/>
        </w:rPr>
      </w:pPr>
      <w:r w:rsidRPr="00F43EF4">
        <w:rPr>
          <w:rFonts w:eastAsia="Times New Roman" w:cstheme="minorHAnsi"/>
          <w:b/>
          <w:color w:val="000000" w:themeColor="text1"/>
          <w:u w:val="single"/>
        </w:rPr>
        <w:t>Objective 1</w:t>
      </w:r>
    </w:p>
    <w:p w14:paraId="76B9FA79" w14:textId="77777777" w:rsidR="00765C30" w:rsidRPr="00F43EF4" w:rsidRDefault="00BA4E52" w:rsidP="00F43EF4">
      <w:pPr>
        <w:spacing w:after="0" w:line="240" w:lineRule="auto"/>
        <w:rPr>
          <w:rFonts w:cstheme="minorHAnsi"/>
          <w:b/>
          <w:i/>
          <w:color w:val="000000" w:themeColor="text1"/>
        </w:rPr>
      </w:pPr>
      <w:r w:rsidRPr="00F43EF4">
        <w:rPr>
          <w:rFonts w:cstheme="minorHAnsi"/>
          <w:b/>
          <w:i/>
          <w:color w:val="000000" w:themeColor="text1"/>
        </w:rPr>
        <w:t>Develop a tool for evaluating alternative water levels to achieve management objectives.</w:t>
      </w:r>
    </w:p>
    <w:p w14:paraId="5E05A9A2" w14:textId="77777777" w:rsidR="00771F00" w:rsidRPr="00F43EF4" w:rsidRDefault="00771F00" w:rsidP="00F43EF4">
      <w:pPr>
        <w:spacing w:line="240" w:lineRule="auto"/>
        <w:rPr>
          <w:rFonts w:cstheme="minorHAnsi"/>
          <w:u w:val="single"/>
        </w:rPr>
      </w:pPr>
      <w:r w:rsidRPr="00F43EF4">
        <w:rPr>
          <w:rFonts w:cstheme="minorHAnsi"/>
          <w:u w:val="single"/>
        </w:rPr>
        <w:t>Proposed Methods:</w:t>
      </w:r>
    </w:p>
    <w:p w14:paraId="1A49A58A" w14:textId="4540CC51" w:rsidR="00771F00" w:rsidRPr="00F43EF4" w:rsidRDefault="00771F00" w:rsidP="00701F5E">
      <w:pPr>
        <w:spacing w:before="100" w:beforeAutospacing="1" w:after="100" w:afterAutospacing="1" w:line="240" w:lineRule="auto"/>
        <w:rPr>
          <w:rFonts w:cstheme="minorHAnsi"/>
        </w:rPr>
      </w:pPr>
      <w:bookmarkStart w:id="13" w:name="_Hlk15394933"/>
      <w:bookmarkStart w:id="14" w:name="_Hlk20736961"/>
      <w:r w:rsidRPr="00F43EF4">
        <w:rPr>
          <w:rFonts w:eastAsia="Times New Roman" w:cstheme="minorHAnsi"/>
          <w:color w:val="000000" w:themeColor="text1"/>
        </w:rPr>
        <w:t xml:space="preserve">The ability of refuge managers to meet refuge objectives for waterfowl, waterbirds, paddlefish, as well as the fish and fishery all depend on the volume of water within Bluff Lake at a given time. To develop a relationship between water level and lake volume, a hydro-dynamic lake level model (HDLLM) developed for Bluff Lake will be </w:t>
      </w:r>
      <w:r w:rsidR="00B94439">
        <w:rPr>
          <w:rFonts w:eastAsia="Times New Roman" w:cstheme="minorHAnsi"/>
          <w:color w:val="000000" w:themeColor="text1"/>
        </w:rPr>
        <w:t>combined</w:t>
      </w:r>
      <w:r w:rsidRPr="00F43EF4">
        <w:rPr>
          <w:rFonts w:eastAsia="Times New Roman" w:cstheme="minorHAnsi"/>
          <w:color w:val="000000" w:themeColor="text1"/>
        </w:rPr>
        <w:t xml:space="preserve"> with bathymetric contour data. This model will be used to</w:t>
      </w:r>
      <w:r w:rsidRPr="00F43EF4">
        <w:rPr>
          <w:rFonts w:cstheme="minorHAnsi"/>
        </w:rPr>
        <w:t xml:space="preserve"> calculate the potential influence of water level manipulation on volume, area, and depth within the reservoir following natural and artificial water level changes. Predictions of water level along with descriptions of ideal habitat given for waterfowl, waterbirds, and fish will be used as representations of habitat availability within Bluff Lake. Predictions of inflow based on annual precipitation and climate patterns can also be used to evaluate the risk of failing to meet future objectives due to water limitation.</w:t>
      </w:r>
    </w:p>
    <w:bookmarkEnd w:id="13"/>
    <w:p w14:paraId="16605203" w14:textId="017F96A4" w:rsidR="00771F00" w:rsidRPr="00F43EF4" w:rsidRDefault="00771F00" w:rsidP="00701F5E">
      <w:pPr>
        <w:spacing w:line="240" w:lineRule="auto"/>
        <w:rPr>
          <w:rFonts w:cstheme="minorHAnsi"/>
        </w:rPr>
      </w:pPr>
      <w:r w:rsidRPr="00F43EF4">
        <w:rPr>
          <w:rFonts w:cstheme="minorHAnsi"/>
        </w:rPr>
        <w:t xml:space="preserve">Bathymetric contour data from Bluff Lake is needed to </w:t>
      </w:r>
      <w:bookmarkStart w:id="15" w:name="_Hlk21073952"/>
      <w:r w:rsidR="006B6D29">
        <w:rPr>
          <w:rFonts w:cstheme="minorHAnsi"/>
        </w:rPr>
        <w:t>calculate metrics like inundated area, mudflat area, and areas of varying depth in t</w:t>
      </w:r>
      <w:r w:rsidRPr="00F43EF4">
        <w:rPr>
          <w:rFonts w:cstheme="minorHAnsi"/>
        </w:rPr>
        <w:t>he HDLLM</w:t>
      </w:r>
      <w:bookmarkEnd w:id="15"/>
      <w:r w:rsidRPr="00F43EF4">
        <w:rPr>
          <w:rFonts w:cstheme="minorHAnsi"/>
        </w:rPr>
        <w:t xml:space="preserve">. Protocol for the bathymetric mapping of Bluff Lake was adapted from the protocols of the National Ecological Observatory Network (Jensen and Roehm 2017). A Humminbird side-imaging system (Model 998c SI; Johnson Outdoors Marine Electronics, Inc.; Eufaula, Alabama) </w:t>
      </w:r>
      <w:r w:rsidR="00B94439">
        <w:rPr>
          <w:rFonts w:cstheme="minorHAnsi"/>
        </w:rPr>
        <w:t>was</w:t>
      </w:r>
      <w:r w:rsidRPr="00F43EF4">
        <w:rPr>
          <w:rFonts w:cstheme="minorHAnsi"/>
        </w:rPr>
        <w:t xml:space="preserve"> mounted to the bow of the boat using a removable trolling motor mount. The boat </w:t>
      </w:r>
      <w:r w:rsidR="00B94439">
        <w:rPr>
          <w:rFonts w:cstheme="minorHAnsi"/>
        </w:rPr>
        <w:t xml:space="preserve">was </w:t>
      </w:r>
      <w:r w:rsidRPr="00F43EF4">
        <w:rPr>
          <w:rFonts w:cstheme="minorHAnsi"/>
        </w:rPr>
        <w:t xml:space="preserve">driven in 30m-100m spaced transects parallel to the eastern levee. Spacing of transects was adjusted from 30m to 100m after the first sampling day because fine resolution was not needed as lake depth was homogeneous throughout. Areas with dense aquatic vegetation cannot be sampled, as covering the sonar bulb results in inaccurate readings (Jensen and Roehm 2017). Therefore, surveys </w:t>
      </w:r>
      <w:r w:rsidR="00B94439">
        <w:rPr>
          <w:rFonts w:cstheme="minorHAnsi"/>
        </w:rPr>
        <w:t>were</w:t>
      </w:r>
      <w:r w:rsidRPr="00F43EF4">
        <w:rPr>
          <w:rFonts w:cstheme="minorHAnsi"/>
        </w:rPr>
        <w:t xml:space="preserve"> conducted </w:t>
      </w:r>
      <w:r w:rsidR="00B94439">
        <w:rPr>
          <w:rFonts w:cstheme="minorHAnsi"/>
        </w:rPr>
        <w:t xml:space="preserve">in </w:t>
      </w:r>
      <w:r w:rsidRPr="00F43EF4">
        <w:rPr>
          <w:rFonts w:cstheme="minorHAnsi"/>
        </w:rPr>
        <w:t xml:space="preserve">January </w:t>
      </w:r>
      <w:r w:rsidR="00B94439">
        <w:rPr>
          <w:rFonts w:cstheme="minorHAnsi"/>
        </w:rPr>
        <w:t>and</w:t>
      </w:r>
      <w:r w:rsidRPr="00F43EF4">
        <w:rPr>
          <w:rFonts w:cstheme="minorHAnsi"/>
        </w:rPr>
        <w:t xml:space="preserve"> March of 2019 when lake levels </w:t>
      </w:r>
      <w:r w:rsidR="00B94439">
        <w:rPr>
          <w:rFonts w:cstheme="minorHAnsi"/>
        </w:rPr>
        <w:t>were</w:t>
      </w:r>
      <w:r w:rsidRPr="00F43EF4">
        <w:rPr>
          <w:rFonts w:cstheme="minorHAnsi"/>
        </w:rPr>
        <w:t xml:space="preserve"> at their highest elevation and vegetation </w:t>
      </w:r>
      <w:r w:rsidR="00B94439">
        <w:rPr>
          <w:rFonts w:cstheme="minorHAnsi"/>
        </w:rPr>
        <w:t>was</w:t>
      </w:r>
      <w:r w:rsidRPr="00F43EF4">
        <w:rPr>
          <w:rFonts w:cstheme="minorHAnsi"/>
        </w:rPr>
        <w:t xml:space="preserve"> reduced. If the sonar bulb </w:t>
      </w:r>
      <w:r w:rsidR="00B94439">
        <w:rPr>
          <w:rFonts w:cstheme="minorHAnsi"/>
        </w:rPr>
        <w:t>became</w:t>
      </w:r>
      <w:r w:rsidRPr="00F43EF4">
        <w:rPr>
          <w:rFonts w:cstheme="minorHAnsi"/>
        </w:rPr>
        <w:t xml:space="preserve"> covered, vegetation </w:t>
      </w:r>
      <w:r w:rsidR="00B94439">
        <w:rPr>
          <w:rFonts w:cstheme="minorHAnsi"/>
        </w:rPr>
        <w:t>was</w:t>
      </w:r>
      <w:r w:rsidRPr="00F43EF4">
        <w:rPr>
          <w:rFonts w:cstheme="minorHAnsi"/>
        </w:rPr>
        <w:t xml:space="preserve"> removed before continuing the transect. The boat travel</w:t>
      </w:r>
      <w:r w:rsidR="00FB4BC4">
        <w:rPr>
          <w:rFonts w:cstheme="minorHAnsi"/>
        </w:rPr>
        <w:t>ed</w:t>
      </w:r>
      <w:r w:rsidRPr="00F43EF4">
        <w:rPr>
          <w:rFonts w:cstheme="minorHAnsi"/>
        </w:rPr>
        <w:t xml:space="preserve"> at a rate &lt;8 kph to improve the accuracy of the point coordinates recorded. After transects </w:t>
      </w:r>
      <w:r w:rsidR="00B94439">
        <w:rPr>
          <w:rFonts w:cstheme="minorHAnsi"/>
        </w:rPr>
        <w:t>were</w:t>
      </w:r>
      <w:r w:rsidRPr="00F43EF4">
        <w:rPr>
          <w:rFonts w:cstheme="minorHAnsi"/>
        </w:rPr>
        <w:t xml:space="preserve"> completed, individual depth measurements and locations </w:t>
      </w:r>
      <w:r w:rsidR="00B94439">
        <w:rPr>
          <w:rFonts w:cstheme="minorHAnsi"/>
        </w:rPr>
        <w:t>were</w:t>
      </w:r>
      <w:r w:rsidRPr="00F43EF4">
        <w:rPr>
          <w:rFonts w:cstheme="minorHAnsi"/>
        </w:rPr>
        <w:t xml:space="preserve"> taken at 10 randomly selected for validation using a sounding weight and handheld GPS unit. To account for lake level differences between sampling dates lake level </w:t>
      </w:r>
      <w:r w:rsidR="00B94439">
        <w:rPr>
          <w:rFonts w:cstheme="minorHAnsi"/>
        </w:rPr>
        <w:t>was</w:t>
      </w:r>
      <w:r w:rsidRPr="00F43EF4">
        <w:rPr>
          <w:rFonts w:cstheme="minorHAnsi"/>
        </w:rPr>
        <w:t xml:space="preserve"> recorded at the end of the sampling window by taking a reference photograph at the water control structure. ImageJ </w:t>
      </w:r>
      <w:r w:rsidR="00B94439">
        <w:rPr>
          <w:rFonts w:cstheme="minorHAnsi"/>
        </w:rPr>
        <w:t>was then</w:t>
      </w:r>
      <w:r w:rsidRPr="00F43EF4">
        <w:rPr>
          <w:rFonts w:cstheme="minorHAnsi"/>
        </w:rPr>
        <w:t xml:space="preserve"> used to relate water level in WCS images to lake level (Schneider 2012).</w:t>
      </w:r>
    </w:p>
    <w:p w14:paraId="0836FD62" w14:textId="70868052" w:rsidR="00771F00" w:rsidRPr="00F43EF4" w:rsidRDefault="00771F00" w:rsidP="00701F5E">
      <w:pPr>
        <w:spacing w:line="240" w:lineRule="auto"/>
        <w:rPr>
          <w:rFonts w:cstheme="minorHAnsi"/>
        </w:rPr>
      </w:pPr>
      <w:r w:rsidRPr="00F43EF4">
        <w:rPr>
          <w:rFonts w:cstheme="minorHAnsi"/>
        </w:rPr>
        <w:t xml:space="preserve">Two HOBO level loggers </w:t>
      </w:r>
      <w:r w:rsidR="00B94439">
        <w:rPr>
          <w:rFonts w:cstheme="minorHAnsi"/>
        </w:rPr>
        <w:t>were</w:t>
      </w:r>
      <w:r w:rsidRPr="00F43EF4">
        <w:rPr>
          <w:rFonts w:cstheme="minorHAnsi"/>
        </w:rPr>
        <w:t xml:space="preserve"> used to collect water level data. This data can then be used to calibrate the response of lake-level to natural and artificial flows within the HDLLM. Loggers </w:t>
      </w:r>
      <w:r w:rsidR="00B94439">
        <w:rPr>
          <w:rFonts w:cstheme="minorHAnsi"/>
        </w:rPr>
        <w:t>were</w:t>
      </w:r>
      <w:r w:rsidRPr="00F43EF4">
        <w:rPr>
          <w:rFonts w:cstheme="minorHAnsi"/>
        </w:rPr>
        <w:t xml:space="preserve"> set to record at 30-minute intervals and deployed at 2 locations in Bluff Lake. One logger </w:t>
      </w:r>
      <w:r w:rsidR="00B94439">
        <w:rPr>
          <w:rFonts w:cstheme="minorHAnsi"/>
        </w:rPr>
        <w:t>was</w:t>
      </w:r>
      <w:r w:rsidRPr="00F43EF4">
        <w:rPr>
          <w:rFonts w:cstheme="minorHAnsi"/>
        </w:rPr>
        <w:t xml:space="preserve"> attached to the staff gauge located on the eastern levee (Figure </w:t>
      </w:r>
      <w:r w:rsidR="009E1C53" w:rsidRPr="00F43EF4">
        <w:rPr>
          <w:rFonts w:cstheme="minorHAnsi"/>
        </w:rPr>
        <w:t>1</w:t>
      </w:r>
      <w:r w:rsidRPr="00F43EF4">
        <w:rPr>
          <w:rFonts w:cstheme="minorHAnsi"/>
        </w:rPr>
        <w:t xml:space="preserve">). A second logger was attached to the Cypress Boardwalk located in the south western portion of Bluff Lake. Both loggers are encased in 50-mm PVC cages with drilled holes or slits to allow for water to entry. A third logger </w:t>
      </w:r>
      <w:r w:rsidR="00B94439">
        <w:rPr>
          <w:rFonts w:cstheme="minorHAnsi"/>
        </w:rPr>
        <w:t xml:space="preserve">was </w:t>
      </w:r>
      <w:r w:rsidRPr="00F43EF4">
        <w:rPr>
          <w:rFonts w:cstheme="minorHAnsi"/>
        </w:rPr>
        <w:t xml:space="preserve">mounted to the visitor’s center observation deck to record barometric pressure needed to correct water level loggers to depth. Loggers </w:t>
      </w:r>
      <w:r w:rsidR="00B94439">
        <w:rPr>
          <w:rFonts w:cstheme="minorHAnsi"/>
        </w:rPr>
        <w:t xml:space="preserve">were </w:t>
      </w:r>
      <w:r w:rsidRPr="00F43EF4">
        <w:rPr>
          <w:rFonts w:cstheme="minorHAnsi"/>
        </w:rPr>
        <w:t xml:space="preserve">retrieved </w:t>
      </w:r>
      <w:r w:rsidR="00B94439">
        <w:rPr>
          <w:rFonts w:cstheme="minorHAnsi"/>
        </w:rPr>
        <w:t>in August</w:t>
      </w:r>
      <w:r w:rsidRPr="00F43EF4">
        <w:rPr>
          <w:rFonts w:cstheme="minorHAnsi"/>
        </w:rPr>
        <w:t xml:space="preserve"> </w:t>
      </w:r>
      <w:r w:rsidR="00B94439">
        <w:rPr>
          <w:rFonts w:cstheme="minorHAnsi"/>
        </w:rPr>
        <w:t xml:space="preserve">2019 </w:t>
      </w:r>
      <w:r w:rsidRPr="00F43EF4">
        <w:rPr>
          <w:rFonts w:cstheme="minorHAnsi"/>
        </w:rPr>
        <w:t xml:space="preserve">to offload data, clear the memory, and reset the internal clock of the loggers. During the retrieval bioaccumulation </w:t>
      </w:r>
      <w:r w:rsidR="00B94439">
        <w:rPr>
          <w:rFonts w:cstheme="minorHAnsi"/>
        </w:rPr>
        <w:t>was</w:t>
      </w:r>
      <w:r w:rsidRPr="00F43EF4">
        <w:rPr>
          <w:rFonts w:cstheme="minorHAnsi"/>
        </w:rPr>
        <w:t xml:space="preserve"> cleaned from the logger and cages.</w:t>
      </w:r>
      <w:bookmarkEnd w:id="14"/>
    </w:p>
    <w:p w14:paraId="5008E82D" w14:textId="03B3B9D8" w:rsidR="00DB7906" w:rsidRDefault="00C836E5" w:rsidP="00F43EF4">
      <w:pPr>
        <w:spacing w:line="240" w:lineRule="auto"/>
        <w:rPr>
          <w:rFonts w:cstheme="minorHAnsi"/>
          <w:u w:val="single"/>
        </w:rPr>
      </w:pPr>
      <w:r>
        <w:rPr>
          <w:rFonts w:cstheme="minorHAnsi"/>
          <w:u w:val="single"/>
        </w:rPr>
        <w:t>Preliminary r</w:t>
      </w:r>
      <w:r w:rsidR="00DB7906" w:rsidRPr="00F43EF4">
        <w:rPr>
          <w:rFonts w:cstheme="minorHAnsi"/>
          <w:u w:val="single"/>
        </w:rPr>
        <w:t>esults</w:t>
      </w:r>
    </w:p>
    <w:p w14:paraId="24BCCE85" w14:textId="46DF4380" w:rsidR="00A8760F" w:rsidRPr="00230B18" w:rsidRDefault="00230B18" w:rsidP="00701F5E">
      <w:pPr>
        <w:spacing w:line="240" w:lineRule="auto"/>
        <w:rPr>
          <w:rFonts w:cstheme="minorHAnsi"/>
        </w:rPr>
      </w:pPr>
      <w:r>
        <w:rPr>
          <w:rFonts w:cstheme="minorHAnsi"/>
        </w:rPr>
        <w:t xml:space="preserve">Around </w:t>
      </w:r>
      <w:r w:rsidRPr="00230B18">
        <w:rPr>
          <w:rFonts w:cstheme="minorHAnsi"/>
        </w:rPr>
        <w:t>121 hectares mapped with 30-meter spaced transects in January 2019.</w:t>
      </w:r>
      <w:r>
        <w:rPr>
          <w:rFonts w:cstheme="minorHAnsi"/>
        </w:rPr>
        <w:t xml:space="preserve"> </w:t>
      </w:r>
      <w:r w:rsidR="00C836E5">
        <w:rPr>
          <w:rFonts w:cstheme="minorHAnsi"/>
        </w:rPr>
        <w:t>A</w:t>
      </w:r>
      <w:r w:rsidR="00A8760F" w:rsidRPr="00F43EF4">
        <w:rPr>
          <w:rFonts w:cstheme="minorHAnsi"/>
        </w:rPr>
        <w:t xml:space="preserve"> draft </w:t>
      </w:r>
      <w:r w:rsidR="00C836E5">
        <w:rPr>
          <w:rFonts w:cstheme="minorHAnsi"/>
        </w:rPr>
        <w:t>b</w:t>
      </w:r>
      <w:r w:rsidR="00A8760F" w:rsidRPr="00F43EF4">
        <w:rPr>
          <w:rFonts w:cstheme="minorHAnsi"/>
        </w:rPr>
        <w:t>athymetric model was made using a combination of DEM data and bathymetric contour data</w:t>
      </w:r>
      <w:r>
        <w:rPr>
          <w:rFonts w:cstheme="minorHAnsi"/>
        </w:rPr>
        <w:t xml:space="preserve"> obtained from the transects</w:t>
      </w:r>
      <w:r w:rsidR="00A8760F" w:rsidRPr="00F43EF4">
        <w:rPr>
          <w:rFonts w:cstheme="minorHAnsi"/>
        </w:rPr>
        <w:t xml:space="preserve"> (Figure 2). </w:t>
      </w:r>
      <w:r w:rsidR="00047FDA" w:rsidRPr="00F43EF4">
        <w:rPr>
          <w:rFonts w:cstheme="minorHAnsi"/>
        </w:rPr>
        <w:t>A 3-meter DEM for the area was used. D</w:t>
      </w:r>
      <w:r w:rsidR="00A8760F" w:rsidRPr="00F43EF4">
        <w:rPr>
          <w:rFonts w:eastAsia="Times New Roman" w:cstheme="minorHAnsi"/>
          <w:color w:val="000000"/>
        </w:rPr>
        <w:t xml:space="preserve">ata from transects was extrapolated to fit the water surface area within the </w:t>
      </w:r>
      <w:r w:rsidR="00047FDA" w:rsidRPr="00F43EF4">
        <w:rPr>
          <w:rFonts w:eastAsia="Times New Roman" w:cstheme="minorHAnsi"/>
          <w:color w:val="000000"/>
        </w:rPr>
        <w:t>DEM</w:t>
      </w:r>
      <w:r w:rsidR="00A8760F" w:rsidRPr="00F43EF4">
        <w:rPr>
          <w:rFonts w:eastAsia="Times New Roman" w:cstheme="minorHAnsi"/>
          <w:color w:val="000000"/>
        </w:rPr>
        <w:t xml:space="preserve">.  The water surface data was then removed and replaced by the </w:t>
      </w:r>
      <w:r w:rsidR="00047FDA" w:rsidRPr="00F43EF4">
        <w:rPr>
          <w:rFonts w:eastAsia="Times New Roman" w:cstheme="minorHAnsi"/>
          <w:color w:val="000000"/>
        </w:rPr>
        <w:t>underlying topography</w:t>
      </w:r>
      <w:r w:rsidR="00A8760F" w:rsidRPr="00F43EF4">
        <w:rPr>
          <w:rFonts w:eastAsia="Times New Roman" w:cstheme="minorHAnsi"/>
          <w:color w:val="000000"/>
        </w:rPr>
        <w:t xml:space="preserve">. </w:t>
      </w:r>
      <w:r w:rsidR="00047FDA" w:rsidRPr="00F43EF4">
        <w:rPr>
          <w:rFonts w:eastAsia="Times New Roman" w:cstheme="minorHAnsi"/>
          <w:color w:val="000000"/>
        </w:rPr>
        <w:t>Future bathymetric surveys are needed in the north and northeastern portions of Bluff Lake to further calibrate the bathymetric model.</w:t>
      </w:r>
    </w:p>
    <w:p w14:paraId="55B0110D" w14:textId="2AC9E0F7" w:rsidR="00230B18" w:rsidRPr="00230B18" w:rsidRDefault="00230B18" w:rsidP="00701F5E">
      <w:pPr>
        <w:spacing w:line="240" w:lineRule="auto"/>
        <w:rPr>
          <w:rFonts w:cstheme="minorHAnsi"/>
        </w:rPr>
      </w:pPr>
      <w:r w:rsidRPr="00230B18">
        <w:rPr>
          <w:rFonts w:cstheme="minorHAnsi"/>
        </w:rPr>
        <w:t xml:space="preserve">Level loggers were </w:t>
      </w:r>
      <w:r w:rsidR="00B4126C" w:rsidRPr="00230B18">
        <w:rPr>
          <w:rFonts w:cstheme="minorHAnsi"/>
        </w:rPr>
        <w:t>deployed the first week of May 2019</w:t>
      </w:r>
      <w:r>
        <w:rPr>
          <w:rFonts w:cstheme="minorHAnsi"/>
        </w:rPr>
        <w:t xml:space="preserve"> (Figure 1)</w:t>
      </w:r>
      <w:r w:rsidR="00B4126C" w:rsidRPr="00230B18">
        <w:rPr>
          <w:rFonts w:cstheme="minorHAnsi"/>
        </w:rPr>
        <w:t>.</w:t>
      </w:r>
      <w:r w:rsidRPr="00230B18">
        <w:rPr>
          <w:rFonts w:cstheme="minorHAnsi"/>
        </w:rPr>
        <w:t xml:space="preserve"> </w:t>
      </w:r>
      <w:r>
        <w:rPr>
          <w:rFonts w:cstheme="minorHAnsi"/>
        </w:rPr>
        <w:t xml:space="preserve">These loggers were pulled, </w:t>
      </w:r>
      <w:r w:rsidR="00B4126C" w:rsidRPr="00230B18">
        <w:rPr>
          <w:rFonts w:cstheme="minorHAnsi"/>
        </w:rPr>
        <w:t>cleaned,</w:t>
      </w:r>
      <w:r>
        <w:rPr>
          <w:rFonts w:cstheme="minorHAnsi"/>
        </w:rPr>
        <w:t xml:space="preserve"> </w:t>
      </w:r>
      <w:r w:rsidR="00B4126C" w:rsidRPr="00230B18">
        <w:rPr>
          <w:rFonts w:cstheme="minorHAnsi"/>
        </w:rPr>
        <w:t>offloaded, and redeployed</w:t>
      </w:r>
      <w:r>
        <w:rPr>
          <w:rFonts w:cstheme="minorHAnsi"/>
        </w:rPr>
        <w:t xml:space="preserve"> in the first week of August.</w:t>
      </w:r>
      <w:r w:rsidRPr="00230B18">
        <w:rPr>
          <w:rFonts w:eastAsia="Times New Roman" w:cstheme="minorHAnsi"/>
          <w:color w:val="000000"/>
        </w:rPr>
        <w:t xml:space="preserve"> The Bluff Lake water level logger is located on the eastern levee of Bluff Lake in an unshaded area with minimal aquatic vegetation while the Cypress water level logger is attached to the Cypress Boardwalk in the south western portion of Bluff Lake in a shaded area with abundant aquatic vegetation. The water temperature at the Bluff Lake logger is much more variable that the temperature experienced by the Cypress logger</w:t>
      </w:r>
      <w:r>
        <w:rPr>
          <w:rFonts w:eastAsia="Times New Roman" w:cstheme="minorHAnsi"/>
          <w:color w:val="000000"/>
        </w:rPr>
        <w:t xml:space="preserve"> (Figures 3 and 4)</w:t>
      </w:r>
      <w:r w:rsidRPr="00230B18">
        <w:rPr>
          <w:rFonts w:eastAsia="Times New Roman" w:cstheme="minorHAnsi"/>
          <w:color w:val="000000"/>
        </w:rPr>
        <w:t>. This could be due to shading from vegetation surrounding the Cypress logger. From May-August of 2019 the average temperature was 27.089 °C at the Bluff Lake logger and 24.034 °C at the Cypress Logger. Two similar spikes in lake level can be seen in early May and late July at both data points. Water depth at the Bluff Lake levee averaged 1.78 meters, had a maximum of 1.95 meters, and reached a minimum of 1.34 meters</w:t>
      </w:r>
      <w:r>
        <w:rPr>
          <w:rFonts w:eastAsia="Times New Roman" w:cstheme="minorHAnsi"/>
          <w:color w:val="000000"/>
        </w:rPr>
        <w:t xml:space="preserve"> (Figure 3)</w:t>
      </w:r>
      <w:r w:rsidRPr="00230B18">
        <w:rPr>
          <w:rFonts w:eastAsia="Times New Roman" w:cstheme="minorHAnsi"/>
          <w:color w:val="000000"/>
        </w:rPr>
        <w:t>. Water depth at the Cypress Boardwalk averaged 1.15 meters, had a maximum of 1.52 meters, and reached a minimum of 0.91 meters</w:t>
      </w:r>
      <w:r>
        <w:rPr>
          <w:rFonts w:eastAsia="Times New Roman" w:cstheme="minorHAnsi"/>
          <w:color w:val="000000"/>
        </w:rPr>
        <w:t xml:space="preserve"> (Figure 4)</w:t>
      </w:r>
      <w:r w:rsidRPr="00230B18">
        <w:rPr>
          <w:rFonts w:eastAsia="Times New Roman" w:cstheme="minorHAnsi"/>
          <w:color w:val="000000"/>
        </w:rPr>
        <w:t xml:space="preserve">. </w:t>
      </w:r>
    </w:p>
    <w:p w14:paraId="3E724B01" w14:textId="77777777" w:rsidR="00BA4E52" w:rsidRPr="00F43EF4" w:rsidRDefault="00BA4E52" w:rsidP="00F43EF4">
      <w:pPr>
        <w:spacing w:before="100" w:beforeAutospacing="1" w:after="100" w:afterAutospacing="1" w:line="240" w:lineRule="auto"/>
        <w:rPr>
          <w:rFonts w:eastAsia="Times New Roman" w:cstheme="minorHAnsi"/>
          <w:b/>
          <w:color w:val="000000"/>
          <w:u w:val="single"/>
        </w:rPr>
      </w:pPr>
      <w:r w:rsidRPr="00F43EF4">
        <w:rPr>
          <w:rFonts w:eastAsia="Times New Roman" w:cstheme="minorHAnsi"/>
          <w:b/>
          <w:color w:val="000000"/>
          <w:u w:val="single"/>
        </w:rPr>
        <w:t>Objective 2</w:t>
      </w:r>
    </w:p>
    <w:p w14:paraId="41B42BDF" w14:textId="77777777" w:rsidR="00BA4E52" w:rsidRPr="00F43EF4" w:rsidRDefault="00BA4E52" w:rsidP="00F43EF4">
      <w:pPr>
        <w:spacing w:before="100" w:beforeAutospacing="1" w:after="100" w:afterAutospacing="1" w:line="240" w:lineRule="auto"/>
        <w:rPr>
          <w:rFonts w:eastAsia="Times New Roman" w:cstheme="minorHAnsi"/>
          <w:b/>
          <w:i/>
          <w:color w:val="000000" w:themeColor="text1"/>
          <w:u w:val="single"/>
        </w:rPr>
      </w:pPr>
      <w:bookmarkStart w:id="16" w:name="_Hlk21085823"/>
      <w:r w:rsidRPr="00F43EF4">
        <w:rPr>
          <w:rFonts w:cstheme="minorHAnsi"/>
          <w:b/>
          <w:i/>
          <w:color w:val="000000" w:themeColor="text1"/>
        </w:rPr>
        <w:t>Evaluate the fishery and fish assemblage of Bluff Lake</w:t>
      </w:r>
      <w:bookmarkEnd w:id="16"/>
      <w:r w:rsidRPr="00F43EF4">
        <w:rPr>
          <w:rFonts w:cstheme="minorHAnsi"/>
          <w:b/>
          <w:i/>
          <w:color w:val="000000" w:themeColor="text1"/>
        </w:rPr>
        <w:t>.</w:t>
      </w:r>
    </w:p>
    <w:p w14:paraId="7C50C6F2" w14:textId="77777777" w:rsidR="009E1C53" w:rsidRPr="00F43EF4" w:rsidRDefault="009E1C53" w:rsidP="00F43EF4">
      <w:pPr>
        <w:spacing w:line="240" w:lineRule="auto"/>
        <w:rPr>
          <w:rFonts w:cstheme="minorHAnsi"/>
          <w:u w:val="single"/>
        </w:rPr>
      </w:pPr>
      <w:r w:rsidRPr="00F43EF4">
        <w:rPr>
          <w:rFonts w:cstheme="minorHAnsi"/>
          <w:u w:val="single"/>
        </w:rPr>
        <w:t>Proposed Methods</w:t>
      </w:r>
      <w:r w:rsidR="00FA5C16" w:rsidRPr="00F43EF4">
        <w:rPr>
          <w:rFonts w:cstheme="minorHAnsi"/>
          <w:u w:val="single"/>
        </w:rPr>
        <w:t>:</w:t>
      </w:r>
    </w:p>
    <w:p w14:paraId="41ED3A49" w14:textId="3D488087" w:rsidR="009E1C53" w:rsidRPr="00F43EF4" w:rsidRDefault="009E1C53" w:rsidP="00701F5E">
      <w:pPr>
        <w:spacing w:before="100" w:beforeAutospacing="1" w:after="100" w:afterAutospacing="1" w:line="240" w:lineRule="auto"/>
        <w:rPr>
          <w:rFonts w:cstheme="minorHAnsi"/>
          <w:color w:val="000000" w:themeColor="text1"/>
        </w:rPr>
      </w:pPr>
      <w:r w:rsidRPr="00F43EF4">
        <w:rPr>
          <w:rFonts w:cstheme="minorHAnsi"/>
          <w:color w:val="000000" w:themeColor="text1"/>
        </w:rPr>
        <w:t xml:space="preserve">Although fish surveys of Bluff Lake have been completed in the past by Mississippi State University (hereafter MSU) for the NNWR, faculty and staff turnover at both MSU and NNWR has led to the loss of most historic fisheries data for Bluff Lake, </w:t>
      </w:r>
      <w:r w:rsidR="00C836E5">
        <w:rPr>
          <w:rFonts w:cstheme="minorHAnsi"/>
          <w:color w:val="000000" w:themeColor="text1"/>
        </w:rPr>
        <w:t>except</w:t>
      </w:r>
      <w:r w:rsidR="00C836E5" w:rsidRPr="00F43EF4">
        <w:rPr>
          <w:rFonts w:cstheme="minorHAnsi"/>
          <w:color w:val="000000" w:themeColor="text1"/>
        </w:rPr>
        <w:t xml:space="preserve"> </w:t>
      </w:r>
      <w:r w:rsidRPr="00F43EF4">
        <w:rPr>
          <w:rFonts w:cstheme="minorHAnsi"/>
          <w:color w:val="000000" w:themeColor="text1"/>
        </w:rPr>
        <w:t>a thesis by Jennings (1985). Current information on the fish and fishery of Bluff Lake is needed to inform the decision model and to clarify metrics related to fish and fishery objectives.</w:t>
      </w:r>
    </w:p>
    <w:p w14:paraId="44E1CC79" w14:textId="118237D7" w:rsidR="009E1C53" w:rsidRPr="00F43EF4" w:rsidRDefault="009E1C53" w:rsidP="00701F5E">
      <w:pPr>
        <w:spacing w:before="100" w:beforeAutospacing="1" w:after="100" w:afterAutospacing="1" w:line="240" w:lineRule="auto"/>
        <w:rPr>
          <w:rFonts w:cstheme="minorHAnsi"/>
        </w:rPr>
      </w:pPr>
      <w:r w:rsidRPr="00F43EF4">
        <w:rPr>
          <w:rFonts w:cstheme="minorHAnsi"/>
          <w:color w:val="000000" w:themeColor="text1"/>
        </w:rPr>
        <w:t>Current angler effort and harvest needs to be evaluated to improve the decision model</w:t>
      </w:r>
      <w:r w:rsidR="00546CA4">
        <w:rPr>
          <w:rFonts w:cstheme="minorHAnsi"/>
          <w:color w:val="000000" w:themeColor="text1"/>
        </w:rPr>
        <w:t xml:space="preserve"> by assigning weights to water level management decisions that would benefit anglers</w:t>
      </w:r>
      <w:r w:rsidRPr="00F43EF4">
        <w:rPr>
          <w:rFonts w:cstheme="minorHAnsi"/>
          <w:color w:val="000000" w:themeColor="text1"/>
        </w:rPr>
        <w:t xml:space="preserve">. </w:t>
      </w:r>
      <w:r w:rsidRPr="00F43EF4">
        <w:rPr>
          <w:rFonts w:cstheme="minorHAnsi"/>
        </w:rPr>
        <w:t xml:space="preserve">For example, </w:t>
      </w:r>
      <w:r w:rsidR="00546CA4">
        <w:rPr>
          <w:rFonts w:cstheme="minorHAnsi"/>
        </w:rPr>
        <w:t xml:space="preserve">if </w:t>
      </w:r>
      <w:r w:rsidRPr="00F43EF4">
        <w:rPr>
          <w:rFonts w:cstheme="minorHAnsi"/>
        </w:rPr>
        <w:t>water level manipulation</w:t>
      </w:r>
      <w:r w:rsidR="00546CA4">
        <w:rPr>
          <w:rFonts w:cstheme="minorHAnsi"/>
        </w:rPr>
        <w:t xml:space="preserve"> in the spring would dry out </w:t>
      </w:r>
      <w:r w:rsidR="00546CA4" w:rsidRPr="00F43EF4">
        <w:rPr>
          <w:rFonts w:cstheme="minorHAnsi"/>
        </w:rPr>
        <w:t xml:space="preserve">Crappie </w:t>
      </w:r>
      <w:r w:rsidR="00546CA4">
        <w:rPr>
          <w:rFonts w:cstheme="minorHAnsi"/>
        </w:rPr>
        <w:t xml:space="preserve">spawning areas </w:t>
      </w:r>
      <w:r w:rsidR="00656BF4">
        <w:rPr>
          <w:rFonts w:cstheme="minorHAnsi"/>
        </w:rPr>
        <w:t xml:space="preserve">then spring drawdowns </w:t>
      </w:r>
      <w:r w:rsidRPr="00F43EF4">
        <w:rPr>
          <w:rFonts w:cstheme="minorHAnsi"/>
        </w:rPr>
        <w:t xml:space="preserve">could be </w:t>
      </w:r>
      <w:r w:rsidR="00546CA4">
        <w:rPr>
          <w:rFonts w:cstheme="minorHAnsi"/>
        </w:rPr>
        <w:t>assigned low weights. This would make a spring drawdown a less desirable management action</w:t>
      </w:r>
      <w:r w:rsidR="00656BF4">
        <w:rPr>
          <w:rFonts w:cstheme="minorHAnsi"/>
        </w:rPr>
        <w:t xml:space="preserve"> which would benefit anglers </w:t>
      </w:r>
      <w:r w:rsidR="00656BF4" w:rsidRPr="00F43EF4">
        <w:rPr>
          <w:rFonts w:cstheme="minorHAnsi"/>
        </w:rPr>
        <w:t xml:space="preserve">if </w:t>
      </w:r>
      <w:r w:rsidR="00656BF4">
        <w:rPr>
          <w:rFonts w:cstheme="minorHAnsi"/>
        </w:rPr>
        <w:t>Crappie</w:t>
      </w:r>
      <w:r w:rsidR="00656BF4" w:rsidRPr="00F43EF4">
        <w:rPr>
          <w:rFonts w:cstheme="minorHAnsi"/>
        </w:rPr>
        <w:t xml:space="preserve"> </w:t>
      </w:r>
      <w:r w:rsidR="00656BF4">
        <w:rPr>
          <w:rFonts w:cstheme="minorHAnsi"/>
        </w:rPr>
        <w:t>were</w:t>
      </w:r>
      <w:r w:rsidR="00656BF4" w:rsidRPr="00F43EF4">
        <w:rPr>
          <w:rFonts w:cstheme="minorHAnsi"/>
        </w:rPr>
        <w:t xml:space="preserve"> the primary target of the angling community</w:t>
      </w:r>
      <w:r w:rsidR="00546CA4">
        <w:rPr>
          <w:rFonts w:cstheme="minorHAnsi"/>
        </w:rPr>
        <w:t>.</w:t>
      </w:r>
      <w:r w:rsidRPr="00F43EF4">
        <w:rPr>
          <w:rFonts w:cstheme="minorHAnsi"/>
        </w:rPr>
        <w:t xml:space="preserve"> To obtain an estimate angler effort, CPUE, and harvest of anglers, roving creel surveys </w:t>
      </w:r>
      <w:r w:rsidR="00B94439">
        <w:rPr>
          <w:rFonts w:cstheme="minorHAnsi"/>
        </w:rPr>
        <w:t xml:space="preserve">were </w:t>
      </w:r>
      <w:r w:rsidRPr="00F43EF4">
        <w:rPr>
          <w:rFonts w:cstheme="minorHAnsi"/>
        </w:rPr>
        <w:t xml:space="preserve">taken within the open portion of the fishing season which extends from March 1 to October 31. Anglers have three access points, two boardwalks, and limited open shoreline for fishing on Bluff Lake (Figure </w:t>
      </w:r>
      <w:r w:rsidR="009F7966" w:rsidRPr="00F43EF4">
        <w:rPr>
          <w:rFonts w:cstheme="minorHAnsi"/>
        </w:rPr>
        <w:t>1</w:t>
      </w:r>
      <w:r w:rsidRPr="00F43EF4">
        <w:rPr>
          <w:rFonts w:cstheme="minorHAnsi"/>
        </w:rPr>
        <w:t>). For this design, survey sites include</w:t>
      </w:r>
      <w:r w:rsidR="00B94439">
        <w:rPr>
          <w:rFonts w:cstheme="minorHAnsi"/>
        </w:rPr>
        <w:t>d</w:t>
      </w:r>
      <w:r w:rsidRPr="00F43EF4">
        <w:rPr>
          <w:rFonts w:cstheme="minorHAnsi"/>
        </w:rPr>
        <w:t xml:space="preserve"> one of these access points and a buffer area based on line of sight (Figure </w:t>
      </w:r>
      <w:r w:rsidR="009F7966" w:rsidRPr="00F43EF4">
        <w:rPr>
          <w:rFonts w:cstheme="minorHAnsi"/>
        </w:rPr>
        <w:t>5</w:t>
      </w:r>
      <w:r w:rsidRPr="00F43EF4">
        <w:rPr>
          <w:rFonts w:cstheme="minorHAnsi"/>
        </w:rPr>
        <w:t>).</w:t>
      </w:r>
    </w:p>
    <w:p w14:paraId="256E2283" w14:textId="07DCB281" w:rsidR="009E1C53" w:rsidRPr="00F43EF4" w:rsidRDefault="009E1C53" w:rsidP="00701F5E">
      <w:pPr>
        <w:spacing w:line="240" w:lineRule="auto"/>
        <w:rPr>
          <w:rFonts w:cstheme="minorHAnsi"/>
        </w:rPr>
      </w:pPr>
      <w:r w:rsidRPr="00F43EF4">
        <w:rPr>
          <w:rFonts w:cstheme="minorHAnsi"/>
        </w:rPr>
        <w:t xml:space="preserve">The roving creel design for this survey is based on the previous survey done on Bluff Lake by Jennings (1985). Each month of the roving creel survey </w:t>
      </w:r>
      <w:r w:rsidR="00B94439">
        <w:rPr>
          <w:rFonts w:cstheme="minorHAnsi"/>
        </w:rPr>
        <w:t>were</w:t>
      </w:r>
      <w:r w:rsidRPr="00F43EF4">
        <w:rPr>
          <w:rFonts w:cstheme="minorHAnsi"/>
        </w:rPr>
        <w:t xml:space="preserve"> considered a block. Within each block dates </w:t>
      </w:r>
      <w:r w:rsidR="00B94439">
        <w:rPr>
          <w:rFonts w:cstheme="minorHAnsi"/>
        </w:rPr>
        <w:t>were</w:t>
      </w:r>
      <w:r w:rsidRPr="00F43EF4">
        <w:rPr>
          <w:rFonts w:cstheme="minorHAnsi"/>
        </w:rPr>
        <w:t xml:space="preserve"> categorized as weekday, weekend, with any holidays classified as a weekend. Survey dates </w:t>
      </w:r>
      <w:r w:rsidR="00B94439">
        <w:rPr>
          <w:rFonts w:cstheme="minorHAnsi"/>
        </w:rPr>
        <w:t>were</w:t>
      </w:r>
      <w:r w:rsidRPr="00F43EF4">
        <w:rPr>
          <w:rFonts w:cstheme="minorHAnsi"/>
        </w:rPr>
        <w:t xml:space="preserve"> chosen by randomly selecting seven sampling dates per time block, three weekdays and four weekends. Each day </w:t>
      </w:r>
      <w:r w:rsidR="00B94439">
        <w:rPr>
          <w:rFonts w:cstheme="minorHAnsi"/>
        </w:rPr>
        <w:t>was</w:t>
      </w:r>
      <w:r w:rsidRPr="00F43EF4">
        <w:rPr>
          <w:rFonts w:cstheme="minorHAnsi"/>
        </w:rPr>
        <w:t xml:space="preserve"> be separated into 3 different time categories “morning” from 6-10, “midday” 10-2, and “evening” 2-6. These times shift</w:t>
      </w:r>
      <w:r w:rsidR="00B94439">
        <w:rPr>
          <w:rFonts w:cstheme="minorHAnsi"/>
        </w:rPr>
        <w:t>ed</w:t>
      </w:r>
      <w:r w:rsidRPr="00F43EF4">
        <w:rPr>
          <w:rFonts w:cstheme="minorHAnsi"/>
        </w:rPr>
        <w:t xml:space="preserve"> later by one hour after daylight savings on March 10</w:t>
      </w:r>
      <w:r w:rsidRPr="00F43EF4">
        <w:rPr>
          <w:rFonts w:cstheme="minorHAnsi"/>
          <w:vertAlign w:val="superscript"/>
        </w:rPr>
        <w:t>th</w:t>
      </w:r>
      <w:r w:rsidRPr="00F43EF4">
        <w:rPr>
          <w:rFonts w:cstheme="minorHAnsi"/>
        </w:rPr>
        <w:t>, 2019. During the sampling period each time category receive</w:t>
      </w:r>
      <w:r w:rsidR="00B94439">
        <w:rPr>
          <w:rFonts w:cstheme="minorHAnsi"/>
        </w:rPr>
        <w:t>d</w:t>
      </w:r>
      <w:r w:rsidRPr="00F43EF4">
        <w:rPr>
          <w:rFonts w:cstheme="minorHAnsi"/>
        </w:rPr>
        <w:t xml:space="preserve"> equal probability of being sampled. The starting site and starting direction </w:t>
      </w:r>
      <w:r w:rsidR="00B94439">
        <w:rPr>
          <w:rFonts w:cstheme="minorHAnsi"/>
        </w:rPr>
        <w:t>were</w:t>
      </w:r>
      <w:r w:rsidRPr="00F43EF4">
        <w:rPr>
          <w:rFonts w:cstheme="minorHAnsi"/>
        </w:rPr>
        <w:t xml:space="preserve"> also randomly selected.</w:t>
      </w:r>
    </w:p>
    <w:p w14:paraId="0D2ECC4B" w14:textId="7E5AF287" w:rsidR="009E1C53" w:rsidRDefault="009E1C53" w:rsidP="00701F5E">
      <w:pPr>
        <w:spacing w:line="240" w:lineRule="auto"/>
        <w:rPr>
          <w:rFonts w:cstheme="minorHAnsi"/>
        </w:rPr>
      </w:pPr>
      <w:r w:rsidRPr="00F43EF4">
        <w:rPr>
          <w:rFonts w:cstheme="minorHAnsi"/>
        </w:rPr>
        <w:t>The creel clerk start</w:t>
      </w:r>
      <w:r w:rsidR="00B94439">
        <w:rPr>
          <w:rFonts w:cstheme="minorHAnsi"/>
        </w:rPr>
        <w:t>ed</w:t>
      </w:r>
      <w:r w:rsidRPr="00F43EF4">
        <w:rPr>
          <w:rFonts w:cstheme="minorHAnsi"/>
        </w:rPr>
        <w:t xml:space="preserve"> at the selected site and then move either clockwise or counterclockwise around the lake. In the initial circuit the clerk conduct</w:t>
      </w:r>
      <w:r w:rsidR="00B94439">
        <w:rPr>
          <w:rFonts w:cstheme="minorHAnsi"/>
        </w:rPr>
        <w:t>ed</w:t>
      </w:r>
      <w:r w:rsidRPr="00F43EF4">
        <w:rPr>
          <w:rFonts w:cstheme="minorHAnsi"/>
        </w:rPr>
        <w:t xml:space="preserve"> an instantaneous count of all anglers (Figure </w:t>
      </w:r>
      <w:r w:rsidR="009F7966" w:rsidRPr="00F43EF4">
        <w:rPr>
          <w:rFonts w:cstheme="minorHAnsi"/>
        </w:rPr>
        <w:t>6</w:t>
      </w:r>
      <w:r w:rsidRPr="00F43EF4">
        <w:rPr>
          <w:rFonts w:cstheme="minorHAnsi"/>
        </w:rPr>
        <w:t xml:space="preserve">). The number of anglers, the groups size, and the fishing method used </w:t>
      </w:r>
      <w:r w:rsidR="00B94439">
        <w:rPr>
          <w:rFonts w:cstheme="minorHAnsi"/>
        </w:rPr>
        <w:t>were</w:t>
      </w:r>
      <w:r w:rsidRPr="00F43EF4">
        <w:rPr>
          <w:rFonts w:cstheme="minorHAnsi"/>
        </w:rPr>
        <w:t xml:space="preserve"> recorded. The clerk </w:t>
      </w:r>
      <w:r w:rsidR="00B94439">
        <w:rPr>
          <w:rFonts w:cstheme="minorHAnsi"/>
        </w:rPr>
        <w:t xml:space="preserve">then </w:t>
      </w:r>
      <w:r w:rsidRPr="00F43EF4">
        <w:rPr>
          <w:rFonts w:cstheme="minorHAnsi"/>
        </w:rPr>
        <w:t>ma</w:t>
      </w:r>
      <w:r w:rsidR="00B94439">
        <w:rPr>
          <w:rFonts w:cstheme="minorHAnsi"/>
        </w:rPr>
        <w:t>de</w:t>
      </w:r>
      <w:r w:rsidRPr="00F43EF4">
        <w:rPr>
          <w:rFonts w:cstheme="minorHAnsi"/>
        </w:rPr>
        <w:t xml:space="preserve"> a tally of all vehicles parked on the refuge (Figure </w:t>
      </w:r>
      <w:r w:rsidR="009F7966" w:rsidRPr="00F43EF4">
        <w:rPr>
          <w:rFonts w:cstheme="minorHAnsi"/>
        </w:rPr>
        <w:t>6</w:t>
      </w:r>
      <w:r w:rsidRPr="00F43EF4">
        <w:rPr>
          <w:rFonts w:cstheme="minorHAnsi"/>
        </w:rPr>
        <w:t>). Once the clerk finishes the initial circuit, they reverse</w:t>
      </w:r>
      <w:r w:rsidR="00B94439">
        <w:rPr>
          <w:rFonts w:cstheme="minorHAnsi"/>
        </w:rPr>
        <w:t>d</w:t>
      </w:r>
      <w:r w:rsidRPr="00F43EF4">
        <w:rPr>
          <w:rFonts w:cstheme="minorHAnsi"/>
        </w:rPr>
        <w:t xml:space="preserve"> direction and begin conducting interviews. The creel clerk </w:t>
      </w:r>
      <w:r w:rsidR="00B94439">
        <w:rPr>
          <w:rFonts w:cstheme="minorHAnsi"/>
        </w:rPr>
        <w:t xml:space="preserve">then </w:t>
      </w:r>
      <w:r w:rsidRPr="00F43EF4">
        <w:rPr>
          <w:rFonts w:cstheme="minorHAnsi"/>
        </w:rPr>
        <w:t>fill</w:t>
      </w:r>
      <w:r w:rsidR="00B94439">
        <w:rPr>
          <w:rFonts w:cstheme="minorHAnsi"/>
        </w:rPr>
        <w:t>ed</w:t>
      </w:r>
      <w:r w:rsidRPr="00F43EF4">
        <w:rPr>
          <w:rFonts w:cstheme="minorHAnsi"/>
        </w:rPr>
        <w:t xml:space="preserve"> out the creel survey shown in Figure </w:t>
      </w:r>
      <w:r w:rsidR="009F7966" w:rsidRPr="00F43EF4">
        <w:rPr>
          <w:rFonts w:cstheme="minorHAnsi"/>
        </w:rPr>
        <w:t>7</w:t>
      </w:r>
      <w:r w:rsidRPr="00F43EF4">
        <w:rPr>
          <w:rFonts w:cstheme="minorHAnsi"/>
        </w:rPr>
        <w:t>. A</w:t>
      </w:r>
      <w:r w:rsidR="00B94439">
        <w:rPr>
          <w:rFonts w:cstheme="minorHAnsi"/>
        </w:rPr>
        <w:t>ll</w:t>
      </w:r>
      <w:r w:rsidRPr="00F43EF4">
        <w:rPr>
          <w:rFonts w:cstheme="minorHAnsi"/>
        </w:rPr>
        <w:t xml:space="preserve"> fish </w:t>
      </w:r>
      <w:r w:rsidR="00B94439">
        <w:rPr>
          <w:rFonts w:cstheme="minorHAnsi"/>
        </w:rPr>
        <w:t xml:space="preserve">were </w:t>
      </w:r>
      <w:r w:rsidRPr="00F43EF4">
        <w:rPr>
          <w:rFonts w:cstheme="minorHAnsi"/>
        </w:rPr>
        <w:t xml:space="preserve">identified and measured to the nearest millimeter. Individuals of the same species </w:t>
      </w:r>
      <w:r w:rsidR="00B94439">
        <w:rPr>
          <w:rFonts w:cstheme="minorHAnsi"/>
        </w:rPr>
        <w:t>were</w:t>
      </w:r>
      <w:r w:rsidRPr="00F43EF4">
        <w:rPr>
          <w:rFonts w:cstheme="minorHAnsi"/>
        </w:rPr>
        <w:t xml:space="preserve"> combined, and a weight </w:t>
      </w:r>
      <w:r w:rsidR="00B94439">
        <w:rPr>
          <w:rFonts w:cstheme="minorHAnsi"/>
        </w:rPr>
        <w:t>was</w:t>
      </w:r>
      <w:r w:rsidRPr="00F43EF4">
        <w:rPr>
          <w:rFonts w:cstheme="minorHAnsi"/>
        </w:rPr>
        <w:t xml:space="preserve"> taken to the nearest tenth of a kilogram. </w:t>
      </w:r>
    </w:p>
    <w:p w14:paraId="4EB47FC5" w14:textId="77777777" w:rsidR="00713DEB" w:rsidRPr="00721CE2" w:rsidRDefault="00713DEB" w:rsidP="00701F5E">
      <w:pPr>
        <w:spacing w:before="100" w:beforeAutospacing="1" w:after="100" w:afterAutospacing="1" w:line="240" w:lineRule="auto"/>
        <w:rPr>
          <w:rFonts w:cstheme="minorHAnsi"/>
        </w:rPr>
      </w:pPr>
      <w:r>
        <w:rPr>
          <w:rFonts w:cstheme="minorHAnsi"/>
        </w:rPr>
        <w:t xml:space="preserve">Angler effort and catch per unit effort will be calculated from interviews and instantaneous counts based on the protocols outlined by </w:t>
      </w:r>
      <w:proofErr w:type="spellStart"/>
      <w:r>
        <w:rPr>
          <w:rFonts w:cstheme="minorHAnsi"/>
        </w:rPr>
        <w:t>Malvestuto</w:t>
      </w:r>
      <w:proofErr w:type="spellEnd"/>
      <w:r>
        <w:rPr>
          <w:rFonts w:cstheme="minorHAnsi"/>
        </w:rPr>
        <w:t xml:space="preserve"> (1978). Total f</w:t>
      </w:r>
      <w:r w:rsidRPr="00721CE2">
        <w:rPr>
          <w:rFonts w:cstheme="minorHAnsi"/>
        </w:rPr>
        <w:t xml:space="preserve">ishing hours (EF) for </w:t>
      </w:r>
      <w:r>
        <w:rPr>
          <w:rFonts w:cstheme="minorHAnsi"/>
        </w:rPr>
        <w:t>each time period sampled</w:t>
      </w:r>
      <w:r w:rsidRPr="00721CE2">
        <w:rPr>
          <w:rFonts w:cstheme="minorHAnsi"/>
        </w:rPr>
        <w:t xml:space="preserve"> will be estimated as</w:t>
      </w:r>
    </w:p>
    <w:p w14:paraId="7D96979C" w14:textId="5F94BF60" w:rsidR="00713DEB" w:rsidRPr="00721CE2" w:rsidRDefault="00713DEB" w:rsidP="00713DEB">
      <w:pPr>
        <w:spacing w:before="100" w:beforeAutospacing="1" w:after="100" w:afterAutospacing="1" w:line="240" w:lineRule="auto"/>
        <w:ind w:left="2880" w:firstLine="720"/>
        <w:jc w:val="right"/>
        <w:rPr>
          <w:rFonts w:cstheme="minorHAnsi"/>
        </w:rPr>
      </w:pPr>
      <m:oMath>
        <m:r>
          <w:rPr>
            <w:rFonts w:ascii="Cambria Math" w:hAnsi="Cambria Math" w:cstheme="minorHAnsi"/>
          </w:rPr>
          <m:t>EF=e/p</m:t>
        </m:r>
      </m:oMath>
      <w:r w:rsidRPr="00721CE2">
        <w:rPr>
          <w:rFonts w:cstheme="minorHAnsi"/>
        </w:rPr>
        <w:t xml:space="preserve"> </w:t>
      </w:r>
      <w:r w:rsidRPr="00721CE2">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Pr="00721CE2">
        <w:rPr>
          <w:rFonts w:cstheme="minorHAnsi"/>
        </w:rPr>
        <w:t>(</w:t>
      </w:r>
      <w:r w:rsidR="00546CA4">
        <w:rPr>
          <w:rFonts w:cstheme="minorHAnsi"/>
        </w:rPr>
        <w:t>1</w:t>
      </w:r>
      <w:r w:rsidRPr="00721CE2">
        <w:rPr>
          <w:rFonts w:cstheme="minorHAnsi"/>
        </w:rPr>
        <w:t>)</w:t>
      </w:r>
    </w:p>
    <w:p w14:paraId="154333DC" w14:textId="77777777" w:rsidR="00713DEB" w:rsidRDefault="00713DEB" w:rsidP="00713DEB">
      <w:pPr>
        <w:spacing w:before="100" w:beforeAutospacing="1" w:after="100" w:afterAutospacing="1" w:line="240" w:lineRule="auto"/>
        <w:rPr>
          <w:rFonts w:eastAsiaTheme="minorEastAsia" w:cstheme="minorHAnsi"/>
        </w:rPr>
      </w:pPr>
      <w:r w:rsidRPr="00721CE2">
        <w:rPr>
          <w:rFonts w:cstheme="minorHAnsi"/>
        </w:rPr>
        <w:t xml:space="preserve">where </w:t>
      </w:r>
      <m:oMath>
        <m:r>
          <w:rPr>
            <w:rFonts w:ascii="Cambria Math" w:hAnsi="Cambria Math" w:cstheme="minorHAnsi"/>
          </w:rPr>
          <m:t>e</m:t>
        </m:r>
      </m:oMath>
      <w:r w:rsidRPr="00721CE2">
        <w:rPr>
          <w:rFonts w:cstheme="minorHAnsi"/>
        </w:rPr>
        <w:t xml:space="preserve"> is the number of </w:t>
      </w:r>
      <w:r>
        <w:rPr>
          <w:rFonts w:cstheme="minorHAnsi"/>
        </w:rPr>
        <w:t xml:space="preserve">anglers multiplied by the number of hours in the period </w:t>
      </w:r>
      <w:r w:rsidRPr="00721CE2">
        <w:rPr>
          <w:rFonts w:cstheme="minorHAnsi"/>
        </w:rPr>
        <w:t xml:space="preserve">(7), and </w:t>
      </w:r>
      <m:oMath>
        <m:r>
          <w:rPr>
            <w:rFonts w:ascii="Cambria Math" w:hAnsi="Cambria Math" w:cstheme="minorHAnsi"/>
          </w:rPr>
          <m:t>p</m:t>
        </m:r>
      </m:oMath>
      <w:r w:rsidRPr="00721CE2">
        <w:rPr>
          <w:rFonts w:cstheme="minorHAnsi"/>
        </w:rPr>
        <w:t xml:space="preserve"> is </w:t>
      </w:r>
      <w:r>
        <w:rPr>
          <w:rFonts w:cstheme="minorHAnsi"/>
        </w:rPr>
        <w:t>probability of sampling that specific period (</w:t>
      </w:r>
      <w:proofErr w:type="spellStart"/>
      <w:r>
        <w:rPr>
          <w:rFonts w:cstheme="minorHAnsi"/>
        </w:rPr>
        <w:t>Malvestuto</w:t>
      </w:r>
      <w:proofErr w:type="spellEnd"/>
      <w:r>
        <w:rPr>
          <w:rFonts w:cstheme="minorHAnsi"/>
        </w:rPr>
        <w:t xml:space="preserve"> </w:t>
      </w:r>
      <w:proofErr w:type="gramStart"/>
      <w:r>
        <w:rPr>
          <w:rFonts w:cstheme="minorHAnsi"/>
        </w:rPr>
        <w:t>1978).</w:t>
      </w:r>
      <w:proofErr w:type="gramEnd"/>
      <w:r>
        <w:rPr>
          <w:rFonts w:cstheme="minorHAnsi"/>
        </w:rPr>
        <w:t xml:space="preserve"> </w:t>
      </w:r>
      <w:r w:rsidRPr="005C3148">
        <w:rPr>
          <w:rFonts w:eastAsiaTheme="minorEastAsia" w:cstheme="minorHAnsi"/>
        </w:rPr>
        <w:t xml:space="preserve">Estimates of CPUE be calculated as a ratio of the total number of </w:t>
      </w:r>
      <w:proofErr w:type="gramStart"/>
      <w:r w:rsidRPr="005C3148">
        <w:rPr>
          <w:rFonts w:eastAsiaTheme="minorEastAsia" w:cstheme="minorHAnsi"/>
        </w:rPr>
        <w:t>fish</w:t>
      </w:r>
      <w:proofErr w:type="gramEnd"/>
      <w:r w:rsidRPr="005C3148">
        <w:rPr>
          <w:rFonts w:eastAsiaTheme="minorEastAsia" w:cstheme="minorHAnsi"/>
        </w:rPr>
        <w:t xml:space="preserve"> caught divided by the total number of hours reported</w:t>
      </w:r>
      <w:r>
        <w:rPr>
          <w:rFonts w:eastAsiaTheme="minorEastAsia" w:cstheme="minorHAnsi"/>
        </w:rPr>
        <w:t>.</w:t>
      </w:r>
      <w:r w:rsidRPr="005C3148">
        <w:rPr>
          <w:rFonts w:eastAsiaTheme="minorEastAsia" w:cstheme="minorHAnsi"/>
        </w:rPr>
        <w:t xml:space="preserve"> </w:t>
      </w:r>
      <w:r>
        <w:rPr>
          <w:rFonts w:eastAsiaTheme="minorEastAsia" w:cstheme="minorHAnsi"/>
        </w:rPr>
        <w:t>Multiplying CPUE by EF results in an estimate of catch for each day. Mean daily catch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h</m:t>
            </m:r>
          </m:sub>
        </m:sSub>
      </m:oMath>
      <w:r>
        <w:rPr>
          <w:rFonts w:eastAsiaTheme="minorEastAsia" w:cstheme="minorHAnsi"/>
        </w:rPr>
        <w:t>) can be calculated as</w:t>
      </w:r>
    </w:p>
    <w:p w14:paraId="4E293FE2" w14:textId="5E4BCF6F" w:rsidR="00713DEB" w:rsidRPr="00D11200" w:rsidRDefault="001707F7" w:rsidP="00713DEB">
      <w:pPr>
        <w:spacing w:before="100" w:beforeAutospacing="1" w:after="100" w:afterAutospacing="1" w:line="240" w:lineRule="auto"/>
        <w:ind w:left="2880" w:firstLine="720"/>
        <w:jc w:val="right"/>
        <w:rPr>
          <w:rFonts w:cstheme="minorHAnsi"/>
        </w:rPr>
      </w:pPr>
      <m:oMath>
        <m:nary>
          <m:naryPr>
            <m:chr m:val="∑"/>
            <m:limLoc m:val="undOvr"/>
            <m:subHide m:val="1"/>
            <m:supHide m:val="1"/>
            <m:ctrlPr>
              <w:rPr>
                <w:rFonts w:ascii="Cambria Math" w:eastAsiaTheme="minorEastAsia" w:hAnsi="Cambria Math" w:cstheme="minorHAnsi"/>
                <w:i/>
              </w:rPr>
            </m:ctrlPr>
          </m:naryPr>
          <m:sub/>
          <m:sup/>
          <m:e>
            <w:bookmarkStart w:id="17" w:name="_Hlk21096182"/>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hi</m:t>
                </m:r>
              </m:sub>
            </m:sSub>
            <w:bookmarkEnd w:id="17"/>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h</m:t>
                </m:r>
              </m:sub>
            </m:sSub>
          </m:e>
        </m:nary>
      </m:oMath>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sidRPr="00721CE2">
        <w:rPr>
          <w:rFonts w:cstheme="minorHAnsi"/>
        </w:rPr>
        <w:t>(</w:t>
      </w:r>
      <w:r w:rsidR="00546CA4">
        <w:rPr>
          <w:rFonts w:cstheme="minorHAnsi"/>
        </w:rPr>
        <w:t>2</w:t>
      </w:r>
      <w:r w:rsidR="00713DEB" w:rsidRPr="00721CE2">
        <w:rPr>
          <w:rFonts w:cstheme="minorHAnsi"/>
        </w:rPr>
        <w:t>)</w:t>
      </w:r>
    </w:p>
    <w:p w14:paraId="1F84AD73" w14:textId="77777777" w:rsidR="00713DEB"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where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hi</m:t>
            </m:r>
          </m:sub>
        </m:sSub>
      </m:oMath>
      <w:r>
        <w:rPr>
          <w:rFonts w:eastAsiaTheme="minorEastAsia" w:cstheme="minorHAnsi"/>
        </w:rPr>
        <w:t xml:space="preserve"> represents estimated catch for the </w:t>
      </w:r>
      <m:oMath>
        <m:r>
          <w:rPr>
            <w:rFonts w:ascii="Cambria Math" w:eastAsiaTheme="minorEastAsia" w:hAnsi="Cambria Math" w:cstheme="minorHAnsi"/>
          </w:rPr>
          <m:t>i</m:t>
        </m:r>
      </m:oMath>
      <w:r>
        <w:rPr>
          <w:rFonts w:eastAsiaTheme="minorEastAsia" w:cstheme="minorHAnsi"/>
        </w:rPr>
        <w:t xml:space="preserve">th day in the </w:t>
      </w:r>
      <m:oMath>
        <m:r>
          <w:rPr>
            <w:rFonts w:ascii="Cambria Math" w:eastAsiaTheme="minorEastAsia" w:hAnsi="Cambria Math" w:cstheme="minorHAnsi"/>
          </w:rPr>
          <m:t>h</m:t>
        </m:r>
      </m:oMath>
      <w:r>
        <w:rPr>
          <w:rFonts w:eastAsiaTheme="minorEastAsia" w:cstheme="minorHAnsi"/>
        </w:rPr>
        <w:t xml:space="preserve">th stratum, and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h</m:t>
            </m:r>
          </m:sub>
        </m:sSub>
      </m:oMath>
      <w:r>
        <w:rPr>
          <w:rFonts w:eastAsiaTheme="minorEastAsia" w:cstheme="minorHAnsi"/>
        </w:rPr>
        <w:t xml:space="preserve">represents the number of weekdays or weekends sampled. The variance of </w:t>
      </w: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h</m:t>
            </m:r>
          </m:sub>
        </m:sSub>
      </m:oMath>
      <w:r>
        <w:rPr>
          <w:rFonts w:eastAsiaTheme="minorEastAsia" w:cstheme="minorHAnsi"/>
        </w:rPr>
        <w:t xml:space="preserve"> can be calculated as </w:t>
      </w:r>
    </w:p>
    <w:p w14:paraId="3FFEE148" w14:textId="49193DF4" w:rsidR="00713DEB" w:rsidRPr="00D11200" w:rsidRDefault="001707F7" w:rsidP="00713DEB">
      <w:pPr>
        <w:spacing w:before="100" w:beforeAutospacing="1" w:after="100" w:afterAutospacing="1" w:line="240" w:lineRule="auto"/>
        <w:ind w:left="2880" w:firstLine="720"/>
        <w:jc w:val="right"/>
        <w:rPr>
          <w:rFonts w:cstheme="minorHAnsi"/>
        </w:rPr>
      </w:pPr>
      <m:oMath>
        <m:f>
          <m:fPr>
            <m:ctrlPr>
              <w:rPr>
                <w:rFonts w:ascii="Cambria Math" w:hAnsi="Cambria Math" w:cstheme="minorHAnsi"/>
                <w:i/>
              </w:rPr>
            </m:ctrlPr>
          </m:fPr>
          <m:num>
            <m:r>
              <m:rPr>
                <m:sty m:val="p"/>
              </m:rPr>
              <w:rPr>
                <w:rStyle w:val="CommentReference"/>
                <w:rFonts w:ascii="Cambria Math" w:hAnsi="Cambria Math"/>
              </w:rPr>
              <m:t/>
            </m:r>
            <m:sSub>
              <m:sSubPr>
                <m:ctrlPr>
                  <w:rPr>
                    <w:rFonts w:ascii="Cambria Math" w:hAnsi="Cambria Math" w:cstheme="minorHAnsi"/>
                    <w:i/>
                  </w:rPr>
                </m:ctrlPr>
              </m:sSubPr>
              <m:e>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C</m:t>
                        </m:r>
                      </m:e>
                      <m:sub>
                        <m:r>
                          <w:rPr>
                            <w:rFonts w:ascii="Cambria Math" w:hAnsi="Cambria Math" w:cstheme="minorHAnsi"/>
                          </w:rPr>
                          <m:t>hi</m:t>
                        </m:r>
                      </m:sub>
                      <m:sup>
                        <m:r>
                          <w:rPr>
                            <w:rFonts w:ascii="Cambria Math" w:hAnsi="Cambria Math" w:cstheme="minorHAnsi"/>
                          </w:rPr>
                          <m:t>2</m:t>
                        </m:r>
                      </m:sup>
                    </m:sSubSup>
                    <m:r>
                      <w:rPr>
                        <w:rFonts w:ascii="Cambria Math" w:hAnsi="Cambria Math" w:cstheme="minorHAnsi"/>
                      </w:rPr>
                      <m:t>-</m:t>
                    </m:r>
                  </m:e>
                </m:nary>
                <m:nary>
                  <m:naryPr>
                    <m:chr m:val="∑"/>
                    <m:limLoc m:val="undOvr"/>
                    <m:subHide m:val="1"/>
                    <m:supHide m:val="1"/>
                    <m:ctrlPr>
                      <w:rPr>
                        <w:rFonts w:ascii="Cambria Math" w:hAnsi="Cambria Math" w:cstheme="minorHAnsi"/>
                        <w:i/>
                      </w:rPr>
                    </m:ctrlPr>
                  </m:naryPr>
                  <m:sub/>
                  <m:sup/>
                  <m:e>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e>
                </m:nary>
              </m:e>
              <m:sub>
                <m:r>
                  <w:rPr>
                    <w:rFonts w:ascii="Cambria Math" w:hAnsi="Cambria Math" w:cstheme="minorHAnsi"/>
                  </w:rPr>
                  <m:t>hi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-1</m:t>
            </m:r>
          </m:den>
        </m:f>
      </m:oMath>
      <w:r w:rsidR="00713DEB">
        <w:rPr>
          <w:rFonts w:eastAsiaTheme="minorEastAsia" w:cstheme="minorHAnsi"/>
        </w:rPr>
        <w:t xml:space="preserve"> .</w:t>
      </w:r>
      <w:r w:rsidR="00713DEB" w:rsidRPr="00D11200">
        <w:rPr>
          <w:rFonts w:cstheme="minorHAnsi"/>
        </w:rPr>
        <w:t xml:space="preserve"> </w:t>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sidRPr="00721CE2">
        <w:rPr>
          <w:rFonts w:cstheme="minorHAnsi"/>
        </w:rPr>
        <w:t>(</w:t>
      </w:r>
      <w:r w:rsidR="00546CA4">
        <w:rPr>
          <w:rFonts w:cstheme="minorHAnsi"/>
        </w:rPr>
        <w:t>3</w:t>
      </w:r>
      <w:r w:rsidR="00713DEB" w:rsidRPr="00721CE2">
        <w:rPr>
          <w:rFonts w:cstheme="minorHAnsi"/>
        </w:rPr>
        <w:t>)</w:t>
      </w:r>
    </w:p>
    <w:p w14:paraId="30154C17" w14:textId="77777777" w:rsidR="00713DEB"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Mean daily catch per month can then be calculated as </w:t>
      </w:r>
    </w:p>
    <w:p w14:paraId="3C14EC64" w14:textId="5BFC039B" w:rsidR="00713DEB" w:rsidRPr="00D11200" w:rsidRDefault="001707F7" w:rsidP="00713DEB">
      <w:pPr>
        <w:spacing w:before="100" w:beforeAutospacing="1" w:after="100" w:afterAutospacing="1" w:line="240" w:lineRule="auto"/>
        <w:ind w:left="2880" w:firstLine="720"/>
        <w:jc w:val="right"/>
        <w:rPr>
          <w:rFonts w:cstheme="minorHAnsi"/>
        </w:rPr>
      </w:pPr>
      <m:oMath>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m:t>
                </m:r>
              </m:sub>
              <m:sup/>
            </m:sSubSup>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h</m:t>
                    </m:r>
                  </m:sub>
                </m:sSub>
              </m:e>
            </m:d>
            <m:r>
              <w:rPr>
                <w:rFonts w:ascii="Cambria Math" w:hAnsi="Cambria Math" w:cstheme="minorHAnsi"/>
              </w:rPr>
              <m:t>/N</m:t>
            </m:r>
          </m:e>
        </m:nary>
      </m:oMath>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Pr>
          <w:rFonts w:cstheme="minorHAnsi"/>
        </w:rPr>
        <w:tab/>
      </w:r>
      <w:r w:rsidR="00713DEB" w:rsidRPr="00721CE2">
        <w:rPr>
          <w:rFonts w:cstheme="minorHAnsi"/>
        </w:rPr>
        <w:t>(</w:t>
      </w:r>
      <w:r w:rsidR="00546CA4">
        <w:rPr>
          <w:rFonts w:cstheme="minorHAnsi"/>
        </w:rPr>
        <w:t>4</w:t>
      </w:r>
      <w:r w:rsidR="00713DEB" w:rsidRPr="00721CE2">
        <w:rPr>
          <w:rFonts w:cstheme="minorHAnsi"/>
        </w:rPr>
        <w:t>)</w:t>
      </w:r>
    </w:p>
    <w:p w14:paraId="09BD9099" w14:textId="77777777" w:rsidR="00713DEB" w:rsidRPr="00FB359C"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where </w:t>
      </w:r>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m:t>
            </m:r>
          </m:sub>
          <m:sup/>
        </m:sSubSup>
      </m:oMath>
      <w:r>
        <w:rPr>
          <w:rFonts w:eastAsiaTheme="minorEastAsia" w:cstheme="minorHAnsi"/>
        </w:rPr>
        <w:t xml:space="preserve"> represents the number of days sampled on weekends or weekdays and </w:t>
      </w:r>
      <m:oMath>
        <m:r>
          <w:rPr>
            <w:rFonts w:ascii="Cambria Math" w:hAnsi="Cambria Math" w:cstheme="minorHAnsi"/>
          </w:rPr>
          <m:t>N</m:t>
        </m:r>
      </m:oMath>
      <w:r>
        <w:rPr>
          <w:rFonts w:eastAsiaTheme="minorEastAsia" w:cstheme="minorHAnsi"/>
        </w:rPr>
        <w:t xml:space="preserve"> is the number of days within a month. The variance of mean daily catch per month will be calculated as </w:t>
      </w:r>
    </w:p>
    <w:p w14:paraId="4860F002" w14:textId="55804AE2" w:rsidR="00713DEB" w:rsidRDefault="001707F7" w:rsidP="00546CA4">
      <w:pPr>
        <w:spacing w:before="100" w:beforeAutospacing="1" w:after="100" w:afterAutospacing="1" w:line="240" w:lineRule="auto"/>
        <w:jc w:val="right"/>
        <w:rPr>
          <w:rFonts w:eastAsiaTheme="minorEastAsia" w:cstheme="minorHAnsi"/>
        </w:rPr>
      </w:pPr>
      <m:oMath>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f>
          <m:fPr>
            <m:ctrlPr>
              <w:rPr>
                <w:rFonts w:ascii="Cambria Math" w:hAnsi="Cambria Math" w:cstheme="minorHAnsi"/>
                <w:i/>
              </w:rPr>
            </m:ctrlPr>
          </m:fPr>
          <m:num>
            <m:r>
              <m:rPr>
                <m:sty m:val="p"/>
              </m:rPr>
              <w:rPr>
                <w:rStyle w:val="CommentReference"/>
                <w:rFonts w:ascii="Cambria Math" w:hAnsi="Cambria Math"/>
              </w:rPr>
              <m:t/>
            </m:r>
            <m:sSub>
              <m:sSubPr>
                <m:ctrlPr>
                  <w:rPr>
                    <w:rFonts w:ascii="Cambria Math" w:hAnsi="Cambria Math" w:cstheme="minorHAnsi"/>
                    <w:i/>
                  </w:rPr>
                </m:ctrlPr>
              </m:sSubPr>
              <m:e>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W</m:t>
                        </m:r>
                      </m:e>
                      <m:sub>
                        <m:r>
                          <w:rPr>
                            <w:rFonts w:ascii="Cambria Math" w:hAnsi="Cambria Math" w:cstheme="minorHAnsi"/>
                          </w:rPr>
                          <m:t>h</m:t>
                        </m:r>
                      </m:sub>
                      <m:sup>
                        <m:r>
                          <w:rPr>
                            <w:rFonts w:ascii="Cambria Math" w:hAnsi="Cambria Math" w:cstheme="minorHAnsi"/>
                          </w:rPr>
                          <m:t>2</m:t>
                        </m:r>
                      </m:sup>
                    </m:sSubSup>
                  </m:e>
                </m:nary>
                <m:r>
                  <w:rPr>
                    <w:rFonts w:ascii="Cambria Math" w:hAnsi="Cambria Math" w:cstheme="minorHAnsi"/>
                  </w:rPr>
                  <m:t>v</m:t>
                </m:r>
              </m:e>
              <m:sub>
                <m:r>
                  <w:rPr>
                    <w:rFonts w:ascii="Cambria Math" w:hAnsi="Cambria Math" w:cstheme="minorHAnsi"/>
                  </w:rPr>
                  <m:t>h</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m:rPr>
                <m:sty m:val="p"/>
              </m:rPr>
              <w:rPr>
                <w:rStyle w:val="CommentReference"/>
                <w:rFonts w:ascii="Cambria Math" w:hAnsi="Cambria Math"/>
              </w:rPr>
              <m:t/>
            </m:r>
            <m:sSub>
              <m:sSubPr>
                <m:ctrlPr>
                  <w:rPr>
                    <w:rFonts w:ascii="Cambria Math" w:hAnsi="Cambria Math" w:cstheme="minorHAnsi"/>
                    <w:i/>
                  </w:rPr>
                </m:ctrlPr>
              </m:sSubPr>
              <m:e>
                <m:nary>
                  <m:naryPr>
                    <m:chr m:val="∑"/>
                    <m:limLoc m:val="undOvr"/>
                    <m:subHide m:val="1"/>
                    <m:supHide m:val="1"/>
                    <m:ctrlPr>
                      <w:rPr>
                        <w:rFonts w:ascii="Cambria Math" w:hAnsi="Cambria Math" w:cstheme="minorHAnsi"/>
                        <w:i/>
                      </w:rPr>
                    </m:ctrlPr>
                  </m:naryPr>
                  <m:sub/>
                  <m:sup/>
                  <m:e>
                    <m:sSubSup>
                      <m:sSubSupPr>
                        <m:ctrlPr>
                          <w:rPr>
                            <w:rFonts w:ascii="Cambria Math" w:hAnsi="Cambria Math" w:cstheme="minorHAnsi"/>
                            <w:i/>
                          </w:rPr>
                        </m:ctrlPr>
                      </m:sSubSupPr>
                      <m:e>
                        <m:r>
                          <w:rPr>
                            <w:rFonts w:ascii="Cambria Math" w:hAnsi="Cambria Math" w:cstheme="minorHAnsi"/>
                          </w:rPr>
                          <m:t>W</m:t>
                        </m:r>
                      </m:e>
                      <m:sub>
                        <m:r>
                          <w:rPr>
                            <w:rFonts w:ascii="Cambria Math" w:hAnsi="Cambria Math" w:cstheme="minorHAnsi"/>
                          </w:rPr>
                          <m:t>h</m:t>
                        </m:r>
                      </m:sub>
                      <m:sup/>
                    </m:sSubSup>
                  </m:e>
                </m:nary>
                <m:r>
                  <w:rPr>
                    <w:rFonts w:ascii="Cambria Math" w:hAnsi="Cambria Math" w:cstheme="minorHAnsi"/>
                  </w:rPr>
                  <m:t>v</m:t>
                </m:r>
              </m:e>
              <m:sub>
                <m:r>
                  <w:rPr>
                    <w:rFonts w:ascii="Cambria Math" w:hAnsi="Cambria Math" w:cstheme="minorHAnsi"/>
                  </w:rPr>
                  <m:t>h</m:t>
                </m:r>
              </m:sub>
            </m:sSub>
          </m:num>
          <m:den>
            <m:r>
              <w:rPr>
                <w:rFonts w:ascii="Cambria Math" w:hAnsi="Cambria Math" w:cstheme="minorHAnsi"/>
              </w:rPr>
              <m:t>N</m:t>
            </m:r>
          </m:den>
        </m:f>
      </m:oMath>
      <w:r w:rsidR="00713DEB">
        <w:rPr>
          <w:rFonts w:eastAsiaTheme="minorEastAsia" w:cstheme="minorHAnsi"/>
        </w:rPr>
        <w:tab/>
      </w:r>
      <w:r w:rsidR="00713DEB">
        <w:rPr>
          <w:rFonts w:eastAsiaTheme="minorEastAsia" w:cstheme="minorHAnsi"/>
        </w:rPr>
        <w:tab/>
      </w:r>
      <w:r w:rsidR="00546CA4">
        <w:rPr>
          <w:rFonts w:eastAsiaTheme="minorEastAsia" w:cstheme="minorHAnsi"/>
        </w:rPr>
        <w:t xml:space="preserve">  </w:t>
      </w:r>
      <w:r w:rsidR="00713DEB">
        <w:rPr>
          <w:rFonts w:eastAsiaTheme="minorEastAsia" w:cstheme="minorHAnsi"/>
        </w:rPr>
        <w:tab/>
      </w:r>
      <w:r w:rsidR="00713DEB">
        <w:rPr>
          <w:rFonts w:eastAsiaTheme="minorEastAsia" w:cstheme="minorHAnsi"/>
        </w:rPr>
        <w:tab/>
      </w:r>
      <w:r w:rsidR="00713DEB">
        <w:rPr>
          <w:rFonts w:eastAsiaTheme="minorEastAsia" w:cstheme="minorHAnsi"/>
        </w:rPr>
        <w:tab/>
      </w:r>
      <w:r w:rsidR="00546CA4">
        <w:rPr>
          <w:rFonts w:eastAsiaTheme="minorEastAsia" w:cstheme="minorHAnsi"/>
        </w:rPr>
        <w:t xml:space="preserve">       </w:t>
      </w:r>
      <w:r w:rsidR="00713DEB" w:rsidRPr="00721CE2">
        <w:rPr>
          <w:rFonts w:cstheme="minorHAnsi"/>
        </w:rPr>
        <w:t>(</w:t>
      </w:r>
      <w:r w:rsidR="00546CA4">
        <w:rPr>
          <w:rFonts w:cstheme="minorHAnsi"/>
        </w:rPr>
        <w:t>5</w:t>
      </w:r>
      <w:r w:rsidR="00713DEB" w:rsidRPr="00721CE2">
        <w:rPr>
          <w:rFonts w:cstheme="minorHAnsi"/>
        </w:rPr>
        <w:t>)</w:t>
      </w:r>
    </w:p>
    <w:p w14:paraId="021730B7" w14:textId="05AE1A04" w:rsidR="00713DEB" w:rsidRPr="00713DEB" w:rsidRDefault="00713DEB" w:rsidP="00713DEB">
      <w:pPr>
        <w:spacing w:before="100" w:beforeAutospacing="1" w:after="100" w:afterAutospacing="1" w:line="240" w:lineRule="auto"/>
        <w:rPr>
          <w:rFonts w:eastAsiaTheme="minorEastAsia" w:cstheme="minorHAnsi"/>
        </w:rPr>
      </w:pPr>
      <w:r>
        <w:rPr>
          <w:rFonts w:eastAsiaTheme="minorEastAsia" w:cstheme="minorHAnsi"/>
        </w:rPr>
        <w:t xml:space="preserve">for each month and for the combined sampling season. </w:t>
      </w:r>
      <w:r>
        <w:rPr>
          <w:rFonts w:cstheme="minorHAnsi"/>
        </w:rPr>
        <w:t>D</w:t>
      </w:r>
      <w:r w:rsidRPr="005C3148">
        <w:rPr>
          <w:rFonts w:cstheme="minorHAnsi"/>
        </w:rPr>
        <w:t>ata will be analyzed using a linear regression model to analyze the effect of environmental variables including dissolved oxygen, temperature, and water transparency, against the response variables of estimated angler effort and estimated CPUE.</w:t>
      </w:r>
    </w:p>
    <w:p w14:paraId="575FFE69" w14:textId="334AA502" w:rsidR="009E1C53" w:rsidRPr="00F43EF4" w:rsidRDefault="009E1C53" w:rsidP="00701F5E">
      <w:pPr>
        <w:spacing w:before="100" w:beforeAutospacing="1" w:after="100" w:afterAutospacing="1" w:line="240" w:lineRule="auto"/>
        <w:rPr>
          <w:rFonts w:cstheme="minorHAnsi"/>
          <w:color w:val="000000" w:themeColor="text1"/>
        </w:rPr>
      </w:pPr>
      <w:r w:rsidRPr="00F43EF4">
        <w:rPr>
          <w:rFonts w:cstheme="minorHAnsi"/>
          <w:color w:val="000000" w:themeColor="text1"/>
        </w:rPr>
        <w:t xml:space="preserve">As no drawdowns will occur for the duration of this study, it is a unique opportunity to evaluate the current fish assemblage in the absence of artificial water level manipulation. This data could then be used to improve the decision model and function as a baseline for future adaptive water level management. </w:t>
      </w:r>
      <w:r w:rsidRPr="00F43EF4">
        <w:rPr>
          <w:rFonts w:cstheme="minorHAnsi"/>
        </w:rPr>
        <w:t xml:space="preserve">Knowing the current fish assemblage of Bluff Lake is necessary to understand the potential effects of the drawdown on the fishery. By combining assemblage information with basic life history of all captured species, we can predict how recruitment of different species would be impacted by different seasonal drawdowns. </w:t>
      </w:r>
      <w:r w:rsidRPr="00F43EF4">
        <w:rPr>
          <w:rFonts w:cstheme="minorHAnsi"/>
          <w:color w:val="201F1E"/>
          <w:shd w:val="clear" w:color="auto" w:fill="FFFFFF"/>
        </w:rPr>
        <w:t xml:space="preserve">To gain a better understanding of the fish assemblage, </w:t>
      </w:r>
      <w:r w:rsidRPr="00F43EF4">
        <w:rPr>
          <w:rFonts w:cstheme="minorHAnsi"/>
          <w:color w:val="000000" w:themeColor="text1"/>
        </w:rPr>
        <w:t xml:space="preserve">size distribution of species targeted by anglers, and ratio of predator to prey </w:t>
      </w:r>
      <w:r w:rsidRPr="00F43EF4">
        <w:rPr>
          <w:rFonts w:cstheme="minorHAnsi"/>
          <w:color w:val="201F1E"/>
          <w:shd w:val="clear" w:color="auto" w:fill="FFFFFF"/>
        </w:rPr>
        <w:t xml:space="preserve">a suite of passive gears including </w:t>
      </w:r>
      <w:proofErr w:type="spellStart"/>
      <w:r w:rsidRPr="00F43EF4">
        <w:rPr>
          <w:rFonts w:cstheme="minorHAnsi"/>
          <w:color w:val="201F1E"/>
          <w:shd w:val="clear" w:color="auto" w:fill="FFFFFF"/>
        </w:rPr>
        <w:t>fyke</w:t>
      </w:r>
      <w:proofErr w:type="spellEnd"/>
      <w:r w:rsidRPr="00F43EF4">
        <w:rPr>
          <w:rFonts w:cstheme="minorHAnsi"/>
          <w:color w:val="201F1E"/>
          <w:shd w:val="clear" w:color="auto" w:fill="FFFFFF"/>
        </w:rPr>
        <w:t xml:space="preserve"> nets, gillnets, </w:t>
      </w:r>
      <w:proofErr w:type="spellStart"/>
      <w:r w:rsidR="00B94439">
        <w:rPr>
          <w:rFonts w:cstheme="minorHAnsi"/>
          <w:color w:val="201F1E"/>
          <w:shd w:val="clear" w:color="auto" w:fill="FFFFFF"/>
        </w:rPr>
        <w:t>hoopnets</w:t>
      </w:r>
      <w:proofErr w:type="spellEnd"/>
      <w:r w:rsidR="00B94439">
        <w:rPr>
          <w:rFonts w:cstheme="minorHAnsi"/>
          <w:color w:val="201F1E"/>
          <w:shd w:val="clear" w:color="auto" w:fill="FFFFFF"/>
        </w:rPr>
        <w:t>, and trotlines were</w:t>
      </w:r>
      <w:r w:rsidRPr="00F43EF4">
        <w:rPr>
          <w:rFonts w:cstheme="minorHAnsi"/>
          <w:color w:val="201F1E"/>
          <w:shd w:val="clear" w:color="auto" w:fill="FFFFFF"/>
        </w:rPr>
        <w:t xml:space="preserve"> deployed for fish collection on Bluff Lake. A suite of gears was selected to reduce bias towards any individual species. </w:t>
      </w:r>
    </w:p>
    <w:p w14:paraId="18AFDF95" w14:textId="50DB741F" w:rsidR="009E1C53" w:rsidRPr="00F43EF4" w:rsidRDefault="009E1C53" w:rsidP="00701F5E">
      <w:pPr>
        <w:spacing w:line="240" w:lineRule="auto"/>
        <w:rPr>
          <w:rFonts w:cstheme="minorHAnsi"/>
          <w:color w:val="201F1E"/>
          <w:shd w:val="clear" w:color="auto" w:fill="FFFFFF"/>
        </w:rPr>
      </w:pPr>
      <w:r w:rsidRPr="00F43EF4">
        <w:rPr>
          <w:rFonts w:cstheme="minorHAnsi"/>
        </w:rPr>
        <w:t>Sampling t</w:t>
      </w:r>
      <w:r w:rsidR="00B94439">
        <w:rPr>
          <w:rFonts w:cstheme="minorHAnsi"/>
        </w:rPr>
        <w:t>ook</w:t>
      </w:r>
      <w:r w:rsidRPr="00F43EF4">
        <w:rPr>
          <w:rFonts w:cstheme="minorHAnsi"/>
        </w:rPr>
        <w:t xml:space="preserve"> place in the </w:t>
      </w:r>
      <w:r w:rsidR="00B94439">
        <w:rPr>
          <w:rFonts w:cstheme="minorHAnsi"/>
        </w:rPr>
        <w:t>spring and summer</w:t>
      </w:r>
      <w:r w:rsidRPr="00F43EF4">
        <w:rPr>
          <w:rFonts w:cstheme="minorHAnsi"/>
        </w:rPr>
        <w:t xml:space="preserve"> of 2019. A grid of 50-meter spaced points </w:t>
      </w:r>
      <w:r w:rsidR="00B94439">
        <w:rPr>
          <w:rFonts w:cstheme="minorHAnsi"/>
        </w:rPr>
        <w:t>was</w:t>
      </w:r>
      <w:r w:rsidRPr="00F43EF4">
        <w:rPr>
          <w:rFonts w:cstheme="minorHAnsi"/>
        </w:rPr>
        <w:t xml:space="preserve"> selected </w:t>
      </w:r>
      <w:r w:rsidR="00B94439">
        <w:rPr>
          <w:rFonts w:cstheme="minorHAnsi"/>
        </w:rPr>
        <w:t>for</w:t>
      </w:r>
      <w:r w:rsidRPr="00F43EF4">
        <w:rPr>
          <w:rFonts w:cstheme="minorHAnsi"/>
        </w:rPr>
        <w:t xml:space="preserve"> potential gillnet</w:t>
      </w:r>
      <w:r w:rsidR="00B94439">
        <w:rPr>
          <w:rFonts w:cstheme="minorHAnsi"/>
        </w:rPr>
        <w:t xml:space="preserve">, </w:t>
      </w:r>
      <w:proofErr w:type="spellStart"/>
      <w:r w:rsidR="00B94439">
        <w:rPr>
          <w:rFonts w:cstheme="minorHAnsi"/>
        </w:rPr>
        <w:t>hoopnet</w:t>
      </w:r>
      <w:proofErr w:type="spellEnd"/>
      <w:r w:rsidR="00B94439">
        <w:rPr>
          <w:rFonts w:cstheme="minorHAnsi"/>
        </w:rPr>
        <w:t>, and trotline</w:t>
      </w:r>
      <w:r w:rsidRPr="00F43EF4">
        <w:rPr>
          <w:rFonts w:cstheme="minorHAnsi"/>
        </w:rPr>
        <w:t xml:space="preserve"> deployment sites from the sampling area of Bluff Lake. A subset of </w:t>
      </w:r>
      <w:r w:rsidR="00B94439">
        <w:rPr>
          <w:rFonts w:cstheme="minorHAnsi"/>
        </w:rPr>
        <w:t>15</w:t>
      </w:r>
      <w:r w:rsidRPr="00F43EF4">
        <w:rPr>
          <w:rFonts w:cstheme="minorHAnsi"/>
        </w:rPr>
        <w:t xml:space="preserve"> points </w:t>
      </w:r>
      <w:r w:rsidR="00B94439">
        <w:rPr>
          <w:rFonts w:cstheme="minorHAnsi"/>
        </w:rPr>
        <w:t>was</w:t>
      </w:r>
      <w:r w:rsidRPr="00F43EF4">
        <w:rPr>
          <w:rFonts w:cstheme="minorHAnsi"/>
        </w:rPr>
        <w:t xml:space="preserve"> selected and randomly assigned each sampling period as gillnet</w:t>
      </w:r>
      <w:r w:rsidR="00B94439">
        <w:rPr>
          <w:rFonts w:cstheme="minorHAnsi"/>
        </w:rPr>
        <w:t xml:space="preserve"> </w:t>
      </w:r>
      <w:r w:rsidRPr="00F43EF4">
        <w:rPr>
          <w:rFonts w:cstheme="minorHAnsi"/>
        </w:rPr>
        <w:t xml:space="preserve">deployment sites. Sites for fyke nets </w:t>
      </w:r>
      <w:r w:rsidR="00B94439">
        <w:rPr>
          <w:rFonts w:cstheme="minorHAnsi"/>
        </w:rPr>
        <w:t>were</w:t>
      </w:r>
      <w:r w:rsidRPr="00F43EF4">
        <w:rPr>
          <w:rFonts w:cstheme="minorHAnsi"/>
        </w:rPr>
        <w:t xml:space="preserve"> selected by following a randomly selected bearing from the midpoint of the sampling area to the bank. Fyke nets </w:t>
      </w:r>
      <w:r w:rsidR="00B94439">
        <w:rPr>
          <w:rFonts w:cstheme="minorHAnsi"/>
        </w:rPr>
        <w:t>were</w:t>
      </w:r>
      <w:r w:rsidRPr="00F43EF4">
        <w:rPr>
          <w:rFonts w:cstheme="minorHAnsi"/>
        </w:rPr>
        <w:t xml:space="preserve"> anchored to the bank and set perpendicular to shore.  Additional random sites </w:t>
      </w:r>
      <w:r w:rsidR="00B94439">
        <w:rPr>
          <w:rFonts w:cstheme="minorHAnsi"/>
        </w:rPr>
        <w:t>were</w:t>
      </w:r>
      <w:r w:rsidRPr="00F43EF4">
        <w:rPr>
          <w:rFonts w:cstheme="minorHAnsi"/>
        </w:rPr>
        <w:t xml:space="preserve"> selected for each gear for instances when nets or lines could not be deployed in the originally selected sites. Fyke nets </w:t>
      </w:r>
      <w:r w:rsidR="00B94439">
        <w:rPr>
          <w:rFonts w:cstheme="minorHAnsi"/>
        </w:rPr>
        <w:t>were</w:t>
      </w:r>
      <w:r w:rsidRPr="00F43EF4">
        <w:rPr>
          <w:rFonts w:cstheme="minorHAnsi"/>
        </w:rPr>
        <w:t xml:space="preserve"> left to soak overnight and checked each day of the sampling period. Gillnets </w:t>
      </w:r>
      <w:r w:rsidR="00B94439">
        <w:rPr>
          <w:rFonts w:cstheme="minorHAnsi"/>
        </w:rPr>
        <w:t>were</w:t>
      </w:r>
      <w:r w:rsidRPr="00F43EF4">
        <w:rPr>
          <w:rFonts w:cstheme="minorHAnsi"/>
        </w:rPr>
        <w:t xml:space="preserve"> checked every 4 hours and pulled at the end of each sampling day. </w:t>
      </w:r>
      <w:r w:rsidR="00B94439">
        <w:rPr>
          <w:rFonts w:cstheme="minorHAnsi"/>
          <w:shd w:val="clear" w:color="auto" w:fill="FFFFFF"/>
        </w:rPr>
        <w:t>F</w:t>
      </w:r>
      <w:r w:rsidRPr="00F43EF4">
        <w:rPr>
          <w:rFonts w:cstheme="minorHAnsi"/>
          <w:shd w:val="clear" w:color="auto" w:fill="FFFFFF"/>
        </w:rPr>
        <w:t xml:space="preserve">ish species </w:t>
      </w:r>
      <w:r w:rsidR="00B94439">
        <w:rPr>
          <w:rFonts w:cstheme="minorHAnsi"/>
        </w:rPr>
        <w:t>were</w:t>
      </w:r>
      <w:r w:rsidRPr="00F43EF4">
        <w:rPr>
          <w:rFonts w:cstheme="minorHAnsi"/>
        </w:rPr>
        <w:t xml:space="preserve"> identified and measured to the nearest millimeter. </w:t>
      </w:r>
      <w:r w:rsidRPr="00F43EF4">
        <w:rPr>
          <w:rFonts w:cstheme="minorHAnsi"/>
          <w:shd w:val="clear" w:color="auto" w:fill="FFFFFF"/>
        </w:rPr>
        <w:t xml:space="preserve">Sportfish species </w:t>
      </w:r>
      <w:r w:rsidRPr="00F43EF4">
        <w:rPr>
          <w:rFonts w:cstheme="minorHAnsi"/>
        </w:rPr>
        <w:t xml:space="preserve">over 150 mm </w:t>
      </w:r>
      <w:r w:rsidR="00B94439">
        <w:rPr>
          <w:rFonts w:cstheme="minorHAnsi"/>
          <w:color w:val="201F1E"/>
          <w:shd w:val="clear" w:color="auto" w:fill="FFFFFF"/>
        </w:rPr>
        <w:t xml:space="preserve">were </w:t>
      </w:r>
      <w:r w:rsidRPr="00F43EF4">
        <w:rPr>
          <w:rFonts w:cstheme="minorHAnsi"/>
          <w:color w:val="201F1E"/>
          <w:shd w:val="clear" w:color="auto" w:fill="FFFFFF"/>
        </w:rPr>
        <w:t xml:space="preserve">weighed individually. </w:t>
      </w:r>
    </w:p>
    <w:p w14:paraId="6511AD24" w14:textId="3B450A74" w:rsidR="004A0C4D" w:rsidRPr="00F43EF4" w:rsidRDefault="004A0C4D" w:rsidP="009F7966">
      <w:pPr>
        <w:spacing w:line="240" w:lineRule="auto"/>
        <w:rPr>
          <w:rFonts w:cstheme="minorHAnsi"/>
          <w:u w:val="single"/>
        </w:rPr>
      </w:pPr>
      <w:r w:rsidRPr="00F43EF4">
        <w:rPr>
          <w:rFonts w:cstheme="minorHAnsi"/>
          <w:u w:val="single"/>
        </w:rPr>
        <w:t>Results</w:t>
      </w:r>
      <w:r w:rsidR="00FA5C16" w:rsidRPr="00F43EF4">
        <w:rPr>
          <w:rFonts w:cstheme="minorHAnsi"/>
          <w:u w:val="single"/>
        </w:rPr>
        <w:t>:</w:t>
      </w:r>
    </w:p>
    <w:p w14:paraId="147CB3D6" w14:textId="5DF4C31E" w:rsidR="006E1A02" w:rsidRPr="00551B1A" w:rsidRDefault="0095273E" w:rsidP="00701F5E">
      <w:pPr>
        <w:spacing w:line="240" w:lineRule="auto"/>
        <w:rPr>
          <w:rFonts w:cstheme="minorHAnsi"/>
        </w:rPr>
      </w:pPr>
      <w:r w:rsidRPr="00F43EF4">
        <w:rPr>
          <w:rFonts w:cstheme="minorHAnsi"/>
        </w:rPr>
        <w:t>All</w:t>
      </w:r>
      <w:r w:rsidR="00036E31" w:rsidRPr="00F43EF4">
        <w:rPr>
          <w:rFonts w:cstheme="minorHAnsi"/>
        </w:rPr>
        <w:t xml:space="preserve"> the anglers</w:t>
      </w:r>
      <w:r w:rsidR="00A118C7">
        <w:rPr>
          <w:rFonts w:cstheme="minorHAnsi"/>
        </w:rPr>
        <w:t xml:space="preserve"> interviewed</w:t>
      </w:r>
      <w:r w:rsidR="00036E31" w:rsidRPr="00F43EF4">
        <w:rPr>
          <w:rFonts w:cstheme="minorHAnsi"/>
        </w:rPr>
        <w:t xml:space="preserve"> on Bluff Lake </w:t>
      </w:r>
      <w:r w:rsidR="00A118C7">
        <w:rPr>
          <w:rFonts w:cstheme="minorHAnsi"/>
        </w:rPr>
        <w:t>were</w:t>
      </w:r>
      <w:r w:rsidR="00036E31" w:rsidRPr="00F43EF4">
        <w:rPr>
          <w:rFonts w:cstheme="minorHAnsi"/>
        </w:rPr>
        <w:t xml:space="preserve"> resident anglers. </w:t>
      </w:r>
      <w:proofErr w:type="gramStart"/>
      <w:r w:rsidR="00036E31" w:rsidRPr="00F43EF4">
        <w:rPr>
          <w:rFonts w:cstheme="minorHAnsi"/>
        </w:rPr>
        <w:t>The majority of</w:t>
      </w:r>
      <w:proofErr w:type="gramEnd"/>
      <w:r w:rsidR="00036E31" w:rsidRPr="00F43EF4">
        <w:rPr>
          <w:rFonts w:cstheme="minorHAnsi"/>
        </w:rPr>
        <w:t xml:space="preserve"> anglers </w:t>
      </w:r>
      <w:r w:rsidR="00A118C7">
        <w:rPr>
          <w:rFonts w:cstheme="minorHAnsi"/>
        </w:rPr>
        <w:t>were</w:t>
      </w:r>
      <w:r w:rsidR="00036E31" w:rsidRPr="00F43EF4">
        <w:rPr>
          <w:rFonts w:cstheme="minorHAnsi"/>
        </w:rPr>
        <w:t xml:space="preserve"> fr</w:t>
      </w:r>
      <w:r w:rsidR="008303FA">
        <w:rPr>
          <w:rFonts w:cstheme="minorHAnsi"/>
        </w:rPr>
        <w:t>o</w:t>
      </w:r>
      <w:r w:rsidR="00036E31" w:rsidRPr="00F43EF4">
        <w:rPr>
          <w:rFonts w:cstheme="minorHAnsi"/>
        </w:rPr>
        <w:t xml:space="preserve">m counties surrounding the refuge (Figure </w:t>
      </w:r>
      <w:r w:rsidR="009F7966" w:rsidRPr="00F43EF4">
        <w:rPr>
          <w:rFonts w:cstheme="minorHAnsi"/>
        </w:rPr>
        <w:t>8</w:t>
      </w:r>
      <w:r w:rsidR="00036E31" w:rsidRPr="00F43EF4">
        <w:rPr>
          <w:rFonts w:cstheme="minorHAnsi"/>
        </w:rPr>
        <w:t xml:space="preserve">). </w:t>
      </w:r>
      <w:r w:rsidR="00332A03" w:rsidRPr="00F43EF4">
        <w:rPr>
          <w:rFonts w:cstheme="minorHAnsi"/>
        </w:rPr>
        <w:t>Based on the March-August 2019 creel data, most anglers are targeting Crappie and Bream</w:t>
      </w:r>
      <w:r w:rsidR="00FA5C16" w:rsidRPr="00F43EF4">
        <w:rPr>
          <w:rFonts w:cstheme="minorHAnsi"/>
        </w:rPr>
        <w:t xml:space="preserve"> (Figure </w:t>
      </w:r>
      <w:r w:rsidR="009F7966" w:rsidRPr="00F43EF4">
        <w:rPr>
          <w:rFonts w:cstheme="minorHAnsi"/>
        </w:rPr>
        <w:t>9</w:t>
      </w:r>
      <w:r w:rsidR="00FA5C16" w:rsidRPr="00F43EF4">
        <w:rPr>
          <w:rFonts w:cstheme="minorHAnsi"/>
        </w:rPr>
        <w:t>).</w:t>
      </w:r>
      <w:r w:rsidRPr="00F43EF4">
        <w:rPr>
          <w:rFonts w:cstheme="minorHAnsi"/>
        </w:rPr>
        <w:t xml:space="preserve"> </w:t>
      </w:r>
      <w:r w:rsidR="00FA5C16" w:rsidRPr="00F43EF4">
        <w:rPr>
          <w:rFonts w:cstheme="minorHAnsi"/>
        </w:rPr>
        <w:t xml:space="preserve">However, when the relative frequencies were separated by month, more anglers were fishing for crappie in the spring, but quickly transitioned to angling for bream or </w:t>
      </w:r>
      <w:r w:rsidR="008303FA">
        <w:rPr>
          <w:rFonts w:cstheme="minorHAnsi"/>
        </w:rPr>
        <w:t>had no preference</w:t>
      </w:r>
      <w:r w:rsidR="00FA5C16" w:rsidRPr="00F43EF4">
        <w:rPr>
          <w:rFonts w:cstheme="minorHAnsi"/>
        </w:rPr>
        <w:t xml:space="preserve"> (Figure </w:t>
      </w:r>
      <w:r w:rsidR="009F7966" w:rsidRPr="00F43EF4">
        <w:rPr>
          <w:rFonts w:cstheme="minorHAnsi"/>
        </w:rPr>
        <w:t>10</w:t>
      </w:r>
      <w:r w:rsidR="00FA5C16" w:rsidRPr="00F43EF4">
        <w:rPr>
          <w:rFonts w:cstheme="minorHAnsi"/>
        </w:rPr>
        <w:t>)</w:t>
      </w:r>
      <w:r w:rsidR="00332A03" w:rsidRPr="00F43EF4">
        <w:rPr>
          <w:rFonts w:cstheme="minorHAnsi"/>
        </w:rPr>
        <w:t>.</w:t>
      </w:r>
      <w:r w:rsidR="0090635C" w:rsidRPr="00F43EF4">
        <w:rPr>
          <w:rFonts w:cstheme="minorHAnsi"/>
        </w:rPr>
        <w:t xml:space="preserve"> </w:t>
      </w:r>
      <w:r w:rsidRPr="00F43EF4">
        <w:rPr>
          <w:rFonts w:cstheme="minorHAnsi"/>
        </w:rPr>
        <w:t>Most</w:t>
      </w:r>
      <w:r w:rsidR="0090635C" w:rsidRPr="00F43EF4">
        <w:rPr>
          <w:rFonts w:cstheme="minorHAnsi"/>
        </w:rPr>
        <w:t xml:space="preserve"> anglers caught bream, followed by a combination of Black and White Crappie (Figure </w:t>
      </w:r>
      <w:r w:rsidR="009F7966" w:rsidRPr="00F43EF4">
        <w:rPr>
          <w:rFonts w:cstheme="minorHAnsi"/>
        </w:rPr>
        <w:t>11</w:t>
      </w:r>
      <w:r w:rsidR="0090635C" w:rsidRPr="00F43EF4">
        <w:rPr>
          <w:rFonts w:cstheme="minorHAnsi"/>
        </w:rPr>
        <w:t xml:space="preserve">). </w:t>
      </w:r>
      <w:r w:rsidR="00202290">
        <w:rPr>
          <w:rFonts w:cstheme="minorHAnsi"/>
        </w:rPr>
        <w:t xml:space="preserve">Following the same trend seen in species targeted </w:t>
      </w:r>
      <w:r w:rsidR="00202290" w:rsidRPr="00551B1A">
        <w:rPr>
          <w:rFonts w:cstheme="minorHAnsi"/>
        </w:rPr>
        <w:t xml:space="preserve">by anglers, the majority of catch in March was comprised of crappie, but in following months bream comprised the majority, if not all, of angler catch (Figure 12). These trends in target species and catch could potentially be because anglers are fishing for crappie during spring spawning but quickly transition to bream as temperatures increase and crappie spawning stops. </w:t>
      </w:r>
      <w:proofErr w:type="gramStart"/>
      <w:r w:rsidR="00A118C7" w:rsidRPr="00551B1A">
        <w:rPr>
          <w:rFonts w:cstheme="minorHAnsi"/>
        </w:rPr>
        <w:t>The majority of</w:t>
      </w:r>
      <w:proofErr w:type="gramEnd"/>
      <w:r w:rsidR="00A118C7" w:rsidRPr="00551B1A">
        <w:rPr>
          <w:rFonts w:cstheme="minorHAnsi"/>
        </w:rPr>
        <w:t xml:space="preserve"> interviews were conducted on bank anglers. These a</w:t>
      </w:r>
      <w:r w:rsidR="0090635C" w:rsidRPr="00551B1A">
        <w:rPr>
          <w:rFonts w:cstheme="minorHAnsi"/>
        </w:rPr>
        <w:t xml:space="preserve">nglers usually </w:t>
      </w:r>
      <w:r w:rsidR="00036E31" w:rsidRPr="00551B1A">
        <w:rPr>
          <w:rFonts w:cstheme="minorHAnsi"/>
        </w:rPr>
        <w:t xml:space="preserve">fish for </w:t>
      </w:r>
      <w:r w:rsidR="0090635C" w:rsidRPr="00551B1A">
        <w:rPr>
          <w:rFonts w:cstheme="minorHAnsi"/>
        </w:rPr>
        <w:t xml:space="preserve">two hours on each fishing trip. However, </w:t>
      </w:r>
      <w:r w:rsidR="00036E31" w:rsidRPr="00551B1A">
        <w:rPr>
          <w:rFonts w:cstheme="minorHAnsi"/>
        </w:rPr>
        <w:t xml:space="preserve">more anglers had longer fishing trips </w:t>
      </w:r>
      <w:r w:rsidR="0090635C" w:rsidRPr="00551B1A">
        <w:rPr>
          <w:rFonts w:cstheme="minorHAnsi"/>
        </w:rPr>
        <w:t>in March and April, with shorter trips being more common in hotter months like May and Ju</w:t>
      </w:r>
      <w:r w:rsidR="00036E31" w:rsidRPr="00551B1A">
        <w:rPr>
          <w:rFonts w:cstheme="minorHAnsi"/>
        </w:rPr>
        <w:t>ne</w:t>
      </w:r>
      <w:r w:rsidR="0090635C" w:rsidRPr="00551B1A">
        <w:rPr>
          <w:rFonts w:cstheme="minorHAnsi"/>
        </w:rPr>
        <w:t xml:space="preserve"> (Figure </w:t>
      </w:r>
      <w:r w:rsidR="009F7966" w:rsidRPr="00551B1A">
        <w:rPr>
          <w:rFonts w:cstheme="minorHAnsi"/>
        </w:rPr>
        <w:t>1</w:t>
      </w:r>
      <w:r w:rsidR="00202290" w:rsidRPr="00551B1A">
        <w:rPr>
          <w:rFonts w:cstheme="minorHAnsi"/>
        </w:rPr>
        <w:t>3</w:t>
      </w:r>
      <w:r w:rsidR="0090635C" w:rsidRPr="00551B1A">
        <w:rPr>
          <w:rFonts w:cstheme="minorHAnsi"/>
        </w:rPr>
        <w:t>).</w:t>
      </w:r>
      <w:r w:rsidR="006E1A02" w:rsidRPr="00551B1A">
        <w:rPr>
          <w:rFonts w:cstheme="minorHAnsi"/>
        </w:rPr>
        <w:t xml:space="preserve"> Estimates of mean daily catch for weekdays and weekends as well as estimated monthly harvest can be found in Table 1.</w:t>
      </w:r>
      <w:r w:rsidR="00165B14" w:rsidRPr="00551B1A">
        <w:rPr>
          <w:rFonts w:cstheme="minorHAnsi"/>
        </w:rPr>
        <w:t xml:space="preserve"> Due to low fishing pressure and dynamic catch rates estimates have extremely high variances across months. </w:t>
      </w:r>
    </w:p>
    <w:p w14:paraId="258F2B24" w14:textId="440E02B5" w:rsidR="0095273E" w:rsidRDefault="0068631E" w:rsidP="00701F5E">
      <w:pPr>
        <w:spacing w:line="240" w:lineRule="auto"/>
        <w:rPr>
          <w:rFonts w:cstheme="minorHAnsi"/>
        </w:rPr>
      </w:pPr>
      <w:r w:rsidRPr="00551B1A">
        <w:rPr>
          <w:rFonts w:cstheme="minorHAnsi"/>
        </w:rPr>
        <w:t>Fish sampling took place from May-June, however, due to damaged equipment, high mortalities, alligators, and a change in the management of water levels sampling was postponed. However, based on completed sampling,</w:t>
      </w:r>
      <w:r w:rsidR="0095273E" w:rsidRPr="00551B1A">
        <w:rPr>
          <w:rFonts w:cstheme="minorHAnsi"/>
        </w:rPr>
        <w:t xml:space="preserve"> 18 different species have been identified as residents of Bluff Lake</w:t>
      </w:r>
      <w:r w:rsidR="00FE28D5" w:rsidRPr="00551B1A">
        <w:rPr>
          <w:rFonts w:cstheme="minorHAnsi"/>
        </w:rPr>
        <w:t xml:space="preserve"> (Table </w:t>
      </w:r>
      <w:r w:rsidR="00165B14" w:rsidRPr="00551B1A">
        <w:rPr>
          <w:rFonts w:cstheme="minorHAnsi"/>
        </w:rPr>
        <w:t>2</w:t>
      </w:r>
      <w:r w:rsidR="00FE28D5" w:rsidRPr="00551B1A">
        <w:rPr>
          <w:rFonts w:cstheme="minorHAnsi"/>
        </w:rPr>
        <w:t>)</w:t>
      </w:r>
      <w:r w:rsidR="0095273E" w:rsidRPr="00551B1A">
        <w:rPr>
          <w:rFonts w:cstheme="minorHAnsi"/>
        </w:rPr>
        <w:t xml:space="preserve">. Black Crappie, White Crappie, and Largemouth Bass are the sportfish species targeted by anglers. However, most anglers target bream, which can be defined as a category which includes Bluegill, Green Sunfish, Redear Sunfish, and Warmouth. </w:t>
      </w:r>
    </w:p>
    <w:p w14:paraId="688AC5E0" w14:textId="77777777" w:rsidR="00551B1A" w:rsidRPr="00551B1A" w:rsidRDefault="00551B1A" w:rsidP="00551B1A">
      <w:pPr>
        <w:spacing w:line="240" w:lineRule="auto"/>
        <w:ind w:firstLine="720"/>
        <w:rPr>
          <w:rFonts w:cstheme="minorHAnsi"/>
        </w:rPr>
      </w:pPr>
    </w:p>
    <w:p w14:paraId="7E18ED87" w14:textId="6C52C112" w:rsidR="00F43EF4" w:rsidRPr="00551B1A" w:rsidRDefault="00B4126C" w:rsidP="00551B1A">
      <w:pPr>
        <w:spacing w:line="240" w:lineRule="auto"/>
        <w:rPr>
          <w:rFonts w:cstheme="minorHAnsi"/>
        </w:rPr>
      </w:pPr>
      <w:r w:rsidRPr="00551B1A">
        <w:rPr>
          <w:rFonts w:cstheme="minorHAnsi"/>
        </w:rPr>
        <w:t>Future Work:</w:t>
      </w:r>
    </w:p>
    <w:p w14:paraId="6E2417D0" w14:textId="77777777" w:rsidR="00B4126C" w:rsidRPr="00551B1A" w:rsidRDefault="00B4126C" w:rsidP="00551B1A">
      <w:pPr>
        <w:pStyle w:val="ListParagraph"/>
        <w:numPr>
          <w:ilvl w:val="0"/>
          <w:numId w:val="2"/>
        </w:numPr>
        <w:spacing w:line="240" w:lineRule="auto"/>
        <w:contextualSpacing w:val="0"/>
        <w:rPr>
          <w:rFonts w:cstheme="minorHAnsi"/>
        </w:rPr>
      </w:pPr>
      <w:r w:rsidRPr="00551B1A">
        <w:rPr>
          <w:rFonts w:cstheme="minorHAnsi"/>
        </w:rPr>
        <w:t xml:space="preserve">Bathymetric mapping </w:t>
      </w:r>
    </w:p>
    <w:p w14:paraId="79B26EEF" w14:textId="13F021C0" w:rsidR="00B4126C" w:rsidRPr="00551B1A" w:rsidRDefault="00B4126C" w:rsidP="00551B1A">
      <w:pPr>
        <w:pStyle w:val="ListParagraph"/>
        <w:numPr>
          <w:ilvl w:val="1"/>
          <w:numId w:val="2"/>
        </w:numPr>
        <w:spacing w:line="240" w:lineRule="auto"/>
        <w:contextualSpacing w:val="0"/>
        <w:rPr>
          <w:rFonts w:cstheme="minorHAnsi"/>
        </w:rPr>
      </w:pPr>
      <w:r w:rsidRPr="00551B1A">
        <w:rPr>
          <w:rFonts w:cstheme="minorHAnsi"/>
        </w:rPr>
        <w:t xml:space="preserve">As water levels are not lowered, mapping can be done opportunistically around high-water events, and following herbicide application and mechanical vegetation removal. </w:t>
      </w:r>
    </w:p>
    <w:p w14:paraId="4D56C813" w14:textId="77777777" w:rsidR="00B4126C" w:rsidRPr="00551B1A" w:rsidRDefault="00B4126C" w:rsidP="00551B1A">
      <w:pPr>
        <w:pStyle w:val="ListParagraph"/>
        <w:numPr>
          <w:ilvl w:val="0"/>
          <w:numId w:val="2"/>
        </w:numPr>
        <w:spacing w:line="240" w:lineRule="auto"/>
        <w:contextualSpacing w:val="0"/>
        <w:rPr>
          <w:rFonts w:cstheme="minorHAnsi"/>
        </w:rPr>
      </w:pPr>
      <w:r w:rsidRPr="00551B1A">
        <w:rPr>
          <w:rFonts w:cstheme="minorHAnsi"/>
        </w:rPr>
        <w:t xml:space="preserve">Level loggers </w:t>
      </w:r>
    </w:p>
    <w:p w14:paraId="67BAB24D" w14:textId="35FE33A6" w:rsidR="0074738C" w:rsidRPr="00551B1A" w:rsidRDefault="0074738C" w:rsidP="00551B1A">
      <w:pPr>
        <w:pStyle w:val="ListParagraph"/>
        <w:numPr>
          <w:ilvl w:val="1"/>
          <w:numId w:val="2"/>
        </w:numPr>
        <w:spacing w:line="240" w:lineRule="auto"/>
        <w:contextualSpacing w:val="0"/>
        <w:rPr>
          <w:rFonts w:cstheme="minorHAnsi"/>
        </w:rPr>
      </w:pPr>
      <w:r w:rsidRPr="00551B1A">
        <w:rPr>
          <w:rFonts w:cstheme="minorHAnsi"/>
        </w:rPr>
        <w:t>Loggers will remain deployed</w:t>
      </w:r>
    </w:p>
    <w:p w14:paraId="1546677B" w14:textId="00C80086" w:rsidR="00B4126C" w:rsidRPr="00551B1A" w:rsidRDefault="00B4126C" w:rsidP="00551B1A">
      <w:pPr>
        <w:pStyle w:val="ListParagraph"/>
        <w:numPr>
          <w:ilvl w:val="1"/>
          <w:numId w:val="2"/>
        </w:numPr>
        <w:spacing w:line="240" w:lineRule="auto"/>
        <w:contextualSpacing w:val="0"/>
        <w:rPr>
          <w:rFonts w:cstheme="minorHAnsi"/>
        </w:rPr>
      </w:pPr>
      <w:r w:rsidRPr="00551B1A">
        <w:rPr>
          <w:rFonts w:cstheme="minorHAnsi"/>
        </w:rPr>
        <w:t xml:space="preserve">Additional logger checks will be made on </w:t>
      </w:r>
      <w:r w:rsidR="0074738C" w:rsidRPr="00551B1A">
        <w:rPr>
          <w:rFonts w:cstheme="minorHAnsi"/>
        </w:rPr>
        <w:t>a</w:t>
      </w:r>
      <w:r w:rsidRPr="00551B1A">
        <w:rPr>
          <w:rFonts w:cstheme="minorHAnsi"/>
        </w:rPr>
        <w:t xml:space="preserve"> three-month cycle.</w:t>
      </w:r>
      <w:r w:rsidR="0074738C" w:rsidRPr="00551B1A">
        <w:rPr>
          <w:rFonts w:cstheme="minorHAnsi"/>
        </w:rPr>
        <w:t xml:space="preserve"> </w:t>
      </w:r>
    </w:p>
    <w:p w14:paraId="13C8BC52" w14:textId="71FF8933" w:rsidR="00165B14" w:rsidRPr="00551B1A" w:rsidRDefault="00165B14" w:rsidP="00551B1A">
      <w:pPr>
        <w:pStyle w:val="ListParagraph"/>
        <w:numPr>
          <w:ilvl w:val="0"/>
          <w:numId w:val="2"/>
        </w:numPr>
        <w:spacing w:line="240" w:lineRule="auto"/>
        <w:contextualSpacing w:val="0"/>
        <w:rPr>
          <w:rFonts w:cstheme="minorHAnsi"/>
        </w:rPr>
      </w:pPr>
      <w:r w:rsidRPr="00551B1A">
        <w:rPr>
          <w:rFonts w:cstheme="minorHAnsi"/>
        </w:rPr>
        <w:t>Creel Survey</w:t>
      </w:r>
    </w:p>
    <w:p w14:paraId="733F6B4D" w14:textId="5AD77567" w:rsidR="00165B14" w:rsidRPr="00551B1A" w:rsidRDefault="00165B14" w:rsidP="00551B1A">
      <w:pPr>
        <w:pStyle w:val="ListParagraph"/>
        <w:numPr>
          <w:ilvl w:val="1"/>
          <w:numId w:val="2"/>
        </w:numPr>
        <w:spacing w:line="240" w:lineRule="auto"/>
        <w:contextualSpacing w:val="0"/>
        <w:rPr>
          <w:rFonts w:cstheme="minorHAnsi"/>
        </w:rPr>
      </w:pPr>
      <w:r w:rsidRPr="00551B1A">
        <w:rPr>
          <w:rFonts w:cstheme="minorHAnsi"/>
        </w:rPr>
        <w:t>The roving creel will continue through October 31</w:t>
      </w:r>
      <w:r w:rsidRPr="00551B1A">
        <w:rPr>
          <w:rFonts w:cstheme="minorHAnsi"/>
          <w:vertAlign w:val="superscript"/>
        </w:rPr>
        <w:t>st</w:t>
      </w:r>
      <w:proofErr w:type="gramStart"/>
      <w:r w:rsidRPr="00551B1A">
        <w:rPr>
          <w:rFonts w:cstheme="minorHAnsi"/>
        </w:rPr>
        <w:t xml:space="preserve"> 2019</w:t>
      </w:r>
      <w:proofErr w:type="gramEnd"/>
    </w:p>
    <w:p w14:paraId="49FC48A5" w14:textId="77777777" w:rsidR="00165B14" w:rsidRPr="00551B1A" w:rsidRDefault="00165B14" w:rsidP="00551B1A">
      <w:pPr>
        <w:pStyle w:val="ListParagraph"/>
        <w:numPr>
          <w:ilvl w:val="1"/>
          <w:numId w:val="2"/>
        </w:numPr>
        <w:spacing w:line="240" w:lineRule="auto"/>
        <w:contextualSpacing w:val="0"/>
        <w:rPr>
          <w:rFonts w:cstheme="minorHAnsi"/>
        </w:rPr>
      </w:pPr>
      <w:r w:rsidRPr="00551B1A">
        <w:rPr>
          <w:rFonts w:cstheme="minorHAnsi"/>
        </w:rPr>
        <w:t>An additional creel survey will take place from March-October 2020</w:t>
      </w:r>
    </w:p>
    <w:p w14:paraId="16BFD92C" w14:textId="0DB3C730" w:rsidR="00165B14" w:rsidRPr="00551B1A" w:rsidRDefault="00165B14" w:rsidP="00551B1A">
      <w:pPr>
        <w:pStyle w:val="ListParagraph"/>
        <w:numPr>
          <w:ilvl w:val="2"/>
          <w:numId w:val="2"/>
        </w:numPr>
        <w:spacing w:line="240" w:lineRule="auto"/>
        <w:contextualSpacing w:val="0"/>
        <w:rPr>
          <w:rFonts w:cstheme="minorHAnsi"/>
        </w:rPr>
      </w:pPr>
      <w:r w:rsidRPr="00551B1A">
        <w:rPr>
          <w:rFonts w:cstheme="minorHAnsi"/>
        </w:rPr>
        <w:t xml:space="preserve">Postcard surveys will be implemented </w:t>
      </w:r>
      <w:proofErr w:type="gramStart"/>
      <w:r w:rsidRPr="00551B1A">
        <w:rPr>
          <w:rFonts w:cstheme="minorHAnsi"/>
        </w:rPr>
        <w:t>in an attempt to</w:t>
      </w:r>
      <w:proofErr w:type="gramEnd"/>
      <w:r w:rsidRPr="00551B1A">
        <w:rPr>
          <w:rFonts w:cstheme="minorHAnsi"/>
        </w:rPr>
        <w:t xml:space="preserve"> respond to  </w:t>
      </w:r>
    </w:p>
    <w:p w14:paraId="78A16942" w14:textId="77777777" w:rsidR="0074738C" w:rsidRPr="00551B1A" w:rsidRDefault="0074738C" w:rsidP="00551B1A">
      <w:pPr>
        <w:pStyle w:val="ListParagraph"/>
        <w:numPr>
          <w:ilvl w:val="0"/>
          <w:numId w:val="3"/>
        </w:numPr>
        <w:spacing w:line="240" w:lineRule="auto"/>
        <w:rPr>
          <w:rFonts w:cstheme="minorHAnsi"/>
        </w:rPr>
      </w:pPr>
      <w:r w:rsidRPr="00551B1A">
        <w:rPr>
          <w:rFonts w:cstheme="minorHAnsi"/>
        </w:rPr>
        <w:t xml:space="preserve"> Fish Assemblage</w:t>
      </w:r>
    </w:p>
    <w:p w14:paraId="63500C2D" w14:textId="7410359A" w:rsidR="0074738C" w:rsidRPr="00551B1A" w:rsidRDefault="0074738C" w:rsidP="00551B1A">
      <w:pPr>
        <w:pStyle w:val="ListParagraph"/>
        <w:numPr>
          <w:ilvl w:val="1"/>
          <w:numId w:val="3"/>
        </w:numPr>
        <w:spacing w:line="240" w:lineRule="auto"/>
        <w:rPr>
          <w:rFonts w:cstheme="minorHAnsi"/>
        </w:rPr>
      </w:pPr>
      <w:r w:rsidRPr="00551B1A">
        <w:rPr>
          <w:rFonts w:cstheme="minorHAnsi"/>
        </w:rPr>
        <w:t>To avoid excessive mortality and avoid alligator bycatch, sampling will take place when ambient temperature is &lt;21 °C</w:t>
      </w:r>
    </w:p>
    <w:p w14:paraId="2CE5597F" w14:textId="0730FB80" w:rsidR="0074738C" w:rsidRDefault="0074738C" w:rsidP="00551B1A">
      <w:pPr>
        <w:pStyle w:val="ListParagraph"/>
        <w:numPr>
          <w:ilvl w:val="1"/>
          <w:numId w:val="3"/>
        </w:numPr>
        <w:spacing w:line="240" w:lineRule="auto"/>
        <w:rPr>
          <w:rFonts w:cstheme="minorHAnsi"/>
        </w:rPr>
      </w:pPr>
      <w:r w:rsidRPr="00551B1A">
        <w:rPr>
          <w:rFonts w:cstheme="minorHAnsi"/>
        </w:rPr>
        <w:t>Two rounds of sampling are targeted for the fall of 2019 and the spring of 2020.</w:t>
      </w:r>
    </w:p>
    <w:p w14:paraId="7D2D0B0E" w14:textId="6FB03E28" w:rsidR="00701F5E" w:rsidRDefault="00701F5E">
      <w:pPr>
        <w:rPr>
          <w:rFonts w:cstheme="minorHAnsi"/>
        </w:rPr>
      </w:pPr>
      <w:r>
        <w:rPr>
          <w:rFonts w:cstheme="minorHAnsi"/>
        </w:rPr>
        <w:br w:type="page"/>
      </w:r>
    </w:p>
    <w:p w14:paraId="3EDF38CC" w14:textId="77777777" w:rsidR="00551B1A" w:rsidRPr="00551B1A" w:rsidRDefault="00551B1A" w:rsidP="00551B1A">
      <w:pPr>
        <w:spacing w:line="240" w:lineRule="auto"/>
        <w:rPr>
          <w:rFonts w:cstheme="minorHAnsi"/>
          <w:b/>
          <w:u w:val="single"/>
        </w:rPr>
      </w:pPr>
      <w:r w:rsidRPr="00551B1A">
        <w:rPr>
          <w:rFonts w:cstheme="minorHAnsi"/>
          <w:b/>
          <w:u w:val="single"/>
        </w:rPr>
        <w:t xml:space="preserve">References </w:t>
      </w:r>
    </w:p>
    <w:p w14:paraId="64BB7771" w14:textId="77777777" w:rsidR="0047689F" w:rsidRPr="000163B0" w:rsidRDefault="0047689F" w:rsidP="0047689F">
      <w:pPr>
        <w:rPr>
          <w:rFonts w:cstheme="minorHAnsi"/>
        </w:rPr>
      </w:pPr>
      <w:r w:rsidRPr="000163B0">
        <w:rPr>
          <w:rFonts w:cstheme="minorHAnsi"/>
        </w:rPr>
        <w:t xml:space="preserve">Aboagye, D. and P.J. Allen.  2012. Water quality data associated with paddlefish habitats on the Noxubee National Wildlife Refuge, Mississippi February to </w:t>
      </w:r>
      <w:proofErr w:type="gramStart"/>
      <w:r w:rsidRPr="000163B0">
        <w:rPr>
          <w:rFonts w:cstheme="minorHAnsi"/>
        </w:rPr>
        <w:t>September,</w:t>
      </w:r>
      <w:proofErr w:type="gramEnd"/>
      <w:r w:rsidRPr="000163B0">
        <w:rPr>
          <w:rFonts w:cstheme="minorHAnsi"/>
        </w:rPr>
        <w:t xml:space="preserve"> 2011. Completion Report to Noxubee NWR.</w:t>
      </w:r>
    </w:p>
    <w:p w14:paraId="06E22277" w14:textId="77777777" w:rsidR="0047689F" w:rsidRPr="000163B0" w:rsidRDefault="0047689F" w:rsidP="0047689F">
      <w:pPr>
        <w:rPr>
          <w:rFonts w:cstheme="minorHAnsi"/>
        </w:rPr>
      </w:pPr>
      <w:proofErr w:type="spellStart"/>
      <w:r w:rsidRPr="000163B0">
        <w:t>Checkett</w:t>
      </w:r>
      <w:proofErr w:type="spellEnd"/>
      <w:r w:rsidRPr="000163B0">
        <w:t xml:space="preserve">, J. M., R. D. </w:t>
      </w:r>
      <w:proofErr w:type="spellStart"/>
      <w:r w:rsidRPr="000163B0">
        <w:t>Drobney</w:t>
      </w:r>
      <w:proofErr w:type="spellEnd"/>
      <w:r w:rsidRPr="000163B0">
        <w:t>, M. J. Petrie, and D. A. Graber. 2002. True metabolizable energy of moist-soil seeds. Wildlife Society Bulletin 30: 1113–1119</w:t>
      </w:r>
    </w:p>
    <w:p w14:paraId="2C50DEBD" w14:textId="77777777" w:rsidR="0047689F" w:rsidRPr="000163B0" w:rsidRDefault="0047689F" w:rsidP="0047689F">
      <w:pPr>
        <w:rPr>
          <w:rFonts w:cstheme="minorHAnsi"/>
        </w:rPr>
      </w:pPr>
      <w:r w:rsidRPr="000163B0">
        <w:rPr>
          <w:rFonts w:cstheme="minorHAnsi"/>
        </w:rPr>
        <w:t xml:space="preserve">Conroy M.J., Peterson J.T. 2009. Integrating management, research, and monitoring: balancing the 3-legged stool. Pages 2 - 10 in </w:t>
      </w:r>
      <w:proofErr w:type="spellStart"/>
      <w:r w:rsidRPr="000163B0">
        <w:rPr>
          <w:rFonts w:cstheme="minorHAnsi"/>
        </w:rPr>
        <w:t>Cederbaum</w:t>
      </w:r>
      <w:proofErr w:type="spellEnd"/>
      <w:r w:rsidRPr="000163B0">
        <w:rPr>
          <w:rFonts w:cstheme="minorHAnsi"/>
        </w:rPr>
        <w:t xml:space="preserve"> SB, Faircloth BC, Terhune TM, Thompson JJ, Carroll JP, eds. Gamebird 2006: Quail VI and Perdix XII. 31 May - 4 June 2006. Warnell School of Forestry and Natural Resources, Athens, GA, USA.</w:t>
      </w:r>
    </w:p>
    <w:p w14:paraId="357DB248" w14:textId="77777777" w:rsidR="0047689F" w:rsidRPr="000163B0" w:rsidRDefault="0047689F" w:rsidP="0047689F">
      <w:r w:rsidRPr="000163B0">
        <w:t xml:space="preserve">Duffy, W.G., and D. J. </w:t>
      </w:r>
      <w:proofErr w:type="spellStart"/>
      <w:r w:rsidRPr="000163B0">
        <w:t>LaBar</w:t>
      </w:r>
      <w:proofErr w:type="spellEnd"/>
      <w:r w:rsidRPr="000163B0">
        <w:t xml:space="preserve">. 1994. Aquatic invertebrate production in southeastern USA wetlands during winter and spring. Wetlands 14:88-97. </w:t>
      </w:r>
    </w:p>
    <w:p w14:paraId="322D41C8" w14:textId="77777777" w:rsidR="0047689F" w:rsidRPr="000163B0" w:rsidRDefault="0047689F" w:rsidP="0047689F">
      <w:pPr>
        <w:rPr>
          <w:rFonts w:cstheme="minorHAnsi"/>
        </w:rPr>
      </w:pPr>
      <w:r w:rsidRPr="000163B0">
        <w:t>Fredrickson, L. H., and T. S. Taylor. 1982. Management of seasonally flooded impoundments for wildlife. U.S. Fish and Wildlife Service Resource Publication 148. 29 pp.</w:t>
      </w:r>
    </w:p>
    <w:p w14:paraId="0D417664" w14:textId="77777777" w:rsidR="0047689F" w:rsidRPr="000163B0" w:rsidRDefault="0047689F" w:rsidP="0047689F">
      <w:pPr>
        <w:rPr>
          <w:rFonts w:cstheme="minorHAnsi"/>
        </w:rPr>
      </w:pPr>
      <w:r w:rsidRPr="000163B0">
        <w:rPr>
          <w:rFonts w:cstheme="minorHAnsi"/>
        </w:rPr>
        <w:t xml:space="preserve">Gilliland, C. R. 2018. Evaluating population dynamics, movement, and spawning success of Paddlefish </w:t>
      </w:r>
      <w:proofErr w:type="spellStart"/>
      <w:r w:rsidRPr="000163B0">
        <w:rPr>
          <w:rFonts w:cstheme="minorHAnsi"/>
          <w:i/>
        </w:rPr>
        <w:t>Polyodon</w:t>
      </w:r>
      <w:proofErr w:type="spellEnd"/>
      <w:r w:rsidRPr="000163B0">
        <w:rPr>
          <w:rFonts w:cstheme="minorHAnsi"/>
          <w:i/>
        </w:rPr>
        <w:t xml:space="preserve"> spathula</w:t>
      </w:r>
      <w:r w:rsidRPr="000163B0">
        <w:rPr>
          <w:rFonts w:cstheme="minorHAnsi"/>
        </w:rPr>
        <w:t xml:space="preserve"> at Sam D. Hamilton Noxubee National Wildlife Refuge. Master’s thesis, Mississippi State University, Mississippi State, MS.</w:t>
      </w:r>
    </w:p>
    <w:p w14:paraId="2367A0EA" w14:textId="77777777" w:rsidR="0047689F" w:rsidRPr="000163B0" w:rsidRDefault="0047689F" w:rsidP="0047689F">
      <w:pPr>
        <w:rPr>
          <w:rFonts w:cstheme="minorHAnsi"/>
        </w:rPr>
      </w:pPr>
      <w:proofErr w:type="spellStart"/>
      <w:r w:rsidRPr="000163B0">
        <w:rPr>
          <w:rFonts w:cstheme="minorHAnsi"/>
        </w:rPr>
        <w:t>Heman</w:t>
      </w:r>
      <w:proofErr w:type="spellEnd"/>
      <w:r w:rsidRPr="000163B0">
        <w:rPr>
          <w:rFonts w:cstheme="minorHAnsi"/>
        </w:rPr>
        <w:t xml:space="preserve">, L. M., Campbell, R. S., and Redmond, L. C. 1969. Manipulation of Fish Populations Through Reservoir Drawdown. Transactions of the American Fisheries Society, 98(2), 293–304. </w:t>
      </w:r>
    </w:p>
    <w:p w14:paraId="5994E887" w14:textId="77777777" w:rsidR="0047689F" w:rsidRPr="000163B0" w:rsidRDefault="0047689F" w:rsidP="0047689F">
      <w:pPr>
        <w:rPr>
          <w:rFonts w:cstheme="minorHAnsi"/>
        </w:rPr>
      </w:pPr>
      <w:proofErr w:type="spellStart"/>
      <w:r w:rsidRPr="000163B0">
        <w:rPr>
          <w:rFonts w:cstheme="minorHAnsi"/>
        </w:rPr>
        <w:t>Heitmeyer</w:t>
      </w:r>
      <w:proofErr w:type="spellEnd"/>
      <w:r w:rsidRPr="000163B0">
        <w:rPr>
          <w:rFonts w:cstheme="minorHAnsi"/>
        </w:rPr>
        <w:t>, M. E. 2010. A manual for calculating duck-use-days to determine habitat resource values and waterfowl population energetic requirements in the Mississippi Alluvial Valley. Greenbrier Wetland Services Report 10-01. Blue Heron Conservation Design and Printing LLC, Bloomfield, MO.</w:t>
      </w:r>
    </w:p>
    <w:p w14:paraId="40A973BC" w14:textId="77777777" w:rsidR="0047689F" w:rsidRPr="000163B0" w:rsidRDefault="0047689F" w:rsidP="0047689F">
      <w:pPr>
        <w:rPr>
          <w:rFonts w:cstheme="minorHAnsi"/>
        </w:rPr>
      </w:pPr>
      <w:r w:rsidRPr="000163B0">
        <w:rPr>
          <w:rFonts w:cstheme="minorHAnsi"/>
        </w:rPr>
        <w:t>Jennings, C. A. 1985. The effect of fishing on a previously unharvested population of largemouth bass. Master’s thesis, Mississippi State University, Mississippi State, MS.</w:t>
      </w:r>
    </w:p>
    <w:p w14:paraId="3FC9D454" w14:textId="77777777" w:rsidR="0047689F" w:rsidRPr="000163B0" w:rsidRDefault="0047689F" w:rsidP="0047689F">
      <w:pPr>
        <w:rPr>
          <w:rFonts w:cstheme="minorHAnsi"/>
        </w:rPr>
      </w:pPr>
      <w:r w:rsidRPr="000163B0">
        <w:rPr>
          <w:rFonts w:cstheme="minorHAnsi"/>
        </w:rPr>
        <w:t xml:space="preserve">Jensen, B., and C. </w:t>
      </w:r>
      <w:proofErr w:type="spellStart"/>
      <w:r w:rsidRPr="000163B0">
        <w:rPr>
          <w:rFonts w:cstheme="minorHAnsi"/>
        </w:rPr>
        <w:t>Roehm</w:t>
      </w:r>
      <w:proofErr w:type="spellEnd"/>
      <w:r w:rsidRPr="000163B0">
        <w:rPr>
          <w:rFonts w:cstheme="minorHAnsi"/>
        </w:rPr>
        <w:t>. 2017. AOS Protocol and Procedure: Bathymetry and Morphology of Lakes and Non-Wadable Streams. National Ecological Observatory Network, Boulder, Colorado.</w:t>
      </w:r>
    </w:p>
    <w:p w14:paraId="3CE37CF9" w14:textId="77777777" w:rsidR="0047689F" w:rsidRPr="000163B0" w:rsidRDefault="0047689F" w:rsidP="0047689F">
      <w:pPr>
        <w:rPr>
          <w:rFonts w:cstheme="minorHAnsi"/>
        </w:rPr>
      </w:pPr>
      <w:r w:rsidRPr="000163B0">
        <w:t>Kaminski, R. M., J. B. Davis, H. W. Essig, P. D. Gerard, and K. J. Reinecke. 2003. True metabolizable energy of Wood Ducks from acorns compared to other waterfowl foods. Journal of Wildlife Management 67: 542–550.</w:t>
      </w:r>
    </w:p>
    <w:p w14:paraId="7E3E29DB" w14:textId="77777777" w:rsidR="0047689F" w:rsidRPr="000163B0" w:rsidRDefault="0047689F" w:rsidP="0047689F">
      <w:pPr>
        <w:rPr>
          <w:rFonts w:cstheme="minorHAnsi"/>
        </w:rPr>
      </w:pPr>
      <w:proofErr w:type="spellStart"/>
      <w:r w:rsidRPr="000163B0">
        <w:rPr>
          <w:rFonts w:cstheme="minorHAnsi"/>
        </w:rPr>
        <w:t>Kross</w:t>
      </w:r>
      <w:proofErr w:type="spellEnd"/>
      <w:r w:rsidRPr="000163B0">
        <w:rPr>
          <w:rFonts w:cstheme="minorHAnsi"/>
        </w:rPr>
        <w:t>, J., R. M. Kaminski, K.J. Reinecke, E. J. Penny and A. T. Pearse. 2008. Moist-soil seed abundance in managed wetlands in the Mississippi Alluvial Valley. Journal of Wildlife Management 72:707-714.</w:t>
      </w:r>
    </w:p>
    <w:p w14:paraId="31D8A8C0" w14:textId="77777777" w:rsidR="0047689F" w:rsidRPr="000163B0" w:rsidRDefault="0047689F" w:rsidP="0047689F">
      <w:pPr>
        <w:rPr>
          <w:rFonts w:cstheme="minorHAnsi"/>
        </w:rPr>
      </w:pPr>
      <w:proofErr w:type="spellStart"/>
      <w:r w:rsidRPr="000163B0">
        <w:rPr>
          <w:rFonts w:cstheme="minorHAnsi"/>
        </w:rPr>
        <w:t>Macinko</w:t>
      </w:r>
      <w:proofErr w:type="spellEnd"/>
      <w:r w:rsidRPr="000163B0">
        <w:rPr>
          <w:rFonts w:cstheme="minorHAnsi"/>
        </w:rPr>
        <w:t xml:space="preserve">, S., and S. Schumann. 2007. Searching for Subsistence: In the Field in Pursuit of an Elusive Concept in Small‐scale Fisheries. Fisheries, 32: 592-600. </w:t>
      </w:r>
    </w:p>
    <w:p w14:paraId="5FCEA0B2" w14:textId="77777777" w:rsidR="0047689F" w:rsidRPr="000163B0" w:rsidRDefault="0047689F" w:rsidP="0047689F">
      <w:pPr>
        <w:rPr>
          <w:rFonts w:cstheme="minorHAnsi"/>
        </w:rPr>
      </w:pPr>
      <w:r w:rsidRPr="000163B0">
        <w:rPr>
          <w:rFonts w:cstheme="minorHAnsi"/>
        </w:rPr>
        <w:t>Moss, D. D. and Scott, D. C. (1961), Dissolved‐Oxygen Requirements of Three Species of Fish. Transactions of the American Fisheries Society, 90: 377-393</w:t>
      </w:r>
    </w:p>
    <w:p w14:paraId="14F7A96E" w14:textId="77777777" w:rsidR="0047689F" w:rsidRPr="000163B0" w:rsidRDefault="0047689F" w:rsidP="0047689F">
      <w:pPr>
        <w:rPr>
          <w:rFonts w:cstheme="minorHAnsi"/>
        </w:rPr>
      </w:pPr>
      <w:r w:rsidRPr="000163B0">
        <w:rPr>
          <w:rFonts w:cstheme="minorHAnsi"/>
        </w:rPr>
        <w:t xml:space="preserve">O’Keefe, D. M. 2006. Conservation and management of paddlefish in Mississippi with emphasis on the Tennessee-Tombigbee Waterway. Ph.D. Dissertation. Mississippi State University, Starkville, MS. </w:t>
      </w:r>
    </w:p>
    <w:p w14:paraId="7C2B8F7D" w14:textId="77777777" w:rsidR="0047689F" w:rsidRPr="000163B0" w:rsidRDefault="0047689F" w:rsidP="0047689F">
      <w:pPr>
        <w:rPr>
          <w:rFonts w:cstheme="minorHAnsi"/>
        </w:rPr>
      </w:pPr>
      <w:r w:rsidRPr="000163B0">
        <w:rPr>
          <w:rFonts w:cstheme="minorHAnsi"/>
        </w:rPr>
        <w:t xml:space="preserve">Rose, B. P.  and Mesa, M. G. 2013. Effects of Summer Drawdown on the Fishes and Larval </w:t>
      </w:r>
      <w:proofErr w:type="spellStart"/>
      <w:r w:rsidRPr="000163B0">
        <w:rPr>
          <w:rFonts w:cstheme="minorHAnsi"/>
        </w:rPr>
        <w:t>Chironomids</w:t>
      </w:r>
      <w:proofErr w:type="spellEnd"/>
      <w:r w:rsidRPr="000163B0">
        <w:rPr>
          <w:rFonts w:cstheme="minorHAnsi"/>
        </w:rPr>
        <w:t xml:space="preserve"> in Beulah Reservoir, Oregon. Northwest Science. 87. 3. </w:t>
      </w:r>
    </w:p>
    <w:p w14:paraId="2E2CA6E5" w14:textId="77777777" w:rsidR="0047689F" w:rsidRPr="000163B0" w:rsidRDefault="0047689F" w:rsidP="0047689F">
      <w:pPr>
        <w:rPr>
          <w:rFonts w:cstheme="minorHAnsi"/>
        </w:rPr>
      </w:pPr>
      <w:r w:rsidRPr="000163B0">
        <w:rPr>
          <w:rFonts w:cstheme="minorHAnsi"/>
        </w:rPr>
        <w:t xml:space="preserve">Schneider, C. A., </w:t>
      </w:r>
      <w:proofErr w:type="spellStart"/>
      <w:r w:rsidRPr="000163B0">
        <w:rPr>
          <w:rFonts w:cstheme="minorHAnsi"/>
        </w:rPr>
        <w:t>Rasband</w:t>
      </w:r>
      <w:proofErr w:type="spellEnd"/>
      <w:r w:rsidRPr="000163B0">
        <w:rPr>
          <w:rFonts w:cstheme="minorHAnsi"/>
        </w:rPr>
        <w:t xml:space="preserve">, W. S., and </w:t>
      </w:r>
      <w:proofErr w:type="spellStart"/>
      <w:r w:rsidRPr="000163B0">
        <w:rPr>
          <w:rFonts w:cstheme="minorHAnsi"/>
        </w:rPr>
        <w:t>Eliceiri</w:t>
      </w:r>
      <w:proofErr w:type="spellEnd"/>
      <w:r w:rsidRPr="000163B0">
        <w:rPr>
          <w:rFonts w:cstheme="minorHAnsi"/>
        </w:rPr>
        <w:t>, K. W. 2012. NIH Image to ImageJ: 25 years of image analysis. Nature methods. 9(7): 671-675</w:t>
      </w:r>
    </w:p>
    <w:p w14:paraId="020B7C08" w14:textId="77777777" w:rsidR="0047689F" w:rsidRPr="000163B0" w:rsidRDefault="0047689F" w:rsidP="0047689F">
      <w:pPr>
        <w:rPr>
          <w:rFonts w:cstheme="minorHAnsi"/>
        </w:rPr>
      </w:pPr>
      <w:r w:rsidRPr="000163B0">
        <w:rPr>
          <w:rFonts w:cstheme="minorHAnsi"/>
        </w:rPr>
        <w:t>Shields, J. T. 1958. Experimental Control of Carp Reproduction through Water Drawdowns in Fort Randall Reservoir, South Dakota. Transactions of the American Fisheries Society, 87: 23-33.</w:t>
      </w:r>
    </w:p>
    <w:p w14:paraId="0DA1F469" w14:textId="77777777" w:rsidR="0047689F" w:rsidRPr="000163B0" w:rsidRDefault="0047689F" w:rsidP="0047689F">
      <w:pPr>
        <w:rPr>
          <w:rFonts w:cstheme="minorHAnsi"/>
        </w:rPr>
      </w:pPr>
      <w:r w:rsidRPr="000163B0">
        <w:rPr>
          <w:rFonts w:cstheme="minorHAnsi"/>
        </w:rPr>
        <w:t xml:space="preserve">U.S. Department of the Interior. 2014a. Comprehensive Conservation Plan for Sam D. Hamilton Noxubee National Wildlife Refuge, Oktibbeha, Winston, and Noxubee Counties, Mississippi. Fish and Wildlife Service Southeast Region, Atlanta, GA. Available: https://ecos.fws.gov/ServCat/DownloadFile/106086?Reference=66477 </w:t>
      </w:r>
    </w:p>
    <w:p w14:paraId="192A07C9" w14:textId="77777777" w:rsidR="0047689F" w:rsidRPr="005C3148" w:rsidRDefault="0047689F" w:rsidP="0047689F">
      <w:pPr>
        <w:rPr>
          <w:rFonts w:cstheme="minorHAnsi"/>
        </w:rPr>
      </w:pPr>
      <w:bookmarkStart w:id="18" w:name="_Hlk18171438"/>
      <w:r w:rsidRPr="000163B0">
        <w:rPr>
          <w:rFonts w:cstheme="minorHAnsi"/>
        </w:rPr>
        <w:t>U.S. Department of the Interior. 2014b</w:t>
      </w:r>
      <w:bookmarkEnd w:id="18"/>
      <w:r w:rsidRPr="000163B0">
        <w:rPr>
          <w:rFonts w:cstheme="minorHAnsi"/>
        </w:rPr>
        <w:t>. Waterfowl Habitat Management and Hunt Plan for Sam D. Hamilton Noxubee National Wildlife Refuge, Oktibbeha, Winston, and Noxubee Counties, Mississippi. Fish and Wildlife Service Southeast Region, Atlanta, GA.</w:t>
      </w:r>
      <w:r w:rsidRPr="005C3148">
        <w:rPr>
          <w:rFonts w:cstheme="minorHAnsi"/>
        </w:rPr>
        <w:t xml:space="preserve"> </w:t>
      </w:r>
    </w:p>
    <w:p w14:paraId="5B3479C9" w14:textId="649E6AFD" w:rsidR="00701F5E" w:rsidRDefault="00701F5E">
      <w:pPr>
        <w:rPr>
          <w:rFonts w:cstheme="minorHAnsi"/>
        </w:rPr>
      </w:pPr>
      <w:r>
        <w:rPr>
          <w:rFonts w:cstheme="minorHAnsi"/>
        </w:rPr>
        <w:br w:type="page"/>
      </w:r>
    </w:p>
    <w:p w14:paraId="74844845" w14:textId="70C3DDBD" w:rsidR="00BE16AB" w:rsidRPr="00551B1A" w:rsidRDefault="00BE16AB" w:rsidP="00551B1A">
      <w:pPr>
        <w:spacing w:line="240" w:lineRule="auto"/>
        <w:rPr>
          <w:rFonts w:cstheme="minorHAnsi"/>
          <w:b/>
          <w:u w:val="single"/>
        </w:rPr>
      </w:pPr>
      <w:r w:rsidRPr="00551B1A">
        <w:rPr>
          <w:rFonts w:cstheme="minorHAnsi"/>
          <w:b/>
          <w:u w:val="single"/>
        </w:rPr>
        <w:t>Figures</w:t>
      </w:r>
    </w:p>
    <w:p w14:paraId="1C64AECF" w14:textId="0194082C" w:rsidR="00BE16AB" w:rsidRPr="00F43EF4" w:rsidRDefault="00BE16AB" w:rsidP="00701F5E">
      <w:pPr>
        <w:spacing w:line="240" w:lineRule="auto"/>
        <w:ind w:left="1440" w:hanging="1440"/>
        <w:rPr>
          <w:rFonts w:cstheme="minorHAnsi"/>
        </w:rPr>
      </w:pPr>
      <w:r w:rsidRPr="00F43EF4">
        <w:rPr>
          <w:rFonts w:cstheme="minorHAnsi"/>
          <w:noProof/>
        </w:rPr>
        <w:drawing>
          <wp:anchor distT="0" distB="0" distL="114300" distR="114300" simplePos="0" relativeHeight="251683840" behindDoc="0" locked="0" layoutInCell="1" allowOverlap="1" wp14:anchorId="0FF177E5" wp14:editId="3D914044">
            <wp:simplePos x="0" y="0"/>
            <wp:positionH relativeFrom="margin">
              <wp:posOffset>939165</wp:posOffset>
            </wp:positionH>
            <wp:positionV relativeFrom="paragraph">
              <wp:posOffset>9525</wp:posOffset>
            </wp:positionV>
            <wp:extent cx="4065905" cy="52628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590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3EF4">
        <w:rPr>
          <w:rFonts w:cstheme="minorHAnsi"/>
        </w:rPr>
        <w:t>Figure 1</w:t>
      </w:r>
      <w:r w:rsidRPr="00F43EF4">
        <w:rPr>
          <w:rFonts w:cstheme="minorHAnsi"/>
        </w:rPr>
        <w:tab/>
        <w:t>Bluff Lake features two boardwalks for anglers and wildlife enthusiasts. Boaters access the water from one concrete boat ramp, one earthen canoe launch, and from a small parking area where Bluff Lake Rd joins the levee. Water level changes caused by the WCS are monitored using two HOBO water level loggers deployed near Bluff Lake Rd and the Cypress Boardwalk. One logger is set to read barometric pressure and is mounted to the visitor center observation deck.</w:t>
      </w:r>
    </w:p>
    <w:p w14:paraId="5D930620" w14:textId="71774EE0" w:rsidR="00BE16AB" w:rsidRPr="00F43EF4" w:rsidRDefault="0023669B" w:rsidP="00884CA3">
      <w:pPr>
        <w:spacing w:before="100" w:beforeAutospacing="1" w:after="100" w:afterAutospacing="1" w:line="480" w:lineRule="auto"/>
        <w:jc w:val="center"/>
        <w:rPr>
          <w:rFonts w:eastAsia="Times New Roman" w:cstheme="minorHAnsi"/>
          <w:b/>
          <w:color w:val="000000"/>
          <w:u w:val="single"/>
        </w:rPr>
      </w:pPr>
      <w:r>
        <w:rPr>
          <w:noProof/>
        </w:rPr>
        <w:drawing>
          <wp:inline distT="0" distB="0" distL="0" distR="0" wp14:anchorId="1D485797" wp14:editId="396C3EA6">
            <wp:extent cx="4635500" cy="695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218" t="3839" r="7692" b="2172"/>
                    <a:stretch/>
                  </pic:blipFill>
                  <pic:spPr bwMode="auto">
                    <a:xfrm>
                      <a:off x="0" y="0"/>
                      <a:ext cx="4636085" cy="6954128"/>
                    </a:xfrm>
                    <a:prstGeom prst="rect">
                      <a:avLst/>
                    </a:prstGeom>
                    <a:noFill/>
                    <a:ln>
                      <a:noFill/>
                    </a:ln>
                    <a:extLst>
                      <a:ext uri="{53640926-AAD7-44D8-BBD7-CCE9431645EC}">
                        <a14:shadowObscured xmlns:a14="http://schemas.microsoft.com/office/drawing/2010/main"/>
                      </a:ext>
                    </a:extLst>
                  </pic:spPr>
                </pic:pic>
              </a:graphicData>
            </a:graphic>
          </wp:inline>
        </w:drawing>
      </w:r>
    </w:p>
    <w:p w14:paraId="379824E8" w14:textId="1BE5D412" w:rsidR="00BE16AB" w:rsidRPr="00F43EF4" w:rsidRDefault="00BE16AB" w:rsidP="00995E08">
      <w:pPr>
        <w:spacing w:before="100" w:beforeAutospacing="1" w:after="100" w:afterAutospacing="1" w:line="240" w:lineRule="auto"/>
        <w:ind w:left="1440" w:hanging="1440"/>
        <w:rPr>
          <w:rFonts w:eastAsia="Times New Roman" w:cstheme="minorHAnsi"/>
          <w:color w:val="000000"/>
        </w:rPr>
      </w:pPr>
      <w:r w:rsidRPr="00F43EF4">
        <w:rPr>
          <w:rFonts w:eastAsia="Times New Roman" w:cstheme="minorHAnsi"/>
          <w:color w:val="000000"/>
        </w:rPr>
        <w:t>Figure 2</w:t>
      </w:r>
      <w:r w:rsidRPr="00F43EF4">
        <w:rPr>
          <w:rFonts w:eastAsia="Times New Roman" w:cstheme="minorHAnsi"/>
          <w:color w:val="000000"/>
        </w:rPr>
        <w:tab/>
      </w:r>
      <w:r w:rsidR="00995E08" w:rsidRPr="00F43EF4">
        <w:rPr>
          <w:rFonts w:eastAsia="Times New Roman" w:cstheme="minorHAnsi"/>
          <w:color w:val="000000"/>
        </w:rPr>
        <w:t>After bathymetric mapping was completed, data from transects was extrapolated to fit the water surface area within the digital elevation model.  The water surface data was then removed and replaced by the bathymetric map. The above map is the resulting raster.</w:t>
      </w:r>
    </w:p>
    <w:p w14:paraId="4A1A4C9E" w14:textId="77777777" w:rsidR="00230B18" w:rsidRPr="00F43EF4" w:rsidRDefault="00230B18" w:rsidP="00230B18">
      <w:pPr>
        <w:spacing w:before="100" w:beforeAutospacing="1" w:after="100" w:afterAutospacing="1" w:line="480" w:lineRule="auto"/>
        <w:rPr>
          <w:rFonts w:eastAsia="Times New Roman" w:cstheme="minorHAnsi"/>
          <w:b/>
          <w:color w:val="000000"/>
          <w:u w:val="single"/>
        </w:rPr>
      </w:pPr>
      <w:r w:rsidRPr="00FD11C6">
        <w:rPr>
          <w:rFonts w:cstheme="minorHAnsi"/>
          <w:noProof/>
        </w:rPr>
        <w:drawing>
          <wp:inline distT="0" distB="0" distL="0" distR="0" wp14:anchorId="0514FF43" wp14:editId="11915162">
            <wp:extent cx="5943600" cy="2376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6170"/>
                    </a:xfrm>
                    <a:prstGeom prst="rect">
                      <a:avLst/>
                    </a:prstGeom>
                  </pic:spPr>
                </pic:pic>
              </a:graphicData>
            </a:graphic>
          </wp:inline>
        </w:drawing>
      </w:r>
      <w:r w:rsidRPr="00FD11C6">
        <w:rPr>
          <w:rFonts w:cstheme="minorHAnsi"/>
          <w:noProof/>
        </w:rPr>
        <w:t xml:space="preserve"> </w:t>
      </w:r>
    </w:p>
    <w:p w14:paraId="6DFA1BBE" w14:textId="52CAB5CC" w:rsidR="00701F5E" w:rsidRDefault="00230B18" w:rsidP="00230B18">
      <w:pPr>
        <w:spacing w:before="100" w:beforeAutospacing="1" w:after="100" w:afterAutospacing="1" w:line="240" w:lineRule="auto"/>
        <w:ind w:left="1440" w:hanging="1440"/>
        <w:rPr>
          <w:rFonts w:eastAsia="Times New Roman" w:cstheme="minorHAnsi"/>
          <w:color w:val="000000"/>
        </w:rPr>
      </w:pPr>
      <w:r w:rsidRPr="00F43EF4">
        <w:rPr>
          <w:rFonts w:eastAsia="Times New Roman" w:cstheme="minorHAnsi"/>
          <w:color w:val="000000"/>
        </w:rPr>
        <w:t xml:space="preserve">Figure 3 </w:t>
      </w:r>
      <w:r w:rsidRPr="00F43EF4">
        <w:rPr>
          <w:rFonts w:eastAsia="Times New Roman" w:cstheme="minorHAnsi"/>
          <w:color w:val="000000"/>
        </w:rPr>
        <w:tab/>
        <w:t>The Bluff Lake water level logger is located on the eastern levee of Bluff Lake in an unshaded area with minimal aquatic vegetation. From May-August of 2019 the average temperature was 27.089 °C. Two spikes in lake level can be seen in early May and late July.</w:t>
      </w:r>
      <w:r>
        <w:rPr>
          <w:rFonts w:eastAsia="Times New Roman" w:cstheme="minorHAnsi"/>
          <w:color w:val="000000"/>
        </w:rPr>
        <w:t xml:space="preserve"> </w:t>
      </w:r>
      <w:bookmarkStart w:id="19" w:name="_Hlk21360988"/>
      <w:r>
        <w:rPr>
          <w:rFonts w:eastAsia="Times New Roman" w:cstheme="minorHAnsi"/>
          <w:color w:val="000000"/>
        </w:rPr>
        <w:t>Water depth at the logger averaged 1.78 meters, had a maximum of 1.95 meters, and reached a minimum of 1.34 meters.</w:t>
      </w:r>
    </w:p>
    <w:p w14:paraId="45AD3FD5" w14:textId="77777777" w:rsidR="00701F5E" w:rsidRDefault="00701F5E">
      <w:pPr>
        <w:rPr>
          <w:rFonts w:eastAsia="Times New Roman" w:cstheme="minorHAnsi"/>
          <w:color w:val="000000"/>
        </w:rPr>
      </w:pPr>
      <w:r>
        <w:rPr>
          <w:rFonts w:eastAsia="Times New Roman" w:cstheme="minorHAnsi"/>
          <w:color w:val="000000"/>
        </w:rPr>
        <w:br w:type="page"/>
      </w:r>
    </w:p>
    <w:bookmarkEnd w:id="19"/>
    <w:p w14:paraId="2F0739C4" w14:textId="77777777" w:rsidR="00230B18" w:rsidRPr="00F43EF4" w:rsidRDefault="00230B18" w:rsidP="00230B18">
      <w:pPr>
        <w:spacing w:before="100" w:beforeAutospacing="1" w:after="100" w:afterAutospacing="1" w:line="480" w:lineRule="auto"/>
        <w:rPr>
          <w:rFonts w:eastAsia="Times New Roman" w:cstheme="minorHAnsi"/>
          <w:b/>
          <w:color w:val="000000"/>
          <w:u w:val="single"/>
        </w:rPr>
      </w:pPr>
      <w:r w:rsidRPr="00FD11C6">
        <w:rPr>
          <w:rFonts w:cstheme="minorHAnsi"/>
          <w:noProof/>
        </w:rPr>
        <w:drawing>
          <wp:inline distT="0" distB="0" distL="0" distR="0" wp14:anchorId="0EEBDE3E" wp14:editId="09B9A880">
            <wp:extent cx="5943600" cy="2287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7905"/>
                    </a:xfrm>
                    <a:prstGeom prst="rect">
                      <a:avLst/>
                    </a:prstGeom>
                  </pic:spPr>
                </pic:pic>
              </a:graphicData>
            </a:graphic>
          </wp:inline>
        </w:drawing>
      </w:r>
      <w:r w:rsidRPr="00FD11C6">
        <w:rPr>
          <w:rFonts w:cstheme="minorHAnsi"/>
          <w:noProof/>
        </w:rPr>
        <w:t xml:space="preserve"> </w:t>
      </w:r>
    </w:p>
    <w:p w14:paraId="433FE3DA" w14:textId="77777777" w:rsidR="00230B18" w:rsidRPr="00F43EF4" w:rsidRDefault="00230B18" w:rsidP="00230B18">
      <w:pPr>
        <w:spacing w:before="100" w:beforeAutospacing="1" w:after="100" w:afterAutospacing="1" w:line="240" w:lineRule="auto"/>
        <w:ind w:left="1440" w:hanging="1440"/>
        <w:rPr>
          <w:rFonts w:eastAsia="Times New Roman" w:cstheme="minorHAnsi"/>
          <w:color w:val="000000"/>
        </w:rPr>
      </w:pPr>
      <w:r w:rsidRPr="00F43EF4">
        <w:rPr>
          <w:rFonts w:eastAsia="Times New Roman" w:cstheme="minorHAnsi"/>
          <w:color w:val="000000"/>
        </w:rPr>
        <w:t>Figure 4</w:t>
      </w:r>
      <w:r w:rsidRPr="00F43EF4">
        <w:rPr>
          <w:rFonts w:eastAsia="Times New Roman" w:cstheme="minorHAnsi"/>
          <w:color w:val="000000"/>
        </w:rPr>
        <w:tab/>
        <w:t xml:space="preserve">The Cypress water level logger is attached to the Cypress Boardwalk in the south western portion of Bluff Lake in a shaded area with abundant aquatic vegetation. From May-August of 2019 the average temperature was 24.034 °C. Two spikes in lake level can be seen in early May and late July. </w:t>
      </w:r>
      <w:r w:rsidRPr="00FD11C6">
        <w:rPr>
          <w:rFonts w:eastAsia="Times New Roman" w:cstheme="minorHAnsi"/>
          <w:color w:val="000000"/>
        </w:rPr>
        <w:t xml:space="preserve">Water depth at the logger averaged </w:t>
      </w:r>
      <w:r>
        <w:rPr>
          <w:rFonts w:eastAsia="Times New Roman" w:cstheme="minorHAnsi"/>
          <w:color w:val="000000"/>
        </w:rPr>
        <w:t>1.15</w:t>
      </w:r>
      <w:r w:rsidRPr="00FD11C6">
        <w:rPr>
          <w:rFonts w:eastAsia="Times New Roman" w:cstheme="minorHAnsi"/>
          <w:color w:val="000000"/>
        </w:rPr>
        <w:t xml:space="preserve"> meters, had a maximum of 1.</w:t>
      </w:r>
      <w:r>
        <w:rPr>
          <w:rFonts w:eastAsia="Times New Roman" w:cstheme="minorHAnsi"/>
          <w:color w:val="000000"/>
        </w:rPr>
        <w:t>52</w:t>
      </w:r>
      <w:r w:rsidRPr="00FD11C6">
        <w:rPr>
          <w:rFonts w:eastAsia="Times New Roman" w:cstheme="minorHAnsi"/>
          <w:color w:val="000000"/>
        </w:rPr>
        <w:t xml:space="preserve"> meters, and reached a minimum of </w:t>
      </w:r>
      <w:r>
        <w:rPr>
          <w:rFonts w:eastAsia="Times New Roman" w:cstheme="minorHAnsi"/>
          <w:color w:val="000000"/>
        </w:rPr>
        <w:t>0.91</w:t>
      </w:r>
      <w:r w:rsidRPr="00FD11C6">
        <w:rPr>
          <w:rFonts w:eastAsia="Times New Roman" w:cstheme="minorHAnsi"/>
          <w:color w:val="000000"/>
        </w:rPr>
        <w:t xml:space="preserve"> meters.</w:t>
      </w:r>
    </w:p>
    <w:p w14:paraId="6999E425" w14:textId="0B3E3293" w:rsidR="009E1C53" w:rsidRPr="00F43EF4" w:rsidRDefault="009E1C53" w:rsidP="009F7966">
      <w:pPr>
        <w:spacing w:before="100" w:beforeAutospacing="1" w:after="100" w:afterAutospacing="1" w:line="480" w:lineRule="auto"/>
        <w:rPr>
          <w:rFonts w:eastAsia="Times New Roman" w:cstheme="minorHAnsi"/>
          <w:color w:val="000000"/>
        </w:rPr>
      </w:pPr>
    </w:p>
    <w:p w14:paraId="714B0D1B" w14:textId="77777777" w:rsidR="009E1C53" w:rsidRPr="00F43EF4" w:rsidRDefault="009E1C53" w:rsidP="009E1C53">
      <w:pPr>
        <w:spacing w:line="480" w:lineRule="auto"/>
        <w:ind w:left="360"/>
        <w:rPr>
          <w:rFonts w:cstheme="minorHAnsi"/>
        </w:rPr>
      </w:pPr>
      <w:r w:rsidRPr="00F43EF4">
        <w:rPr>
          <w:rFonts w:cstheme="minorHAnsi"/>
          <w:noProof/>
        </w:rPr>
        <w:drawing>
          <wp:anchor distT="0" distB="0" distL="114300" distR="114300" simplePos="0" relativeHeight="251679744" behindDoc="0" locked="0" layoutInCell="1" allowOverlap="1" wp14:anchorId="692B3620" wp14:editId="4BA3A72A">
            <wp:simplePos x="0" y="0"/>
            <wp:positionH relativeFrom="margin">
              <wp:align>center</wp:align>
            </wp:positionH>
            <wp:positionV relativeFrom="paragraph">
              <wp:posOffset>0</wp:posOffset>
            </wp:positionV>
            <wp:extent cx="5281295" cy="68294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1295" cy="682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2ADEE" w14:textId="7034D620" w:rsidR="009E1C53" w:rsidRPr="00F43EF4" w:rsidRDefault="009E1C53" w:rsidP="009F7966">
      <w:pPr>
        <w:spacing w:line="240" w:lineRule="auto"/>
        <w:ind w:left="1440" w:hanging="1440"/>
        <w:rPr>
          <w:rFonts w:cstheme="minorHAnsi"/>
        </w:rPr>
      </w:pPr>
      <w:r w:rsidRPr="00F43EF4">
        <w:rPr>
          <w:rFonts w:cstheme="minorHAnsi"/>
        </w:rPr>
        <w:t xml:space="preserve">Figure </w:t>
      </w:r>
      <w:r w:rsidR="009F7966" w:rsidRPr="00F43EF4">
        <w:rPr>
          <w:rFonts w:cstheme="minorHAnsi"/>
        </w:rPr>
        <w:t>5</w:t>
      </w:r>
      <w:r w:rsidRPr="00F43EF4">
        <w:rPr>
          <w:rFonts w:cstheme="minorHAnsi"/>
        </w:rPr>
        <w:tab/>
        <w:t>Bluff Lake was subdivided into the sampling sites for the roving creel survey. Sampling sites include one access point and a buffer area that incorporate</w:t>
      </w:r>
      <w:r w:rsidR="00FB4BC4">
        <w:rPr>
          <w:rFonts w:cstheme="minorHAnsi"/>
        </w:rPr>
        <w:t>s</w:t>
      </w:r>
      <w:r w:rsidRPr="00F43EF4">
        <w:rPr>
          <w:rFonts w:cstheme="minorHAnsi"/>
        </w:rPr>
        <w:t xml:space="preserve"> bank anglers.</w:t>
      </w:r>
    </w:p>
    <w:p w14:paraId="04177DAC" w14:textId="77777777" w:rsidR="009E1C53" w:rsidRPr="00F43EF4" w:rsidRDefault="009E1C53" w:rsidP="009E1C53">
      <w:pPr>
        <w:spacing w:line="480" w:lineRule="auto"/>
        <w:ind w:left="1440" w:hanging="1440"/>
        <w:rPr>
          <w:rFonts w:cstheme="minorHAnsi"/>
        </w:rPr>
      </w:pPr>
    </w:p>
    <w:p w14:paraId="5662CC2C" w14:textId="07477A29" w:rsidR="009F7966" w:rsidRPr="00F43EF4" w:rsidRDefault="00884CA3" w:rsidP="009F7966">
      <w:pPr>
        <w:spacing w:line="240" w:lineRule="auto"/>
        <w:ind w:left="1440" w:hanging="1440"/>
        <w:rPr>
          <w:rFonts w:cstheme="minorHAnsi"/>
        </w:rPr>
      </w:pPr>
      <w:r w:rsidRPr="00F43EF4">
        <w:rPr>
          <w:rFonts w:cstheme="minorHAnsi"/>
          <w:noProof/>
        </w:rPr>
        <w:drawing>
          <wp:anchor distT="0" distB="0" distL="114300" distR="114300" simplePos="0" relativeHeight="251678720" behindDoc="0" locked="0" layoutInCell="1" allowOverlap="1" wp14:anchorId="58B05A44" wp14:editId="4A089B75">
            <wp:simplePos x="0" y="0"/>
            <wp:positionH relativeFrom="margin">
              <wp:posOffset>695325</wp:posOffset>
            </wp:positionH>
            <wp:positionV relativeFrom="paragraph">
              <wp:posOffset>90170</wp:posOffset>
            </wp:positionV>
            <wp:extent cx="4976495" cy="52959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649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8C668" w14:textId="03ACB3BF" w:rsidR="009F7966" w:rsidRPr="00F43EF4" w:rsidRDefault="009F7966" w:rsidP="009F7966">
      <w:pPr>
        <w:spacing w:line="240" w:lineRule="auto"/>
        <w:ind w:left="1440" w:hanging="1440"/>
        <w:rPr>
          <w:rFonts w:cstheme="minorHAnsi"/>
        </w:rPr>
      </w:pPr>
    </w:p>
    <w:p w14:paraId="0054581A" w14:textId="1DF2D0F8" w:rsidR="009E1C53" w:rsidRPr="00F43EF4" w:rsidRDefault="009E1C53" w:rsidP="009F7966">
      <w:pPr>
        <w:spacing w:line="240" w:lineRule="auto"/>
        <w:ind w:left="1440" w:hanging="1440"/>
        <w:rPr>
          <w:rFonts w:cstheme="minorHAnsi"/>
        </w:rPr>
      </w:pPr>
      <w:r w:rsidRPr="00F43EF4">
        <w:rPr>
          <w:rFonts w:cstheme="minorHAnsi"/>
        </w:rPr>
        <w:t xml:space="preserve">Figure </w:t>
      </w:r>
      <w:r w:rsidR="009F7966" w:rsidRPr="00F43EF4">
        <w:rPr>
          <w:rFonts w:cstheme="minorHAnsi"/>
        </w:rPr>
        <w:t>6</w:t>
      </w:r>
      <w:r w:rsidR="009F7966" w:rsidRPr="00F43EF4">
        <w:rPr>
          <w:rFonts w:cstheme="minorHAnsi"/>
        </w:rPr>
        <w:tab/>
      </w:r>
      <w:r w:rsidRPr="00F43EF4">
        <w:rPr>
          <w:rFonts w:cstheme="minorHAnsi"/>
        </w:rPr>
        <w:t>The instantaneous count form used by creel clerk and USFWS staff is shown below. While following the driving route and stopping at each boardwalk, clerks record</w:t>
      </w:r>
      <w:r w:rsidR="00FB4BC4">
        <w:rPr>
          <w:rFonts w:cstheme="minorHAnsi"/>
        </w:rPr>
        <w:t>ed</w:t>
      </w:r>
      <w:r w:rsidRPr="00F43EF4">
        <w:rPr>
          <w:rFonts w:cstheme="minorHAnsi"/>
        </w:rPr>
        <w:t xml:space="preserve"> the group size, location, and fishing method of anglers that they contact</w:t>
      </w:r>
      <w:r w:rsidR="00FB4BC4">
        <w:rPr>
          <w:rFonts w:cstheme="minorHAnsi"/>
        </w:rPr>
        <w:t>ed</w:t>
      </w:r>
      <w:r w:rsidRPr="00F43EF4">
        <w:rPr>
          <w:rFonts w:cstheme="minorHAnsi"/>
        </w:rPr>
        <w:t>. They also ke</w:t>
      </w:r>
      <w:r w:rsidR="00FB4BC4">
        <w:rPr>
          <w:rFonts w:cstheme="minorHAnsi"/>
        </w:rPr>
        <w:t>pt</w:t>
      </w:r>
      <w:r w:rsidRPr="00F43EF4">
        <w:rPr>
          <w:rFonts w:cstheme="minorHAnsi"/>
        </w:rPr>
        <w:t xml:space="preserve"> a tally of the total number of vehicles that </w:t>
      </w:r>
      <w:r w:rsidR="00FB4BC4">
        <w:rPr>
          <w:rFonts w:cstheme="minorHAnsi"/>
        </w:rPr>
        <w:t>were seen</w:t>
      </w:r>
      <w:r w:rsidRPr="00F43EF4">
        <w:rPr>
          <w:rFonts w:cstheme="minorHAnsi"/>
        </w:rPr>
        <w:t xml:space="preserve"> on the refuge and record</w:t>
      </w:r>
      <w:r w:rsidR="00FB4BC4">
        <w:rPr>
          <w:rFonts w:cstheme="minorHAnsi"/>
        </w:rPr>
        <w:t>ed</w:t>
      </w:r>
      <w:r w:rsidRPr="00F43EF4">
        <w:rPr>
          <w:rFonts w:cstheme="minorHAnsi"/>
        </w:rPr>
        <w:t xml:space="preserve"> the number of potential boat anglers parked at each access point.</w:t>
      </w:r>
    </w:p>
    <w:p w14:paraId="29886260" w14:textId="77777777" w:rsidR="009F7966" w:rsidRPr="00F43EF4" w:rsidRDefault="009F7966" w:rsidP="009F7966">
      <w:pPr>
        <w:spacing w:line="240" w:lineRule="auto"/>
        <w:ind w:left="1440" w:hanging="1440"/>
        <w:rPr>
          <w:rFonts w:cstheme="minorHAnsi"/>
        </w:rPr>
      </w:pPr>
    </w:p>
    <w:p w14:paraId="7368D741" w14:textId="03075757" w:rsidR="009E1C53" w:rsidRPr="00F43EF4" w:rsidRDefault="009E1C53" w:rsidP="009F7966">
      <w:pPr>
        <w:spacing w:line="240" w:lineRule="auto"/>
        <w:ind w:left="1440" w:hanging="1440"/>
        <w:rPr>
          <w:rFonts w:cstheme="minorHAnsi"/>
        </w:rPr>
      </w:pPr>
      <w:r w:rsidRPr="00F43EF4">
        <w:rPr>
          <w:rFonts w:cstheme="minorHAnsi"/>
          <w:noProof/>
        </w:rPr>
        <w:drawing>
          <wp:anchor distT="0" distB="0" distL="114300" distR="114300" simplePos="0" relativeHeight="251677696" behindDoc="0" locked="0" layoutInCell="1" allowOverlap="1" wp14:anchorId="57C85EF8" wp14:editId="3CF041D6">
            <wp:simplePos x="0" y="0"/>
            <wp:positionH relativeFrom="margin">
              <wp:align>center</wp:align>
            </wp:positionH>
            <wp:positionV relativeFrom="paragraph">
              <wp:posOffset>0</wp:posOffset>
            </wp:positionV>
            <wp:extent cx="5943600" cy="36461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pic:spPr>
                </pic:pic>
              </a:graphicData>
            </a:graphic>
            <wp14:sizeRelH relativeFrom="page">
              <wp14:pctWidth>0</wp14:pctWidth>
            </wp14:sizeRelH>
            <wp14:sizeRelV relativeFrom="page">
              <wp14:pctHeight>0</wp14:pctHeight>
            </wp14:sizeRelV>
          </wp:anchor>
        </w:drawing>
      </w:r>
      <w:r w:rsidRPr="00F43EF4">
        <w:rPr>
          <w:rFonts w:cstheme="minorHAnsi"/>
        </w:rPr>
        <w:t xml:space="preserve">Figure </w:t>
      </w:r>
      <w:r w:rsidR="009F7966" w:rsidRPr="00F43EF4">
        <w:rPr>
          <w:rFonts w:cstheme="minorHAnsi"/>
        </w:rPr>
        <w:t>7</w:t>
      </w:r>
      <w:r w:rsidRPr="00F43EF4">
        <w:rPr>
          <w:rFonts w:cstheme="minorHAnsi"/>
        </w:rPr>
        <w:tab/>
        <w:t xml:space="preserve">If an angler </w:t>
      </w:r>
      <w:r w:rsidR="00FB4BC4" w:rsidRPr="00F43EF4">
        <w:rPr>
          <w:rFonts w:cstheme="minorHAnsi"/>
        </w:rPr>
        <w:t>agree</w:t>
      </w:r>
      <w:r w:rsidR="00FB4BC4">
        <w:rPr>
          <w:rFonts w:cstheme="minorHAnsi"/>
        </w:rPr>
        <w:t>d</w:t>
      </w:r>
      <w:r w:rsidRPr="00F43EF4">
        <w:rPr>
          <w:rFonts w:cstheme="minorHAnsi"/>
        </w:rPr>
        <w:t xml:space="preserve"> to an interview then the creel clerk </w:t>
      </w:r>
      <w:r w:rsidR="00FB4BC4" w:rsidRPr="00F43EF4">
        <w:rPr>
          <w:rFonts w:cstheme="minorHAnsi"/>
        </w:rPr>
        <w:t>fil</w:t>
      </w:r>
      <w:r w:rsidR="00FB4BC4">
        <w:rPr>
          <w:rFonts w:cstheme="minorHAnsi"/>
        </w:rPr>
        <w:t>le</w:t>
      </w:r>
      <w:r w:rsidR="00FB4BC4" w:rsidRPr="00F43EF4">
        <w:rPr>
          <w:rFonts w:cstheme="minorHAnsi"/>
        </w:rPr>
        <w:t>d</w:t>
      </w:r>
      <w:r w:rsidRPr="00F43EF4">
        <w:rPr>
          <w:rFonts w:cstheme="minorHAnsi"/>
        </w:rPr>
        <w:t xml:space="preserve"> out the form above. The group size, start time, preferred catch, and harvest </w:t>
      </w:r>
      <w:r w:rsidR="00FB4BC4">
        <w:rPr>
          <w:rFonts w:cstheme="minorHAnsi"/>
        </w:rPr>
        <w:t>were</w:t>
      </w:r>
      <w:r w:rsidRPr="00F43EF4">
        <w:rPr>
          <w:rFonts w:cstheme="minorHAnsi"/>
        </w:rPr>
        <w:t xml:space="preserve"> recorded. If the angler ha</w:t>
      </w:r>
      <w:r w:rsidR="00FB4BC4">
        <w:rPr>
          <w:rFonts w:cstheme="minorHAnsi"/>
        </w:rPr>
        <w:t>d</w:t>
      </w:r>
      <w:r w:rsidRPr="00F43EF4">
        <w:rPr>
          <w:rFonts w:cstheme="minorHAnsi"/>
        </w:rPr>
        <w:t xml:space="preserve"> fish, then length of each fish </w:t>
      </w:r>
      <w:r w:rsidR="00FB4BC4">
        <w:rPr>
          <w:rFonts w:cstheme="minorHAnsi"/>
        </w:rPr>
        <w:t>was</w:t>
      </w:r>
      <w:r w:rsidRPr="00F43EF4">
        <w:rPr>
          <w:rFonts w:cstheme="minorHAnsi"/>
        </w:rPr>
        <w:t xml:space="preserve"> recorded to the nearest millimeter.</w:t>
      </w:r>
    </w:p>
    <w:p w14:paraId="6880E65E" w14:textId="270A1F3B" w:rsidR="00701F5E" w:rsidRDefault="00701F5E">
      <w:pPr>
        <w:rPr>
          <w:rFonts w:cstheme="minorHAnsi"/>
        </w:rPr>
      </w:pPr>
      <w:r>
        <w:rPr>
          <w:rFonts w:cstheme="minorHAnsi"/>
        </w:rPr>
        <w:br w:type="page"/>
      </w:r>
    </w:p>
    <w:p w14:paraId="1816DEAA" w14:textId="31435681" w:rsidR="00036E31" w:rsidRPr="00F43EF4" w:rsidRDefault="00036E31" w:rsidP="00036E31">
      <w:pPr>
        <w:pStyle w:val="NormalWeb"/>
        <w:shd w:val="clear" w:color="auto" w:fill="FFFFFF"/>
        <w:spacing w:before="0" w:beforeAutospacing="0" w:after="0" w:afterAutospacing="0"/>
        <w:rPr>
          <w:rFonts w:asciiTheme="minorHAnsi" w:hAnsiTheme="minorHAnsi" w:cstheme="minorHAnsi"/>
          <w:color w:val="201F1E"/>
          <w:sz w:val="22"/>
          <w:szCs w:val="22"/>
        </w:rPr>
      </w:pPr>
      <w:r w:rsidRPr="00F43EF4">
        <w:rPr>
          <w:rFonts w:asciiTheme="minorHAnsi" w:hAnsiTheme="minorHAnsi" w:cstheme="minorHAnsi"/>
          <w:noProof/>
          <w:sz w:val="22"/>
          <w:szCs w:val="22"/>
        </w:rPr>
        <w:drawing>
          <wp:inline distT="0" distB="0" distL="0" distR="0" wp14:anchorId="681A89B4" wp14:editId="04C50CFA">
            <wp:extent cx="5899888" cy="36414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5639" cy="3681998"/>
                    </a:xfrm>
                    <a:prstGeom prst="rect">
                      <a:avLst/>
                    </a:prstGeom>
                  </pic:spPr>
                </pic:pic>
              </a:graphicData>
            </a:graphic>
          </wp:inline>
        </w:drawing>
      </w:r>
    </w:p>
    <w:p w14:paraId="4068D196" w14:textId="75B3948E" w:rsidR="00036E31" w:rsidRDefault="00036E31" w:rsidP="00036E31">
      <w:pPr>
        <w:pStyle w:val="NormalWeb"/>
        <w:shd w:val="clear" w:color="auto" w:fill="FFFFFF"/>
        <w:spacing w:before="0" w:beforeAutospacing="0" w:after="0" w:afterAutospacing="0"/>
        <w:ind w:left="1440" w:hanging="1440"/>
        <w:rPr>
          <w:rFonts w:asciiTheme="minorHAnsi" w:hAnsiTheme="minorHAnsi" w:cstheme="minorHAnsi"/>
          <w:color w:val="201F1E"/>
          <w:sz w:val="22"/>
          <w:szCs w:val="22"/>
        </w:rPr>
      </w:pPr>
      <w:r w:rsidRPr="00F43EF4">
        <w:rPr>
          <w:rFonts w:asciiTheme="minorHAnsi" w:hAnsiTheme="minorHAnsi" w:cstheme="minorHAnsi"/>
          <w:color w:val="201F1E"/>
          <w:sz w:val="22"/>
          <w:szCs w:val="22"/>
        </w:rPr>
        <w:t xml:space="preserve">Figure </w:t>
      </w:r>
      <w:r w:rsidR="009F7966" w:rsidRPr="00F43EF4">
        <w:rPr>
          <w:rFonts w:asciiTheme="minorHAnsi" w:hAnsiTheme="minorHAnsi" w:cstheme="minorHAnsi"/>
          <w:color w:val="201F1E"/>
          <w:sz w:val="22"/>
          <w:szCs w:val="22"/>
        </w:rPr>
        <w:t>8</w:t>
      </w:r>
      <w:r w:rsidRPr="00F43EF4">
        <w:rPr>
          <w:rFonts w:asciiTheme="minorHAnsi" w:hAnsiTheme="minorHAnsi" w:cstheme="minorHAnsi"/>
          <w:color w:val="201F1E"/>
          <w:sz w:val="22"/>
          <w:szCs w:val="22"/>
        </w:rPr>
        <w:tab/>
        <w:t>All of the anglers that fish Bluff Lake are residents of Mississippi. The majority of anglers are from Noxubee, Oktibbeha, and Winston which connect to the Sam D. Hamilton Noxubee National Wildlife Refuge.</w:t>
      </w:r>
    </w:p>
    <w:p w14:paraId="14A6F41D" w14:textId="0EDE2C73" w:rsidR="00701F5E" w:rsidRDefault="00701F5E">
      <w:pPr>
        <w:rPr>
          <w:rFonts w:eastAsia="Times New Roman" w:cstheme="minorHAnsi"/>
          <w:color w:val="201F1E"/>
        </w:rPr>
      </w:pPr>
      <w:r>
        <w:rPr>
          <w:rFonts w:cstheme="minorHAnsi"/>
          <w:color w:val="201F1E"/>
        </w:rPr>
        <w:br w:type="page"/>
      </w:r>
    </w:p>
    <w:p w14:paraId="16C0F8AC" w14:textId="6D8B0A52" w:rsidR="00701F5E" w:rsidRDefault="00D377D5" w:rsidP="00701F5E">
      <w:pPr>
        <w:spacing w:line="480" w:lineRule="auto"/>
        <w:ind w:left="360"/>
        <w:rPr>
          <w:rFonts w:cstheme="minorHAnsi"/>
        </w:rPr>
      </w:pPr>
      <w:r w:rsidRPr="00F43EF4">
        <w:rPr>
          <w:rFonts w:cstheme="minorHAnsi"/>
          <w:noProof/>
        </w:rPr>
        <w:drawing>
          <wp:anchor distT="0" distB="0" distL="114300" distR="114300" simplePos="0" relativeHeight="251670528" behindDoc="0" locked="0" layoutInCell="1" allowOverlap="1" wp14:anchorId="6FCAFF38" wp14:editId="14AC2E03">
            <wp:simplePos x="0" y="0"/>
            <wp:positionH relativeFrom="margin">
              <wp:align>right</wp:align>
            </wp:positionH>
            <wp:positionV relativeFrom="paragraph">
              <wp:posOffset>269240</wp:posOffset>
            </wp:positionV>
            <wp:extent cx="5951220" cy="36734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51220" cy="3673475"/>
                    </a:xfrm>
                    <a:prstGeom prst="rect">
                      <a:avLst/>
                    </a:prstGeom>
                  </pic:spPr>
                </pic:pic>
              </a:graphicData>
            </a:graphic>
            <wp14:sizeRelH relativeFrom="page">
              <wp14:pctWidth>0</wp14:pctWidth>
            </wp14:sizeRelH>
            <wp14:sizeRelV relativeFrom="page">
              <wp14:pctHeight>0</wp14:pctHeight>
            </wp14:sizeRelV>
          </wp:anchor>
        </w:drawing>
      </w:r>
    </w:p>
    <w:p w14:paraId="17CC9964" w14:textId="6CBF1D8F" w:rsidR="00701F5E" w:rsidRDefault="00FA5C16" w:rsidP="0090635C">
      <w:pPr>
        <w:ind w:left="1440" w:hanging="1440"/>
        <w:rPr>
          <w:rFonts w:cstheme="minorHAnsi"/>
        </w:rPr>
      </w:pPr>
      <w:r w:rsidRPr="00F43EF4">
        <w:rPr>
          <w:rFonts w:cstheme="minorHAnsi"/>
        </w:rPr>
        <w:t xml:space="preserve">Figure </w:t>
      </w:r>
      <w:r w:rsidR="009F7966" w:rsidRPr="00F43EF4">
        <w:rPr>
          <w:rFonts w:cstheme="minorHAnsi"/>
        </w:rPr>
        <w:t>9</w:t>
      </w:r>
      <w:r w:rsidRPr="00F43EF4">
        <w:rPr>
          <w:rFonts w:cstheme="minorHAnsi"/>
        </w:rPr>
        <w:tab/>
        <w:t xml:space="preserve">Most anglers that were interviewed over the course of the completed March-August </w:t>
      </w:r>
      <w:r w:rsidR="0090635C" w:rsidRPr="00F43EF4">
        <w:rPr>
          <w:rFonts w:cstheme="minorHAnsi"/>
        </w:rPr>
        <w:t xml:space="preserve">creel survey </w:t>
      </w:r>
      <w:r w:rsidRPr="00F43EF4">
        <w:rPr>
          <w:rFonts w:cstheme="minorHAnsi"/>
        </w:rPr>
        <w:t>were fishing for bream or crappie.</w:t>
      </w:r>
    </w:p>
    <w:p w14:paraId="398313F3" w14:textId="77777777" w:rsidR="00701F5E" w:rsidRDefault="00701F5E">
      <w:pPr>
        <w:rPr>
          <w:rFonts w:cstheme="minorHAnsi"/>
        </w:rPr>
      </w:pPr>
      <w:r>
        <w:rPr>
          <w:rFonts w:cstheme="minorHAnsi"/>
        </w:rPr>
        <w:br w:type="page"/>
      </w:r>
    </w:p>
    <w:p w14:paraId="0F85D39D" w14:textId="63E4F70A" w:rsidR="0090635C" w:rsidRPr="00F43EF4" w:rsidRDefault="00701F5E" w:rsidP="00701F5E">
      <w:pPr>
        <w:rPr>
          <w:rFonts w:cstheme="minorHAnsi"/>
        </w:rPr>
      </w:pPr>
      <w:r w:rsidRPr="00F43EF4">
        <w:rPr>
          <w:rFonts w:cstheme="minorHAnsi"/>
          <w:noProof/>
        </w:rPr>
        <w:drawing>
          <wp:anchor distT="0" distB="0" distL="114300" distR="114300" simplePos="0" relativeHeight="251669504" behindDoc="0" locked="0" layoutInCell="1" allowOverlap="1" wp14:anchorId="037E61F5" wp14:editId="784CF617">
            <wp:simplePos x="0" y="0"/>
            <wp:positionH relativeFrom="margin">
              <wp:align>left</wp:align>
            </wp:positionH>
            <wp:positionV relativeFrom="paragraph">
              <wp:posOffset>0</wp:posOffset>
            </wp:positionV>
            <wp:extent cx="5900420" cy="364109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2737" cy="3654905"/>
                    </a:xfrm>
                    <a:prstGeom prst="rect">
                      <a:avLst/>
                    </a:prstGeom>
                  </pic:spPr>
                </pic:pic>
              </a:graphicData>
            </a:graphic>
            <wp14:sizeRelH relativeFrom="page">
              <wp14:pctWidth>0</wp14:pctWidth>
            </wp14:sizeRelH>
            <wp14:sizeRelV relativeFrom="page">
              <wp14:pctHeight>0</wp14:pctHeight>
            </wp14:sizeRelV>
          </wp:anchor>
        </w:drawing>
      </w:r>
      <w:r w:rsidR="00FA5C16" w:rsidRPr="00F43EF4">
        <w:rPr>
          <w:rFonts w:cstheme="minorHAnsi"/>
        </w:rPr>
        <w:t xml:space="preserve">Figure </w:t>
      </w:r>
      <w:r w:rsidR="009F7966" w:rsidRPr="00F43EF4">
        <w:rPr>
          <w:rFonts w:cstheme="minorHAnsi"/>
        </w:rPr>
        <w:t>10</w:t>
      </w:r>
      <w:r w:rsidR="00FA5C16" w:rsidRPr="00F43EF4">
        <w:rPr>
          <w:rFonts w:cstheme="minorHAnsi"/>
        </w:rPr>
        <w:tab/>
      </w:r>
      <w:r w:rsidR="0090635C" w:rsidRPr="00F43EF4">
        <w:rPr>
          <w:rFonts w:cstheme="minorHAnsi"/>
        </w:rPr>
        <w:t xml:space="preserve">When the relative frequencies are separated by month, more anglers were fishing for crappie in the spring, but quickly transition to angling for bream, or any (Figure 6). </w:t>
      </w:r>
    </w:p>
    <w:p w14:paraId="1C13E5B6" w14:textId="4AACD7F0" w:rsidR="00314428" w:rsidRPr="00F43EF4" w:rsidRDefault="00314428" w:rsidP="00314428">
      <w:pPr>
        <w:rPr>
          <w:rFonts w:cstheme="minorHAnsi"/>
        </w:rPr>
      </w:pPr>
    </w:p>
    <w:p w14:paraId="7C4647B9" w14:textId="2F8F3485" w:rsidR="00621B99" w:rsidRDefault="00621B99" w:rsidP="0090635C">
      <w:pPr>
        <w:ind w:left="1440" w:hanging="1440"/>
      </w:pPr>
    </w:p>
    <w:p w14:paraId="72780794" w14:textId="2EE8EC78" w:rsidR="00621B99" w:rsidRDefault="00621B99" w:rsidP="0090635C">
      <w:pPr>
        <w:ind w:left="1440" w:hanging="1440"/>
      </w:pPr>
    </w:p>
    <w:p w14:paraId="65777AC5" w14:textId="77777777" w:rsidR="00621B99" w:rsidRDefault="00621B99" w:rsidP="0090635C">
      <w:pPr>
        <w:ind w:left="1440" w:hanging="1440"/>
      </w:pPr>
    </w:p>
    <w:p w14:paraId="29BDE87C" w14:textId="758C9B4F" w:rsidR="00621B99" w:rsidRDefault="00621B99" w:rsidP="0090635C">
      <w:pPr>
        <w:ind w:left="1440" w:hanging="1440"/>
      </w:pPr>
    </w:p>
    <w:p w14:paraId="2E2F23BB" w14:textId="5EF34A34" w:rsidR="00701F5E" w:rsidRDefault="00701F5E">
      <w:r>
        <w:br w:type="page"/>
      </w:r>
    </w:p>
    <w:p w14:paraId="3672909F" w14:textId="24E045DB" w:rsidR="00621B99" w:rsidRDefault="00884CA3" w:rsidP="0090635C">
      <w:pPr>
        <w:ind w:left="1440" w:hanging="1440"/>
      </w:pPr>
      <w:r>
        <w:rPr>
          <w:noProof/>
        </w:rPr>
        <w:drawing>
          <wp:anchor distT="0" distB="0" distL="114300" distR="114300" simplePos="0" relativeHeight="251668480" behindDoc="0" locked="0" layoutInCell="1" allowOverlap="1" wp14:anchorId="3B4A1B01" wp14:editId="4AE4A6D1">
            <wp:simplePos x="0" y="0"/>
            <wp:positionH relativeFrom="margin">
              <wp:align>left</wp:align>
            </wp:positionH>
            <wp:positionV relativeFrom="paragraph">
              <wp:posOffset>283210</wp:posOffset>
            </wp:positionV>
            <wp:extent cx="5977890" cy="3689350"/>
            <wp:effectExtent l="0" t="0" r="381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7890" cy="3689350"/>
                    </a:xfrm>
                    <a:prstGeom prst="rect">
                      <a:avLst/>
                    </a:prstGeom>
                  </pic:spPr>
                </pic:pic>
              </a:graphicData>
            </a:graphic>
            <wp14:sizeRelH relativeFrom="page">
              <wp14:pctWidth>0</wp14:pctWidth>
            </wp14:sizeRelH>
            <wp14:sizeRelV relativeFrom="page">
              <wp14:pctHeight>0</wp14:pctHeight>
            </wp14:sizeRelV>
          </wp:anchor>
        </w:drawing>
      </w:r>
    </w:p>
    <w:p w14:paraId="34399B28" w14:textId="10C65CBC" w:rsidR="00621B99" w:rsidRDefault="00621B99" w:rsidP="0090635C">
      <w:pPr>
        <w:ind w:left="1440" w:hanging="1440"/>
      </w:pPr>
    </w:p>
    <w:p w14:paraId="42602905" w14:textId="091F465D" w:rsidR="00701F5E" w:rsidRDefault="00FA5C16" w:rsidP="008303FA">
      <w:pPr>
        <w:ind w:left="1440" w:hanging="1440"/>
      </w:pPr>
      <w:r>
        <w:t xml:space="preserve">Figure </w:t>
      </w:r>
      <w:r w:rsidR="009F7966">
        <w:t>11</w:t>
      </w:r>
      <w:r>
        <w:tab/>
      </w:r>
      <w:r w:rsidR="0090635C">
        <w:t>The majority of angler catch</w:t>
      </w:r>
      <w:r w:rsidR="00621B99">
        <w:t xml:space="preserve"> for the entire sampling season</w:t>
      </w:r>
      <w:r w:rsidR="0090635C">
        <w:t xml:space="preserve"> consisted of bream, followed by a combination of Black and White Crappie.</w:t>
      </w:r>
      <w:r>
        <w:tab/>
      </w:r>
    </w:p>
    <w:p w14:paraId="06CD1310" w14:textId="0B20C980" w:rsidR="00701F5E" w:rsidRDefault="00701F5E">
      <w:r>
        <w:br w:type="page"/>
      </w:r>
    </w:p>
    <w:p w14:paraId="4E29010D" w14:textId="03DEF990" w:rsidR="000F5970" w:rsidRDefault="00701F5E" w:rsidP="008303FA">
      <w:pPr>
        <w:ind w:left="1440" w:hanging="1440"/>
      </w:pPr>
      <w:r>
        <w:rPr>
          <w:noProof/>
        </w:rPr>
        <w:drawing>
          <wp:anchor distT="0" distB="0" distL="114300" distR="114300" simplePos="0" relativeHeight="251667456" behindDoc="0" locked="0" layoutInCell="1" allowOverlap="1" wp14:anchorId="44D7B078" wp14:editId="467B77B2">
            <wp:simplePos x="0" y="0"/>
            <wp:positionH relativeFrom="margin">
              <wp:posOffset>951893</wp:posOffset>
            </wp:positionH>
            <wp:positionV relativeFrom="paragraph">
              <wp:posOffset>-427</wp:posOffset>
            </wp:positionV>
            <wp:extent cx="3943350" cy="243332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3350" cy="2433320"/>
                    </a:xfrm>
                    <a:prstGeom prst="rect">
                      <a:avLst/>
                    </a:prstGeom>
                  </pic:spPr>
                </pic:pic>
              </a:graphicData>
            </a:graphic>
            <wp14:sizeRelH relativeFrom="page">
              <wp14:pctWidth>0</wp14:pctWidth>
            </wp14:sizeRelH>
            <wp14:sizeRelV relativeFrom="page">
              <wp14:pctHeight>0</wp14:pctHeight>
            </wp14:sizeRelV>
          </wp:anchor>
        </w:drawing>
      </w:r>
    </w:p>
    <w:p w14:paraId="77FCDED3" w14:textId="1C18B66C" w:rsidR="00D377D5" w:rsidRDefault="00D377D5" w:rsidP="0090635C">
      <w:pPr>
        <w:ind w:left="1440" w:hanging="1440"/>
      </w:pPr>
      <w:r>
        <w:t>Figure 12</w:t>
      </w:r>
      <w:r>
        <w:tab/>
      </w:r>
      <w:r w:rsidR="008303FA">
        <w:t xml:space="preserve">Angler catch was dominated by crappie in March. However, for the remainder of the sampling season bream were </w:t>
      </w:r>
      <w:proofErr w:type="gramStart"/>
      <w:r w:rsidR="008303FA">
        <w:t>the majority of</w:t>
      </w:r>
      <w:proofErr w:type="gramEnd"/>
      <w:r w:rsidR="008303FA">
        <w:t xml:space="preserve"> catch, or the only fish caught by anglers.</w:t>
      </w:r>
    </w:p>
    <w:p w14:paraId="7B1B0E0B" w14:textId="57F6C0C5" w:rsidR="00701F5E" w:rsidRDefault="00701F5E">
      <w:r>
        <w:br w:type="page"/>
      </w:r>
    </w:p>
    <w:p w14:paraId="304E1A50" w14:textId="77777777" w:rsidR="00701F5E" w:rsidRPr="00DB7906" w:rsidRDefault="00701F5E" w:rsidP="0090635C">
      <w:pPr>
        <w:ind w:left="1440" w:hanging="1440"/>
      </w:pPr>
    </w:p>
    <w:p w14:paraId="7E127D9A" w14:textId="77777777" w:rsidR="00FA5C16" w:rsidRDefault="000F5970" w:rsidP="00701F5E">
      <w:pPr>
        <w:pStyle w:val="NormalWeb"/>
        <w:shd w:val="clear" w:color="auto" w:fill="FFFFFF"/>
        <w:spacing w:before="0" w:beforeAutospacing="0" w:after="0" w:afterAutospacing="0"/>
        <w:jc w:val="center"/>
        <w:rPr>
          <w:rFonts w:ascii="Calibri" w:hAnsi="Calibri" w:cs="Calibri"/>
          <w:color w:val="201F1E"/>
          <w:sz w:val="22"/>
          <w:szCs w:val="22"/>
        </w:rPr>
      </w:pPr>
      <w:r>
        <w:rPr>
          <w:noProof/>
        </w:rPr>
        <w:drawing>
          <wp:inline distT="0" distB="0" distL="0" distR="0" wp14:anchorId="21B9B633" wp14:editId="7794A782">
            <wp:extent cx="5575412" cy="3440067"/>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7739" cy="3484694"/>
                    </a:xfrm>
                    <a:prstGeom prst="rect">
                      <a:avLst/>
                    </a:prstGeom>
                  </pic:spPr>
                </pic:pic>
              </a:graphicData>
            </a:graphic>
          </wp:inline>
        </w:drawing>
      </w:r>
    </w:p>
    <w:p w14:paraId="6D745C3C" w14:textId="63FC7B35" w:rsidR="006E1A02" w:rsidRDefault="00FA5C16" w:rsidP="006E1A02">
      <w:pPr>
        <w:pStyle w:val="NormalWeb"/>
        <w:shd w:val="clear" w:color="auto" w:fill="FFFFFF"/>
        <w:spacing w:before="0" w:beforeAutospacing="0" w:after="0" w:afterAutospacing="0"/>
        <w:ind w:left="1440" w:hanging="1440"/>
        <w:rPr>
          <w:rFonts w:ascii="Calibri" w:hAnsi="Calibri" w:cs="Calibri"/>
          <w:color w:val="201F1E"/>
          <w:sz w:val="22"/>
          <w:szCs w:val="22"/>
        </w:rPr>
      </w:pPr>
      <w:r>
        <w:rPr>
          <w:rFonts w:ascii="Calibri" w:hAnsi="Calibri" w:cs="Calibri"/>
          <w:color w:val="201F1E"/>
          <w:sz w:val="22"/>
          <w:szCs w:val="22"/>
        </w:rPr>
        <w:t xml:space="preserve">Figure </w:t>
      </w:r>
      <w:r w:rsidR="009F7966">
        <w:rPr>
          <w:rFonts w:ascii="Calibri" w:hAnsi="Calibri" w:cs="Calibri"/>
          <w:color w:val="201F1E"/>
          <w:sz w:val="22"/>
          <w:szCs w:val="22"/>
        </w:rPr>
        <w:t>1</w:t>
      </w:r>
      <w:r w:rsidR="008303FA">
        <w:rPr>
          <w:rFonts w:ascii="Calibri" w:hAnsi="Calibri" w:cs="Calibri"/>
          <w:color w:val="201F1E"/>
          <w:sz w:val="22"/>
          <w:szCs w:val="22"/>
        </w:rPr>
        <w:t>3</w:t>
      </w:r>
      <w:r w:rsidR="0090635C">
        <w:rPr>
          <w:rFonts w:ascii="Calibri" w:hAnsi="Calibri" w:cs="Calibri"/>
          <w:color w:val="201F1E"/>
          <w:sz w:val="22"/>
          <w:szCs w:val="22"/>
        </w:rPr>
        <w:t xml:space="preserve"> </w:t>
      </w:r>
      <w:r>
        <w:rPr>
          <w:rFonts w:ascii="Calibri" w:hAnsi="Calibri" w:cs="Calibri"/>
          <w:color w:val="201F1E"/>
          <w:sz w:val="22"/>
          <w:szCs w:val="22"/>
        </w:rPr>
        <w:tab/>
      </w:r>
      <w:r w:rsidR="00036E31">
        <w:rPr>
          <w:rFonts w:ascii="Calibri" w:hAnsi="Calibri" w:cs="Calibri"/>
          <w:color w:val="201F1E"/>
          <w:sz w:val="22"/>
          <w:szCs w:val="22"/>
        </w:rPr>
        <w:t xml:space="preserve">Anglers spent an average of 2.67 hours fishing per person across months. The average fishing trip length for each month is &lt;3 hours. </w:t>
      </w:r>
      <w:r w:rsidR="00F84042">
        <w:rPr>
          <w:rFonts w:ascii="Calibri" w:hAnsi="Calibri" w:cs="Calibri"/>
          <w:color w:val="201F1E"/>
          <w:sz w:val="22"/>
          <w:szCs w:val="22"/>
        </w:rPr>
        <w:t>Several longer</w:t>
      </w:r>
      <w:r w:rsidR="00036E31">
        <w:rPr>
          <w:rFonts w:ascii="Calibri" w:hAnsi="Calibri" w:cs="Calibri"/>
          <w:color w:val="201F1E"/>
          <w:sz w:val="22"/>
          <w:szCs w:val="22"/>
        </w:rPr>
        <w:t xml:space="preserve"> trips </w:t>
      </w:r>
      <w:r w:rsidR="00F84042">
        <w:rPr>
          <w:rFonts w:ascii="Calibri" w:hAnsi="Calibri" w:cs="Calibri"/>
          <w:color w:val="201F1E"/>
          <w:sz w:val="22"/>
          <w:szCs w:val="22"/>
        </w:rPr>
        <w:t xml:space="preserve">occurred </w:t>
      </w:r>
      <w:r w:rsidR="00036E31">
        <w:rPr>
          <w:rFonts w:ascii="Calibri" w:hAnsi="Calibri" w:cs="Calibri"/>
          <w:color w:val="201F1E"/>
          <w:sz w:val="22"/>
          <w:szCs w:val="22"/>
        </w:rPr>
        <w:t>during cooler months like March, April, and Augus</w:t>
      </w:r>
      <w:r w:rsidR="00F84042">
        <w:rPr>
          <w:rFonts w:ascii="Calibri" w:hAnsi="Calibri" w:cs="Calibri"/>
          <w:color w:val="201F1E"/>
          <w:sz w:val="22"/>
          <w:szCs w:val="22"/>
        </w:rPr>
        <w:t>t</w:t>
      </w:r>
      <w:r w:rsidR="00036E31">
        <w:rPr>
          <w:rFonts w:ascii="Calibri" w:hAnsi="Calibri" w:cs="Calibri"/>
          <w:color w:val="201F1E"/>
          <w:sz w:val="22"/>
          <w:szCs w:val="22"/>
        </w:rPr>
        <w:t>.</w:t>
      </w:r>
    </w:p>
    <w:p w14:paraId="395A3C50" w14:textId="1CEB21B6" w:rsidR="00701F5E" w:rsidRDefault="00701F5E">
      <w:pPr>
        <w:rPr>
          <w:rFonts w:ascii="Calibri" w:eastAsia="Times New Roman" w:hAnsi="Calibri" w:cs="Calibri"/>
          <w:color w:val="201F1E"/>
        </w:rPr>
      </w:pPr>
      <w:r>
        <w:rPr>
          <w:rFonts w:ascii="Calibri" w:hAnsi="Calibri" w:cs="Calibri"/>
          <w:color w:val="201F1E"/>
        </w:rPr>
        <w:br w:type="page"/>
      </w:r>
    </w:p>
    <w:p w14:paraId="376F3E00" w14:textId="730DD8F5" w:rsidR="006E1A02" w:rsidRDefault="00FA5C16" w:rsidP="009F7966">
      <w:pPr>
        <w:pStyle w:val="NormalWeb"/>
        <w:shd w:val="clear" w:color="auto" w:fill="FFFFFF"/>
        <w:spacing w:before="0" w:beforeAutospacing="0" w:after="0" w:afterAutospacing="0"/>
        <w:rPr>
          <w:rFonts w:ascii="Calibri" w:hAnsi="Calibri" w:cs="Calibri"/>
          <w:color w:val="201F1E"/>
          <w:sz w:val="22"/>
          <w:szCs w:val="22"/>
          <w:u w:val="single"/>
        </w:rPr>
      </w:pPr>
      <w:r w:rsidRPr="00FA5C16">
        <w:rPr>
          <w:rFonts w:ascii="Calibri" w:hAnsi="Calibri" w:cs="Calibri"/>
          <w:color w:val="201F1E"/>
          <w:sz w:val="22"/>
          <w:szCs w:val="22"/>
          <w:u w:val="single"/>
        </w:rPr>
        <w:t>Tables</w:t>
      </w:r>
    </w:p>
    <w:p w14:paraId="2F5AAFC4" w14:textId="4515BF87" w:rsidR="00BE16AB" w:rsidRDefault="00BE16AB" w:rsidP="009F7966">
      <w:pPr>
        <w:pStyle w:val="NormalWeb"/>
        <w:shd w:val="clear" w:color="auto" w:fill="FFFFFF"/>
        <w:spacing w:before="0" w:beforeAutospacing="0" w:after="0" w:afterAutospacing="0"/>
        <w:rPr>
          <w:rFonts w:ascii="Calibri" w:hAnsi="Calibri" w:cs="Calibri"/>
          <w:color w:val="201F1E"/>
          <w:sz w:val="22"/>
          <w:szCs w:val="22"/>
          <w:u w:val="single"/>
        </w:rPr>
      </w:pPr>
    </w:p>
    <w:p w14:paraId="14B029E7" w14:textId="0DC480AE" w:rsidR="006E1A02" w:rsidRDefault="00BE16AB" w:rsidP="009F7966">
      <w:pPr>
        <w:spacing w:line="240" w:lineRule="auto"/>
        <w:ind w:left="1440" w:hanging="1440"/>
        <w:rPr>
          <w:rFonts w:cstheme="minorHAnsi"/>
          <w:color w:val="000000" w:themeColor="text1"/>
        </w:rPr>
      </w:pPr>
      <w:r>
        <w:rPr>
          <w:rFonts w:cstheme="minorHAnsi"/>
          <w:color w:val="000000" w:themeColor="text1"/>
        </w:rPr>
        <w:t>Table 1</w:t>
      </w:r>
      <w:r w:rsidR="006E1A02">
        <w:rPr>
          <w:rFonts w:cstheme="minorHAnsi"/>
          <w:color w:val="000000" w:themeColor="text1"/>
        </w:rPr>
        <w:tab/>
        <w:t xml:space="preserve">Estimates of the of mean daily catch and monthly harvest were made based on calculations for roving creel surveys by </w:t>
      </w:r>
      <w:proofErr w:type="spellStart"/>
      <w:r w:rsidR="006E1A02">
        <w:rPr>
          <w:rFonts w:cstheme="minorHAnsi"/>
          <w:color w:val="000000" w:themeColor="text1"/>
        </w:rPr>
        <w:t>Malvestuto</w:t>
      </w:r>
      <w:proofErr w:type="spellEnd"/>
      <w:r w:rsidR="006E1A02">
        <w:rPr>
          <w:rFonts w:cstheme="minorHAnsi"/>
          <w:color w:val="000000" w:themeColor="text1"/>
        </w:rPr>
        <w:t xml:space="preserve"> (1978). Because of small sample sizes and highly variable catch rates estimates of harvest are unreliable. </w:t>
      </w:r>
    </w:p>
    <w:tbl>
      <w:tblPr>
        <w:tblStyle w:val="TableGrid"/>
        <w:tblW w:w="951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1424"/>
        <w:gridCol w:w="1059"/>
        <w:gridCol w:w="1384"/>
        <w:gridCol w:w="1403"/>
        <w:gridCol w:w="1280"/>
        <w:gridCol w:w="1129"/>
        <w:gridCol w:w="958"/>
      </w:tblGrid>
      <w:tr w:rsidR="006E1A02" w:rsidRPr="00F974F5" w14:paraId="59557794" w14:textId="77777777" w:rsidTr="00B82238">
        <w:trPr>
          <w:trHeight w:val="565"/>
        </w:trPr>
        <w:tc>
          <w:tcPr>
            <w:tcW w:w="878" w:type="dxa"/>
            <w:tcBorders>
              <w:top w:val="single" w:sz="4" w:space="0" w:color="auto"/>
              <w:bottom w:val="single" w:sz="4" w:space="0" w:color="auto"/>
            </w:tcBorders>
            <w:noWrap/>
            <w:hideMark/>
          </w:tcPr>
          <w:p w14:paraId="7E01B8F0" w14:textId="77777777" w:rsidR="006E1A02" w:rsidRPr="00F974F5" w:rsidRDefault="006E1A02" w:rsidP="00F62955">
            <w:r w:rsidRPr="00F974F5">
              <w:t>Month</w:t>
            </w:r>
          </w:p>
        </w:tc>
        <w:tc>
          <w:tcPr>
            <w:tcW w:w="1424" w:type="dxa"/>
            <w:tcBorders>
              <w:top w:val="single" w:sz="4" w:space="0" w:color="auto"/>
              <w:bottom w:val="single" w:sz="4" w:space="0" w:color="auto"/>
            </w:tcBorders>
            <w:noWrap/>
            <w:hideMark/>
          </w:tcPr>
          <w:p w14:paraId="2320CC05" w14:textId="77777777" w:rsidR="006E1A02" w:rsidRPr="00F974F5" w:rsidRDefault="006E1A02" w:rsidP="00701F5E">
            <w:pPr>
              <w:jc w:val="center"/>
            </w:pPr>
            <w:r w:rsidRPr="00F974F5">
              <w:t xml:space="preserve">Mean Daily Catch </w:t>
            </w:r>
            <w:r>
              <w:t>Weekend (</w:t>
            </w:r>
            <w:r w:rsidRPr="00F974F5">
              <w:t>WE</w:t>
            </w:r>
            <w:r>
              <w:t>)</w:t>
            </w:r>
          </w:p>
        </w:tc>
        <w:tc>
          <w:tcPr>
            <w:tcW w:w="1059" w:type="dxa"/>
            <w:tcBorders>
              <w:top w:val="single" w:sz="4" w:space="0" w:color="auto"/>
              <w:bottom w:val="single" w:sz="4" w:space="0" w:color="auto"/>
            </w:tcBorders>
            <w:noWrap/>
            <w:hideMark/>
          </w:tcPr>
          <w:p w14:paraId="3C3FA6F8" w14:textId="0EE0D9BD" w:rsidR="006E1A02" w:rsidRPr="00F974F5" w:rsidRDefault="006E1A02" w:rsidP="00701F5E">
            <w:pPr>
              <w:jc w:val="center"/>
            </w:pPr>
            <w:r>
              <w:t xml:space="preserve">CV </w:t>
            </w:r>
            <w:r w:rsidRPr="00F974F5">
              <w:t>WE</w:t>
            </w:r>
          </w:p>
        </w:tc>
        <w:tc>
          <w:tcPr>
            <w:tcW w:w="1384" w:type="dxa"/>
            <w:tcBorders>
              <w:top w:val="single" w:sz="4" w:space="0" w:color="auto"/>
              <w:bottom w:val="single" w:sz="4" w:space="0" w:color="auto"/>
            </w:tcBorders>
            <w:noWrap/>
            <w:hideMark/>
          </w:tcPr>
          <w:p w14:paraId="70F5590C" w14:textId="77777777" w:rsidR="006E1A02" w:rsidRPr="00F974F5" w:rsidRDefault="006E1A02" w:rsidP="00701F5E">
            <w:pPr>
              <w:jc w:val="center"/>
            </w:pPr>
            <w:r w:rsidRPr="00F974F5">
              <w:t>Mean Daily Catch W</w:t>
            </w:r>
            <w:r>
              <w:t>eekday (WD)</w:t>
            </w:r>
          </w:p>
        </w:tc>
        <w:tc>
          <w:tcPr>
            <w:tcW w:w="1403" w:type="dxa"/>
            <w:tcBorders>
              <w:top w:val="single" w:sz="4" w:space="0" w:color="auto"/>
              <w:bottom w:val="single" w:sz="4" w:space="0" w:color="auto"/>
            </w:tcBorders>
            <w:noWrap/>
            <w:hideMark/>
          </w:tcPr>
          <w:p w14:paraId="0F662337" w14:textId="77777777" w:rsidR="006E1A02" w:rsidRPr="00F974F5" w:rsidRDefault="006E1A02" w:rsidP="00701F5E">
            <w:pPr>
              <w:jc w:val="center"/>
            </w:pPr>
            <w:r>
              <w:t>CV</w:t>
            </w:r>
            <w:r w:rsidRPr="00F974F5">
              <w:t xml:space="preserve"> WD</w:t>
            </w:r>
          </w:p>
        </w:tc>
        <w:tc>
          <w:tcPr>
            <w:tcW w:w="1280" w:type="dxa"/>
            <w:tcBorders>
              <w:top w:val="single" w:sz="4" w:space="0" w:color="auto"/>
              <w:bottom w:val="single" w:sz="4" w:space="0" w:color="auto"/>
            </w:tcBorders>
            <w:noWrap/>
            <w:hideMark/>
          </w:tcPr>
          <w:p w14:paraId="5C61A036" w14:textId="77777777" w:rsidR="006E1A02" w:rsidRPr="00F974F5" w:rsidRDefault="006E1A02" w:rsidP="00701F5E">
            <w:pPr>
              <w:jc w:val="center"/>
            </w:pPr>
            <w:r w:rsidRPr="00F974F5">
              <w:t>Mean daily catch per month</w:t>
            </w:r>
          </w:p>
        </w:tc>
        <w:tc>
          <w:tcPr>
            <w:tcW w:w="1129" w:type="dxa"/>
            <w:tcBorders>
              <w:top w:val="single" w:sz="4" w:space="0" w:color="auto"/>
              <w:bottom w:val="single" w:sz="4" w:space="0" w:color="auto"/>
            </w:tcBorders>
            <w:noWrap/>
            <w:hideMark/>
          </w:tcPr>
          <w:p w14:paraId="284C3067" w14:textId="77777777" w:rsidR="006E1A02" w:rsidRPr="00F974F5" w:rsidRDefault="006E1A02" w:rsidP="00701F5E">
            <w:pPr>
              <w:jc w:val="center"/>
            </w:pPr>
            <w:r w:rsidRPr="00F974F5">
              <w:t>Estimated # of Fish Harvested</w:t>
            </w:r>
            <w:r>
              <w:t xml:space="preserve"> by Month</w:t>
            </w:r>
          </w:p>
        </w:tc>
        <w:tc>
          <w:tcPr>
            <w:tcW w:w="958" w:type="dxa"/>
            <w:tcBorders>
              <w:top w:val="single" w:sz="4" w:space="0" w:color="auto"/>
              <w:bottom w:val="single" w:sz="4" w:space="0" w:color="auto"/>
            </w:tcBorders>
            <w:noWrap/>
            <w:hideMark/>
          </w:tcPr>
          <w:p w14:paraId="0DE9B1C4" w14:textId="77777777" w:rsidR="006E1A02" w:rsidRPr="00F974F5" w:rsidRDefault="006E1A02" w:rsidP="00701F5E">
            <w:pPr>
              <w:jc w:val="center"/>
            </w:pPr>
            <w:r>
              <w:t>CV</w:t>
            </w:r>
          </w:p>
        </w:tc>
      </w:tr>
      <w:tr w:rsidR="006E1A02" w:rsidRPr="00F974F5" w14:paraId="497E082A" w14:textId="77777777" w:rsidTr="00B82238">
        <w:trPr>
          <w:trHeight w:val="565"/>
        </w:trPr>
        <w:tc>
          <w:tcPr>
            <w:tcW w:w="878" w:type="dxa"/>
            <w:tcBorders>
              <w:top w:val="single" w:sz="4" w:space="0" w:color="auto"/>
            </w:tcBorders>
            <w:noWrap/>
            <w:hideMark/>
          </w:tcPr>
          <w:p w14:paraId="3ED95EA1" w14:textId="77777777" w:rsidR="006E1A02" w:rsidRPr="00F974F5" w:rsidRDefault="006E1A02" w:rsidP="00F1444E">
            <w:r w:rsidRPr="00F974F5">
              <w:t>March</w:t>
            </w:r>
          </w:p>
        </w:tc>
        <w:tc>
          <w:tcPr>
            <w:tcW w:w="1424" w:type="dxa"/>
            <w:tcBorders>
              <w:top w:val="single" w:sz="4" w:space="0" w:color="auto"/>
            </w:tcBorders>
            <w:noWrap/>
            <w:hideMark/>
          </w:tcPr>
          <w:p w14:paraId="3410159D" w14:textId="59F647D2" w:rsidR="006E1A02" w:rsidRPr="00F974F5" w:rsidRDefault="006E1A02" w:rsidP="00F1444E">
            <w:pPr>
              <w:jc w:val="center"/>
            </w:pPr>
            <w:r>
              <w:rPr>
                <w:rFonts w:ascii="Calibri" w:hAnsi="Calibri" w:cs="Calibri"/>
                <w:color w:val="000000"/>
              </w:rPr>
              <w:t>1.39</w:t>
            </w:r>
          </w:p>
        </w:tc>
        <w:tc>
          <w:tcPr>
            <w:tcW w:w="1059" w:type="dxa"/>
            <w:tcBorders>
              <w:top w:val="single" w:sz="4" w:space="0" w:color="auto"/>
            </w:tcBorders>
            <w:noWrap/>
            <w:hideMark/>
          </w:tcPr>
          <w:p w14:paraId="6819FAAE" w14:textId="112D822C" w:rsidR="006E1A02" w:rsidRPr="00F974F5" w:rsidRDefault="006E1A02" w:rsidP="00F1444E">
            <w:pPr>
              <w:jc w:val="center"/>
            </w:pPr>
            <w:r>
              <w:rPr>
                <w:rFonts w:ascii="Calibri" w:hAnsi="Calibri" w:cs="Calibri"/>
                <w:color w:val="000000"/>
              </w:rPr>
              <w:t>3.07</w:t>
            </w:r>
          </w:p>
        </w:tc>
        <w:tc>
          <w:tcPr>
            <w:tcW w:w="1384" w:type="dxa"/>
            <w:tcBorders>
              <w:top w:val="single" w:sz="4" w:space="0" w:color="auto"/>
            </w:tcBorders>
            <w:noWrap/>
            <w:hideMark/>
          </w:tcPr>
          <w:p w14:paraId="47B2CC76" w14:textId="1920430C" w:rsidR="006E1A02" w:rsidRPr="00F974F5" w:rsidRDefault="006E1A02" w:rsidP="00F1444E">
            <w:pPr>
              <w:jc w:val="center"/>
            </w:pPr>
            <w:r>
              <w:rPr>
                <w:rFonts w:ascii="Calibri" w:hAnsi="Calibri" w:cs="Calibri"/>
                <w:color w:val="000000"/>
              </w:rPr>
              <w:t>14.35</w:t>
            </w:r>
          </w:p>
        </w:tc>
        <w:tc>
          <w:tcPr>
            <w:tcW w:w="1403" w:type="dxa"/>
            <w:tcBorders>
              <w:top w:val="single" w:sz="4" w:space="0" w:color="auto"/>
            </w:tcBorders>
            <w:noWrap/>
            <w:hideMark/>
          </w:tcPr>
          <w:p w14:paraId="315AB03F" w14:textId="05B8E693" w:rsidR="006E1A02" w:rsidRPr="00F974F5" w:rsidRDefault="006E1A02" w:rsidP="00F1444E">
            <w:pPr>
              <w:jc w:val="center"/>
            </w:pPr>
            <w:r>
              <w:rPr>
                <w:rFonts w:ascii="Calibri" w:hAnsi="Calibri" w:cs="Calibri"/>
                <w:color w:val="000000"/>
              </w:rPr>
              <w:t>275.50</w:t>
            </w:r>
          </w:p>
        </w:tc>
        <w:tc>
          <w:tcPr>
            <w:tcW w:w="1280" w:type="dxa"/>
            <w:tcBorders>
              <w:top w:val="single" w:sz="4" w:space="0" w:color="auto"/>
            </w:tcBorders>
            <w:noWrap/>
            <w:hideMark/>
          </w:tcPr>
          <w:p w14:paraId="7F283182" w14:textId="504396E8" w:rsidR="006E1A02" w:rsidRPr="00F974F5" w:rsidRDefault="006E1A02" w:rsidP="00F1444E">
            <w:pPr>
              <w:jc w:val="center"/>
            </w:pPr>
            <w:r>
              <w:rPr>
                <w:rFonts w:ascii="Calibri" w:hAnsi="Calibri" w:cs="Calibri"/>
                <w:color w:val="000000"/>
              </w:rPr>
              <w:t>10.17</w:t>
            </w:r>
          </w:p>
        </w:tc>
        <w:tc>
          <w:tcPr>
            <w:tcW w:w="1129" w:type="dxa"/>
            <w:tcBorders>
              <w:top w:val="single" w:sz="4" w:space="0" w:color="auto"/>
            </w:tcBorders>
            <w:noWrap/>
            <w:hideMark/>
          </w:tcPr>
          <w:p w14:paraId="44003326" w14:textId="4C0120C4" w:rsidR="006E1A02" w:rsidRPr="00F974F5" w:rsidRDefault="006E1A02" w:rsidP="00F1444E">
            <w:pPr>
              <w:jc w:val="center"/>
            </w:pPr>
            <w:r>
              <w:rPr>
                <w:rFonts w:ascii="Calibri" w:hAnsi="Calibri" w:cs="Calibri"/>
                <w:color w:val="000000"/>
              </w:rPr>
              <w:t>315.36</w:t>
            </w:r>
          </w:p>
        </w:tc>
        <w:tc>
          <w:tcPr>
            <w:tcW w:w="958" w:type="dxa"/>
            <w:tcBorders>
              <w:top w:val="single" w:sz="4" w:space="0" w:color="auto"/>
            </w:tcBorders>
            <w:noWrap/>
            <w:hideMark/>
          </w:tcPr>
          <w:p w14:paraId="56B71A6F" w14:textId="1DE980DA" w:rsidR="006E1A02" w:rsidRPr="00F974F5" w:rsidRDefault="006E1A02" w:rsidP="00F1444E">
            <w:pPr>
              <w:jc w:val="center"/>
            </w:pPr>
            <w:r>
              <w:rPr>
                <w:rFonts w:ascii="Calibri" w:hAnsi="Calibri" w:cs="Calibri"/>
                <w:color w:val="000000"/>
              </w:rPr>
              <w:t>25.63</w:t>
            </w:r>
          </w:p>
        </w:tc>
      </w:tr>
      <w:tr w:rsidR="006E1A02" w:rsidRPr="00F974F5" w14:paraId="78E8B42B" w14:textId="77777777" w:rsidTr="00B82238">
        <w:trPr>
          <w:trHeight w:val="565"/>
        </w:trPr>
        <w:tc>
          <w:tcPr>
            <w:tcW w:w="878" w:type="dxa"/>
            <w:noWrap/>
            <w:hideMark/>
          </w:tcPr>
          <w:p w14:paraId="030C060F" w14:textId="77777777" w:rsidR="006E1A02" w:rsidRPr="00F974F5" w:rsidRDefault="006E1A02" w:rsidP="00F1444E">
            <w:r w:rsidRPr="00F974F5">
              <w:t>April</w:t>
            </w:r>
          </w:p>
        </w:tc>
        <w:tc>
          <w:tcPr>
            <w:tcW w:w="1424" w:type="dxa"/>
            <w:noWrap/>
            <w:hideMark/>
          </w:tcPr>
          <w:p w14:paraId="7F5115E8" w14:textId="582E3BFF" w:rsidR="006E1A02" w:rsidRPr="00F974F5" w:rsidRDefault="006E1A02" w:rsidP="00F1444E">
            <w:pPr>
              <w:jc w:val="center"/>
            </w:pPr>
            <w:r>
              <w:rPr>
                <w:rFonts w:ascii="Calibri" w:hAnsi="Calibri" w:cs="Calibri"/>
                <w:color w:val="000000"/>
              </w:rPr>
              <w:t>2.42</w:t>
            </w:r>
          </w:p>
        </w:tc>
        <w:tc>
          <w:tcPr>
            <w:tcW w:w="1059" w:type="dxa"/>
            <w:noWrap/>
            <w:hideMark/>
          </w:tcPr>
          <w:p w14:paraId="64C268C8" w14:textId="19E78324" w:rsidR="006E1A02" w:rsidRPr="00F974F5" w:rsidRDefault="006E1A02" w:rsidP="00F1444E">
            <w:pPr>
              <w:jc w:val="center"/>
            </w:pPr>
            <w:r>
              <w:rPr>
                <w:rFonts w:ascii="Calibri" w:hAnsi="Calibri" w:cs="Calibri"/>
                <w:color w:val="000000"/>
              </w:rPr>
              <w:t>23.54</w:t>
            </w:r>
          </w:p>
        </w:tc>
        <w:tc>
          <w:tcPr>
            <w:tcW w:w="1384" w:type="dxa"/>
            <w:noWrap/>
            <w:hideMark/>
          </w:tcPr>
          <w:p w14:paraId="113AA909" w14:textId="0E5CCC8F" w:rsidR="006E1A02" w:rsidRPr="00F974F5" w:rsidRDefault="006E1A02" w:rsidP="00F1444E">
            <w:pPr>
              <w:jc w:val="center"/>
            </w:pPr>
            <w:r>
              <w:rPr>
                <w:rFonts w:ascii="Calibri" w:hAnsi="Calibri" w:cs="Calibri"/>
                <w:color w:val="000000"/>
              </w:rPr>
              <w:t>0.29</w:t>
            </w:r>
          </w:p>
        </w:tc>
        <w:tc>
          <w:tcPr>
            <w:tcW w:w="1403" w:type="dxa"/>
            <w:noWrap/>
            <w:hideMark/>
          </w:tcPr>
          <w:p w14:paraId="127372B9" w14:textId="21724642" w:rsidR="006E1A02" w:rsidRPr="00F974F5" w:rsidRDefault="006E1A02" w:rsidP="00F1444E">
            <w:pPr>
              <w:jc w:val="center"/>
            </w:pPr>
            <w:r>
              <w:rPr>
                <w:rFonts w:ascii="Calibri" w:hAnsi="Calibri" w:cs="Calibri"/>
                <w:color w:val="000000"/>
              </w:rPr>
              <w:t>0.25</w:t>
            </w:r>
          </w:p>
        </w:tc>
        <w:tc>
          <w:tcPr>
            <w:tcW w:w="1280" w:type="dxa"/>
            <w:noWrap/>
            <w:hideMark/>
          </w:tcPr>
          <w:p w14:paraId="7204DC60" w14:textId="5A8F8DE6" w:rsidR="006E1A02" w:rsidRPr="00F974F5" w:rsidRDefault="006E1A02" w:rsidP="00F1444E">
            <w:pPr>
              <w:jc w:val="center"/>
            </w:pPr>
            <w:r>
              <w:rPr>
                <w:rFonts w:ascii="Calibri" w:hAnsi="Calibri" w:cs="Calibri"/>
                <w:color w:val="000000"/>
              </w:rPr>
              <w:t>0.83</w:t>
            </w:r>
          </w:p>
        </w:tc>
        <w:tc>
          <w:tcPr>
            <w:tcW w:w="1129" w:type="dxa"/>
            <w:noWrap/>
            <w:hideMark/>
          </w:tcPr>
          <w:p w14:paraId="3F873F6B" w14:textId="6252DAEA" w:rsidR="006E1A02" w:rsidRPr="00F974F5" w:rsidRDefault="006E1A02" w:rsidP="00F1444E">
            <w:pPr>
              <w:jc w:val="center"/>
            </w:pPr>
            <w:r>
              <w:rPr>
                <w:rFonts w:ascii="Calibri" w:hAnsi="Calibri" w:cs="Calibri"/>
                <w:color w:val="000000"/>
              </w:rPr>
              <w:t>25.16</w:t>
            </w:r>
          </w:p>
        </w:tc>
        <w:tc>
          <w:tcPr>
            <w:tcW w:w="958" w:type="dxa"/>
            <w:noWrap/>
            <w:hideMark/>
          </w:tcPr>
          <w:p w14:paraId="4298BF1E" w14:textId="2200EE2F" w:rsidR="006E1A02" w:rsidRPr="00F974F5" w:rsidRDefault="006E1A02" w:rsidP="00F1444E">
            <w:pPr>
              <w:jc w:val="center"/>
            </w:pPr>
            <w:r>
              <w:rPr>
                <w:rFonts w:ascii="Calibri" w:hAnsi="Calibri" w:cs="Calibri"/>
                <w:color w:val="000000"/>
              </w:rPr>
              <w:t>0.25</w:t>
            </w:r>
          </w:p>
        </w:tc>
      </w:tr>
      <w:tr w:rsidR="006E1A02" w:rsidRPr="00F974F5" w14:paraId="007138DF" w14:textId="77777777" w:rsidTr="00B82238">
        <w:trPr>
          <w:trHeight w:val="565"/>
        </w:trPr>
        <w:tc>
          <w:tcPr>
            <w:tcW w:w="878" w:type="dxa"/>
            <w:noWrap/>
            <w:hideMark/>
          </w:tcPr>
          <w:p w14:paraId="1254C066" w14:textId="77777777" w:rsidR="006E1A02" w:rsidRPr="00F974F5" w:rsidRDefault="006E1A02" w:rsidP="00F1444E">
            <w:r w:rsidRPr="00F974F5">
              <w:t>May</w:t>
            </w:r>
          </w:p>
        </w:tc>
        <w:tc>
          <w:tcPr>
            <w:tcW w:w="1424" w:type="dxa"/>
            <w:noWrap/>
            <w:hideMark/>
          </w:tcPr>
          <w:p w14:paraId="5865B663" w14:textId="00C09762" w:rsidR="006E1A02" w:rsidRPr="00F974F5" w:rsidRDefault="006E1A02" w:rsidP="00F1444E">
            <w:pPr>
              <w:jc w:val="center"/>
            </w:pPr>
            <w:r>
              <w:rPr>
                <w:rFonts w:ascii="Calibri" w:hAnsi="Calibri" w:cs="Calibri"/>
                <w:color w:val="000000"/>
              </w:rPr>
              <w:t>12.94</w:t>
            </w:r>
          </w:p>
        </w:tc>
        <w:tc>
          <w:tcPr>
            <w:tcW w:w="1059" w:type="dxa"/>
            <w:noWrap/>
            <w:hideMark/>
          </w:tcPr>
          <w:p w14:paraId="5112C9AF" w14:textId="619EB58C" w:rsidR="006E1A02" w:rsidRPr="00F974F5" w:rsidRDefault="006E1A02" w:rsidP="00F1444E">
            <w:pPr>
              <w:jc w:val="center"/>
            </w:pPr>
            <w:r>
              <w:rPr>
                <w:rFonts w:ascii="Calibri" w:hAnsi="Calibri" w:cs="Calibri"/>
                <w:color w:val="000000"/>
              </w:rPr>
              <w:t>502.71</w:t>
            </w:r>
          </w:p>
        </w:tc>
        <w:tc>
          <w:tcPr>
            <w:tcW w:w="1384" w:type="dxa"/>
            <w:noWrap/>
            <w:hideMark/>
          </w:tcPr>
          <w:p w14:paraId="58D0109F" w14:textId="4E076FE7" w:rsidR="006E1A02" w:rsidRPr="00F974F5" w:rsidRDefault="006E1A02" w:rsidP="00F1444E">
            <w:pPr>
              <w:jc w:val="center"/>
            </w:pPr>
            <w:r>
              <w:rPr>
                <w:rFonts w:ascii="Calibri" w:hAnsi="Calibri" w:cs="Calibri"/>
                <w:color w:val="000000"/>
              </w:rPr>
              <w:t>8.56</w:t>
            </w:r>
          </w:p>
        </w:tc>
        <w:tc>
          <w:tcPr>
            <w:tcW w:w="1403" w:type="dxa"/>
            <w:noWrap/>
            <w:hideMark/>
          </w:tcPr>
          <w:p w14:paraId="411A79A1" w14:textId="37FE15F0" w:rsidR="006E1A02" w:rsidRPr="00F974F5" w:rsidRDefault="006E1A02" w:rsidP="00F1444E">
            <w:pPr>
              <w:jc w:val="center"/>
            </w:pPr>
            <w:r>
              <w:rPr>
                <w:rFonts w:ascii="Calibri" w:hAnsi="Calibri" w:cs="Calibri"/>
                <w:color w:val="000000"/>
              </w:rPr>
              <w:t>226.20</w:t>
            </w:r>
          </w:p>
        </w:tc>
        <w:tc>
          <w:tcPr>
            <w:tcW w:w="1280" w:type="dxa"/>
            <w:noWrap/>
            <w:hideMark/>
          </w:tcPr>
          <w:p w14:paraId="2FB8F579" w14:textId="24EE0702" w:rsidR="006E1A02" w:rsidRPr="00F974F5" w:rsidRDefault="006E1A02" w:rsidP="00F1444E">
            <w:pPr>
              <w:jc w:val="center"/>
            </w:pPr>
            <w:r>
              <w:rPr>
                <w:rFonts w:ascii="Calibri" w:hAnsi="Calibri" w:cs="Calibri"/>
                <w:color w:val="000000"/>
              </w:rPr>
              <w:t>9.41</w:t>
            </w:r>
          </w:p>
        </w:tc>
        <w:tc>
          <w:tcPr>
            <w:tcW w:w="1129" w:type="dxa"/>
            <w:noWrap/>
            <w:hideMark/>
          </w:tcPr>
          <w:p w14:paraId="65ADF095" w14:textId="1FA52970" w:rsidR="006E1A02" w:rsidRPr="00F974F5" w:rsidRDefault="006E1A02" w:rsidP="00F1444E">
            <w:pPr>
              <w:jc w:val="center"/>
            </w:pPr>
            <w:r>
              <w:rPr>
                <w:rFonts w:ascii="Calibri" w:hAnsi="Calibri" w:cs="Calibri"/>
                <w:color w:val="000000"/>
              </w:rPr>
              <w:t>291.98</w:t>
            </w:r>
          </w:p>
        </w:tc>
        <w:tc>
          <w:tcPr>
            <w:tcW w:w="958" w:type="dxa"/>
            <w:noWrap/>
            <w:hideMark/>
          </w:tcPr>
          <w:p w14:paraId="5CF364DC" w14:textId="18BE4363" w:rsidR="006E1A02" w:rsidRPr="00F974F5" w:rsidRDefault="006E1A02" w:rsidP="00F1444E">
            <w:pPr>
              <w:jc w:val="center"/>
            </w:pPr>
            <w:r>
              <w:rPr>
                <w:rFonts w:ascii="Calibri" w:hAnsi="Calibri" w:cs="Calibri"/>
                <w:color w:val="000000"/>
              </w:rPr>
              <w:t>32.69</w:t>
            </w:r>
          </w:p>
        </w:tc>
      </w:tr>
      <w:tr w:rsidR="006E1A02" w:rsidRPr="00F974F5" w14:paraId="5A142F5C" w14:textId="77777777" w:rsidTr="00B82238">
        <w:trPr>
          <w:trHeight w:val="565"/>
        </w:trPr>
        <w:tc>
          <w:tcPr>
            <w:tcW w:w="878" w:type="dxa"/>
            <w:noWrap/>
            <w:hideMark/>
          </w:tcPr>
          <w:p w14:paraId="129F7A89" w14:textId="77777777" w:rsidR="006E1A02" w:rsidRPr="00F974F5" w:rsidRDefault="006E1A02" w:rsidP="00F1444E">
            <w:r w:rsidRPr="00F974F5">
              <w:t>June</w:t>
            </w:r>
          </w:p>
        </w:tc>
        <w:tc>
          <w:tcPr>
            <w:tcW w:w="1424" w:type="dxa"/>
            <w:noWrap/>
            <w:hideMark/>
          </w:tcPr>
          <w:p w14:paraId="0B2CA41A" w14:textId="777C33BC" w:rsidR="006E1A02" w:rsidRPr="00F974F5" w:rsidRDefault="006E1A02" w:rsidP="00F1444E">
            <w:pPr>
              <w:jc w:val="center"/>
            </w:pPr>
            <w:r>
              <w:rPr>
                <w:rFonts w:ascii="Calibri" w:hAnsi="Calibri" w:cs="Calibri"/>
                <w:color w:val="000000"/>
              </w:rPr>
              <w:t>188.29</w:t>
            </w:r>
          </w:p>
        </w:tc>
        <w:tc>
          <w:tcPr>
            <w:tcW w:w="1059" w:type="dxa"/>
            <w:noWrap/>
            <w:hideMark/>
          </w:tcPr>
          <w:p w14:paraId="4AA03F9E" w14:textId="20A7A1EA" w:rsidR="006E1A02" w:rsidRPr="00F974F5" w:rsidRDefault="006E1A02" w:rsidP="00F1444E">
            <w:pPr>
              <w:jc w:val="center"/>
            </w:pPr>
            <w:r>
              <w:rPr>
                <w:rFonts w:ascii="Calibri" w:hAnsi="Calibri" w:cs="Calibri"/>
                <w:color w:val="000000"/>
              </w:rPr>
              <w:t>22375.58</w:t>
            </w:r>
          </w:p>
        </w:tc>
        <w:tc>
          <w:tcPr>
            <w:tcW w:w="1384" w:type="dxa"/>
            <w:noWrap/>
            <w:hideMark/>
          </w:tcPr>
          <w:p w14:paraId="00B55B25" w14:textId="76379977" w:rsidR="006E1A02" w:rsidRPr="00F974F5" w:rsidRDefault="006E1A02" w:rsidP="00F1444E">
            <w:pPr>
              <w:jc w:val="center"/>
            </w:pPr>
            <w:r>
              <w:rPr>
                <w:rFonts w:ascii="Calibri" w:hAnsi="Calibri" w:cs="Calibri"/>
                <w:color w:val="000000"/>
              </w:rPr>
              <w:t>125.12</w:t>
            </w:r>
          </w:p>
        </w:tc>
        <w:tc>
          <w:tcPr>
            <w:tcW w:w="1403" w:type="dxa"/>
            <w:noWrap/>
            <w:hideMark/>
          </w:tcPr>
          <w:p w14:paraId="487641DA" w14:textId="299C685D" w:rsidR="006E1A02" w:rsidRPr="00F974F5" w:rsidRDefault="006E1A02" w:rsidP="00F1444E">
            <w:pPr>
              <w:jc w:val="center"/>
            </w:pPr>
            <w:r>
              <w:rPr>
                <w:rFonts w:ascii="Calibri" w:hAnsi="Calibri" w:cs="Calibri"/>
                <w:color w:val="000000"/>
              </w:rPr>
              <w:t>46971.20</w:t>
            </w:r>
          </w:p>
        </w:tc>
        <w:tc>
          <w:tcPr>
            <w:tcW w:w="1280" w:type="dxa"/>
            <w:noWrap/>
            <w:hideMark/>
          </w:tcPr>
          <w:p w14:paraId="7BC936DD" w14:textId="1328F28F" w:rsidR="006E1A02" w:rsidRPr="00F974F5" w:rsidRDefault="006E1A02" w:rsidP="00F1444E">
            <w:pPr>
              <w:jc w:val="center"/>
            </w:pPr>
            <w:r>
              <w:rPr>
                <w:rFonts w:ascii="Calibri" w:hAnsi="Calibri" w:cs="Calibri"/>
                <w:color w:val="000000"/>
              </w:rPr>
              <w:t>144.15</w:t>
            </w:r>
          </w:p>
        </w:tc>
        <w:tc>
          <w:tcPr>
            <w:tcW w:w="1129" w:type="dxa"/>
            <w:noWrap/>
            <w:hideMark/>
          </w:tcPr>
          <w:p w14:paraId="714AAC73" w14:textId="1E336CC8" w:rsidR="006E1A02" w:rsidRPr="00F974F5" w:rsidRDefault="006E1A02" w:rsidP="00F1444E">
            <w:pPr>
              <w:jc w:val="center"/>
            </w:pPr>
            <w:r>
              <w:rPr>
                <w:rFonts w:ascii="Calibri" w:hAnsi="Calibri" w:cs="Calibri"/>
                <w:color w:val="000000"/>
              </w:rPr>
              <w:t>4324.74</w:t>
            </w:r>
          </w:p>
        </w:tc>
        <w:tc>
          <w:tcPr>
            <w:tcW w:w="958" w:type="dxa"/>
            <w:noWrap/>
            <w:hideMark/>
          </w:tcPr>
          <w:p w14:paraId="58C6B4D5" w14:textId="562BFD49" w:rsidR="006E1A02" w:rsidRPr="00F974F5" w:rsidRDefault="006E1A02" w:rsidP="00F1444E">
            <w:pPr>
              <w:jc w:val="center"/>
            </w:pPr>
            <w:r>
              <w:rPr>
                <w:rFonts w:ascii="Calibri" w:hAnsi="Calibri" w:cs="Calibri"/>
                <w:color w:val="000000"/>
              </w:rPr>
              <w:t>6536.69</w:t>
            </w:r>
          </w:p>
        </w:tc>
      </w:tr>
      <w:tr w:rsidR="006E1A02" w:rsidRPr="00F974F5" w14:paraId="2DC1C4D4" w14:textId="77777777" w:rsidTr="00B82238">
        <w:trPr>
          <w:trHeight w:val="565"/>
        </w:trPr>
        <w:tc>
          <w:tcPr>
            <w:tcW w:w="878" w:type="dxa"/>
            <w:noWrap/>
            <w:hideMark/>
          </w:tcPr>
          <w:p w14:paraId="5369D069" w14:textId="77777777" w:rsidR="006E1A02" w:rsidRPr="00F974F5" w:rsidRDefault="006E1A02" w:rsidP="00F1444E">
            <w:r w:rsidRPr="00F974F5">
              <w:t>July</w:t>
            </w:r>
          </w:p>
        </w:tc>
        <w:tc>
          <w:tcPr>
            <w:tcW w:w="1424" w:type="dxa"/>
            <w:noWrap/>
            <w:hideMark/>
          </w:tcPr>
          <w:p w14:paraId="1D6D2CE1" w14:textId="72D9A8C8" w:rsidR="006E1A02" w:rsidRPr="00F974F5" w:rsidRDefault="006E1A02" w:rsidP="00F1444E">
            <w:pPr>
              <w:jc w:val="center"/>
            </w:pPr>
            <w:r>
              <w:rPr>
                <w:rFonts w:ascii="Calibri" w:hAnsi="Calibri" w:cs="Calibri"/>
                <w:color w:val="000000"/>
              </w:rPr>
              <w:t>0.00</w:t>
            </w:r>
          </w:p>
        </w:tc>
        <w:tc>
          <w:tcPr>
            <w:tcW w:w="1059" w:type="dxa"/>
            <w:noWrap/>
            <w:hideMark/>
          </w:tcPr>
          <w:p w14:paraId="005F7A53" w14:textId="59FB509E" w:rsidR="006E1A02" w:rsidRPr="00F974F5" w:rsidRDefault="006E1A02" w:rsidP="00F1444E">
            <w:pPr>
              <w:jc w:val="center"/>
            </w:pPr>
            <w:r>
              <w:rPr>
                <w:rFonts w:ascii="Calibri" w:hAnsi="Calibri" w:cs="Calibri"/>
                <w:color w:val="000000"/>
              </w:rPr>
              <w:t>0.00</w:t>
            </w:r>
          </w:p>
        </w:tc>
        <w:tc>
          <w:tcPr>
            <w:tcW w:w="1384" w:type="dxa"/>
            <w:noWrap/>
            <w:hideMark/>
          </w:tcPr>
          <w:p w14:paraId="69E479AC" w14:textId="46A9ABFB" w:rsidR="006E1A02" w:rsidRPr="00F974F5" w:rsidRDefault="006E1A02" w:rsidP="00F1444E">
            <w:pPr>
              <w:jc w:val="center"/>
            </w:pPr>
            <w:r>
              <w:rPr>
                <w:rFonts w:ascii="Calibri" w:hAnsi="Calibri" w:cs="Calibri"/>
                <w:color w:val="000000"/>
              </w:rPr>
              <w:t>0.00</w:t>
            </w:r>
          </w:p>
        </w:tc>
        <w:tc>
          <w:tcPr>
            <w:tcW w:w="1403" w:type="dxa"/>
            <w:noWrap/>
            <w:hideMark/>
          </w:tcPr>
          <w:p w14:paraId="7D1CAC2D" w14:textId="705C78E5" w:rsidR="006E1A02" w:rsidRPr="00F974F5" w:rsidRDefault="006E1A02" w:rsidP="00F1444E">
            <w:pPr>
              <w:jc w:val="center"/>
            </w:pPr>
            <w:r>
              <w:rPr>
                <w:rFonts w:ascii="Calibri" w:hAnsi="Calibri" w:cs="Calibri"/>
                <w:color w:val="000000"/>
              </w:rPr>
              <w:t>0.11</w:t>
            </w:r>
          </w:p>
        </w:tc>
        <w:tc>
          <w:tcPr>
            <w:tcW w:w="1280" w:type="dxa"/>
            <w:noWrap/>
            <w:hideMark/>
          </w:tcPr>
          <w:p w14:paraId="500629C4" w14:textId="2041B0D1" w:rsidR="006E1A02" w:rsidRPr="00F974F5" w:rsidRDefault="006E1A02" w:rsidP="00F1444E">
            <w:pPr>
              <w:jc w:val="center"/>
            </w:pPr>
            <w:r>
              <w:rPr>
                <w:rFonts w:ascii="Calibri" w:hAnsi="Calibri" w:cs="Calibri"/>
                <w:color w:val="000000"/>
              </w:rPr>
              <w:t>0.00</w:t>
            </w:r>
          </w:p>
        </w:tc>
        <w:tc>
          <w:tcPr>
            <w:tcW w:w="1129" w:type="dxa"/>
            <w:noWrap/>
            <w:hideMark/>
          </w:tcPr>
          <w:p w14:paraId="177D21F1" w14:textId="35E0E5E3" w:rsidR="006E1A02" w:rsidRPr="00F974F5" w:rsidRDefault="006E1A02" w:rsidP="00F1444E">
            <w:pPr>
              <w:jc w:val="center"/>
            </w:pPr>
            <w:r>
              <w:rPr>
                <w:rFonts w:ascii="Calibri" w:hAnsi="Calibri" w:cs="Calibri"/>
                <w:color w:val="000000"/>
              </w:rPr>
              <w:t>0.00</w:t>
            </w:r>
          </w:p>
        </w:tc>
        <w:tc>
          <w:tcPr>
            <w:tcW w:w="958" w:type="dxa"/>
            <w:noWrap/>
            <w:hideMark/>
          </w:tcPr>
          <w:p w14:paraId="368BD6F2" w14:textId="70A0CEEE" w:rsidR="006E1A02" w:rsidRPr="00F974F5" w:rsidRDefault="006E1A02" w:rsidP="00F1444E">
            <w:pPr>
              <w:jc w:val="center"/>
            </w:pPr>
            <w:r>
              <w:rPr>
                <w:rFonts w:ascii="Calibri" w:hAnsi="Calibri" w:cs="Calibri"/>
                <w:color w:val="000000"/>
              </w:rPr>
              <w:t>0.02</w:t>
            </w:r>
          </w:p>
        </w:tc>
      </w:tr>
      <w:tr w:rsidR="006E1A02" w:rsidRPr="00F974F5" w14:paraId="7CF2F7C9" w14:textId="77777777" w:rsidTr="00B82238">
        <w:trPr>
          <w:trHeight w:val="565"/>
        </w:trPr>
        <w:tc>
          <w:tcPr>
            <w:tcW w:w="878" w:type="dxa"/>
            <w:tcBorders>
              <w:bottom w:val="single" w:sz="4" w:space="0" w:color="auto"/>
            </w:tcBorders>
            <w:noWrap/>
            <w:hideMark/>
          </w:tcPr>
          <w:p w14:paraId="7DA8B45B" w14:textId="77777777" w:rsidR="006E1A02" w:rsidRPr="00F974F5" w:rsidRDefault="006E1A02" w:rsidP="00F1444E">
            <w:r w:rsidRPr="00F974F5">
              <w:t>August</w:t>
            </w:r>
          </w:p>
        </w:tc>
        <w:tc>
          <w:tcPr>
            <w:tcW w:w="1424" w:type="dxa"/>
            <w:tcBorders>
              <w:bottom w:val="single" w:sz="4" w:space="0" w:color="auto"/>
            </w:tcBorders>
            <w:noWrap/>
            <w:hideMark/>
          </w:tcPr>
          <w:p w14:paraId="4C1C01DE" w14:textId="232D0535" w:rsidR="006E1A02" w:rsidRPr="00F974F5" w:rsidRDefault="006E1A02" w:rsidP="00F1444E">
            <w:pPr>
              <w:jc w:val="center"/>
            </w:pPr>
            <w:r>
              <w:rPr>
                <w:rFonts w:ascii="Calibri" w:hAnsi="Calibri" w:cs="Calibri"/>
                <w:color w:val="000000"/>
              </w:rPr>
              <w:t>0.00</w:t>
            </w:r>
          </w:p>
        </w:tc>
        <w:tc>
          <w:tcPr>
            <w:tcW w:w="1059" w:type="dxa"/>
            <w:tcBorders>
              <w:bottom w:val="single" w:sz="4" w:space="0" w:color="auto"/>
            </w:tcBorders>
            <w:noWrap/>
            <w:hideMark/>
          </w:tcPr>
          <w:p w14:paraId="69807065" w14:textId="1950A999" w:rsidR="006E1A02" w:rsidRPr="00F974F5" w:rsidRDefault="006E1A02" w:rsidP="00F1444E">
            <w:pPr>
              <w:jc w:val="center"/>
            </w:pPr>
            <w:r>
              <w:rPr>
                <w:rFonts w:ascii="Calibri" w:hAnsi="Calibri" w:cs="Calibri"/>
                <w:color w:val="000000"/>
              </w:rPr>
              <w:t>0.00</w:t>
            </w:r>
          </w:p>
        </w:tc>
        <w:tc>
          <w:tcPr>
            <w:tcW w:w="1384" w:type="dxa"/>
            <w:tcBorders>
              <w:bottom w:val="single" w:sz="4" w:space="0" w:color="auto"/>
            </w:tcBorders>
            <w:noWrap/>
            <w:hideMark/>
          </w:tcPr>
          <w:p w14:paraId="7F64CF38" w14:textId="46871126" w:rsidR="006E1A02" w:rsidRPr="00F974F5" w:rsidRDefault="006E1A02" w:rsidP="00F1444E">
            <w:pPr>
              <w:jc w:val="center"/>
            </w:pPr>
            <w:r>
              <w:rPr>
                <w:rFonts w:ascii="Calibri" w:hAnsi="Calibri" w:cs="Calibri"/>
                <w:color w:val="000000"/>
              </w:rPr>
              <w:t>7.26</w:t>
            </w:r>
          </w:p>
        </w:tc>
        <w:tc>
          <w:tcPr>
            <w:tcW w:w="1403" w:type="dxa"/>
            <w:tcBorders>
              <w:bottom w:val="single" w:sz="4" w:space="0" w:color="auto"/>
            </w:tcBorders>
            <w:noWrap/>
            <w:hideMark/>
          </w:tcPr>
          <w:p w14:paraId="596E9333" w14:textId="2696E37A" w:rsidR="006E1A02" w:rsidRPr="00F974F5" w:rsidRDefault="006E1A02" w:rsidP="00F1444E">
            <w:pPr>
              <w:jc w:val="center"/>
            </w:pPr>
            <w:r>
              <w:rPr>
                <w:rFonts w:ascii="Calibri" w:hAnsi="Calibri" w:cs="Calibri"/>
                <w:color w:val="000000"/>
              </w:rPr>
              <w:t>1773.56</w:t>
            </w:r>
          </w:p>
        </w:tc>
        <w:tc>
          <w:tcPr>
            <w:tcW w:w="1280" w:type="dxa"/>
            <w:tcBorders>
              <w:bottom w:val="single" w:sz="4" w:space="0" w:color="auto"/>
            </w:tcBorders>
            <w:noWrap/>
            <w:hideMark/>
          </w:tcPr>
          <w:p w14:paraId="0211EF1C" w14:textId="05A18395" w:rsidR="006E1A02" w:rsidRPr="00F974F5" w:rsidRDefault="006E1A02" w:rsidP="00F1444E">
            <w:pPr>
              <w:jc w:val="center"/>
            </w:pPr>
            <w:r>
              <w:rPr>
                <w:rFonts w:ascii="Calibri" w:hAnsi="Calibri" w:cs="Calibri"/>
                <w:color w:val="000000"/>
              </w:rPr>
              <w:t>5.15</w:t>
            </w:r>
          </w:p>
        </w:tc>
        <w:tc>
          <w:tcPr>
            <w:tcW w:w="1129" w:type="dxa"/>
            <w:tcBorders>
              <w:bottom w:val="single" w:sz="4" w:space="0" w:color="auto"/>
            </w:tcBorders>
            <w:noWrap/>
            <w:hideMark/>
          </w:tcPr>
          <w:p w14:paraId="050EC803" w14:textId="0FDFF5E8" w:rsidR="006E1A02" w:rsidRPr="00F974F5" w:rsidRDefault="006E1A02" w:rsidP="00F1444E">
            <w:pPr>
              <w:jc w:val="center"/>
            </w:pPr>
            <w:r>
              <w:rPr>
                <w:rFonts w:ascii="Calibri" w:hAnsi="Calibri" w:cs="Calibri"/>
                <w:color w:val="000000"/>
              </w:rPr>
              <w:t>159.74</w:t>
            </w:r>
          </w:p>
        </w:tc>
        <w:tc>
          <w:tcPr>
            <w:tcW w:w="958" w:type="dxa"/>
            <w:tcBorders>
              <w:bottom w:val="single" w:sz="4" w:space="0" w:color="auto"/>
            </w:tcBorders>
            <w:noWrap/>
            <w:hideMark/>
          </w:tcPr>
          <w:p w14:paraId="231BCF78" w14:textId="642F7280" w:rsidR="006E1A02" w:rsidRPr="00F974F5" w:rsidRDefault="006E1A02" w:rsidP="00F1444E">
            <w:pPr>
              <w:jc w:val="center"/>
            </w:pPr>
            <w:r>
              <w:rPr>
                <w:rFonts w:ascii="Calibri" w:hAnsi="Calibri" w:cs="Calibri"/>
                <w:color w:val="000000"/>
              </w:rPr>
              <w:t>257.14</w:t>
            </w:r>
          </w:p>
        </w:tc>
      </w:tr>
    </w:tbl>
    <w:p w14:paraId="64E7925C" w14:textId="77777777" w:rsidR="006E1A02" w:rsidRDefault="006E1A02" w:rsidP="009F7966">
      <w:pPr>
        <w:spacing w:line="240" w:lineRule="auto"/>
        <w:ind w:left="1440" w:hanging="1440"/>
        <w:rPr>
          <w:rFonts w:cstheme="minorHAnsi"/>
          <w:color w:val="000000" w:themeColor="text1"/>
        </w:rPr>
      </w:pPr>
    </w:p>
    <w:p w14:paraId="0C403394" w14:textId="2F596E86" w:rsidR="006E1A02" w:rsidRDefault="006E1A02" w:rsidP="009F7966">
      <w:pPr>
        <w:spacing w:line="240" w:lineRule="auto"/>
        <w:ind w:left="1440" w:hanging="1440"/>
        <w:rPr>
          <w:rFonts w:cstheme="minorHAnsi"/>
          <w:color w:val="000000" w:themeColor="text1"/>
        </w:rPr>
      </w:pPr>
    </w:p>
    <w:p w14:paraId="14F1DA1B" w14:textId="1D4905F8" w:rsidR="006E1A02" w:rsidRDefault="006E1A02" w:rsidP="009F7966">
      <w:pPr>
        <w:spacing w:line="240" w:lineRule="auto"/>
        <w:ind w:left="1440" w:hanging="1440"/>
        <w:rPr>
          <w:rFonts w:cstheme="minorHAnsi"/>
          <w:color w:val="000000" w:themeColor="text1"/>
        </w:rPr>
      </w:pPr>
    </w:p>
    <w:p w14:paraId="1576AB80" w14:textId="5492E021" w:rsidR="00701F5E" w:rsidRDefault="00701F5E">
      <w:pPr>
        <w:rPr>
          <w:rFonts w:cstheme="minorHAnsi"/>
          <w:color w:val="000000" w:themeColor="text1"/>
        </w:rPr>
      </w:pPr>
      <w:r>
        <w:rPr>
          <w:rFonts w:cstheme="minorHAnsi"/>
          <w:color w:val="000000" w:themeColor="text1"/>
        </w:rPr>
        <w:br w:type="page"/>
      </w:r>
    </w:p>
    <w:p w14:paraId="6E618943" w14:textId="674931A0" w:rsidR="00BE16AB" w:rsidRPr="00BE16AB" w:rsidRDefault="006E1A02" w:rsidP="009F7966">
      <w:pPr>
        <w:spacing w:line="240" w:lineRule="auto"/>
        <w:ind w:left="1440" w:hanging="1440"/>
        <w:rPr>
          <w:rFonts w:cstheme="minorHAnsi"/>
          <w:color w:val="000000" w:themeColor="text1"/>
        </w:rPr>
      </w:pPr>
      <w:r>
        <w:rPr>
          <w:rFonts w:cstheme="minorHAnsi"/>
          <w:color w:val="000000" w:themeColor="text1"/>
        </w:rPr>
        <w:t>Table 2</w:t>
      </w:r>
      <w:r w:rsidR="00BE16AB">
        <w:rPr>
          <w:rFonts w:cstheme="minorHAnsi"/>
          <w:color w:val="000000" w:themeColor="text1"/>
        </w:rPr>
        <w:tab/>
      </w:r>
      <w:r w:rsidR="00BE16AB">
        <w:rPr>
          <w:rFonts w:cstheme="minorHAnsi"/>
        </w:rPr>
        <w:t xml:space="preserve">Currently 18 different species </w:t>
      </w:r>
      <w:r w:rsidR="00BE16AB">
        <w:rPr>
          <w:rFonts w:cstheme="minorHAnsi"/>
          <w:color w:val="000000" w:themeColor="text1"/>
        </w:rPr>
        <w:t>captured and verified within Bluff Lake. Of the 18 different species, 9 are confirmed to be targeted by anglers.</w:t>
      </w:r>
    </w:p>
    <w:tbl>
      <w:tblPr>
        <w:tblStyle w:val="TableGrid"/>
        <w:tblpPr w:leftFromText="180" w:rightFromText="180" w:vertAnchor="text" w:horzAnchor="page" w:tblpX="3751" w:tblpY="1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785"/>
      </w:tblGrid>
      <w:tr w:rsidR="00BE16AB" w:rsidRPr="00F84042" w14:paraId="64A53466" w14:textId="77777777" w:rsidTr="00F1444E">
        <w:trPr>
          <w:trHeight w:val="300"/>
        </w:trPr>
        <w:tc>
          <w:tcPr>
            <w:tcW w:w="1980" w:type="dxa"/>
            <w:tcBorders>
              <w:top w:val="single" w:sz="4" w:space="0" w:color="auto"/>
              <w:bottom w:val="single" w:sz="4" w:space="0" w:color="auto"/>
            </w:tcBorders>
            <w:noWrap/>
            <w:hideMark/>
          </w:tcPr>
          <w:p w14:paraId="10386352" w14:textId="77777777" w:rsidR="00BE16AB" w:rsidRPr="00F84042" w:rsidRDefault="00BE16AB" w:rsidP="00BE16AB">
            <w:pPr>
              <w:rPr>
                <w:rFonts w:cstheme="minorHAnsi"/>
                <w:b/>
                <w:color w:val="000000" w:themeColor="text1"/>
              </w:rPr>
            </w:pPr>
            <w:r w:rsidRPr="00F84042">
              <w:rPr>
                <w:rFonts w:cstheme="minorHAnsi"/>
                <w:b/>
                <w:color w:val="000000" w:themeColor="text1"/>
              </w:rPr>
              <w:t>Common Name</w:t>
            </w:r>
          </w:p>
        </w:tc>
        <w:tc>
          <w:tcPr>
            <w:tcW w:w="2785" w:type="dxa"/>
            <w:tcBorders>
              <w:top w:val="single" w:sz="4" w:space="0" w:color="auto"/>
              <w:bottom w:val="single" w:sz="4" w:space="0" w:color="auto"/>
            </w:tcBorders>
            <w:noWrap/>
            <w:hideMark/>
          </w:tcPr>
          <w:p w14:paraId="5E46FEAE" w14:textId="77777777" w:rsidR="00BE16AB" w:rsidRPr="00F84042" w:rsidRDefault="00BE16AB" w:rsidP="00BE16AB">
            <w:pPr>
              <w:rPr>
                <w:rFonts w:cstheme="minorHAnsi"/>
                <w:b/>
                <w:color w:val="000000" w:themeColor="text1"/>
              </w:rPr>
            </w:pPr>
            <w:r w:rsidRPr="00F84042">
              <w:rPr>
                <w:rFonts w:cstheme="minorHAnsi"/>
                <w:b/>
                <w:color w:val="000000" w:themeColor="text1"/>
              </w:rPr>
              <w:t>Scientific Name</w:t>
            </w:r>
          </w:p>
        </w:tc>
      </w:tr>
      <w:tr w:rsidR="00BE16AB" w:rsidRPr="00F84042" w14:paraId="485E0681" w14:textId="77777777" w:rsidTr="00F1444E">
        <w:trPr>
          <w:trHeight w:val="300"/>
        </w:trPr>
        <w:tc>
          <w:tcPr>
            <w:tcW w:w="1980" w:type="dxa"/>
            <w:tcBorders>
              <w:top w:val="single" w:sz="4" w:space="0" w:color="auto"/>
            </w:tcBorders>
            <w:noWrap/>
            <w:hideMark/>
          </w:tcPr>
          <w:p w14:paraId="30D80911" w14:textId="77777777" w:rsidR="00BE16AB" w:rsidRPr="00F84042" w:rsidRDefault="00BE16AB" w:rsidP="00BE16AB">
            <w:pPr>
              <w:rPr>
                <w:rFonts w:cstheme="minorHAnsi"/>
                <w:color w:val="000000" w:themeColor="text1"/>
              </w:rPr>
            </w:pPr>
            <w:r w:rsidRPr="00F84042">
              <w:rPr>
                <w:rFonts w:cstheme="minorHAnsi"/>
                <w:color w:val="000000" w:themeColor="text1"/>
              </w:rPr>
              <w:t>Black Crappie</w:t>
            </w:r>
          </w:p>
        </w:tc>
        <w:tc>
          <w:tcPr>
            <w:tcW w:w="2785" w:type="dxa"/>
            <w:tcBorders>
              <w:top w:val="single" w:sz="4" w:space="0" w:color="auto"/>
            </w:tcBorders>
            <w:noWrap/>
            <w:hideMark/>
          </w:tcPr>
          <w:p w14:paraId="6AE0AD1C"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Pomoxis nigromaculatus</w:t>
            </w:r>
          </w:p>
        </w:tc>
      </w:tr>
      <w:tr w:rsidR="00BE16AB" w:rsidRPr="00F84042" w14:paraId="1F32EB14" w14:textId="77777777" w:rsidTr="00F1444E">
        <w:trPr>
          <w:trHeight w:val="300"/>
        </w:trPr>
        <w:tc>
          <w:tcPr>
            <w:tcW w:w="1980" w:type="dxa"/>
            <w:noWrap/>
            <w:hideMark/>
          </w:tcPr>
          <w:p w14:paraId="5A2C5C1A" w14:textId="77777777" w:rsidR="00BE16AB" w:rsidRPr="00F84042" w:rsidRDefault="00BE16AB" w:rsidP="00BE16AB">
            <w:pPr>
              <w:rPr>
                <w:rFonts w:cstheme="minorHAnsi"/>
                <w:color w:val="000000" w:themeColor="text1"/>
              </w:rPr>
            </w:pPr>
            <w:r w:rsidRPr="00F84042">
              <w:rPr>
                <w:rFonts w:cstheme="minorHAnsi"/>
                <w:color w:val="000000" w:themeColor="text1"/>
              </w:rPr>
              <w:t>Bluegill</w:t>
            </w:r>
          </w:p>
        </w:tc>
        <w:tc>
          <w:tcPr>
            <w:tcW w:w="2785" w:type="dxa"/>
            <w:noWrap/>
            <w:hideMark/>
          </w:tcPr>
          <w:p w14:paraId="72D63818"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macrochirus</w:t>
            </w:r>
          </w:p>
        </w:tc>
      </w:tr>
      <w:tr w:rsidR="00BE16AB" w:rsidRPr="00F84042" w14:paraId="4DEE4A49" w14:textId="77777777" w:rsidTr="00F1444E">
        <w:trPr>
          <w:trHeight w:val="300"/>
        </w:trPr>
        <w:tc>
          <w:tcPr>
            <w:tcW w:w="1980" w:type="dxa"/>
            <w:noWrap/>
            <w:hideMark/>
          </w:tcPr>
          <w:p w14:paraId="7F712991" w14:textId="77777777" w:rsidR="00BE16AB" w:rsidRPr="00F84042" w:rsidRDefault="00BE16AB" w:rsidP="00BE16AB">
            <w:pPr>
              <w:rPr>
                <w:rFonts w:cstheme="minorHAnsi"/>
                <w:color w:val="000000" w:themeColor="text1"/>
              </w:rPr>
            </w:pPr>
            <w:r w:rsidRPr="00F84042">
              <w:rPr>
                <w:rFonts w:cstheme="minorHAnsi"/>
                <w:color w:val="000000" w:themeColor="text1"/>
              </w:rPr>
              <w:t>Channel Catfish</w:t>
            </w:r>
          </w:p>
        </w:tc>
        <w:tc>
          <w:tcPr>
            <w:tcW w:w="2785" w:type="dxa"/>
            <w:noWrap/>
            <w:hideMark/>
          </w:tcPr>
          <w:p w14:paraId="33548E92"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Ictalurus punctatus</w:t>
            </w:r>
          </w:p>
        </w:tc>
      </w:tr>
      <w:tr w:rsidR="00BE16AB" w:rsidRPr="00F84042" w14:paraId="1E3C0627" w14:textId="77777777" w:rsidTr="00F1444E">
        <w:trPr>
          <w:trHeight w:val="300"/>
        </w:trPr>
        <w:tc>
          <w:tcPr>
            <w:tcW w:w="1980" w:type="dxa"/>
            <w:noWrap/>
            <w:hideMark/>
          </w:tcPr>
          <w:p w14:paraId="49A4A4CA" w14:textId="77777777" w:rsidR="00BE16AB" w:rsidRPr="00F84042" w:rsidRDefault="00BE16AB" w:rsidP="00BE16AB">
            <w:pPr>
              <w:rPr>
                <w:rFonts w:cstheme="minorHAnsi"/>
                <w:color w:val="000000" w:themeColor="text1"/>
              </w:rPr>
            </w:pPr>
            <w:r w:rsidRPr="00F84042">
              <w:rPr>
                <w:rFonts w:cstheme="minorHAnsi"/>
                <w:color w:val="000000" w:themeColor="text1"/>
              </w:rPr>
              <w:t>Common Carp</w:t>
            </w:r>
          </w:p>
        </w:tc>
        <w:tc>
          <w:tcPr>
            <w:tcW w:w="2785" w:type="dxa"/>
            <w:noWrap/>
            <w:hideMark/>
          </w:tcPr>
          <w:p w14:paraId="4C52C428"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Cyprinus carpio</w:t>
            </w:r>
          </w:p>
        </w:tc>
      </w:tr>
      <w:tr w:rsidR="00BE16AB" w:rsidRPr="00F84042" w14:paraId="6B92B0C6" w14:textId="77777777" w:rsidTr="00F1444E">
        <w:trPr>
          <w:trHeight w:val="300"/>
        </w:trPr>
        <w:tc>
          <w:tcPr>
            <w:tcW w:w="1980" w:type="dxa"/>
            <w:noWrap/>
            <w:hideMark/>
          </w:tcPr>
          <w:p w14:paraId="7FC4D4EA" w14:textId="77777777" w:rsidR="00BE16AB" w:rsidRPr="00F84042" w:rsidRDefault="00BE16AB" w:rsidP="00BE16AB">
            <w:pPr>
              <w:rPr>
                <w:rFonts w:cstheme="minorHAnsi"/>
                <w:color w:val="000000" w:themeColor="text1"/>
              </w:rPr>
            </w:pPr>
            <w:r w:rsidRPr="00F84042">
              <w:rPr>
                <w:rFonts w:cstheme="minorHAnsi"/>
                <w:color w:val="000000" w:themeColor="text1"/>
              </w:rPr>
              <w:t>Flathead Catfish</w:t>
            </w:r>
          </w:p>
        </w:tc>
        <w:tc>
          <w:tcPr>
            <w:tcW w:w="2785" w:type="dxa"/>
            <w:noWrap/>
            <w:hideMark/>
          </w:tcPr>
          <w:p w14:paraId="3D29118A"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Pylodictis olivaris</w:t>
            </w:r>
          </w:p>
        </w:tc>
      </w:tr>
      <w:tr w:rsidR="00BE16AB" w:rsidRPr="00F84042" w14:paraId="29FC80ED" w14:textId="77777777" w:rsidTr="00F1444E">
        <w:trPr>
          <w:trHeight w:val="300"/>
        </w:trPr>
        <w:tc>
          <w:tcPr>
            <w:tcW w:w="1980" w:type="dxa"/>
            <w:noWrap/>
            <w:hideMark/>
          </w:tcPr>
          <w:p w14:paraId="75948D5E" w14:textId="77777777" w:rsidR="00BE16AB" w:rsidRPr="00F84042" w:rsidRDefault="00BE16AB" w:rsidP="00BE16AB">
            <w:pPr>
              <w:rPr>
                <w:rFonts w:cstheme="minorHAnsi"/>
                <w:color w:val="000000" w:themeColor="text1"/>
              </w:rPr>
            </w:pPr>
            <w:r w:rsidRPr="00F84042">
              <w:rPr>
                <w:rFonts w:cstheme="minorHAnsi"/>
                <w:color w:val="000000" w:themeColor="text1"/>
              </w:rPr>
              <w:t>Gizzard Shad</w:t>
            </w:r>
          </w:p>
        </w:tc>
        <w:tc>
          <w:tcPr>
            <w:tcW w:w="2785" w:type="dxa"/>
            <w:noWrap/>
            <w:hideMark/>
          </w:tcPr>
          <w:p w14:paraId="5F004FA6"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Dorosoma cepedianum</w:t>
            </w:r>
          </w:p>
        </w:tc>
      </w:tr>
      <w:tr w:rsidR="00BE16AB" w:rsidRPr="00F84042" w14:paraId="7591FADA" w14:textId="77777777" w:rsidTr="00F1444E">
        <w:trPr>
          <w:trHeight w:val="300"/>
        </w:trPr>
        <w:tc>
          <w:tcPr>
            <w:tcW w:w="1980" w:type="dxa"/>
            <w:noWrap/>
            <w:hideMark/>
          </w:tcPr>
          <w:p w14:paraId="56EAD3F8" w14:textId="77777777" w:rsidR="00BE16AB" w:rsidRPr="00F84042" w:rsidRDefault="00BE16AB" w:rsidP="00BE16AB">
            <w:pPr>
              <w:rPr>
                <w:rFonts w:cstheme="minorHAnsi"/>
                <w:color w:val="000000" w:themeColor="text1"/>
              </w:rPr>
            </w:pPr>
            <w:r w:rsidRPr="00F84042">
              <w:rPr>
                <w:rFonts w:cstheme="minorHAnsi"/>
                <w:color w:val="000000" w:themeColor="text1"/>
              </w:rPr>
              <w:t>Golden Redhorse</w:t>
            </w:r>
          </w:p>
        </w:tc>
        <w:tc>
          <w:tcPr>
            <w:tcW w:w="2785" w:type="dxa"/>
            <w:noWrap/>
            <w:hideMark/>
          </w:tcPr>
          <w:p w14:paraId="09D2C310"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Moxostoma erythrurum</w:t>
            </w:r>
          </w:p>
        </w:tc>
      </w:tr>
      <w:tr w:rsidR="00BE16AB" w:rsidRPr="00F84042" w14:paraId="7BC9C994" w14:textId="77777777" w:rsidTr="00F1444E">
        <w:trPr>
          <w:trHeight w:val="300"/>
        </w:trPr>
        <w:tc>
          <w:tcPr>
            <w:tcW w:w="1980" w:type="dxa"/>
            <w:noWrap/>
            <w:hideMark/>
          </w:tcPr>
          <w:p w14:paraId="7C516651" w14:textId="77777777" w:rsidR="00BE16AB" w:rsidRPr="00F84042" w:rsidRDefault="00BE16AB" w:rsidP="00BE16AB">
            <w:pPr>
              <w:rPr>
                <w:rFonts w:cstheme="minorHAnsi"/>
                <w:color w:val="000000" w:themeColor="text1"/>
              </w:rPr>
            </w:pPr>
            <w:r w:rsidRPr="00F84042">
              <w:rPr>
                <w:rFonts w:cstheme="minorHAnsi"/>
                <w:color w:val="000000" w:themeColor="text1"/>
              </w:rPr>
              <w:t>Green Sunfish</w:t>
            </w:r>
          </w:p>
        </w:tc>
        <w:tc>
          <w:tcPr>
            <w:tcW w:w="2785" w:type="dxa"/>
            <w:noWrap/>
            <w:hideMark/>
          </w:tcPr>
          <w:p w14:paraId="59CF2BA2"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cyanellus</w:t>
            </w:r>
          </w:p>
        </w:tc>
      </w:tr>
      <w:tr w:rsidR="00BE16AB" w:rsidRPr="00F84042" w14:paraId="5D225C90" w14:textId="77777777" w:rsidTr="00F1444E">
        <w:trPr>
          <w:trHeight w:val="300"/>
        </w:trPr>
        <w:tc>
          <w:tcPr>
            <w:tcW w:w="1980" w:type="dxa"/>
            <w:noWrap/>
            <w:hideMark/>
          </w:tcPr>
          <w:p w14:paraId="074729E8" w14:textId="77777777" w:rsidR="00BE16AB" w:rsidRPr="00F84042" w:rsidRDefault="00BE16AB" w:rsidP="00BE16AB">
            <w:pPr>
              <w:rPr>
                <w:rFonts w:cstheme="minorHAnsi"/>
                <w:color w:val="000000" w:themeColor="text1"/>
              </w:rPr>
            </w:pPr>
            <w:r w:rsidRPr="00F84042">
              <w:rPr>
                <w:rFonts w:cstheme="minorHAnsi"/>
                <w:color w:val="000000" w:themeColor="text1"/>
              </w:rPr>
              <w:t>Largemouth Bass</w:t>
            </w:r>
          </w:p>
        </w:tc>
        <w:tc>
          <w:tcPr>
            <w:tcW w:w="2785" w:type="dxa"/>
            <w:noWrap/>
            <w:hideMark/>
          </w:tcPr>
          <w:p w14:paraId="501F5590"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Micropterus salmoides</w:t>
            </w:r>
          </w:p>
        </w:tc>
      </w:tr>
      <w:tr w:rsidR="00BE16AB" w:rsidRPr="00F84042" w14:paraId="553053A8" w14:textId="77777777" w:rsidTr="00F1444E">
        <w:trPr>
          <w:trHeight w:val="300"/>
        </w:trPr>
        <w:tc>
          <w:tcPr>
            <w:tcW w:w="1980" w:type="dxa"/>
            <w:noWrap/>
            <w:hideMark/>
          </w:tcPr>
          <w:p w14:paraId="0A45E5B2" w14:textId="77777777" w:rsidR="00BE16AB" w:rsidRPr="00F84042" w:rsidRDefault="00BE16AB" w:rsidP="00BE16AB">
            <w:pPr>
              <w:rPr>
                <w:rFonts w:cstheme="minorHAnsi"/>
                <w:color w:val="000000" w:themeColor="text1"/>
              </w:rPr>
            </w:pPr>
            <w:r w:rsidRPr="00F84042">
              <w:rPr>
                <w:rFonts w:cstheme="minorHAnsi"/>
                <w:color w:val="000000" w:themeColor="text1"/>
              </w:rPr>
              <w:t>Longnose Gar</w:t>
            </w:r>
          </w:p>
        </w:tc>
        <w:tc>
          <w:tcPr>
            <w:tcW w:w="2785" w:type="dxa"/>
            <w:noWrap/>
            <w:hideMark/>
          </w:tcPr>
          <w:p w14:paraId="368987ED"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Lepisosteus osseus</w:t>
            </w:r>
          </w:p>
        </w:tc>
      </w:tr>
      <w:tr w:rsidR="00BE16AB" w:rsidRPr="00F84042" w14:paraId="6741CEB3" w14:textId="77777777" w:rsidTr="00F1444E">
        <w:trPr>
          <w:trHeight w:val="300"/>
        </w:trPr>
        <w:tc>
          <w:tcPr>
            <w:tcW w:w="1980" w:type="dxa"/>
            <w:noWrap/>
            <w:hideMark/>
          </w:tcPr>
          <w:p w14:paraId="3A063597" w14:textId="77777777" w:rsidR="00BE16AB" w:rsidRPr="00F84042" w:rsidRDefault="00BE16AB" w:rsidP="00BE16AB">
            <w:pPr>
              <w:rPr>
                <w:rFonts w:cstheme="minorHAnsi"/>
                <w:color w:val="000000" w:themeColor="text1"/>
              </w:rPr>
            </w:pPr>
            <w:r w:rsidRPr="00F84042">
              <w:rPr>
                <w:rFonts w:cstheme="minorHAnsi"/>
                <w:color w:val="000000" w:themeColor="text1"/>
              </w:rPr>
              <w:t>Redear Sunfish</w:t>
            </w:r>
          </w:p>
        </w:tc>
        <w:tc>
          <w:tcPr>
            <w:tcW w:w="2785" w:type="dxa"/>
            <w:noWrap/>
            <w:hideMark/>
          </w:tcPr>
          <w:p w14:paraId="1B42A85E"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microlophus</w:t>
            </w:r>
          </w:p>
        </w:tc>
      </w:tr>
      <w:tr w:rsidR="00BE16AB" w:rsidRPr="00F84042" w14:paraId="0C7B1BD2" w14:textId="77777777" w:rsidTr="00F1444E">
        <w:trPr>
          <w:trHeight w:val="300"/>
        </w:trPr>
        <w:tc>
          <w:tcPr>
            <w:tcW w:w="1980" w:type="dxa"/>
            <w:noWrap/>
            <w:hideMark/>
          </w:tcPr>
          <w:p w14:paraId="62A39DD7" w14:textId="77777777" w:rsidR="00BE16AB" w:rsidRPr="00F84042" w:rsidRDefault="00BE16AB" w:rsidP="00BE16AB">
            <w:pPr>
              <w:rPr>
                <w:rFonts w:cstheme="minorHAnsi"/>
                <w:color w:val="000000" w:themeColor="text1"/>
              </w:rPr>
            </w:pPr>
            <w:r w:rsidRPr="00F84042">
              <w:rPr>
                <w:rFonts w:cstheme="minorHAnsi"/>
                <w:color w:val="000000" w:themeColor="text1"/>
              </w:rPr>
              <w:t>Shortnose Gar</w:t>
            </w:r>
          </w:p>
        </w:tc>
        <w:tc>
          <w:tcPr>
            <w:tcW w:w="2785" w:type="dxa"/>
            <w:noWrap/>
            <w:hideMark/>
          </w:tcPr>
          <w:p w14:paraId="39EB21C3"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Lepisosteus platostomus</w:t>
            </w:r>
          </w:p>
        </w:tc>
      </w:tr>
      <w:tr w:rsidR="00BE16AB" w:rsidRPr="00F84042" w14:paraId="63893AD8" w14:textId="77777777" w:rsidTr="00F1444E">
        <w:trPr>
          <w:trHeight w:val="300"/>
        </w:trPr>
        <w:tc>
          <w:tcPr>
            <w:tcW w:w="1980" w:type="dxa"/>
            <w:noWrap/>
            <w:hideMark/>
          </w:tcPr>
          <w:p w14:paraId="69E702EE" w14:textId="77777777" w:rsidR="00BE16AB" w:rsidRPr="00F84042" w:rsidRDefault="00BE16AB" w:rsidP="00BE16AB">
            <w:pPr>
              <w:rPr>
                <w:rFonts w:cstheme="minorHAnsi"/>
                <w:color w:val="000000" w:themeColor="text1"/>
              </w:rPr>
            </w:pPr>
            <w:r w:rsidRPr="00F84042">
              <w:rPr>
                <w:rFonts w:cstheme="minorHAnsi"/>
                <w:color w:val="000000" w:themeColor="text1"/>
              </w:rPr>
              <w:t>Skipjack Herring</w:t>
            </w:r>
          </w:p>
        </w:tc>
        <w:tc>
          <w:tcPr>
            <w:tcW w:w="2785" w:type="dxa"/>
            <w:noWrap/>
            <w:hideMark/>
          </w:tcPr>
          <w:p w14:paraId="5E6854C7" w14:textId="77777777" w:rsidR="00BE16AB" w:rsidRPr="00F84042" w:rsidRDefault="00BE16AB" w:rsidP="00BE16AB">
            <w:pPr>
              <w:rPr>
                <w:rFonts w:cstheme="minorHAnsi"/>
                <w:b/>
                <w:bCs/>
                <w:i/>
                <w:iCs/>
                <w:color w:val="000000" w:themeColor="text1"/>
              </w:rPr>
            </w:pPr>
            <w:r w:rsidRPr="00F84042">
              <w:rPr>
                <w:rFonts w:cstheme="minorHAnsi"/>
                <w:b/>
                <w:bCs/>
                <w:i/>
                <w:iCs/>
                <w:color w:val="000000" w:themeColor="text1"/>
              </w:rPr>
              <w:t> </w:t>
            </w:r>
            <w:r w:rsidRPr="00F84042">
              <w:rPr>
                <w:rFonts w:cstheme="minorHAnsi"/>
                <w:i/>
                <w:iCs/>
                <w:color w:val="000000" w:themeColor="text1"/>
              </w:rPr>
              <w:t>Alosa chrysochloris</w:t>
            </w:r>
          </w:p>
        </w:tc>
      </w:tr>
      <w:tr w:rsidR="00BE16AB" w:rsidRPr="00F84042" w14:paraId="111C8943" w14:textId="77777777" w:rsidTr="00F1444E">
        <w:trPr>
          <w:trHeight w:val="300"/>
        </w:trPr>
        <w:tc>
          <w:tcPr>
            <w:tcW w:w="1980" w:type="dxa"/>
            <w:noWrap/>
            <w:hideMark/>
          </w:tcPr>
          <w:p w14:paraId="22A36788" w14:textId="77777777" w:rsidR="00BE16AB" w:rsidRPr="00F84042" w:rsidRDefault="00BE16AB" w:rsidP="00BE16AB">
            <w:pPr>
              <w:rPr>
                <w:rFonts w:cstheme="minorHAnsi"/>
                <w:color w:val="000000" w:themeColor="text1"/>
              </w:rPr>
            </w:pPr>
            <w:r w:rsidRPr="00F84042">
              <w:rPr>
                <w:rFonts w:cstheme="minorHAnsi"/>
                <w:color w:val="000000" w:themeColor="text1"/>
              </w:rPr>
              <w:t>Smallmouth Buffalo</w:t>
            </w:r>
          </w:p>
        </w:tc>
        <w:tc>
          <w:tcPr>
            <w:tcW w:w="2785" w:type="dxa"/>
            <w:noWrap/>
            <w:hideMark/>
          </w:tcPr>
          <w:p w14:paraId="71C797EE"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Ictiobus bubalus</w:t>
            </w:r>
          </w:p>
        </w:tc>
      </w:tr>
      <w:tr w:rsidR="00BE16AB" w:rsidRPr="00F84042" w14:paraId="23DC1B8C" w14:textId="77777777" w:rsidTr="00F1444E">
        <w:trPr>
          <w:trHeight w:val="300"/>
        </w:trPr>
        <w:tc>
          <w:tcPr>
            <w:tcW w:w="1980" w:type="dxa"/>
            <w:noWrap/>
            <w:hideMark/>
          </w:tcPr>
          <w:p w14:paraId="0ECA964D" w14:textId="77777777" w:rsidR="00BE16AB" w:rsidRPr="00F84042" w:rsidRDefault="00BE16AB" w:rsidP="00BE16AB">
            <w:pPr>
              <w:rPr>
                <w:rFonts w:cstheme="minorHAnsi"/>
                <w:color w:val="000000" w:themeColor="text1"/>
              </w:rPr>
            </w:pPr>
            <w:r w:rsidRPr="00F84042">
              <w:rPr>
                <w:rFonts w:cstheme="minorHAnsi"/>
                <w:color w:val="000000" w:themeColor="text1"/>
              </w:rPr>
              <w:t>Spotted Gar</w:t>
            </w:r>
          </w:p>
        </w:tc>
        <w:tc>
          <w:tcPr>
            <w:tcW w:w="2785" w:type="dxa"/>
            <w:noWrap/>
            <w:hideMark/>
          </w:tcPr>
          <w:p w14:paraId="0CF4BBFA"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Lepisosteus oculatus</w:t>
            </w:r>
          </w:p>
        </w:tc>
      </w:tr>
      <w:tr w:rsidR="00BE16AB" w:rsidRPr="00F84042" w14:paraId="49D2802B" w14:textId="77777777" w:rsidTr="00F1444E">
        <w:trPr>
          <w:trHeight w:val="300"/>
        </w:trPr>
        <w:tc>
          <w:tcPr>
            <w:tcW w:w="1980" w:type="dxa"/>
            <w:noWrap/>
            <w:hideMark/>
          </w:tcPr>
          <w:p w14:paraId="4E198667" w14:textId="77777777" w:rsidR="00BE16AB" w:rsidRPr="00F84042" w:rsidRDefault="00BE16AB" w:rsidP="00BE16AB">
            <w:pPr>
              <w:rPr>
                <w:rFonts w:cstheme="minorHAnsi"/>
                <w:color w:val="000000" w:themeColor="text1"/>
              </w:rPr>
            </w:pPr>
            <w:r w:rsidRPr="00F84042">
              <w:rPr>
                <w:rFonts w:cstheme="minorHAnsi"/>
                <w:color w:val="000000" w:themeColor="text1"/>
              </w:rPr>
              <w:t>Threadfin Shad</w:t>
            </w:r>
          </w:p>
        </w:tc>
        <w:tc>
          <w:tcPr>
            <w:tcW w:w="2785" w:type="dxa"/>
            <w:noWrap/>
            <w:hideMark/>
          </w:tcPr>
          <w:p w14:paraId="4445EE44"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Dorosoma petenense</w:t>
            </w:r>
          </w:p>
        </w:tc>
      </w:tr>
      <w:tr w:rsidR="00BE16AB" w:rsidRPr="00F84042" w14:paraId="21C9C54E" w14:textId="77777777" w:rsidTr="00F1444E">
        <w:trPr>
          <w:trHeight w:val="300"/>
        </w:trPr>
        <w:tc>
          <w:tcPr>
            <w:tcW w:w="1980" w:type="dxa"/>
            <w:noWrap/>
            <w:hideMark/>
          </w:tcPr>
          <w:p w14:paraId="2B8BC6D1" w14:textId="77777777" w:rsidR="00BE16AB" w:rsidRPr="00F84042" w:rsidRDefault="00BE16AB" w:rsidP="00BE16AB">
            <w:pPr>
              <w:rPr>
                <w:rFonts w:cstheme="minorHAnsi"/>
                <w:color w:val="000000" w:themeColor="text1"/>
              </w:rPr>
            </w:pPr>
            <w:r w:rsidRPr="00F84042">
              <w:rPr>
                <w:rFonts w:cstheme="minorHAnsi"/>
                <w:color w:val="000000" w:themeColor="text1"/>
              </w:rPr>
              <w:t>Warmouth</w:t>
            </w:r>
          </w:p>
        </w:tc>
        <w:tc>
          <w:tcPr>
            <w:tcW w:w="2785" w:type="dxa"/>
            <w:noWrap/>
            <w:hideMark/>
          </w:tcPr>
          <w:p w14:paraId="2C57078F"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Lepomis gulosus</w:t>
            </w:r>
          </w:p>
        </w:tc>
      </w:tr>
      <w:tr w:rsidR="00BE16AB" w:rsidRPr="00F84042" w14:paraId="0EA1C50D" w14:textId="77777777" w:rsidTr="00F1444E">
        <w:trPr>
          <w:trHeight w:val="300"/>
        </w:trPr>
        <w:tc>
          <w:tcPr>
            <w:tcW w:w="1980" w:type="dxa"/>
            <w:tcBorders>
              <w:bottom w:val="single" w:sz="4" w:space="0" w:color="auto"/>
            </w:tcBorders>
            <w:noWrap/>
            <w:hideMark/>
          </w:tcPr>
          <w:p w14:paraId="54A2F855" w14:textId="77777777" w:rsidR="00BE16AB" w:rsidRPr="00F84042" w:rsidRDefault="00BE16AB" w:rsidP="00BE16AB">
            <w:pPr>
              <w:rPr>
                <w:rFonts w:cstheme="minorHAnsi"/>
                <w:color w:val="000000" w:themeColor="text1"/>
              </w:rPr>
            </w:pPr>
            <w:r w:rsidRPr="00F84042">
              <w:rPr>
                <w:rFonts w:cstheme="minorHAnsi"/>
                <w:color w:val="000000" w:themeColor="text1"/>
              </w:rPr>
              <w:t>White Crappie</w:t>
            </w:r>
          </w:p>
        </w:tc>
        <w:tc>
          <w:tcPr>
            <w:tcW w:w="2785" w:type="dxa"/>
            <w:tcBorders>
              <w:bottom w:val="single" w:sz="4" w:space="0" w:color="auto"/>
            </w:tcBorders>
            <w:noWrap/>
            <w:hideMark/>
          </w:tcPr>
          <w:p w14:paraId="0B1DBB29" w14:textId="77777777" w:rsidR="00BE16AB" w:rsidRPr="00F84042" w:rsidRDefault="00BE16AB" w:rsidP="00BE16AB">
            <w:pPr>
              <w:rPr>
                <w:rFonts w:cstheme="minorHAnsi"/>
                <w:i/>
                <w:iCs/>
                <w:color w:val="000000" w:themeColor="text1"/>
              </w:rPr>
            </w:pPr>
            <w:r w:rsidRPr="00F84042">
              <w:rPr>
                <w:rFonts w:cstheme="minorHAnsi"/>
                <w:i/>
                <w:iCs/>
                <w:color w:val="000000" w:themeColor="text1"/>
              </w:rPr>
              <w:t>Pomoxis annularis</w:t>
            </w:r>
          </w:p>
        </w:tc>
      </w:tr>
    </w:tbl>
    <w:p w14:paraId="0A9786B1" w14:textId="77777777" w:rsidR="00FA5C16" w:rsidRDefault="00FA5C16" w:rsidP="00314428">
      <w:pPr>
        <w:pStyle w:val="NormalWeb"/>
        <w:shd w:val="clear" w:color="auto" w:fill="FFFFFF"/>
        <w:spacing w:before="0" w:beforeAutospacing="0" w:after="0" w:afterAutospacing="0"/>
        <w:rPr>
          <w:rFonts w:ascii="Calibri" w:hAnsi="Calibri" w:cs="Calibri"/>
          <w:color w:val="201F1E"/>
          <w:sz w:val="22"/>
          <w:szCs w:val="22"/>
        </w:rPr>
      </w:pPr>
    </w:p>
    <w:p w14:paraId="14FC02D4" w14:textId="77777777" w:rsidR="00B77D4E" w:rsidRDefault="00B77D4E" w:rsidP="00BA4E52">
      <w:pPr>
        <w:rPr>
          <w:rFonts w:cstheme="minorHAnsi"/>
          <w:color w:val="000000" w:themeColor="text1"/>
        </w:rPr>
      </w:pPr>
    </w:p>
    <w:sectPr w:rsidR="00B77D4E" w:rsidSect="00BB623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31C83"/>
    <w:multiLevelType w:val="hybridMultilevel"/>
    <w:tmpl w:val="E6AC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87EF5"/>
    <w:multiLevelType w:val="hybridMultilevel"/>
    <w:tmpl w:val="C70CC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E1B7F"/>
    <w:multiLevelType w:val="hybridMultilevel"/>
    <w:tmpl w:val="06B80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2E60216"/>
    <w:multiLevelType w:val="hybridMultilevel"/>
    <w:tmpl w:val="EF8C5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11D85"/>
    <w:multiLevelType w:val="hybridMultilevel"/>
    <w:tmpl w:val="F4146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3F5A9E"/>
    <w:multiLevelType w:val="hybridMultilevel"/>
    <w:tmpl w:val="65C8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006E61"/>
    <w:multiLevelType w:val="hybridMultilevel"/>
    <w:tmpl w:val="332ED2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927C7F"/>
    <w:multiLevelType w:val="hybridMultilevel"/>
    <w:tmpl w:val="BB52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AD624F"/>
    <w:multiLevelType w:val="hybridMultilevel"/>
    <w:tmpl w:val="66C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FF0E06"/>
    <w:multiLevelType w:val="hybridMultilevel"/>
    <w:tmpl w:val="404E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1692A"/>
    <w:multiLevelType w:val="hybridMultilevel"/>
    <w:tmpl w:val="FE443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9"/>
  </w:num>
  <w:num w:numId="6">
    <w:abstractNumId w:val="8"/>
  </w:num>
  <w:num w:numId="7">
    <w:abstractNumId w:val="7"/>
  </w:num>
  <w:num w:numId="8">
    <w:abstractNumId w:val="0"/>
  </w:num>
  <w:num w:numId="9">
    <w:abstractNumId w:val="3"/>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41E"/>
    <w:rsid w:val="00010A2C"/>
    <w:rsid w:val="00036E31"/>
    <w:rsid w:val="000378A4"/>
    <w:rsid w:val="00047FDA"/>
    <w:rsid w:val="0009431A"/>
    <w:rsid w:val="000F5970"/>
    <w:rsid w:val="00165B14"/>
    <w:rsid w:val="001668C2"/>
    <w:rsid w:val="001707F7"/>
    <w:rsid w:val="001C0C9A"/>
    <w:rsid w:val="00202290"/>
    <w:rsid w:val="00230B18"/>
    <w:rsid w:val="0023669B"/>
    <w:rsid w:val="002E4196"/>
    <w:rsid w:val="00314428"/>
    <w:rsid w:val="00332A03"/>
    <w:rsid w:val="003835FD"/>
    <w:rsid w:val="00397538"/>
    <w:rsid w:val="003D4E21"/>
    <w:rsid w:val="0047689F"/>
    <w:rsid w:val="004A0C4D"/>
    <w:rsid w:val="004D701B"/>
    <w:rsid w:val="0050341E"/>
    <w:rsid w:val="00546CA4"/>
    <w:rsid w:val="00551B1A"/>
    <w:rsid w:val="00621B99"/>
    <w:rsid w:val="006460AD"/>
    <w:rsid w:val="00656BF4"/>
    <w:rsid w:val="0068631E"/>
    <w:rsid w:val="006B6D29"/>
    <w:rsid w:val="006E1A02"/>
    <w:rsid w:val="00701F5E"/>
    <w:rsid w:val="00713DEB"/>
    <w:rsid w:val="0074738C"/>
    <w:rsid w:val="00757F58"/>
    <w:rsid w:val="00765C30"/>
    <w:rsid w:val="00771F00"/>
    <w:rsid w:val="007D1A7B"/>
    <w:rsid w:val="008303FA"/>
    <w:rsid w:val="00884CA3"/>
    <w:rsid w:val="008F50AF"/>
    <w:rsid w:val="0090635C"/>
    <w:rsid w:val="0095273E"/>
    <w:rsid w:val="00995E08"/>
    <w:rsid w:val="009E1C53"/>
    <w:rsid w:val="009F7966"/>
    <w:rsid w:val="00A118C7"/>
    <w:rsid w:val="00A20CD1"/>
    <w:rsid w:val="00A3707F"/>
    <w:rsid w:val="00A8760F"/>
    <w:rsid w:val="00AB7848"/>
    <w:rsid w:val="00AD152B"/>
    <w:rsid w:val="00B4126C"/>
    <w:rsid w:val="00B50E9C"/>
    <w:rsid w:val="00B77D4E"/>
    <w:rsid w:val="00B82238"/>
    <w:rsid w:val="00B94439"/>
    <w:rsid w:val="00BA4E52"/>
    <w:rsid w:val="00BB3356"/>
    <w:rsid w:val="00BB6237"/>
    <w:rsid w:val="00BE16AB"/>
    <w:rsid w:val="00C836E5"/>
    <w:rsid w:val="00D377D5"/>
    <w:rsid w:val="00D62EB5"/>
    <w:rsid w:val="00DB7906"/>
    <w:rsid w:val="00EA02E6"/>
    <w:rsid w:val="00F1444E"/>
    <w:rsid w:val="00F43EF4"/>
    <w:rsid w:val="00F84042"/>
    <w:rsid w:val="00FA5C16"/>
    <w:rsid w:val="00FB4BC4"/>
    <w:rsid w:val="00FE2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CA820"/>
  <w15:chartTrackingRefBased/>
  <w15:docId w15:val="{0D525FE8-5223-4B29-BFAE-63735FB91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34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41E"/>
    <w:rPr>
      <w:rFonts w:ascii="Segoe UI" w:hAnsi="Segoe UI" w:cs="Segoe UI"/>
      <w:sz w:val="18"/>
      <w:szCs w:val="18"/>
    </w:rPr>
  </w:style>
  <w:style w:type="paragraph" w:styleId="ListParagraph">
    <w:name w:val="List Paragraph"/>
    <w:basedOn w:val="Normal"/>
    <w:uiPriority w:val="34"/>
    <w:qFormat/>
    <w:rsid w:val="00BA4E52"/>
    <w:pPr>
      <w:ind w:left="720"/>
      <w:contextualSpacing/>
    </w:pPr>
  </w:style>
  <w:style w:type="table" w:styleId="TableGrid">
    <w:name w:val="Table Grid"/>
    <w:basedOn w:val="TableNormal"/>
    <w:uiPriority w:val="39"/>
    <w:rsid w:val="00314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1442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65C30"/>
    <w:rPr>
      <w:sz w:val="16"/>
      <w:szCs w:val="16"/>
    </w:rPr>
  </w:style>
  <w:style w:type="paragraph" w:styleId="CommentText">
    <w:name w:val="annotation text"/>
    <w:basedOn w:val="Normal"/>
    <w:link w:val="CommentTextChar"/>
    <w:uiPriority w:val="99"/>
    <w:unhideWhenUsed/>
    <w:rsid w:val="00765C30"/>
    <w:pPr>
      <w:spacing w:line="240" w:lineRule="auto"/>
    </w:pPr>
    <w:rPr>
      <w:sz w:val="20"/>
      <w:szCs w:val="20"/>
    </w:rPr>
  </w:style>
  <w:style w:type="character" w:customStyle="1" w:styleId="CommentTextChar">
    <w:name w:val="Comment Text Char"/>
    <w:basedOn w:val="DefaultParagraphFont"/>
    <w:link w:val="CommentText"/>
    <w:uiPriority w:val="99"/>
    <w:rsid w:val="00765C30"/>
    <w:rPr>
      <w:sz w:val="20"/>
      <w:szCs w:val="20"/>
    </w:rPr>
  </w:style>
  <w:style w:type="paragraph" w:styleId="CommentSubject">
    <w:name w:val="annotation subject"/>
    <w:basedOn w:val="CommentText"/>
    <w:next w:val="CommentText"/>
    <w:link w:val="CommentSubjectChar"/>
    <w:uiPriority w:val="99"/>
    <w:semiHidden/>
    <w:unhideWhenUsed/>
    <w:rsid w:val="00397538"/>
    <w:rPr>
      <w:b/>
      <w:bCs/>
    </w:rPr>
  </w:style>
  <w:style w:type="character" w:customStyle="1" w:styleId="CommentSubjectChar">
    <w:name w:val="Comment Subject Char"/>
    <w:basedOn w:val="CommentTextChar"/>
    <w:link w:val="CommentSubject"/>
    <w:uiPriority w:val="99"/>
    <w:semiHidden/>
    <w:rsid w:val="00397538"/>
    <w:rPr>
      <w:b/>
      <w:bCs/>
      <w:sz w:val="20"/>
      <w:szCs w:val="20"/>
    </w:rPr>
  </w:style>
  <w:style w:type="paragraph" w:styleId="Revision">
    <w:name w:val="Revision"/>
    <w:hidden/>
    <w:uiPriority w:val="99"/>
    <w:semiHidden/>
    <w:rsid w:val="00BE16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973897">
      <w:bodyDiv w:val="1"/>
      <w:marLeft w:val="0"/>
      <w:marRight w:val="0"/>
      <w:marTop w:val="0"/>
      <w:marBottom w:val="0"/>
      <w:divBdr>
        <w:top w:val="none" w:sz="0" w:space="0" w:color="auto"/>
        <w:left w:val="none" w:sz="0" w:space="0" w:color="auto"/>
        <w:bottom w:val="none" w:sz="0" w:space="0" w:color="auto"/>
        <w:right w:val="none" w:sz="0" w:space="0" w:color="auto"/>
      </w:divBdr>
    </w:div>
    <w:div w:id="733815555">
      <w:bodyDiv w:val="1"/>
      <w:marLeft w:val="0"/>
      <w:marRight w:val="0"/>
      <w:marTop w:val="0"/>
      <w:marBottom w:val="0"/>
      <w:divBdr>
        <w:top w:val="none" w:sz="0" w:space="0" w:color="auto"/>
        <w:left w:val="none" w:sz="0" w:space="0" w:color="auto"/>
        <w:bottom w:val="none" w:sz="0" w:space="0" w:color="auto"/>
        <w:right w:val="none" w:sz="0" w:space="0" w:color="auto"/>
      </w:divBdr>
    </w:div>
    <w:div w:id="1164659936">
      <w:bodyDiv w:val="1"/>
      <w:marLeft w:val="0"/>
      <w:marRight w:val="0"/>
      <w:marTop w:val="0"/>
      <w:marBottom w:val="0"/>
      <w:divBdr>
        <w:top w:val="none" w:sz="0" w:space="0" w:color="auto"/>
        <w:left w:val="none" w:sz="0" w:space="0" w:color="auto"/>
        <w:bottom w:val="none" w:sz="0" w:space="0" w:color="auto"/>
        <w:right w:val="none" w:sz="0" w:space="0" w:color="auto"/>
      </w:divBdr>
    </w:div>
    <w:div w:id="157138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83133-6207-436C-B8BF-E91360179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6205</Words>
  <Characters>35372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Starnes</dc:creator>
  <cp:keywords/>
  <dc:description/>
  <cp:lastModifiedBy>Michael Colvin</cp:lastModifiedBy>
  <cp:revision>6</cp:revision>
  <cp:lastPrinted>2019-10-21T20:21:00Z</cp:lastPrinted>
  <dcterms:created xsi:type="dcterms:W3CDTF">2019-10-21T20:18:00Z</dcterms:created>
  <dcterms:modified xsi:type="dcterms:W3CDTF">2019-10-21T20:21:00Z</dcterms:modified>
</cp:coreProperties>
</file>