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88.jpg" ContentType="image/jpeg"/>
  <Override PartName="/word/media/rId90.jpg" ContentType="image/jpeg"/>
  <Override PartName="/word/media/rId86.jpg" ContentType="image/jpeg"/>
  <Override PartName="/word/media/rId84.jpg" ContentType="image/jpeg"/>
  <Override PartName="/word/media/rId82.jpg" ContentType="image/jpe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28</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introduction"/>
      <w:bookmarkEnd w:id="34"/>
      <w:r>
        <w:t xml:space="preserve">Introduction</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valuing-fundamental-objectives"/>
      <w:bookmarkEnd w:id="66"/>
      <w:r>
        <w:t xml:space="preserve">Valuing fundamental objectives</w:t>
      </w:r>
    </w:p>
    <w:p>
      <w:pPr>
        <w:pStyle w:val="Heading2"/>
      </w:pPr>
      <w:bookmarkStart w:id="67" w:name="objectives-hierarchy-and-attributes-1"/>
      <w:bookmarkEnd w:id="67"/>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8" w:name="quantify-ps-recruitment-to-age-1-natural-origin"/>
      <w:bookmarkEnd w:id="68"/>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69" w:name="quantify-ps-population-trend-natural-and-hatchery-origin"/>
      <w:bookmarkEnd w:id="69"/>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0" w:name="maintain-compatibility-with-legacy-pspap-data"/>
      <w:bookmarkEnd w:id="70"/>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71" w:name="provide-relevant-ps-model-inputs"/>
      <w:bookmarkEnd w:id="71"/>
      <w:r>
        <w:t xml:space="preserve">4. Provide relevant PS model inputs</w:t>
      </w:r>
    </w:p>
    <w:p>
      <w:pPr>
        <w:pStyle w:val="Heading3"/>
      </w:pPr>
      <w:bookmarkStart w:id="72" w:name="remain-in-cost-constraints"/>
      <w:bookmarkEnd w:id="72"/>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3" w:name="estimating-cost-per-gear-deployment"/>
      <w:bookmarkEnd w:id="73"/>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Heading4"/>
      </w:pPr>
      <w:bookmarkStart w:id="74" w:name="important-assumptions"/>
      <w:bookmarkEnd w:id="74"/>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77" w:name="linking-monitoring-designs-and-objectives"/>
      <w:bookmarkEnd w:id="77"/>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5"/>
      </w:pPr>
      <w:bookmarkStart w:id="78" w:name="page-break"/>
      <w:bookmarkEnd w:id="78"/>
      <w:r>
        <w:t xml:space="preserve">page break</w:t>
      </w:r>
    </w:p>
    <w:p>
      <w:pPr>
        <w:pStyle w:val="Heading1"/>
      </w:pPr>
      <w:bookmarkStart w:id="79" w:name="figures"/>
      <w:bookmarkEnd w:id="7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8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81" w:name="page-break-1"/>
      <w:bookmarkEnd w:id="8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8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83" w:name="page-break-2"/>
      <w:bookmarkEnd w:id="8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8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85" w:name="page-break-3"/>
      <w:bookmarkEnd w:id="8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87" w:name="page-break-4"/>
      <w:bookmarkEnd w:id="8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89" w:name="page-break-5"/>
      <w:bookmarkEnd w:id="8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9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91" w:name="page-break-6"/>
      <w:bookmarkEnd w:id="9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1.png" id="0" name="Picture"/>
                    <pic:cNvPicPr>
                      <a:picLocks noChangeArrowheads="1" noChangeAspect="1"/>
                    </pic:cNvPicPr>
                  </pic:nvPicPr>
                  <pic:blipFill>
                    <a:blip r:embed="rId9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2.png" id="0" name="Picture"/>
                    <pic:cNvPicPr>
                      <a:picLocks noChangeArrowheads="1" noChangeAspect="1"/>
                    </pic:cNvPicPr>
                  </pic:nvPicPr>
                  <pic:blipFill>
                    <a:blip r:embed="rId9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3.png" id="0" name="Picture"/>
                    <pic:cNvPicPr>
                      <a:picLocks noChangeArrowheads="1" noChangeAspect="1"/>
                    </pic:cNvPicPr>
                  </pic:nvPicPr>
                  <pic:blipFill>
                    <a:blip r:embed="rId9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4.png" id="0" name="Picture"/>
                    <pic:cNvPicPr>
                      <a:picLocks noChangeArrowheads="1" noChangeAspect="1"/>
                    </pic:cNvPicPr>
                  </pic:nvPicPr>
                  <pic:blipFill>
                    <a:blip r:embed="rId9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5.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6.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7.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5-8.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6-1.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7-1.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9.</w:t>
      </w:r>
    </w:p>
    <w:p>
      <w:pPr>
        <w:pStyle w:val="BodyText"/>
      </w:pPr>
      <w:r>
        <w:drawing>
          <wp:inline>
            <wp:extent cx="6006164" cy="6006164"/>
            <wp:effectExtent b="0" l="0" r="0" t="0"/>
            <wp:docPr descr="" title="" id="1" name="Picture"/>
            <a:graphic>
              <a:graphicData uri="http://schemas.openxmlformats.org/drawingml/2006/picture">
                <pic:pic>
                  <pic:nvPicPr>
                    <pic:cNvPr descr="201801280725-reboot-master-report_files/figure-docx/unnamed-chunk-18-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10.</w:t>
      </w:r>
    </w:p>
    <w:p>
      <w:pPr>
        <w:pStyle w:val="BodyText"/>
      </w:pPr>
      <w:r>
        <w:t xml:space="preserve">Figure 8.</w:t>
      </w:r>
      <w:r>
        <w:t xml:space="preserve"> </w:t>
      </w:r>
      <w:r>
        <w:t xml:space="preserve"># Tables</w:t>
      </w:r>
    </w:p>
    <w:p>
      <w:pPr>
        <w:pStyle w:val="BodyText"/>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03" w:name="page-break-7"/>
      <w:bookmarkEnd w:id="10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04" w:name="page-break-8"/>
      <w:bookmarkEnd w:id="10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05" w:name="page-break-9"/>
      <w:bookmarkEnd w:id="10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1"/>
      </w:pPr>
      <w:bookmarkStart w:id="106" w:name="references"/>
      <w:bookmarkEnd w:id="10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7B0ED1">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fldSimple w:instr=" FILENAME   \* MERGEFORMAT ">
      <w:r>
        <w:rPr>
          <w:noProof/>
        </w:rPr>
        <w:t>tmp-editing.docx</w:t>
      </w:r>
    </w:fldSimple>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89751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b521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2b4f8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88" Target="media/rId88.jpg" /><Relationship Type="http://schemas.openxmlformats.org/officeDocument/2006/relationships/image" Id="rId90" Target="media/rId90.jpg" /><Relationship Type="http://schemas.openxmlformats.org/officeDocument/2006/relationships/image" Id="rId86" Target="media/rId86.jpg" /><Relationship Type="http://schemas.openxmlformats.org/officeDocument/2006/relationships/image" Id="rId84" Target="media/rId84.jpg" /><Relationship Type="http://schemas.openxmlformats.org/officeDocument/2006/relationships/image" Id="rId82" Target="media/rId82.jp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2018-01-28T13:25:35Z</dcterms:created>
  <dcterms:modified xsi:type="dcterms:W3CDTF">2018-01-28T13:25:35Z</dcterms:modified>
</cp:coreProperties>
</file>