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5DCB" w:rsidRDefault="008A5DCB" w:rsidP="008A5DCB">
      <w:pPr>
        <w:jc w:val="center"/>
        <w:rPr>
          <w:b/>
        </w:rPr>
      </w:pPr>
      <w:bookmarkStart w:id="0" w:name="_GoBack"/>
      <w:bookmarkEnd w:id="0"/>
    </w:p>
    <w:p w:rsidR="008A5DCB" w:rsidRDefault="008A5DCB" w:rsidP="008A5DCB">
      <w:pPr>
        <w:jc w:val="center"/>
        <w:rPr>
          <w:b/>
        </w:rPr>
      </w:pPr>
    </w:p>
    <w:p w:rsidR="008A5DCB" w:rsidRDefault="008A5DCB" w:rsidP="008A5DCB">
      <w:pPr>
        <w:jc w:val="center"/>
        <w:rPr>
          <w:b/>
        </w:rPr>
      </w:pPr>
    </w:p>
    <w:p w:rsidR="008A5DCB" w:rsidRPr="00512731" w:rsidRDefault="008A5DCB" w:rsidP="008A5DCB">
      <w:pPr>
        <w:jc w:val="center"/>
        <w:rPr>
          <w:b/>
          <w:i/>
          <w:sz w:val="32"/>
          <w:szCs w:val="32"/>
        </w:rPr>
      </w:pPr>
      <w:r w:rsidRPr="00512731">
        <w:rPr>
          <w:b/>
          <w:i/>
          <w:sz w:val="32"/>
          <w:szCs w:val="32"/>
        </w:rPr>
        <w:t>Integrated Gulf of Mexico Bird Monitoring Framework</w:t>
      </w:r>
    </w:p>
    <w:p w:rsidR="008A5DCB" w:rsidRPr="00512731" w:rsidRDefault="008A5DCB" w:rsidP="008A5DCB">
      <w:pPr>
        <w:jc w:val="center"/>
        <w:rPr>
          <w:b/>
          <w:i/>
          <w:sz w:val="32"/>
          <w:szCs w:val="32"/>
        </w:rPr>
      </w:pPr>
    </w:p>
    <w:p w:rsidR="008A5DCB" w:rsidRPr="00512731" w:rsidRDefault="008A5DCB" w:rsidP="008A5DCB">
      <w:pPr>
        <w:jc w:val="center"/>
        <w:rPr>
          <w:b/>
          <w:i/>
          <w:sz w:val="32"/>
          <w:szCs w:val="32"/>
        </w:rPr>
      </w:pPr>
      <w:r w:rsidRPr="00512731">
        <w:rPr>
          <w:b/>
          <w:i/>
          <w:sz w:val="32"/>
          <w:szCs w:val="32"/>
        </w:rPr>
        <w:t>Structured Decision Making Prototype Version 3.0</w:t>
      </w:r>
    </w:p>
    <w:p w:rsidR="008A5DCB" w:rsidRPr="00512731" w:rsidRDefault="008A5DCB" w:rsidP="008A5DCB">
      <w:pPr>
        <w:jc w:val="center"/>
        <w:rPr>
          <w:b/>
          <w:i/>
          <w:sz w:val="32"/>
          <w:szCs w:val="32"/>
        </w:rPr>
      </w:pPr>
    </w:p>
    <w:p w:rsidR="008A5DCB" w:rsidRPr="00512731" w:rsidRDefault="008A5DCB" w:rsidP="008A5DCB">
      <w:pPr>
        <w:jc w:val="center"/>
        <w:rPr>
          <w:b/>
          <w:i/>
          <w:sz w:val="32"/>
          <w:szCs w:val="32"/>
        </w:rPr>
      </w:pPr>
    </w:p>
    <w:p w:rsidR="008A5DCB" w:rsidRDefault="008A5DCB" w:rsidP="008A5DCB">
      <w:pPr>
        <w:jc w:val="center"/>
        <w:rPr>
          <w:b/>
          <w:i/>
          <w:sz w:val="32"/>
          <w:szCs w:val="32"/>
        </w:rPr>
      </w:pPr>
    </w:p>
    <w:p w:rsidR="00512731" w:rsidRPr="00512731" w:rsidRDefault="00512731" w:rsidP="008A5DCB">
      <w:pPr>
        <w:jc w:val="center"/>
        <w:rPr>
          <w:b/>
          <w:i/>
          <w:sz w:val="32"/>
          <w:szCs w:val="32"/>
        </w:rPr>
      </w:pPr>
    </w:p>
    <w:p w:rsidR="008A5DCB" w:rsidRPr="00512731" w:rsidRDefault="008A5DCB" w:rsidP="008A5DCB">
      <w:pPr>
        <w:jc w:val="center"/>
        <w:rPr>
          <w:b/>
          <w:i/>
          <w:sz w:val="32"/>
          <w:szCs w:val="32"/>
        </w:rPr>
      </w:pPr>
    </w:p>
    <w:p w:rsidR="008A5DCB" w:rsidRPr="00512731" w:rsidRDefault="008A5DCB" w:rsidP="008A5DCB">
      <w:pPr>
        <w:jc w:val="center"/>
        <w:rPr>
          <w:b/>
          <w:i/>
          <w:sz w:val="32"/>
          <w:szCs w:val="32"/>
        </w:rPr>
      </w:pPr>
    </w:p>
    <w:p w:rsidR="008A5DCB" w:rsidRPr="00512731" w:rsidRDefault="008A5DCB" w:rsidP="008A5DCB">
      <w:pPr>
        <w:jc w:val="center"/>
        <w:rPr>
          <w:b/>
          <w:i/>
          <w:sz w:val="32"/>
          <w:szCs w:val="32"/>
        </w:rPr>
      </w:pPr>
    </w:p>
    <w:p w:rsidR="008A5DCB" w:rsidRPr="00512731" w:rsidRDefault="008A5DCB" w:rsidP="008A5DCB">
      <w:pPr>
        <w:jc w:val="center"/>
        <w:rPr>
          <w:b/>
          <w:i/>
          <w:sz w:val="32"/>
          <w:szCs w:val="32"/>
        </w:rPr>
      </w:pPr>
    </w:p>
    <w:p w:rsidR="008A5DCB" w:rsidRPr="00512731" w:rsidRDefault="008A5DCB" w:rsidP="008A5DCB">
      <w:pPr>
        <w:jc w:val="center"/>
        <w:rPr>
          <w:b/>
          <w:i/>
          <w:sz w:val="32"/>
          <w:szCs w:val="32"/>
        </w:rPr>
      </w:pPr>
    </w:p>
    <w:p w:rsidR="008A5DCB" w:rsidRPr="00512731" w:rsidRDefault="008A5DCB" w:rsidP="008A5DCB">
      <w:pPr>
        <w:jc w:val="center"/>
        <w:rPr>
          <w:b/>
          <w:i/>
          <w:sz w:val="32"/>
          <w:szCs w:val="32"/>
        </w:rPr>
      </w:pPr>
    </w:p>
    <w:p w:rsidR="008A5DCB" w:rsidRPr="00512731" w:rsidRDefault="00FB653D" w:rsidP="008A5DCB">
      <w:pPr>
        <w:jc w:val="center"/>
        <w:rPr>
          <w:b/>
          <w:i/>
          <w:sz w:val="32"/>
          <w:szCs w:val="32"/>
        </w:rPr>
      </w:pPr>
      <w:r>
        <w:rPr>
          <w:b/>
          <w:i/>
          <w:sz w:val="32"/>
          <w:szCs w:val="32"/>
        </w:rPr>
        <w:t xml:space="preserve">Draft </w:t>
      </w:r>
      <w:r w:rsidR="008A5DCB" w:rsidRPr="00512731">
        <w:rPr>
          <w:b/>
          <w:i/>
          <w:sz w:val="32"/>
          <w:szCs w:val="32"/>
        </w:rPr>
        <w:t>Interim Technical Report – October, 2015</w:t>
      </w:r>
    </w:p>
    <w:p w:rsidR="008A5DCB" w:rsidRPr="00512731" w:rsidRDefault="008A5DCB" w:rsidP="008A5DCB">
      <w:pPr>
        <w:jc w:val="center"/>
        <w:rPr>
          <w:b/>
          <w:i/>
          <w:sz w:val="32"/>
          <w:szCs w:val="32"/>
        </w:rPr>
      </w:pPr>
    </w:p>
    <w:p w:rsidR="008A5DCB" w:rsidRPr="00512731" w:rsidRDefault="008A5DCB" w:rsidP="008A5DCB">
      <w:pPr>
        <w:jc w:val="center"/>
        <w:rPr>
          <w:b/>
          <w:i/>
          <w:sz w:val="32"/>
          <w:szCs w:val="32"/>
        </w:rPr>
      </w:pPr>
    </w:p>
    <w:p w:rsidR="008A5DCB" w:rsidRPr="00512731" w:rsidRDefault="0078743E" w:rsidP="008A5DCB">
      <w:pPr>
        <w:jc w:val="center"/>
        <w:rPr>
          <w:b/>
          <w:i/>
          <w:sz w:val="32"/>
          <w:szCs w:val="32"/>
        </w:rPr>
      </w:pPr>
      <w:r w:rsidRPr="00512731">
        <w:rPr>
          <w:b/>
          <w:i/>
          <w:sz w:val="32"/>
          <w:szCs w:val="32"/>
        </w:rPr>
        <w:t>A Product of the Gulf of Mexico Bird Monitoring Working Group</w:t>
      </w:r>
    </w:p>
    <w:p w:rsidR="008A5DCB" w:rsidRPr="00512731" w:rsidRDefault="008A5DCB" w:rsidP="008A5DCB">
      <w:pPr>
        <w:jc w:val="center"/>
        <w:rPr>
          <w:b/>
          <w:i/>
          <w:sz w:val="32"/>
          <w:szCs w:val="32"/>
        </w:rPr>
      </w:pPr>
    </w:p>
    <w:p w:rsidR="008A5DCB" w:rsidRPr="00512731" w:rsidRDefault="008A5DCB" w:rsidP="008A5DCB">
      <w:pPr>
        <w:jc w:val="center"/>
        <w:rPr>
          <w:b/>
          <w:i/>
          <w:sz w:val="32"/>
          <w:szCs w:val="32"/>
        </w:rPr>
      </w:pPr>
    </w:p>
    <w:p w:rsidR="008A5DCB" w:rsidRPr="00512731" w:rsidRDefault="008A5DCB" w:rsidP="008A5DCB">
      <w:pPr>
        <w:jc w:val="center"/>
        <w:rPr>
          <w:b/>
          <w:i/>
          <w:sz w:val="32"/>
          <w:szCs w:val="32"/>
        </w:rPr>
      </w:pPr>
    </w:p>
    <w:p w:rsidR="008A5DCB" w:rsidRPr="00512731" w:rsidRDefault="008A5DCB" w:rsidP="008A5DCB">
      <w:pPr>
        <w:jc w:val="center"/>
        <w:rPr>
          <w:b/>
          <w:i/>
          <w:sz w:val="32"/>
          <w:szCs w:val="32"/>
        </w:rPr>
      </w:pPr>
    </w:p>
    <w:p w:rsidR="0078743E" w:rsidRPr="00512731" w:rsidRDefault="0078743E" w:rsidP="008A5DCB">
      <w:pPr>
        <w:jc w:val="center"/>
        <w:rPr>
          <w:b/>
          <w:i/>
          <w:sz w:val="32"/>
          <w:szCs w:val="32"/>
        </w:rPr>
      </w:pPr>
    </w:p>
    <w:p w:rsidR="0078743E" w:rsidRPr="00512731" w:rsidRDefault="0078743E" w:rsidP="008A5DCB">
      <w:pPr>
        <w:jc w:val="center"/>
        <w:rPr>
          <w:b/>
          <w:i/>
          <w:sz w:val="32"/>
          <w:szCs w:val="32"/>
        </w:rPr>
      </w:pPr>
    </w:p>
    <w:p w:rsidR="0078743E" w:rsidRPr="00512731" w:rsidRDefault="0078743E" w:rsidP="008A5DCB">
      <w:pPr>
        <w:jc w:val="center"/>
        <w:rPr>
          <w:b/>
          <w:i/>
          <w:sz w:val="32"/>
          <w:szCs w:val="32"/>
        </w:rPr>
      </w:pPr>
    </w:p>
    <w:p w:rsidR="008A5DCB" w:rsidRPr="00512731" w:rsidRDefault="008A5DCB" w:rsidP="008A5DCB">
      <w:pPr>
        <w:jc w:val="center"/>
        <w:rPr>
          <w:b/>
          <w:i/>
          <w:sz w:val="32"/>
          <w:szCs w:val="32"/>
        </w:rPr>
      </w:pPr>
    </w:p>
    <w:p w:rsidR="008A5DCB" w:rsidRPr="00512731" w:rsidRDefault="008A5DCB" w:rsidP="008A5DCB">
      <w:pPr>
        <w:jc w:val="center"/>
        <w:rPr>
          <w:b/>
          <w:i/>
          <w:sz w:val="32"/>
          <w:szCs w:val="32"/>
        </w:rPr>
      </w:pPr>
    </w:p>
    <w:p w:rsidR="008A5DCB" w:rsidRPr="00512731" w:rsidRDefault="008A5DCB" w:rsidP="008A5DCB">
      <w:pPr>
        <w:jc w:val="center"/>
        <w:rPr>
          <w:b/>
          <w:i/>
          <w:sz w:val="32"/>
          <w:szCs w:val="32"/>
        </w:rPr>
      </w:pPr>
    </w:p>
    <w:p w:rsidR="008A5DCB" w:rsidRPr="00512731" w:rsidRDefault="0078743E" w:rsidP="008A5DCB">
      <w:pPr>
        <w:jc w:val="center"/>
        <w:rPr>
          <w:b/>
          <w:i/>
          <w:sz w:val="32"/>
          <w:szCs w:val="32"/>
        </w:rPr>
      </w:pPr>
      <w:r w:rsidRPr="00512731">
        <w:rPr>
          <w:b/>
          <w:i/>
          <w:sz w:val="32"/>
          <w:szCs w:val="32"/>
        </w:rPr>
        <w:t>Edited</w:t>
      </w:r>
      <w:r w:rsidR="008A5DCB" w:rsidRPr="00512731">
        <w:rPr>
          <w:b/>
          <w:i/>
          <w:sz w:val="32"/>
          <w:szCs w:val="32"/>
        </w:rPr>
        <w:t xml:space="preserve"> by:</w:t>
      </w:r>
    </w:p>
    <w:p w:rsidR="008A5DCB" w:rsidRPr="00512731" w:rsidRDefault="008A5DCB" w:rsidP="008A5DCB">
      <w:pPr>
        <w:jc w:val="center"/>
        <w:rPr>
          <w:b/>
          <w:i/>
          <w:sz w:val="32"/>
          <w:szCs w:val="32"/>
        </w:rPr>
      </w:pPr>
    </w:p>
    <w:p w:rsidR="008A5DCB" w:rsidRPr="00512731" w:rsidRDefault="008A5DCB" w:rsidP="008A5DCB">
      <w:pPr>
        <w:jc w:val="center"/>
        <w:rPr>
          <w:b/>
          <w:i/>
          <w:sz w:val="32"/>
          <w:szCs w:val="32"/>
        </w:rPr>
      </w:pPr>
    </w:p>
    <w:p w:rsidR="008A5DCB" w:rsidRPr="00512731" w:rsidRDefault="008A5DCB" w:rsidP="008A5DCB">
      <w:pPr>
        <w:jc w:val="center"/>
        <w:rPr>
          <w:b/>
          <w:i/>
          <w:sz w:val="32"/>
          <w:szCs w:val="32"/>
        </w:rPr>
      </w:pPr>
      <w:r w:rsidRPr="00512731">
        <w:rPr>
          <w:b/>
          <w:i/>
          <w:sz w:val="32"/>
          <w:szCs w:val="32"/>
        </w:rPr>
        <w:t xml:space="preserve"> Randy Wilson</w:t>
      </w:r>
    </w:p>
    <w:p w:rsidR="008A5DCB" w:rsidRPr="00512731" w:rsidRDefault="008A5DCB" w:rsidP="008A5DCB">
      <w:pPr>
        <w:jc w:val="center"/>
        <w:rPr>
          <w:b/>
          <w:i/>
          <w:sz w:val="32"/>
          <w:szCs w:val="32"/>
        </w:rPr>
      </w:pPr>
      <w:r w:rsidRPr="00512731">
        <w:rPr>
          <w:b/>
          <w:i/>
          <w:sz w:val="32"/>
          <w:szCs w:val="32"/>
        </w:rPr>
        <w:t xml:space="preserve"> U.S. Fish and Wildlife Service, Migratory Bird Program</w:t>
      </w:r>
    </w:p>
    <w:p w:rsidR="008A5DCB" w:rsidRPr="00512731" w:rsidRDefault="008A5DCB">
      <w:pPr>
        <w:rPr>
          <w:b/>
          <w:i/>
        </w:rPr>
      </w:pPr>
      <w:r w:rsidRPr="00512731">
        <w:rPr>
          <w:b/>
          <w:i/>
        </w:rPr>
        <w:br w:type="page"/>
      </w:r>
    </w:p>
    <w:p w:rsidR="0066259A" w:rsidRDefault="002F0AA4" w:rsidP="003A3CDA">
      <w:pPr>
        <w:jc w:val="center"/>
        <w:rPr>
          <w:b/>
        </w:rPr>
      </w:pPr>
      <w:r>
        <w:rPr>
          <w:b/>
        </w:rPr>
        <w:lastRenderedPageBreak/>
        <w:t>INTEGRATED GULF OF MEXICO BIRD MONITORING STRATEGY</w:t>
      </w:r>
    </w:p>
    <w:p w:rsidR="003A3CDA" w:rsidRDefault="003A3CDA" w:rsidP="003A3CDA">
      <w:pPr>
        <w:jc w:val="center"/>
        <w:rPr>
          <w:b/>
        </w:rPr>
      </w:pPr>
    </w:p>
    <w:p w:rsidR="003A3CDA" w:rsidRPr="003A3CDA" w:rsidRDefault="003A3CDA" w:rsidP="003A3CDA">
      <w:pPr>
        <w:jc w:val="center"/>
        <w:rPr>
          <w:b/>
        </w:rPr>
      </w:pPr>
      <w:r w:rsidRPr="003A3CDA">
        <w:rPr>
          <w:b/>
          <w:color w:val="FF0000"/>
        </w:rPr>
        <w:t xml:space="preserve">-- DRAFT </w:t>
      </w:r>
      <w:r>
        <w:rPr>
          <w:b/>
          <w:color w:val="FF0000"/>
        </w:rPr>
        <w:t xml:space="preserve">SDM PROTOTYPE VERSION 3.0 </w:t>
      </w:r>
      <w:r w:rsidRPr="003A3CDA">
        <w:rPr>
          <w:b/>
          <w:color w:val="FF0000"/>
        </w:rPr>
        <w:t>--</w:t>
      </w:r>
    </w:p>
    <w:p w:rsidR="00920F06" w:rsidRDefault="00920F06" w:rsidP="003A3CDA">
      <w:pPr>
        <w:jc w:val="center"/>
      </w:pPr>
    </w:p>
    <w:p w:rsidR="00280B04" w:rsidRDefault="006E64EE" w:rsidP="00F1616B">
      <w:pPr>
        <w:pStyle w:val="Heading1"/>
      </w:pPr>
      <w:r>
        <w:t>DECISION PROBLEM</w:t>
      </w:r>
    </w:p>
    <w:p w:rsidR="007E7324" w:rsidRDefault="007E7324" w:rsidP="00C1210E">
      <w:pPr>
        <w:pStyle w:val="NoSpacing"/>
      </w:pPr>
    </w:p>
    <w:p w:rsidR="00523C7C" w:rsidRDefault="007E7324" w:rsidP="00523C7C">
      <w:pPr>
        <w:pStyle w:val="NoSpacing"/>
      </w:pPr>
      <w:r w:rsidRPr="007E7324">
        <w:t>Over the years, the conservation community</w:t>
      </w:r>
      <w:r w:rsidR="007656BE">
        <w:t xml:space="preserve"> comprised of dedicated scientists and conservationists ranging from on the ground habitat managers </w:t>
      </w:r>
      <w:r w:rsidR="001F2502">
        <w:t xml:space="preserve">and researchers </w:t>
      </w:r>
      <w:r w:rsidR="007656BE">
        <w:t xml:space="preserve">to those making </w:t>
      </w:r>
      <w:r w:rsidR="00391144">
        <w:t>programmatic</w:t>
      </w:r>
      <w:r w:rsidR="001F2502">
        <w:t>, region</w:t>
      </w:r>
      <w:r w:rsidR="00523C7C">
        <w:t>-</w:t>
      </w:r>
      <w:r w:rsidR="001F2502">
        <w:t>wide</w:t>
      </w:r>
      <w:r w:rsidR="00391144">
        <w:t xml:space="preserve"> </w:t>
      </w:r>
      <w:r w:rsidR="007656BE">
        <w:t>funding allocations</w:t>
      </w:r>
      <w:r>
        <w:t xml:space="preserve"> have</w:t>
      </w:r>
      <w:r w:rsidRPr="007E7324">
        <w:t xml:space="preserve"> done a</w:t>
      </w:r>
      <w:r w:rsidR="00470E83">
        <w:t>n admirable</w:t>
      </w:r>
      <w:r w:rsidRPr="007E7324">
        <w:t xml:space="preserve"> job of monitoring the “species/topic du jour”; usually in the form of a research project.  However, the conservation community continues to struggle to design and implement a large-scale, coordinated monitoring program due to the complexity of the Gulf </w:t>
      </w:r>
      <w:r w:rsidR="00523C7C">
        <w:t xml:space="preserve">of Mexico </w:t>
      </w:r>
      <w:r w:rsidRPr="007E7324">
        <w:t>System (e.g., multiple priority bird species using different habitats during different times of the year [breeding season vs. migration]).  This issue is further complicated by the need for both surveillance-based (</w:t>
      </w:r>
      <w:r w:rsidR="00523C7C">
        <w:t xml:space="preserve">e.g., </w:t>
      </w:r>
      <w:r w:rsidRPr="007E7324">
        <w:t>baselines, trends) and outcome-based (</w:t>
      </w:r>
      <w:r w:rsidR="00523C7C">
        <w:t xml:space="preserve">e.g., </w:t>
      </w:r>
      <w:r w:rsidRPr="007E7324">
        <w:t xml:space="preserve">response to management) monitoring.  To address the reoccurring question of what and where to monitor, the conservation community needs </w:t>
      </w:r>
      <w:r>
        <w:t xml:space="preserve">to engage in </w:t>
      </w:r>
      <w:r w:rsidRPr="007E7324">
        <w:t xml:space="preserve">a structured process to </w:t>
      </w:r>
      <w:r>
        <w:t xml:space="preserve">identify information needs and priorities of </w:t>
      </w:r>
      <w:r w:rsidRPr="007E7324">
        <w:t xml:space="preserve">a coordinated bird monitoring </w:t>
      </w:r>
      <w:r w:rsidR="00523C7C">
        <w:t>strategy</w:t>
      </w:r>
      <w:r w:rsidRPr="007E7324">
        <w:t xml:space="preserve"> that addresses multiple objectives, species, and habitats along the Gulf of Mexico, such that operational and financial decisions can be made in a proactive and adaptive manner.</w:t>
      </w:r>
      <w:r w:rsidR="00124BEC">
        <w:t xml:space="preserve">  </w:t>
      </w:r>
      <w:r w:rsidR="00523C7C">
        <w:t xml:space="preserve">To that extent, we developed the following problem statement: </w:t>
      </w:r>
      <w:r w:rsidR="00523C7C" w:rsidRPr="00523C7C">
        <w:rPr>
          <w:i/>
        </w:rPr>
        <w:t xml:space="preserve">“how do we develop a cost-effective monitoring strategy for </w:t>
      </w:r>
      <w:r w:rsidR="00387B11">
        <w:rPr>
          <w:i/>
        </w:rPr>
        <w:t>the Gulf Coast avian community/</w:t>
      </w:r>
      <w:r w:rsidR="00523C7C" w:rsidRPr="00523C7C">
        <w:rPr>
          <w:i/>
        </w:rPr>
        <w:t>Gulf Coast ecosystem that evaluates on-going, chronic, and acute threats and conservation activities, maximizes learning, and is flexible and holistic enough to detect novel ecological threats with respect to management triggers and to evaluate new and emerging conservation activities?”</w:t>
      </w:r>
      <w:r w:rsidR="00C714B0">
        <w:t xml:space="preserve"> To address this problem statement, a group of conservation partners</w:t>
      </w:r>
      <w:r w:rsidR="00D2345D">
        <w:t xml:space="preserve"> (representing a variety of agencies and organizations)</w:t>
      </w:r>
      <w:r w:rsidR="00C714B0">
        <w:t xml:space="preserve"> with interest in the Gulf of Mexico participated in a Structured Decision Making Work</w:t>
      </w:r>
      <w:r w:rsidR="008E5A75">
        <w:t>shop at NCTC with the objective of utilizing the principals of decision analysis to identify a structured process for developing and implementing a bird monitoring strategy across the Gulf of Mexico to better inform conservation actions.</w:t>
      </w:r>
    </w:p>
    <w:p w:rsidR="007A7C78" w:rsidRPr="00C1210E" w:rsidRDefault="006E64EE" w:rsidP="007B0255">
      <w:pPr>
        <w:pStyle w:val="Heading1"/>
      </w:pPr>
      <w:r>
        <w:t>BACKGROUND</w:t>
      </w:r>
    </w:p>
    <w:p w:rsidR="009E7B91" w:rsidRDefault="009E7B91" w:rsidP="00F1616B">
      <w:pPr>
        <w:pStyle w:val="Heading2"/>
      </w:pPr>
      <w:r>
        <w:t>L</w:t>
      </w:r>
      <w:r w:rsidR="007A7C78">
        <w:t>egal</w:t>
      </w:r>
      <w:r>
        <w:t>,</w:t>
      </w:r>
      <w:r w:rsidR="007A7C78">
        <w:t xml:space="preserve"> regulatory</w:t>
      </w:r>
      <w:r>
        <w:t>, and political context</w:t>
      </w:r>
    </w:p>
    <w:p w:rsidR="00513EFC" w:rsidRDefault="00F96680" w:rsidP="00513EFC">
      <w:pPr>
        <w:pStyle w:val="NoSpacing"/>
      </w:pPr>
      <w:r>
        <w:t xml:space="preserve">At this point, there are no legal, regulatory or political underpinnings to the implementation of a bird monitoring </w:t>
      </w:r>
      <w:r w:rsidR="00F94F7D">
        <w:t>strategy</w:t>
      </w:r>
      <w:r>
        <w:t xml:space="preserve"> in the Gulf of Mexico</w:t>
      </w:r>
      <w:r w:rsidR="00920C1A">
        <w:t>, per se</w:t>
      </w:r>
      <w:r>
        <w:t>. However</w:t>
      </w:r>
      <w:r w:rsidR="00920C1A">
        <w:t>, several Federal and State Wildlife Agencies have legal mandates to protect and conserve wildlife resources</w:t>
      </w:r>
      <w:r w:rsidR="00272E5F">
        <w:t xml:space="preserve"> and their habitats</w:t>
      </w:r>
      <w:r w:rsidR="00920C1A">
        <w:t xml:space="preserve"> for the </w:t>
      </w:r>
      <w:r w:rsidR="00272E5F">
        <w:t>continuing benefit of the American people</w:t>
      </w:r>
      <w:r w:rsidR="00920C1A">
        <w:t>. Hence, t</w:t>
      </w:r>
      <w:r>
        <w:t xml:space="preserve">he success of </w:t>
      </w:r>
      <w:r w:rsidRPr="00F96680">
        <w:t>d</w:t>
      </w:r>
      <w:r w:rsidR="00513EFC" w:rsidRPr="00F96680">
        <w:t>esigning</w:t>
      </w:r>
      <w:r>
        <w:t xml:space="preserve"> and implementing</w:t>
      </w:r>
      <w:r w:rsidR="00513EFC" w:rsidRPr="00F96680">
        <w:t xml:space="preserve"> a coordinated and collaborative monitoring </w:t>
      </w:r>
      <w:r>
        <w:t>strategy</w:t>
      </w:r>
      <w:r w:rsidR="00513EFC" w:rsidRPr="00F96680">
        <w:t xml:space="preserve"> for the Gulf of Mexico </w:t>
      </w:r>
      <w:r w:rsidR="00513EFC" w:rsidRPr="007656BE">
        <w:t xml:space="preserve">requires the </w:t>
      </w:r>
      <w:r w:rsidR="007D18B6">
        <w:t xml:space="preserve">commitment and </w:t>
      </w:r>
      <w:r w:rsidR="00513EFC" w:rsidRPr="007656BE">
        <w:t xml:space="preserve">dedication </w:t>
      </w:r>
      <w:r w:rsidR="007D18B6">
        <w:t>o</w:t>
      </w:r>
      <w:r w:rsidR="00513EFC" w:rsidRPr="007656BE">
        <w:t xml:space="preserve">f a </w:t>
      </w:r>
      <w:r w:rsidR="007D18B6">
        <w:t>wide</w:t>
      </w:r>
      <w:r w:rsidR="00513EFC" w:rsidRPr="007656BE">
        <w:t xml:space="preserve"> array of </w:t>
      </w:r>
      <w:r w:rsidR="007D18B6">
        <w:t xml:space="preserve">conservation </w:t>
      </w:r>
      <w:r w:rsidR="00513EFC" w:rsidRPr="007656BE">
        <w:t>partners</w:t>
      </w:r>
      <w:r w:rsidR="00124BEC">
        <w:t xml:space="preserve"> (e.g., </w:t>
      </w:r>
      <w:r w:rsidR="007D18B6">
        <w:t>Federal Agencies</w:t>
      </w:r>
      <w:r w:rsidR="00124BEC">
        <w:t>, State Wildlife Agencies, NGOs, Joint Venture</w:t>
      </w:r>
      <w:r w:rsidR="007D18B6">
        <w:t xml:space="preserve"> Partnerships</w:t>
      </w:r>
      <w:r w:rsidR="00124BEC">
        <w:t xml:space="preserve"> and Landscape Conservation Cooperatives)</w:t>
      </w:r>
      <w:r w:rsidR="007D18B6">
        <w:t>,</w:t>
      </w:r>
      <w:r w:rsidR="00124BEC">
        <w:t xml:space="preserve"> all</w:t>
      </w:r>
      <w:r w:rsidR="00513EFC" w:rsidRPr="007656BE">
        <w:t xml:space="preserve"> </w:t>
      </w:r>
      <w:r w:rsidR="00513EFC">
        <w:t>operating under different mandates and missions</w:t>
      </w:r>
      <w:r>
        <w:t xml:space="preserve">.  </w:t>
      </w:r>
    </w:p>
    <w:p w:rsidR="00513EFC" w:rsidRDefault="00513EFC" w:rsidP="00513EFC"/>
    <w:p w:rsidR="007B0255" w:rsidRDefault="007B0255" w:rsidP="007B0255">
      <w:pPr>
        <w:pStyle w:val="Heading2"/>
      </w:pPr>
      <w:r>
        <w:lastRenderedPageBreak/>
        <w:t>Ecological context</w:t>
      </w:r>
    </w:p>
    <w:p w:rsidR="007E7324" w:rsidRPr="007B0255" w:rsidRDefault="007E7324" w:rsidP="007B0255">
      <w:r w:rsidRPr="007E7324">
        <w:t xml:space="preserve">Birds are a conspicuous and remarkable natural resource of the Gulf of Mexico. Hundreds of species and millions of individual birds are supported by barrier islands, beaches, marshes, and </w:t>
      </w:r>
      <w:r w:rsidR="00F94F7D">
        <w:t>coastal forests</w:t>
      </w:r>
      <w:r w:rsidR="00470E83">
        <w:t xml:space="preserve"> across the Gulf ecosystem</w:t>
      </w:r>
      <w:r w:rsidR="00F94F7D">
        <w:t xml:space="preserve">.  Collectively, </w:t>
      </w:r>
      <w:r w:rsidRPr="007E7324">
        <w:t xml:space="preserve">these species </w:t>
      </w:r>
      <w:r w:rsidR="00470E83">
        <w:t>are an</w:t>
      </w:r>
      <w:r w:rsidRPr="007E7324">
        <w:t xml:space="preserve"> unparalleled i</w:t>
      </w:r>
      <w:r w:rsidR="00470E83">
        <w:t>ndicator</w:t>
      </w:r>
      <w:r w:rsidRPr="007E7324">
        <w:t xml:space="preserve"> of system health and the natural resources on which humans rely for their health, economy, and quality of life. Today, the conservation of coastal habitats for birds is often at odds with human population growth, creating tension between the importance of coastal areas for human needs and their value for birdlife. Anthropogenic stressors (e.g., oil spills, urban development) along with more natural disturbances (e.g., hurricanes, sea level rise) can result in loss, fragmentation, and reduced quality of habitats in sensitive coastal ecosystems.  Quantifying the magnitude of these impacts, as well as assessing bird/habitat response to mitigation</w:t>
      </w:r>
      <w:r w:rsidR="00BD0446">
        <w:t xml:space="preserve"> and </w:t>
      </w:r>
      <w:r w:rsidRPr="007E7324">
        <w:t>restoration activities is critical, if the conservation community is to work in a collaborative, proactive-manner to protect and conserve valuable natural resources along the Gulf Coast.</w:t>
      </w:r>
    </w:p>
    <w:p w:rsidR="007B0255" w:rsidRPr="00006114" w:rsidRDefault="007B0255" w:rsidP="007B0255"/>
    <w:p w:rsidR="007A7C78" w:rsidRDefault="006E64EE" w:rsidP="00F1616B">
      <w:pPr>
        <w:pStyle w:val="Heading1"/>
      </w:pPr>
      <w:r>
        <w:t>DECISION STRUCTURE</w:t>
      </w:r>
    </w:p>
    <w:p w:rsidR="00065E1C" w:rsidRDefault="00F93560" w:rsidP="00976DDF">
      <w:pPr>
        <w:spacing w:before="100" w:beforeAutospacing="1" w:after="100" w:afterAutospacing="1"/>
        <w:rPr>
          <w:b/>
          <w:i/>
        </w:rPr>
      </w:pPr>
      <w:r>
        <w:t>The core of Structured Decision Making</w:t>
      </w:r>
      <w:r w:rsidR="00ED2440">
        <w:t xml:space="preserve"> (SDM)</w:t>
      </w:r>
      <w:r>
        <w:t xml:space="preserve"> </w:t>
      </w:r>
      <w:r w:rsidRPr="00F93560">
        <w:t>is a set of well-defined objectives and evaluation criteria. Together they define “what matters” about the decision,</w:t>
      </w:r>
      <w:r>
        <w:t xml:space="preserve"> </w:t>
      </w:r>
      <w:r w:rsidRPr="00F93560">
        <w:t>drives the search for creative alternatives, and becomes the frame</w:t>
      </w:r>
      <w:r>
        <w:t xml:space="preserve">work for comparing alternatives (Gregory et al. 2012). </w:t>
      </w:r>
      <w:r w:rsidR="00ED2440">
        <w:t xml:space="preserve"> To initiate discussions per identification of monitoring objectives, a group of scientist </w:t>
      </w:r>
      <w:r w:rsidR="00893F1A">
        <w:t xml:space="preserve">representing a myriad of conservation partners (see table x) across the southeast </w:t>
      </w:r>
      <w:r w:rsidR="00ED2440">
        <w:t>met</w:t>
      </w:r>
      <w:r w:rsidR="00893F1A">
        <w:t xml:space="preserve"> numerous times over the last 12 months to identify and articulate bird monitoring objectives and associated value models for the Gulf of Mexico using the principles of </w:t>
      </w:r>
      <w:r w:rsidR="00ED2440">
        <w:t xml:space="preserve"> SDM </w:t>
      </w:r>
      <w:r w:rsidR="00893F1A">
        <w:t>guide their decision making</w:t>
      </w:r>
      <w:r w:rsidR="00ED2440">
        <w:t xml:space="preserve">.  </w:t>
      </w:r>
    </w:p>
    <w:p w:rsidR="0021177F" w:rsidRDefault="00B3049D" w:rsidP="0021177F">
      <w:r>
        <w:rPr>
          <w:noProof/>
        </w:rPr>
        <w:drawing>
          <wp:anchor distT="0" distB="0" distL="114300" distR="114300" simplePos="0" relativeHeight="251660288" behindDoc="0" locked="0" layoutInCell="1" allowOverlap="1" wp14:anchorId="2E8E52BB" wp14:editId="2508A760">
            <wp:simplePos x="0" y="0"/>
            <wp:positionH relativeFrom="column">
              <wp:posOffset>1699260</wp:posOffset>
            </wp:positionH>
            <wp:positionV relativeFrom="paragraph">
              <wp:posOffset>398145</wp:posOffset>
            </wp:positionV>
            <wp:extent cx="4433570" cy="3324860"/>
            <wp:effectExtent l="76200" t="76200" r="138430" b="1422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al Model2.jpg"/>
                    <pic:cNvPicPr/>
                  </pic:nvPicPr>
                  <pic:blipFill>
                    <a:blip r:embed="rId9">
                      <a:extLst>
                        <a:ext uri="{28A0092B-C50C-407E-A947-70E740481C1C}">
                          <a14:useLocalDpi xmlns:a14="http://schemas.microsoft.com/office/drawing/2010/main" val="0"/>
                        </a:ext>
                      </a:extLst>
                    </a:blip>
                    <a:stretch>
                      <a:fillRect/>
                    </a:stretch>
                  </pic:blipFill>
                  <pic:spPr>
                    <a:xfrm>
                      <a:off x="0" y="0"/>
                      <a:ext cx="4433570" cy="3324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E45A6">
        <w:t xml:space="preserve">To clearly examine and define </w:t>
      </w:r>
      <w:r w:rsidR="00A7668A">
        <w:t>fundamental objectives</w:t>
      </w:r>
      <w:r w:rsidR="00AE45A6">
        <w:t xml:space="preserve"> for avian monitoring</w:t>
      </w:r>
      <w:r w:rsidR="00A7668A">
        <w:t>, the group undertook a</w:t>
      </w:r>
      <w:r w:rsidR="00470E83">
        <w:t xml:space="preserve"> “stakeholder</w:t>
      </w:r>
      <w:r w:rsidR="00A7668A">
        <w:t xml:space="preserve"> brainstorming session</w:t>
      </w:r>
      <w:r w:rsidR="00470E83">
        <w:t>”</w:t>
      </w:r>
      <w:r w:rsidR="00A7668A">
        <w:t xml:space="preserve"> where each person was asked to list the core values and/or needs they dee</w:t>
      </w:r>
      <w:r w:rsidR="00AE45A6">
        <w:t xml:space="preserve">med necessary for underpinning </w:t>
      </w:r>
      <w:r w:rsidR="00A7668A">
        <w:t>bird monitoring effort</w:t>
      </w:r>
      <w:r w:rsidR="00AE45A6">
        <w:t>s</w:t>
      </w:r>
      <w:r w:rsidR="00A7668A">
        <w:t xml:space="preserve"> in the Gulf of Mexico.  From </w:t>
      </w:r>
      <w:r w:rsidR="00511B06">
        <w:t>this exercise, several key concepts</w:t>
      </w:r>
      <w:r w:rsidR="00A7668A">
        <w:t xml:space="preserve"> </w:t>
      </w:r>
      <w:r w:rsidR="00511B06">
        <w:t>repeatedly emerged</w:t>
      </w:r>
      <w:r w:rsidR="00A7668A">
        <w:t xml:space="preserve"> – scientific </w:t>
      </w:r>
      <w:r w:rsidR="00511B06">
        <w:t>rigor; relevancy; state of the system; response to management;</w:t>
      </w:r>
      <w:r w:rsidR="00A7668A">
        <w:t xml:space="preserve"> int</w:t>
      </w:r>
      <w:r w:rsidR="00511B06">
        <w:t>egration;</w:t>
      </w:r>
      <w:r w:rsidR="00A7668A">
        <w:t xml:space="preserve"> and partnerships.  From here we developed an influence diagram that linked monitoring to the </w:t>
      </w:r>
      <w:r w:rsidR="00A7668A">
        <w:lastRenderedPageBreak/>
        <w:t>larger fundamental objective of restoring the Gulf of Mexico</w:t>
      </w:r>
      <w:r w:rsidR="000A0F1B">
        <w:t xml:space="preserve"> and providing direct linkages to ongoing conservation planning efforts</w:t>
      </w:r>
      <w:r w:rsidR="007C71C8">
        <w:t xml:space="preserve"> (Figure 1</w:t>
      </w:r>
      <w:r w:rsidR="003B5F60">
        <w:t xml:space="preserve">) which permitted us to think about fundamental objectives in a new light (i.e., do our fundamental objectives serve as means objectives for achieving the overarching vision of integrated restoration and management?).  </w:t>
      </w:r>
      <w:r w:rsidR="00A27A0B">
        <w:t>Additionally, the influence diagram identified the “process objectives”</w:t>
      </w:r>
      <w:r w:rsidR="00470E83">
        <w:t xml:space="preserve"> which will need to be addressed in the</w:t>
      </w:r>
      <w:r w:rsidR="00A27A0B">
        <w:t xml:space="preserve"> development of bird monitoring strategy </w:t>
      </w:r>
      <w:r w:rsidR="00470E83">
        <w:t>including</w:t>
      </w:r>
      <w:r w:rsidR="00A27A0B">
        <w:t xml:space="preserve"> several embedded components</w:t>
      </w:r>
      <w:r w:rsidR="00470E83">
        <w:t xml:space="preserve"> such as</w:t>
      </w:r>
      <w:r w:rsidR="00A27A0B">
        <w:t xml:space="preserve"> data management and communication</w:t>
      </w:r>
      <w:r w:rsidR="00470E83">
        <w:t>.</w:t>
      </w:r>
      <w:r w:rsidR="00A27A0B">
        <w:t xml:space="preserve"> The recognition of these process objectives provided additional structure to our thinking allowing us to separate the key components, while at the same time </w:t>
      </w:r>
      <w:r w:rsidR="00470E83">
        <w:t>r</w:t>
      </w:r>
      <w:r w:rsidR="00A27A0B">
        <w:t>ealiz</w:t>
      </w:r>
      <w:r w:rsidR="00470E83">
        <w:t>ing</w:t>
      </w:r>
      <w:r w:rsidR="00A27A0B">
        <w:t xml:space="preserve"> necessary linkages where appropriate. By </w:t>
      </w:r>
      <w:r w:rsidR="00470E83">
        <w:t>constructing</w:t>
      </w:r>
      <w:r w:rsidR="00A27A0B">
        <w:t xml:space="preserve"> the influence diagram, the group </w:t>
      </w:r>
      <w:r w:rsidR="007B7AA8">
        <w:t xml:space="preserve">was able to redirect its thinking to better </w:t>
      </w:r>
      <w:r w:rsidR="0061793C">
        <w:t xml:space="preserve">articulate core values and a </w:t>
      </w:r>
      <w:r w:rsidR="003B5F60">
        <w:t>set of</w:t>
      </w:r>
      <w:r w:rsidR="0061793C">
        <w:t xml:space="preserve"> </w:t>
      </w:r>
      <w:r w:rsidR="003B5F60">
        <w:t xml:space="preserve">fundamental objectives </w:t>
      </w:r>
      <w:r w:rsidR="007C71C8">
        <w:t>that</w:t>
      </w:r>
      <w:r w:rsidR="007B7AA8">
        <w:t xml:space="preserve"> represent these values </w:t>
      </w:r>
      <w:r w:rsidR="00433AA2">
        <w:t>in a</w:t>
      </w:r>
      <w:r w:rsidR="007C71C8">
        <w:t xml:space="preserve"> h</w:t>
      </w:r>
      <w:r w:rsidR="00AA0631">
        <w:t xml:space="preserve">ierarchical </w:t>
      </w:r>
      <w:r w:rsidR="00433AA2">
        <w:t>format</w:t>
      </w:r>
      <w:r w:rsidR="00AA0631">
        <w:t xml:space="preserve"> (see below)</w:t>
      </w:r>
      <w:r w:rsidR="007C71C8">
        <w:t>.</w:t>
      </w:r>
    </w:p>
    <w:p w:rsidR="0021177F" w:rsidRDefault="0021177F" w:rsidP="0021177F">
      <w:pPr>
        <w:rPr>
          <w:rFonts w:eastAsiaTheme="majorEastAsia"/>
          <w:bCs/>
        </w:rPr>
      </w:pPr>
    </w:p>
    <w:p w:rsidR="009D24E0" w:rsidRPr="0021177F" w:rsidRDefault="003B5F60" w:rsidP="0021177F">
      <w:r>
        <w:rPr>
          <w:rFonts w:eastAsiaTheme="majorEastAsia"/>
          <w:bCs/>
        </w:rPr>
        <w:t>Specifically, the fundamental objectives are:</w:t>
      </w:r>
    </w:p>
    <w:p w:rsidR="00011E55" w:rsidRDefault="00011E55" w:rsidP="00011E55">
      <w:pPr>
        <w:pStyle w:val="NoSpacing"/>
        <w:rPr>
          <w:rFonts w:eastAsiaTheme="majorEastAsia"/>
          <w:bCs/>
        </w:rPr>
      </w:pPr>
    </w:p>
    <w:p w:rsidR="003B5F60" w:rsidRPr="003B5F60" w:rsidRDefault="009D24E0" w:rsidP="00011E55">
      <w:pPr>
        <w:pStyle w:val="NoSpacing"/>
        <w:rPr>
          <w:rFonts w:eastAsiaTheme="minorHAnsi"/>
        </w:rPr>
      </w:pPr>
      <w:r w:rsidRPr="003B5F60">
        <w:rPr>
          <w:rFonts w:eastAsiaTheme="majorEastAsia"/>
          <w:b/>
          <w:bCs/>
        </w:rPr>
        <w:t>Objective</w:t>
      </w:r>
      <w:r w:rsidR="00011E55">
        <w:rPr>
          <w:rFonts w:eastAsiaTheme="majorEastAsia"/>
          <w:b/>
          <w:bCs/>
        </w:rPr>
        <w:t xml:space="preserve"> 1.0</w:t>
      </w:r>
      <w:r w:rsidRPr="003B5F60">
        <w:rPr>
          <w:rFonts w:eastAsiaTheme="majorEastAsia"/>
          <w:bCs/>
        </w:rPr>
        <w:t>:</w:t>
      </w:r>
      <w:r>
        <w:rPr>
          <w:rFonts w:eastAsiaTheme="majorEastAsia"/>
          <w:bCs/>
        </w:rPr>
        <w:t xml:space="preserve"> </w:t>
      </w:r>
      <w:r w:rsidR="00E03867" w:rsidRPr="00352508">
        <w:rPr>
          <w:rFonts w:eastAsiaTheme="majorEastAsia"/>
          <w:bCs/>
          <w:i/>
        </w:rPr>
        <w:t xml:space="preserve">Maximize </w:t>
      </w:r>
      <w:r w:rsidR="00A919D9">
        <w:rPr>
          <w:rFonts w:eastAsiaTheme="majorEastAsia"/>
          <w:bCs/>
          <w:i/>
        </w:rPr>
        <w:t>the relevancy of monitoring data</w:t>
      </w:r>
      <w:r w:rsidR="00BB35DD">
        <w:rPr>
          <w:rFonts w:eastAsiaTheme="majorEastAsia"/>
          <w:bCs/>
          <w:i/>
        </w:rPr>
        <w:t xml:space="preserve"> with</w:t>
      </w:r>
      <w:r w:rsidR="00A919D9">
        <w:rPr>
          <w:rFonts w:eastAsiaTheme="majorEastAsia"/>
          <w:bCs/>
          <w:i/>
        </w:rPr>
        <w:t>in</w:t>
      </w:r>
      <w:r w:rsidR="00BB35DD">
        <w:rPr>
          <w:rFonts w:eastAsiaTheme="majorEastAsia"/>
          <w:bCs/>
          <w:i/>
        </w:rPr>
        <w:t xml:space="preserve"> the northern Gulf of Mexico </w:t>
      </w:r>
      <w:r w:rsidR="00E03867" w:rsidRPr="00352508">
        <w:rPr>
          <w:rFonts w:eastAsiaTheme="minorHAnsi"/>
          <w:i/>
        </w:rPr>
        <w:t>(</w:t>
      </w:r>
      <w:r w:rsidR="00BB35DD">
        <w:rPr>
          <w:rFonts w:eastAsiaTheme="minorHAnsi"/>
          <w:i/>
        </w:rPr>
        <w:t xml:space="preserve">i.e., </w:t>
      </w:r>
      <w:r w:rsidR="00E03867" w:rsidRPr="00352508">
        <w:rPr>
          <w:rFonts w:eastAsiaTheme="minorHAnsi"/>
          <w:i/>
        </w:rPr>
        <w:t xml:space="preserve">ensure monitoring </w:t>
      </w:r>
      <w:r w:rsidR="00580DB0">
        <w:rPr>
          <w:rFonts w:eastAsiaTheme="minorHAnsi"/>
          <w:i/>
        </w:rPr>
        <w:t>projects</w:t>
      </w:r>
      <w:r w:rsidR="00E03867" w:rsidRPr="00352508">
        <w:rPr>
          <w:rFonts w:eastAsiaTheme="minorHAnsi"/>
          <w:i/>
        </w:rPr>
        <w:t xml:space="preserve"> are ad</w:t>
      </w:r>
      <w:r w:rsidR="00BB35DD">
        <w:rPr>
          <w:rFonts w:eastAsiaTheme="minorHAnsi"/>
          <w:i/>
        </w:rPr>
        <w:t>dressing contemporary data need</w:t>
      </w:r>
      <w:r w:rsidR="00A919D9">
        <w:rPr>
          <w:rFonts w:eastAsiaTheme="minorHAnsi"/>
          <w:i/>
        </w:rPr>
        <w:t>s</w:t>
      </w:r>
      <w:r w:rsidR="00BB35DD">
        <w:rPr>
          <w:rFonts w:eastAsiaTheme="minorHAnsi"/>
          <w:i/>
        </w:rPr>
        <w:t xml:space="preserve">: status assessment of bird populations and their habitats; understanding system drivers and stressors and the associated mechanisms that impact bird populations; and understanding the positive and negative effects of </w:t>
      </w:r>
      <w:r w:rsidR="00E03867" w:rsidRPr="00352508">
        <w:rPr>
          <w:rFonts w:eastAsiaTheme="minorHAnsi"/>
          <w:i/>
        </w:rPr>
        <w:t xml:space="preserve">management </w:t>
      </w:r>
      <w:r w:rsidR="00BB35DD">
        <w:rPr>
          <w:rFonts w:eastAsiaTheme="minorHAnsi"/>
          <w:i/>
        </w:rPr>
        <w:t>actions on bird populations and their habitats).</w:t>
      </w:r>
      <w:r w:rsidR="00BB35DD" w:rsidRPr="003B5F60">
        <w:rPr>
          <w:rFonts w:eastAsiaTheme="minorHAnsi"/>
        </w:rPr>
        <w:t xml:space="preserve"> </w:t>
      </w:r>
    </w:p>
    <w:p w:rsidR="00011E55" w:rsidRPr="00011E55" w:rsidRDefault="00011E55" w:rsidP="00011E55">
      <w:pPr>
        <w:pStyle w:val="NoSpacing"/>
        <w:ind w:left="1080"/>
        <w:rPr>
          <w:rFonts w:eastAsiaTheme="minorHAnsi"/>
          <w:i/>
        </w:rPr>
      </w:pPr>
    </w:p>
    <w:p w:rsidR="00976DDF" w:rsidRPr="00976DDF" w:rsidRDefault="00DF2D60" w:rsidP="00011E55">
      <w:pPr>
        <w:pStyle w:val="NoSpacing"/>
        <w:ind w:left="720"/>
        <w:rPr>
          <w:rFonts w:eastAsiaTheme="minorHAnsi"/>
          <w:i/>
        </w:rPr>
      </w:pPr>
      <w:r w:rsidRPr="003B5F60">
        <w:rPr>
          <w:rFonts w:eastAsiaTheme="majorEastAsia"/>
          <w:b/>
          <w:bCs/>
        </w:rPr>
        <w:t>Sub-objective</w:t>
      </w:r>
      <w:r w:rsidR="00011E55">
        <w:rPr>
          <w:rFonts w:eastAsiaTheme="majorEastAsia"/>
          <w:b/>
          <w:bCs/>
        </w:rPr>
        <w:t xml:space="preserve"> 1.1</w:t>
      </w:r>
      <w:r w:rsidR="00E03867" w:rsidRPr="00DF2D60">
        <w:rPr>
          <w:rFonts w:eastAsiaTheme="majorEastAsia"/>
          <w:bCs/>
        </w:rPr>
        <w:t xml:space="preserve">: </w:t>
      </w:r>
      <w:r w:rsidR="00E03867" w:rsidRPr="00352508">
        <w:rPr>
          <w:rFonts w:eastAsiaTheme="majorEastAsia"/>
          <w:bCs/>
          <w:i/>
        </w:rPr>
        <w:t xml:space="preserve">Maximize </w:t>
      </w:r>
      <w:r w:rsidR="00011E55">
        <w:rPr>
          <w:rFonts w:eastAsiaTheme="majorEastAsia"/>
          <w:bCs/>
          <w:i/>
        </w:rPr>
        <w:t>our collective ability to conduct population and habitat status assessments (i.e.,</w:t>
      </w:r>
      <w:r w:rsidR="00011E55" w:rsidRPr="00976DDF">
        <w:rPr>
          <w:rFonts w:eastAsiaTheme="minorHAnsi"/>
          <w:i/>
        </w:rPr>
        <w:t xml:space="preserve"> baseline information related to the status and trends of priority bird species</w:t>
      </w:r>
      <w:r w:rsidR="00011E55">
        <w:rPr>
          <w:rFonts w:eastAsiaTheme="minorHAnsi"/>
          <w:i/>
        </w:rPr>
        <w:t xml:space="preserve"> and their primary habitats</w:t>
      </w:r>
      <w:r w:rsidR="00011E55" w:rsidRPr="00976DDF">
        <w:rPr>
          <w:rFonts w:eastAsiaTheme="minorHAnsi"/>
          <w:i/>
        </w:rPr>
        <w:t xml:space="preserve"> in the Gulf of Mexico)</w:t>
      </w:r>
    </w:p>
    <w:p w:rsidR="00976DDF" w:rsidRDefault="00976DDF" w:rsidP="00976DDF">
      <w:pPr>
        <w:pStyle w:val="NoSpacing"/>
        <w:ind w:left="1080"/>
        <w:rPr>
          <w:rFonts w:eastAsiaTheme="minorHAnsi"/>
          <w:i/>
        </w:rPr>
      </w:pPr>
    </w:p>
    <w:p w:rsidR="00C04867" w:rsidRDefault="00C04867" w:rsidP="00011E55">
      <w:pPr>
        <w:pStyle w:val="NoSpacing"/>
        <w:ind w:left="720" w:firstLine="720"/>
        <w:rPr>
          <w:rFonts w:eastAsiaTheme="minorHAnsi"/>
        </w:rPr>
      </w:pPr>
      <w:r w:rsidRPr="00497735">
        <w:rPr>
          <w:rFonts w:eastAsiaTheme="minorHAnsi"/>
          <w:b/>
        </w:rPr>
        <w:t>Sub-</w:t>
      </w:r>
      <w:r w:rsidR="009439BE">
        <w:rPr>
          <w:rFonts w:eastAsiaTheme="minorHAnsi"/>
          <w:b/>
        </w:rPr>
        <w:t>o</w:t>
      </w:r>
      <w:r w:rsidRPr="00497735">
        <w:rPr>
          <w:rFonts w:eastAsiaTheme="minorHAnsi"/>
          <w:b/>
        </w:rPr>
        <w:t>bjective</w:t>
      </w:r>
      <w:r w:rsidR="00011E55">
        <w:rPr>
          <w:rFonts w:eastAsiaTheme="minorHAnsi"/>
          <w:b/>
        </w:rPr>
        <w:t xml:space="preserve"> 1.1.1</w:t>
      </w:r>
      <w:r>
        <w:rPr>
          <w:rFonts w:eastAsiaTheme="minorHAnsi"/>
        </w:rPr>
        <w:t xml:space="preserve">: </w:t>
      </w:r>
      <w:r w:rsidRPr="00497735">
        <w:rPr>
          <w:rFonts w:eastAsiaTheme="minorHAnsi"/>
          <w:i/>
        </w:rPr>
        <w:t>Status Assessment of Priority Avian Species</w:t>
      </w:r>
    </w:p>
    <w:p w:rsidR="00C04867" w:rsidRDefault="00C04867" w:rsidP="00011E55">
      <w:pPr>
        <w:pStyle w:val="NoSpacing"/>
        <w:ind w:left="720" w:firstLine="720"/>
        <w:rPr>
          <w:rFonts w:eastAsiaTheme="minorHAnsi"/>
        </w:rPr>
      </w:pPr>
      <w:r w:rsidRPr="00497735">
        <w:rPr>
          <w:rFonts w:eastAsiaTheme="minorHAnsi"/>
          <w:b/>
        </w:rPr>
        <w:t>Sub-</w:t>
      </w:r>
      <w:r w:rsidR="009439BE">
        <w:rPr>
          <w:rFonts w:eastAsiaTheme="minorHAnsi"/>
          <w:b/>
        </w:rPr>
        <w:t>o</w:t>
      </w:r>
      <w:r w:rsidRPr="00497735">
        <w:rPr>
          <w:rFonts w:eastAsiaTheme="minorHAnsi"/>
          <w:b/>
        </w:rPr>
        <w:t>bjective</w:t>
      </w:r>
      <w:r w:rsidR="00011E55">
        <w:rPr>
          <w:rFonts w:eastAsiaTheme="minorHAnsi"/>
        </w:rPr>
        <w:t xml:space="preserve"> </w:t>
      </w:r>
      <w:r w:rsidR="00011E55" w:rsidRPr="00011E55">
        <w:rPr>
          <w:rFonts w:eastAsiaTheme="minorHAnsi"/>
          <w:b/>
        </w:rPr>
        <w:t>1.1.2</w:t>
      </w:r>
      <w:r w:rsidR="00011E55">
        <w:rPr>
          <w:rFonts w:eastAsiaTheme="minorHAnsi"/>
        </w:rPr>
        <w:t xml:space="preserve">: </w:t>
      </w:r>
      <w:r w:rsidRPr="00497735">
        <w:rPr>
          <w:rFonts w:eastAsiaTheme="minorHAnsi"/>
          <w:i/>
        </w:rPr>
        <w:t>Status Assessment of Primary Habitats</w:t>
      </w:r>
    </w:p>
    <w:p w:rsidR="00976DDF" w:rsidRDefault="00976DDF" w:rsidP="00976DDF">
      <w:pPr>
        <w:pStyle w:val="ListParagraph"/>
        <w:rPr>
          <w:rFonts w:eastAsiaTheme="minorHAnsi"/>
        </w:rPr>
      </w:pPr>
    </w:p>
    <w:p w:rsidR="00976DDF" w:rsidRPr="009439BE" w:rsidRDefault="00976DDF" w:rsidP="00011E55">
      <w:pPr>
        <w:pStyle w:val="NoSpacing"/>
        <w:ind w:left="720"/>
        <w:rPr>
          <w:rFonts w:eastAsiaTheme="minorHAnsi"/>
          <w:i/>
        </w:rPr>
      </w:pPr>
      <w:r w:rsidRPr="00976DDF">
        <w:rPr>
          <w:rFonts w:eastAsiaTheme="minorHAnsi"/>
          <w:b/>
        </w:rPr>
        <w:t>Sub-</w:t>
      </w:r>
      <w:r w:rsidR="009439BE">
        <w:rPr>
          <w:rFonts w:eastAsiaTheme="minorHAnsi"/>
          <w:b/>
        </w:rPr>
        <w:t>o</w:t>
      </w:r>
      <w:r w:rsidRPr="00976DDF">
        <w:rPr>
          <w:rFonts w:eastAsiaTheme="minorHAnsi"/>
          <w:b/>
        </w:rPr>
        <w:t>bjective</w:t>
      </w:r>
      <w:r w:rsidR="00011E55">
        <w:rPr>
          <w:rFonts w:eastAsiaTheme="minorHAnsi"/>
          <w:b/>
        </w:rPr>
        <w:t xml:space="preserve"> 1.2</w:t>
      </w:r>
      <w:r>
        <w:rPr>
          <w:rFonts w:eastAsiaTheme="minorHAnsi"/>
        </w:rPr>
        <w:t xml:space="preserve">: </w:t>
      </w:r>
      <w:r w:rsidR="00011E55" w:rsidRPr="009439BE">
        <w:rPr>
          <w:rFonts w:eastAsiaTheme="minorHAnsi"/>
          <w:i/>
        </w:rPr>
        <w:t xml:space="preserve">Maximize our collective ability to understand </w:t>
      </w:r>
      <w:r w:rsidR="00CF2702">
        <w:rPr>
          <w:rFonts w:eastAsiaTheme="minorHAnsi"/>
          <w:i/>
        </w:rPr>
        <w:t xml:space="preserve">ecological processes and their </w:t>
      </w:r>
      <w:r w:rsidRPr="009439BE">
        <w:rPr>
          <w:rFonts w:eastAsiaTheme="minorHAnsi"/>
          <w:i/>
        </w:rPr>
        <w:t>respective impacts on avian populations</w:t>
      </w:r>
      <w:r w:rsidR="00011E55" w:rsidRPr="009439BE">
        <w:rPr>
          <w:rFonts w:eastAsiaTheme="minorHAnsi"/>
          <w:i/>
        </w:rPr>
        <w:t>.</w:t>
      </w:r>
    </w:p>
    <w:p w:rsidR="00976DDF" w:rsidRPr="00976DDF" w:rsidRDefault="00976DDF" w:rsidP="00976DDF">
      <w:pPr>
        <w:pStyle w:val="NoSpacing"/>
        <w:ind w:left="1080"/>
        <w:rPr>
          <w:rFonts w:eastAsiaTheme="minorHAnsi"/>
          <w:i/>
        </w:rPr>
      </w:pPr>
    </w:p>
    <w:p w:rsidR="00333A6B" w:rsidRPr="00352508" w:rsidRDefault="00DF2D60" w:rsidP="00011E55">
      <w:pPr>
        <w:pStyle w:val="NoSpacing"/>
        <w:ind w:left="720"/>
        <w:rPr>
          <w:rFonts w:eastAsiaTheme="minorHAnsi"/>
          <w:i/>
        </w:rPr>
      </w:pPr>
      <w:r w:rsidRPr="003B5F60">
        <w:rPr>
          <w:rFonts w:eastAsiaTheme="majorEastAsia"/>
          <w:b/>
          <w:bCs/>
        </w:rPr>
        <w:t>Sub-objective</w:t>
      </w:r>
      <w:r w:rsidR="00011E55">
        <w:rPr>
          <w:rFonts w:eastAsiaTheme="majorEastAsia"/>
          <w:b/>
          <w:bCs/>
        </w:rPr>
        <w:t xml:space="preserve"> 1.3</w:t>
      </w:r>
      <w:r w:rsidR="00E03867" w:rsidRPr="00DF2D60">
        <w:rPr>
          <w:rFonts w:eastAsiaTheme="majorEastAsia"/>
          <w:bCs/>
        </w:rPr>
        <w:t xml:space="preserve">: </w:t>
      </w:r>
      <w:r w:rsidR="00E03867" w:rsidRPr="00352508">
        <w:rPr>
          <w:rFonts w:eastAsiaTheme="majorEastAsia"/>
          <w:bCs/>
          <w:i/>
        </w:rPr>
        <w:t xml:space="preserve">Maximize </w:t>
      </w:r>
      <w:r w:rsidR="009439BE">
        <w:rPr>
          <w:rFonts w:eastAsiaTheme="majorEastAsia"/>
          <w:bCs/>
          <w:i/>
        </w:rPr>
        <w:t>our collective ability to u</w:t>
      </w:r>
      <w:r w:rsidR="00E03867" w:rsidRPr="00352508">
        <w:rPr>
          <w:rFonts w:eastAsiaTheme="majorEastAsia"/>
          <w:bCs/>
          <w:i/>
        </w:rPr>
        <w:t>nderstand</w:t>
      </w:r>
      <w:r w:rsidR="009439BE">
        <w:rPr>
          <w:rFonts w:eastAsiaTheme="majorEastAsia"/>
          <w:bCs/>
          <w:i/>
        </w:rPr>
        <w:t xml:space="preserve"> m</w:t>
      </w:r>
      <w:r w:rsidR="00976DDF">
        <w:rPr>
          <w:rFonts w:eastAsiaTheme="majorEastAsia"/>
          <w:bCs/>
          <w:i/>
        </w:rPr>
        <w:t xml:space="preserve">anagement </w:t>
      </w:r>
      <w:r w:rsidR="009439BE">
        <w:rPr>
          <w:rFonts w:eastAsiaTheme="majorEastAsia"/>
          <w:bCs/>
          <w:i/>
        </w:rPr>
        <w:t>a</w:t>
      </w:r>
      <w:r w:rsidR="00976DDF">
        <w:rPr>
          <w:rFonts w:eastAsiaTheme="majorEastAsia"/>
          <w:bCs/>
          <w:i/>
        </w:rPr>
        <w:t>ctions</w:t>
      </w:r>
      <w:r w:rsidR="009439BE">
        <w:rPr>
          <w:rFonts w:eastAsiaTheme="majorEastAsia"/>
          <w:bCs/>
          <w:i/>
        </w:rPr>
        <w:t xml:space="preserve"> and their respective impacts on avian populations. </w:t>
      </w:r>
    </w:p>
    <w:p w:rsidR="003B5F60" w:rsidRPr="003B5F60" w:rsidRDefault="003B5F60" w:rsidP="003B5F60">
      <w:pPr>
        <w:pStyle w:val="NoSpacing"/>
        <w:ind w:left="1080"/>
        <w:rPr>
          <w:rFonts w:eastAsiaTheme="minorHAnsi"/>
        </w:rPr>
      </w:pPr>
    </w:p>
    <w:p w:rsidR="00011E55" w:rsidRPr="00DF2D60" w:rsidRDefault="00011E55" w:rsidP="00011E55">
      <w:pPr>
        <w:pStyle w:val="NoSpacing"/>
        <w:rPr>
          <w:rFonts w:eastAsiaTheme="minorHAnsi"/>
        </w:rPr>
      </w:pPr>
      <w:r w:rsidRPr="006445C6">
        <w:rPr>
          <w:rFonts w:eastAsiaTheme="majorEastAsia"/>
          <w:b/>
          <w:bCs/>
        </w:rPr>
        <w:t>Objective</w:t>
      </w:r>
      <w:r>
        <w:rPr>
          <w:rFonts w:eastAsiaTheme="majorEastAsia"/>
          <w:b/>
          <w:bCs/>
        </w:rPr>
        <w:t xml:space="preserve"> 2.0</w:t>
      </w:r>
      <w:r w:rsidRPr="006445C6">
        <w:rPr>
          <w:rFonts w:eastAsiaTheme="majorEastAsia"/>
          <w:b/>
          <w:bCs/>
        </w:rPr>
        <w:t>:</w:t>
      </w:r>
      <w:r>
        <w:rPr>
          <w:rFonts w:eastAsiaTheme="majorEastAsia"/>
          <w:bCs/>
        </w:rPr>
        <w:t xml:space="preserve"> </w:t>
      </w:r>
      <w:r w:rsidRPr="00352508">
        <w:rPr>
          <w:rFonts w:eastAsiaTheme="majorEastAsia"/>
          <w:bCs/>
          <w:i/>
        </w:rPr>
        <w:t>Maximize Rigor of Monitoring Projects</w:t>
      </w:r>
      <w:r w:rsidRPr="00352508">
        <w:rPr>
          <w:rFonts w:eastAsiaTheme="minorHAnsi"/>
          <w:i/>
        </w:rPr>
        <w:t xml:space="preserve"> (increase emphasis on scientific rigor [study designs, sampling frameworks, power analysis, etc.] underpinning monitoring </w:t>
      </w:r>
      <w:r>
        <w:rPr>
          <w:rFonts w:eastAsiaTheme="minorHAnsi"/>
          <w:i/>
        </w:rPr>
        <w:t>projects</w:t>
      </w:r>
      <w:r w:rsidRPr="00352508">
        <w:rPr>
          <w:rFonts w:eastAsiaTheme="minorHAnsi"/>
          <w:i/>
        </w:rPr>
        <w:t xml:space="preserve"> in the Gulf of Mexico)</w:t>
      </w:r>
    </w:p>
    <w:p w:rsidR="00011E55" w:rsidRDefault="00011E55" w:rsidP="00011E55">
      <w:pPr>
        <w:pStyle w:val="NoSpacing"/>
        <w:rPr>
          <w:rFonts w:eastAsiaTheme="majorEastAsia"/>
          <w:b/>
          <w:bCs/>
        </w:rPr>
      </w:pPr>
    </w:p>
    <w:p w:rsidR="00333A6B" w:rsidRPr="00352508" w:rsidRDefault="00011E55" w:rsidP="00011E55">
      <w:pPr>
        <w:pStyle w:val="NoSpacing"/>
        <w:rPr>
          <w:rFonts w:eastAsiaTheme="minorHAnsi"/>
          <w:i/>
        </w:rPr>
      </w:pPr>
      <w:r>
        <w:rPr>
          <w:rFonts w:eastAsiaTheme="majorEastAsia"/>
          <w:b/>
          <w:bCs/>
        </w:rPr>
        <w:t>O</w:t>
      </w:r>
      <w:r w:rsidR="00DF2D60" w:rsidRPr="003B5F60">
        <w:rPr>
          <w:rFonts w:eastAsiaTheme="majorEastAsia"/>
          <w:b/>
          <w:bCs/>
        </w:rPr>
        <w:t>bjective</w:t>
      </w:r>
      <w:r>
        <w:rPr>
          <w:rFonts w:eastAsiaTheme="majorEastAsia"/>
          <w:b/>
          <w:bCs/>
        </w:rPr>
        <w:t xml:space="preserve"> 3.0</w:t>
      </w:r>
      <w:r w:rsidR="00E03867" w:rsidRPr="00DF2D60">
        <w:rPr>
          <w:rFonts w:eastAsiaTheme="majorEastAsia"/>
          <w:bCs/>
        </w:rPr>
        <w:t xml:space="preserve">: </w:t>
      </w:r>
      <w:r w:rsidR="00E03867" w:rsidRPr="00352508">
        <w:rPr>
          <w:rFonts w:eastAsiaTheme="majorEastAsia"/>
          <w:bCs/>
          <w:i/>
        </w:rPr>
        <w:t>Maximize Integration of Monitoring Projects</w:t>
      </w:r>
      <w:r w:rsidR="00E03867" w:rsidRPr="00352508">
        <w:rPr>
          <w:rFonts w:eastAsiaTheme="minorHAnsi"/>
          <w:i/>
        </w:rPr>
        <w:t xml:space="preserve"> (increased integration and explicit linkages to monitoring efforts and data needs outlined in Conservation Business Plans)</w:t>
      </w:r>
    </w:p>
    <w:p w:rsidR="003B5F60" w:rsidRDefault="003B5F60" w:rsidP="00D60811">
      <w:pPr>
        <w:pStyle w:val="NoSpacing"/>
        <w:ind w:left="360"/>
        <w:rPr>
          <w:rFonts w:eastAsiaTheme="majorEastAsia"/>
          <w:bCs/>
          <w:u w:val="single"/>
        </w:rPr>
      </w:pPr>
    </w:p>
    <w:p w:rsidR="00352508" w:rsidRDefault="00352508" w:rsidP="003B5F60">
      <w:pPr>
        <w:rPr>
          <w:rFonts w:cs="Arial"/>
          <w:bCs/>
          <w:i/>
          <w:iCs/>
          <w:szCs w:val="28"/>
        </w:rPr>
      </w:pPr>
    </w:p>
    <w:p w:rsidR="00183A6B" w:rsidRDefault="00183A6B">
      <w:pPr>
        <w:rPr>
          <w:b/>
        </w:rPr>
      </w:pPr>
      <w:r>
        <w:rPr>
          <w:b/>
        </w:rPr>
        <w:br w:type="page"/>
      </w:r>
    </w:p>
    <w:p w:rsidR="00AE45A6" w:rsidRDefault="00AE45A6" w:rsidP="003338AD">
      <w:pPr>
        <w:jc w:val="center"/>
        <w:rPr>
          <w:b/>
        </w:rPr>
      </w:pPr>
    </w:p>
    <w:p w:rsidR="0035285C" w:rsidRDefault="00183A6B" w:rsidP="00183A6B">
      <w:proofErr w:type="gramStart"/>
      <w:r w:rsidRPr="00183A6B">
        <w:t>Figure 1.</w:t>
      </w:r>
      <w:proofErr w:type="gramEnd"/>
      <w:r w:rsidRPr="00183A6B">
        <w:t xml:space="preserve">  Objectives hierarchy for bird monitoring in the Northern Gulf of Mexico</w:t>
      </w:r>
    </w:p>
    <w:p w:rsidR="0035285C" w:rsidRDefault="0035285C" w:rsidP="00183A6B"/>
    <w:p w:rsidR="00EA6520" w:rsidRDefault="00EA6520" w:rsidP="0035285C"/>
    <w:p w:rsidR="0021177F" w:rsidRPr="00352508" w:rsidRDefault="00EA6520" w:rsidP="0035285C">
      <w:r>
        <w:rPr>
          <w:noProof/>
        </w:rPr>
        <w:drawing>
          <wp:anchor distT="0" distB="0" distL="114300" distR="114300" simplePos="0" relativeHeight="251720704" behindDoc="1" locked="0" layoutInCell="1" allowOverlap="1" wp14:anchorId="679401D6" wp14:editId="341759F7">
            <wp:simplePos x="0" y="0"/>
            <wp:positionH relativeFrom="margin">
              <wp:posOffset>-1126211</wp:posOffset>
            </wp:positionH>
            <wp:positionV relativeFrom="margin">
              <wp:posOffset>1382550</wp:posOffset>
            </wp:positionV>
            <wp:extent cx="7941310" cy="5955030"/>
            <wp:effectExtent l="2540" t="0" r="5080" b="50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_Hierarchy_Nov_2015.jp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7941310" cy="5955030"/>
                    </a:xfrm>
                    <a:prstGeom prst="rect">
                      <a:avLst/>
                    </a:prstGeom>
                  </pic:spPr>
                </pic:pic>
              </a:graphicData>
            </a:graphic>
            <wp14:sizeRelH relativeFrom="page">
              <wp14:pctWidth>0</wp14:pctWidth>
            </wp14:sizeRelH>
            <wp14:sizeRelV relativeFrom="page">
              <wp14:pctHeight>0</wp14:pctHeight>
            </wp14:sizeRelV>
          </wp:anchor>
        </w:drawing>
      </w:r>
      <w:r w:rsidR="00183A6B" w:rsidRPr="00183A6B">
        <w:br w:type="page"/>
      </w:r>
      <w:r w:rsidR="00CA1B7D">
        <w:rPr>
          <w:b/>
        </w:rPr>
        <w:lastRenderedPageBreak/>
        <w:t>SUB-</w:t>
      </w:r>
      <w:r w:rsidR="00987CBE">
        <w:rPr>
          <w:b/>
        </w:rPr>
        <w:t xml:space="preserve">OBJECTIVES AND </w:t>
      </w:r>
      <w:r w:rsidR="00AA457A" w:rsidRPr="009C19D2">
        <w:rPr>
          <w:b/>
        </w:rPr>
        <w:t>PERFORMANCE METRICS</w:t>
      </w:r>
    </w:p>
    <w:p w:rsidR="0021177F" w:rsidRDefault="0021177F" w:rsidP="003B5F60"/>
    <w:p w:rsidR="008578AE" w:rsidRDefault="008578AE" w:rsidP="00A27A0B">
      <w:pPr>
        <w:pStyle w:val="NoSpacing"/>
        <w:rPr>
          <w:rFonts w:eastAsiaTheme="minorHAnsi"/>
        </w:rPr>
      </w:pPr>
      <w:r>
        <w:rPr>
          <w:rFonts w:eastAsiaTheme="minorHAnsi"/>
        </w:rPr>
        <w:t xml:space="preserve">For each of the fundamental objectives, we articulated a set of </w:t>
      </w:r>
      <w:r w:rsidR="00CA1B7D">
        <w:rPr>
          <w:rFonts w:eastAsiaTheme="minorHAnsi"/>
        </w:rPr>
        <w:t xml:space="preserve">sub-objectives and associated </w:t>
      </w:r>
      <w:r>
        <w:rPr>
          <w:rFonts w:eastAsiaTheme="minorHAnsi"/>
        </w:rPr>
        <w:t xml:space="preserve">performance metrics or </w:t>
      </w:r>
      <w:r w:rsidR="00AC2C46">
        <w:rPr>
          <w:rFonts w:eastAsiaTheme="minorHAnsi"/>
        </w:rPr>
        <w:t>evaluation crite</w:t>
      </w:r>
      <w:r w:rsidR="007B7AA8">
        <w:rPr>
          <w:rFonts w:eastAsiaTheme="minorHAnsi"/>
        </w:rPr>
        <w:t>ria, as they are often referred</w:t>
      </w:r>
      <w:r w:rsidR="00CA1B7D">
        <w:rPr>
          <w:rFonts w:eastAsiaTheme="minorHAnsi"/>
        </w:rPr>
        <w:t>;</w:t>
      </w:r>
      <w:r w:rsidR="00AC2C46">
        <w:rPr>
          <w:rFonts w:eastAsiaTheme="minorHAnsi"/>
        </w:rPr>
        <w:t xml:space="preserve"> to facilitate the evaluation </w:t>
      </w:r>
      <w:r w:rsidR="007B7AA8">
        <w:rPr>
          <w:rFonts w:eastAsiaTheme="minorHAnsi"/>
        </w:rPr>
        <w:t xml:space="preserve">of monitoring objectives </w:t>
      </w:r>
      <w:r w:rsidR="00AC2C46">
        <w:rPr>
          <w:rFonts w:eastAsiaTheme="minorHAnsi"/>
        </w:rPr>
        <w:t xml:space="preserve">and </w:t>
      </w:r>
      <w:r w:rsidR="007B7AA8">
        <w:rPr>
          <w:rFonts w:eastAsiaTheme="minorHAnsi"/>
        </w:rPr>
        <w:t xml:space="preserve">the </w:t>
      </w:r>
      <w:r w:rsidR="00497735">
        <w:rPr>
          <w:rFonts w:eastAsiaTheme="minorHAnsi"/>
        </w:rPr>
        <w:t>development of alternatives towards achieving the fundamental objective.</w:t>
      </w:r>
    </w:p>
    <w:p w:rsidR="00183A6B" w:rsidRDefault="00183A6B" w:rsidP="00B75CF4">
      <w:pPr>
        <w:rPr>
          <w:rFonts w:eastAsiaTheme="minorHAnsi"/>
          <w:b/>
        </w:rPr>
      </w:pPr>
    </w:p>
    <w:p w:rsidR="00CA1B7D" w:rsidRPr="00CA1B7D" w:rsidRDefault="00CA1B7D" w:rsidP="00B75CF4">
      <w:pPr>
        <w:rPr>
          <w:rFonts w:eastAsiaTheme="minorHAnsi"/>
          <w:b/>
        </w:rPr>
      </w:pPr>
      <w:r w:rsidRPr="00CA1B7D">
        <w:rPr>
          <w:rFonts w:eastAsiaTheme="minorHAnsi"/>
          <w:b/>
        </w:rPr>
        <w:t xml:space="preserve">STATUS ASSESSMENT – </w:t>
      </w:r>
      <w:r>
        <w:rPr>
          <w:rFonts w:eastAsiaTheme="minorHAnsi"/>
          <w:b/>
        </w:rPr>
        <w:t>SUB-OBJECTIVES</w:t>
      </w:r>
    </w:p>
    <w:p w:rsidR="00CA1B7D" w:rsidRDefault="00CA1B7D">
      <w:pPr>
        <w:rPr>
          <w:rFonts w:eastAsiaTheme="majorEastAsia"/>
          <w:b/>
          <w:bCs/>
          <w:noProof/>
        </w:rPr>
      </w:pPr>
    </w:p>
    <w:p w:rsidR="00285451" w:rsidRDefault="005F4931">
      <w:pPr>
        <w:rPr>
          <w:rFonts w:eastAsiaTheme="majorEastAsia"/>
          <w:b/>
          <w:bCs/>
          <w:noProof/>
        </w:rPr>
      </w:pPr>
      <w:r>
        <w:rPr>
          <w:rFonts w:eastAsiaTheme="majorEastAsia"/>
          <w:b/>
          <w:bCs/>
          <w:noProof/>
        </w:rPr>
        <w:drawing>
          <wp:inline distT="0" distB="0" distL="0" distR="0" wp14:anchorId="20A335FB" wp14:editId="305AA78A">
            <wp:extent cx="5939245" cy="2063931"/>
            <wp:effectExtent l="57150" t="57150" r="118745" b="1079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ives Hierarchy Template - Status Assessment - RRW Proposed.jpg"/>
                    <pic:cNvPicPr/>
                  </pic:nvPicPr>
                  <pic:blipFill rotWithShape="1">
                    <a:blip r:embed="rId11">
                      <a:extLst>
                        <a:ext uri="{28A0092B-C50C-407E-A947-70E740481C1C}">
                          <a14:useLocalDpi xmlns:a14="http://schemas.microsoft.com/office/drawing/2010/main" val="0"/>
                        </a:ext>
                      </a:extLst>
                    </a:blip>
                    <a:srcRect b="53666"/>
                    <a:stretch/>
                  </pic:blipFill>
                  <pic:spPr bwMode="auto">
                    <a:xfrm>
                      <a:off x="0" y="0"/>
                      <a:ext cx="5943600" cy="2065444"/>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85451" w:rsidRDefault="00285451">
      <w:pPr>
        <w:rPr>
          <w:rFonts w:eastAsiaTheme="majorEastAsia"/>
          <w:b/>
          <w:bCs/>
          <w:noProof/>
        </w:rPr>
      </w:pPr>
    </w:p>
    <w:p w:rsidR="00285451" w:rsidRDefault="00285451" w:rsidP="005A792F">
      <w:pPr>
        <w:pStyle w:val="NoSpacing"/>
        <w:rPr>
          <w:rFonts w:eastAsiaTheme="majorEastAsia"/>
          <w:b/>
          <w:bCs/>
        </w:rPr>
      </w:pPr>
    </w:p>
    <w:p w:rsidR="00AC2C46" w:rsidRPr="005A792F" w:rsidRDefault="005A792F" w:rsidP="005A792F">
      <w:pPr>
        <w:pStyle w:val="NoSpacing"/>
        <w:rPr>
          <w:rFonts w:eastAsiaTheme="majorEastAsia"/>
          <w:b/>
          <w:bCs/>
        </w:rPr>
      </w:pPr>
      <w:r w:rsidRPr="005A792F">
        <w:rPr>
          <w:rFonts w:eastAsiaTheme="majorEastAsia"/>
          <w:b/>
          <w:bCs/>
        </w:rPr>
        <w:t xml:space="preserve">STATUS ASSESSMENT </w:t>
      </w:r>
      <w:r w:rsidR="00CA1B7D">
        <w:rPr>
          <w:rFonts w:eastAsiaTheme="majorEastAsia"/>
          <w:b/>
          <w:bCs/>
        </w:rPr>
        <w:t>–</w:t>
      </w:r>
      <w:r w:rsidRPr="005A792F">
        <w:rPr>
          <w:rFonts w:eastAsiaTheme="majorEastAsia"/>
          <w:b/>
          <w:bCs/>
        </w:rPr>
        <w:t xml:space="preserve"> </w:t>
      </w:r>
      <w:r w:rsidR="00CA1B7D">
        <w:rPr>
          <w:rFonts w:eastAsiaTheme="majorEastAsia"/>
          <w:b/>
          <w:bCs/>
        </w:rPr>
        <w:t>PERFORMANCE METRICS (</w:t>
      </w:r>
      <w:r w:rsidRPr="005A792F">
        <w:rPr>
          <w:rFonts w:eastAsiaTheme="majorEastAsia"/>
          <w:b/>
          <w:bCs/>
        </w:rPr>
        <w:t>POPULATIONS</w:t>
      </w:r>
      <w:r w:rsidR="00CA1B7D">
        <w:rPr>
          <w:rFonts w:eastAsiaTheme="majorEastAsia"/>
          <w:b/>
          <w:bCs/>
        </w:rPr>
        <w:t>)</w:t>
      </w:r>
    </w:p>
    <w:p w:rsidR="00AC2C46" w:rsidRDefault="0060591D" w:rsidP="00A27A0B">
      <w:pPr>
        <w:pStyle w:val="NoSpacing"/>
        <w:rPr>
          <w:rFonts w:eastAsiaTheme="minorHAnsi"/>
        </w:rPr>
      </w:pPr>
      <w:r>
        <w:rPr>
          <w:rFonts w:eastAsiaTheme="minorHAnsi"/>
        </w:rPr>
        <w:t>Because (priority) avian species utilize the Northern Gulf of Mexico during different time periods within a year</w:t>
      </w:r>
      <w:r w:rsidR="004E1783">
        <w:rPr>
          <w:rFonts w:eastAsiaTheme="minorHAnsi"/>
        </w:rPr>
        <w:t>,</w:t>
      </w:r>
      <w:r>
        <w:rPr>
          <w:rFonts w:eastAsiaTheme="minorHAnsi"/>
        </w:rPr>
        <w:t xml:space="preserve"> thereby necessitating different survey designs, protocols, etc.</w:t>
      </w:r>
      <w:r w:rsidR="004E1783">
        <w:rPr>
          <w:rFonts w:eastAsiaTheme="minorHAnsi"/>
        </w:rPr>
        <w:t xml:space="preserve"> T</w:t>
      </w:r>
      <w:r>
        <w:rPr>
          <w:rFonts w:eastAsiaTheme="minorHAnsi"/>
        </w:rPr>
        <w:t>he population status assessment objective is further divided into three sub-objectives to reflect these time periods (e.g., breeding season, wintering season, and migration [to include both spring and fall migration]).  That is, we desire to maximize our understanding of baseline information for priority avian species within each</w:t>
      </w:r>
      <w:r w:rsidR="004E1783">
        <w:rPr>
          <w:rFonts w:eastAsiaTheme="minorHAnsi"/>
        </w:rPr>
        <w:t xml:space="preserve"> time period.</w:t>
      </w:r>
      <w:r w:rsidR="00E71336">
        <w:rPr>
          <w:rFonts w:eastAsiaTheme="minorHAnsi"/>
        </w:rPr>
        <w:t xml:space="preserve">  To further our understanding of population status assessments within each time period, three value models were developed will be employed within each of the sub-objectives.</w:t>
      </w:r>
    </w:p>
    <w:p w:rsidR="00285451" w:rsidRPr="00285451" w:rsidRDefault="00285451" w:rsidP="00285451">
      <w:pPr>
        <w:pStyle w:val="NoSpacing"/>
        <w:ind w:left="360"/>
        <w:rPr>
          <w:rFonts w:eastAsiaTheme="minorHAnsi"/>
          <w:i/>
        </w:rPr>
      </w:pPr>
    </w:p>
    <w:p w:rsidR="00AC2C46" w:rsidRPr="001A6D31" w:rsidRDefault="005A792F" w:rsidP="001A6D31">
      <w:pPr>
        <w:pStyle w:val="NoSpacing"/>
        <w:numPr>
          <w:ilvl w:val="0"/>
          <w:numId w:val="36"/>
        </w:numPr>
        <w:rPr>
          <w:rFonts w:eastAsiaTheme="minorHAnsi"/>
          <w:i/>
        </w:rPr>
      </w:pPr>
      <w:r w:rsidRPr="001A6D31">
        <w:rPr>
          <w:rFonts w:eastAsiaTheme="minorHAnsi"/>
        </w:rPr>
        <w:t>Maximize the n</w:t>
      </w:r>
      <w:r w:rsidR="00A27A0B" w:rsidRPr="001A6D31">
        <w:rPr>
          <w:rFonts w:eastAsiaTheme="minorHAnsi"/>
        </w:rPr>
        <w:t>umber of priority bird species surveyed</w:t>
      </w:r>
      <w:r w:rsidR="001A6D31" w:rsidRPr="001A6D31">
        <w:rPr>
          <w:rFonts w:eastAsiaTheme="minorHAnsi"/>
        </w:rPr>
        <w:t>.</w:t>
      </w:r>
      <w:r w:rsidR="001A6D31">
        <w:rPr>
          <w:rFonts w:eastAsiaTheme="minorHAnsi"/>
        </w:rPr>
        <w:t xml:space="preserve">  </w:t>
      </w:r>
      <w:r w:rsidRPr="001A6D31">
        <w:rPr>
          <w:rFonts w:eastAsiaTheme="minorHAnsi"/>
          <w:i/>
        </w:rPr>
        <w:t>Emphasis placed on a survey that incorporates the maximum number of priority species.</w:t>
      </w:r>
    </w:p>
    <w:p w:rsidR="001A6D31" w:rsidRPr="005A792F" w:rsidRDefault="001A6D31" w:rsidP="001A6D31">
      <w:pPr>
        <w:pStyle w:val="NoSpacing"/>
        <w:ind w:left="720"/>
        <w:rPr>
          <w:rFonts w:eastAsiaTheme="minorHAnsi"/>
          <w:i/>
        </w:rPr>
      </w:pPr>
    </w:p>
    <w:p w:rsidR="00D47F65" w:rsidRDefault="007F0A25" w:rsidP="001A6D31">
      <w:pPr>
        <w:pStyle w:val="NoSpacing"/>
        <w:ind w:firstLine="720"/>
        <w:rPr>
          <w:rFonts w:eastAsiaTheme="minorHAnsi"/>
        </w:rPr>
      </w:pPr>
      <w:r>
        <w:rPr>
          <w:rFonts w:eastAsiaTheme="minorHAnsi"/>
          <w:noProof/>
        </w:rPr>
        <w:drawing>
          <wp:anchor distT="0" distB="0" distL="114300" distR="114300" simplePos="0" relativeHeight="251677696" behindDoc="0" locked="0" layoutInCell="1" allowOverlap="1" wp14:anchorId="20DA2C4E" wp14:editId="6CE277A3">
            <wp:simplePos x="0" y="0"/>
            <wp:positionH relativeFrom="column">
              <wp:posOffset>3995420</wp:posOffset>
            </wp:positionH>
            <wp:positionV relativeFrom="paragraph">
              <wp:posOffset>3175</wp:posOffset>
            </wp:positionV>
            <wp:extent cx="1738630" cy="1044575"/>
            <wp:effectExtent l="0" t="0" r="0" b="31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8630" cy="1044575"/>
                    </a:xfrm>
                    <a:prstGeom prst="rect">
                      <a:avLst/>
                    </a:prstGeom>
                    <a:noFill/>
                  </pic:spPr>
                </pic:pic>
              </a:graphicData>
            </a:graphic>
            <wp14:sizeRelH relativeFrom="page">
              <wp14:pctWidth>0</wp14:pctWidth>
            </wp14:sizeRelH>
            <wp14:sizeRelV relativeFrom="page">
              <wp14:pctHeight>0</wp14:pctHeight>
            </wp14:sizeRelV>
          </wp:anchor>
        </w:drawing>
      </w:r>
      <w:r w:rsidR="00D47F65">
        <w:rPr>
          <w:rFonts w:eastAsiaTheme="minorHAnsi"/>
        </w:rPr>
        <w:t>0 = no priority bird species surveyed</w:t>
      </w:r>
    </w:p>
    <w:p w:rsidR="00D47F65" w:rsidRDefault="00D47F65" w:rsidP="001A6D31">
      <w:pPr>
        <w:pStyle w:val="NoSpacing"/>
        <w:ind w:firstLine="720"/>
        <w:rPr>
          <w:rFonts w:eastAsiaTheme="minorHAnsi"/>
        </w:rPr>
      </w:pPr>
      <w:r>
        <w:rPr>
          <w:rFonts w:eastAsiaTheme="minorHAnsi"/>
        </w:rPr>
        <w:t>1 = 1 priority bird species surveyed</w:t>
      </w:r>
    </w:p>
    <w:p w:rsidR="00D47F65" w:rsidRDefault="00D47F65" w:rsidP="001A6D31">
      <w:pPr>
        <w:pStyle w:val="NoSpacing"/>
        <w:ind w:firstLine="720"/>
        <w:rPr>
          <w:rFonts w:eastAsiaTheme="minorHAnsi"/>
        </w:rPr>
      </w:pPr>
      <w:r>
        <w:rPr>
          <w:rFonts w:eastAsiaTheme="minorHAnsi"/>
        </w:rPr>
        <w:t>2 = 2 priority bird species surveyed</w:t>
      </w:r>
    </w:p>
    <w:p w:rsidR="00D47F65" w:rsidRDefault="00D47F65" w:rsidP="001A6D31">
      <w:pPr>
        <w:pStyle w:val="NoSpacing"/>
        <w:ind w:firstLine="720"/>
        <w:rPr>
          <w:rFonts w:eastAsiaTheme="minorHAnsi"/>
        </w:rPr>
      </w:pPr>
      <w:r>
        <w:rPr>
          <w:rFonts w:eastAsiaTheme="minorHAnsi"/>
        </w:rPr>
        <w:t>3 = 3 priority bird species surveyed</w:t>
      </w:r>
    </w:p>
    <w:p w:rsidR="009A67B6" w:rsidRDefault="009A67B6" w:rsidP="001A6D31">
      <w:pPr>
        <w:pStyle w:val="NoSpacing"/>
        <w:ind w:firstLine="720"/>
        <w:rPr>
          <w:rFonts w:eastAsiaTheme="minorHAnsi"/>
        </w:rPr>
      </w:pPr>
      <w:r>
        <w:rPr>
          <w:rFonts w:eastAsiaTheme="minorHAnsi"/>
        </w:rPr>
        <w:t>…….</w:t>
      </w:r>
    </w:p>
    <w:p w:rsidR="00D47F65" w:rsidRDefault="009A67B6" w:rsidP="001A6D31">
      <w:pPr>
        <w:pStyle w:val="NoSpacing"/>
        <w:ind w:firstLine="720"/>
        <w:rPr>
          <w:rFonts w:eastAsiaTheme="minorHAnsi"/>
        </w:rPr>
      </w:pPr>
      <w:r>
        <w:rPr>
          <w:rFonts w:eastAsiaTheme="minorHAnsi"/>
        </w:rPr>
        <w:t>63</w:t>
      </w:r>
      <w:r w:rsidR="00D47F65">
        <w:rPr>
          <w:rFonts w:eastAsiaTheme="minorHAnsi"/>
        </w:rPr>
        <w:t xml:space="preserve"> =</w:t>
      </w:r>
      <w:r>
        <w:rPr>
          <w:rFonts w:eastAsiaTheme="minorHAnsi"/>
        </w:rPr>
        <w:t>63</w:t>
      </w:r>
      <w:r w:rsidR="00D47F65">
        <w:rPr>
          <w:rFonts w:eastAsiaTheme="minorHAnsi"/>
        </w:rPr>
        <w:t xml:space="preserve"> priority bird species surveyed</w:t>
      </w:r>
    </w:p>
    <w:p w:rsidR="00D47F65" w:rsidRPr="00D47F65" w:rsidRDefault="00D47F65" w:rsidP="00AC2C46">
      <w:pPr>
        <w:pStyle w:val="NoSpacing"/>
        <w:ind w:left="720" w:firstLine="720"/>
        <w:rPr>
          <w:rFonts w:eastAsiaTheme="minorHAnsi"/>
        </w:rPr>
      </w:pPr>
    </w:p>
    <w:p w:rsidR="009A67B6" w:rsidRDefault="009A67B6">
      <w:pPr>
        <w:rPr>
          <w:rFonts w:eastAsiaTheme="minorHAnsi"/>
          <w:i/>
        </w:rPr>
      </w:pPr>
    </w:p>
    <w:p w:rsidR="001F44BF" w:rsidRDefault="001F44BF">
      <w:pPr>
        <w:rPr>
          <w:rFonts w:eastAsiaTheme="minorHAnsi"/>
          <w:i/>
        </w:rPr>
      </w:pPr>
    </w:p>
    <w:p w:rsidR="009A67B6" w:rsidRPr="003A2E83" w:rsidRDefault="001B1705" w:rsidP="009A67B6">
      <w:pPr>
        <w:rPr>
          <w:rFonts w:eastAsiaTheme="minorHAnsi"/>
          <w:i/>
          <w:highlight w:val="yellow"/>
        </w:rPr>
      </w:pPr>
      <w:r w:rsidRPr="001B1705">
        <w:rPr>
          <w:rFonts w:eastAsiaTheme="minorHAnsi"/>
          <w:i/>
          <w:iCs/>
          <w:lang w:val="el-GR"/>
        </w:rPr>
        <w:lastRenderedPageBreak/>
        <w:t xml:space="preserve"> </w:t>
      </w:r>
      <w:r w:rsidRPr="003A2E83">
        <w:rPr>
          <w:rFonts w:eastAsiaTheme="minorHAnsi"/>
          <w:i/>
          <w:iCs/>
          <w:highlight w:val="yellow"/>
          <w:lang w:val="el-GR"/>
        </w:rPr>
        <w:t>ώ</w:t>
      </w:r>
      <w:r w:rsidRPr="003A2E83">
        <w:rPr>
          <w:rFonts w:eastAsiaTheme="minorHAnsi"/>
          <w:i/>
          <w:iCs/>
          <w:highlight w:val="yellow"/>
        </w:rPr>
        <w:t xml:space="preserve">  = weighted</w:t>
      </w:r>
      <w:r w:rsidR="003F5888" w:rsidRPr="003A2E83">
        <w:rPr>
          <w:rFonts w:eastAsiaTheme="minorHAnsi"/>
          <w:i/>
          <w:iCs/>
          <w:highlight w:val="yellow"/>
        </w:rPr>
        <w:t xml:space="preserve"> b</w:t>
      </w:r>
      <w:r w:rsidR="009A67B6" w:rsidRPr="003A2E83">
        <w:rPr>
          <w:rFonts w:eastAsiaTheme="minorHAnsi"/>
          <w:i/>
          <w:iCs/>
          <w:highlight w:val="yellow"/>
        </w:rPr>
        <w:t xml:space="preserve">y contribution to conservation needs derived from the scoring of priority species against a set of criteria (see Excel spreadsheet).  Weights </w:t>
      </w:r>
      <w:r w:rsidR="00255C0D" w:rsidRPr="003A2E83">
        <w:rPr>
          <w:rFonts w:eastAsiaTheme="minorHAnsi"/>
          <w:i/>
          <w:iCs/>
          <w:highlight w:val="yellow"/>
        </w:rPr>
        <w:t xml:space="preserve">are based on the mean conservation need value from all priority bird species surveyed; weights derived from </w:t>
      </w:r>
      <w:r w:rsidR="009A67B6" w:rsidRPr="003A2E83">
        <w:rPr>
          <w:rFonts w:eastAsiaTheme="minorHAnsi"/>
          <w:i/>
          <w:iCs/>
          <w:highlight w:val="yellow"/>
        </w:rPr>
        <w:t>value function</w:t>
      </w:r>
      <w:r w:rsidR="00854DF3" w:rsidRPr="003A2E83">
        <w:rPr>
          <w:rFonts w:eastAsiaTheme="minorHAnsi"/>
          <w:i/>
          <w:iCs/>
          <w:highlight w:val="yellow"/>
        </w:rPr>
        <w:t xml:space="preserve"> of</w:t>
      </w:r>
      <w:r w:rsidR="001335AF" w:rsidRPr="003A2E83">
        <w:rPr>
          <w:rFonts w:eastAsiaTheme="minorHAnsi"/>
          <w:i/>
          <w:iCs/>
          <w:highlight w:val="yellow"/>
        </w:rPr>
        <w:t xml:space="preserve"> species</w:t>
      </w:r>
      <w:r w:rsidR="009A67B6" w:rsidRPr="003A2E83">
        <w:rPr>
          <w:rFonts w:eastAsiaTheme="minorHAnsi"/>
          <w:i/>
          <w:iCs/>
          <w:highlight w:val="yellow"/>
        </w:rPr>
        <w:t xml:space="preserve"> contribution to conservation need</w:t>
      </w:r>
      <w:r w:rsidR="001335AF" w:rsidRPr="003A2E83">
        <w:rPr>
          <w:rFonts w:eastAsiaTheme="minorHAnsi"/>
          <w:i/>
          <w:iCs/>
          <w:highlight w:val="yellow"/>
        </w:rPr>
        <w:t xml:space="preserve"> based on a constructed scale.</w:t>
      </w:r>
    </w:p>
    <w:p w:rsidR="00F11B7F" w:rsidRPr="003A2E83" w:rsidRDefault="001F44BF" w:rsidP="00255C0D">
      <w:pPr>
        <w:ind w:firstLine="720"/>
        <w:rPr>
          <w:rFonts w:eastAsiaTheme="minorHAnsi"/>
          <w:i/>
          <w:iCs/>
          <w:highlight w:val="yellow"/>
        </w:rPr>
      </w:pPr>
      <w:r w:rsidRPr="003A2E83">
        <w:rPr>
          <w:rFonts w:eastAsiaTheme="minorHAnsi"/>
          <w:i/>
          <w:iCs/>
          <w:noProof/>
          <w:highlight w:val="yellow"/>
        </w:rPr>
        <w:drawing>
          <wp:anchor distT="0" distB="0" distL="114300" distR="114300" simplePos="0" relativeHeight="251678720" behindDoc="0" locked="0" layoutInCell="1" allowOverlap="1" wp14:anchorId="3B62EC6C" wp14:editId="5D14B124">
            <wp:simplePos x="0" y="0"/>
            <wp:positionH relativeFrom="column">
              <wp:posOffset>3469005</wp:posOffset>
            </wp:positionH>
            <wp:positionV relativeFrom="paragraph">
              <wp:posOffset>3810</wp:posOffset>
            </wp:positionV>
            <wp:extent cx="2265045" cy="1358265"/>
            <wp:effectExtent l="0" t="0" r="190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65045" cy="1358265"/>
                    </a:xfrm>
                    <a:prstGeom prst="rect">
                      <a:avLst/>
                    </a:prstGeom>
                    <a:noFill/>
                  </pic:spPr>
                </pic:pic>
              </a:graphicData>
            </a:graphic>
            <wp14:sizeRelH relativeFrom="page">
              <wp14:pctWidth>0</wp14:pctWidth>
            </wp14:sizeRelH>
            <wp14:sizeRelV relativeFrom="page">
              <wp14:pctHeight>0</wp14:pctHeight>
            </wp14:sizeRelV>
          </wp:anchor>
        </w:drawing>
      </w:r>
    </w:p>
    <w:p w:rsidR="009A67B6" w:rsidRPr="003A2E83" w:rsidRDefault="00255C0D" w:rsidP="00255C0D">
      <w:pPr>
        <w:ind w:firstLine="720"/>
        <w:rPr>
          <w:rFonts w:eastAsiaTheme="minorHAnsi"/>
          <w:i/>
          <w:highlight w:val="yellow"/>
        </w:rPr>
      </w:pPr>
      <w:r w:rsidRPr="003A2E83">
        <w:rPr>
          <w:rFonts w:eastAsiaTheme="minorHAnsi"/>
          <w:i/>
          <w:iCs/>
          <w:highlight w:val="yellow"/>
        </w:rPr>
        <w:t>1 = mean conservation</w:t>
      </w:r>
      <w:r w:rsidR="009A67B6" w:rsidRPr="003A2E83">
        <w:rPr>
          <w:rFonts w:eastAsiaTheme="minorHAnsi"/>
          <w:i/>
          <w:iCs/>
          <w:highlight w:val="yellow"/>
        </w:rPr>
        <w:t xml:space="preserve"> need ≤4</w:t>
      </w:r>
    </w:p>
    <w:p w:rsidR="009A67B6" w:rsidRPr="003A2E83" w:rsidRDefault="009A67B6" w:rsidP="00255C0D">
      <w:pPr>
        <w:ind w:firstLine="720"/>
        <w:rPr>
          <w:rFonts w:eastAsiaTheme="minorHAnsi"/>
          <w:i/>
          <w:highlight w:val="yellow"/>
        </w:rPr>
      </w:pPr>
      <w:r w:rsidRPr="003A2E83">
        <w:rPr>
          <w:rFonts w:eastAsiaTheme="minorHAnsi"/>
          <w:i/>
          <w:iCs/>
          <w:highlight w:val="yellow"/>
        </w:rPr>
        <w:t>2 = mean cons</w:t>
      </w:r>
      <w:r w:rsidR="00255C0D" w:rsidRPr="003A2E83">
        <w:rPr>
          <w:rFonts w:eastAsiaTheme="minorHAnsi"/>
          <w:i/>
          <w:iCs/>
          <w:highlight w:val="yellow"/>
        </w:rPr>
        <w:t>ervation</w:t>
      </w:r>
      <w:r w:rsidRPr="003A2E83">
        <w:rPr>
          <w:rFonts w:eastAsiaTheme="minorHAnsi"/>
          <w:i/>
          <w:iCs/>
          <w:highlight w:val="yellow"/>
        </w:rPr>
        <w:t xml:space="preserve"> need 5-7</w:t>
      </w:r>
    </w:p>
    <w:p w:rsidR="009A67B6" w:rsidRPr="003A2E83" w:rsidRDefault="009A67B6" w:rsidP="00255C0D">
      <w:pPr>
        <w:ind w:firstLine="720"/>
        <w:rPr>
          <w:rFonts w:eastAsiaTheme="minorHAnsi"/>
          <w:i/>
          <w:highlight w:val="yellow"/>
        </w:rPr>
      </w:pPr>
      <w:r w:rsidRPr="003A2E83">
        <w:rPr>
          <w:rFonts w:eastAsiaTheme="minorHAnsi"/>
          <w:i/>
          <w:iCs/>
          <w:highlight w:val="yellow"/>
        </w:rPr>
        <w:t>3 = mean cons</w:t>
      </w:r>
      <w:r w:rsidR="00255C0D" w:rsidRPr="003A2E83">
        <w:rPr>
          <w:rFonts w:eastAsiaTheme="minorHAnsi"/>
          <w:i/>
          <w:iCs/>
          <w:highlight w:val="yellow"/>
        </w:rPr>
        <w:t>ervation</w:t>
      </w:r>
      <w:r w:rsidRPr="003A2E83">
        <w:rPr>
          <w:rFonts w:eastAsiaTheme="minorHAnsi"/>
          <w:i/>
          <w:iCs/>
          <w:highlight w:val="yellow"/>
        </w:rPr>
        <w:t xml:space="preserve"> need 8-10</w:t>
      </w:r>
    </w:p>
    <w:p w:rsidR="009A67B6" w:rsidRPr="003A2E83" w:rsidRDefault="009A67B6" w:rsidP="00255C0D">
      <w:pPr>
        <w:ind w:firstLine="720"/>
        <w:rPr>
          <w:rFonts w:eastAsiaTheme="minorHAnsi"/>
          <w:i/>
          <w:highlight w:val="yellow"/>
        </w:rPr>
      </w:pPr>
      <w:r w:rsidRPr="003A2E83">
        <w:rPr>
          <w:rFonts w:eastAsiaTheme="minorHAnsi"/>
          <w:i/>
          <w:iCs/>
          <w:highlight w:val="yellow"/>
        </w:rPr>
        <w:t>4 = mean cons</w:t>
      </w:r>
      <w:r w:rsidR="00255C0D" w:rsidRPr="003A2E83">
        <w:rPr>
          <w:rFonts w:eastAsiaTheme="minorHAnsi"/>
          <w:i/>
          <w:iCs/>
          <w:highlight w:val="yellow"/>
        </w:rPr>
        <w:t>ervation</w:t>
      </w:r>
      <w:r w:rsidRPr="003A2E83">
        <w:rPr>
          <w:rFonts w:eastAsiaTheme="minorHAnsi"/>
          <w:i/>
          <w:iCs/>
          <w:highlight w:val="yellow"/>
        </w:rPr>
        <w:t xml:space="preserve"> need &gt;10</w:t>
      </w:r>
    </w:p>
    <w:p w:rsidR="001F44BF" w:rsidRPr="003A2E83" w:rsidRDefault="001F44BF" w:rsidP="001F44BF">
      <w:pPr>
        <w:pStyle w:val="NoSpacing"/>
        <w:ind w:left="360"/>
        <w:rPr>
          <w:rFonts w:eastAsiaTheme="minorHAnsi"/>
          <w:i/>
          <w:highlight w:val="yellow"/>
        </w:rPr>
      </w:pPr>
    </w:p>
    <w:p w:rsidR="001F44BF" w:rsidRPr="003A2E83" w:rsidRDefault="001F44BF" w:rsidP="001F44BF">
      <w:pPr>
        <w:pStyle w:val="NoSpacing"/>
        <w:ind w:left="360"/>
        <w:rPr>
          <w:rFonts w:eastAsiaTheme="minorHAnsi"/>
          <w:i/>
          <w:highlight w:val="yellow"/>
        </w:rPr>
      </w:pPr>
    </w:p>
    <w:p w:rsidR="001F44BF" w:rsidRPr="003A2E83" w:rsidRDefault="001F44BF" w:rsidP="001F44BF">
      <w:pPr>
        <w:pStyle w:val="NoSpacing"/>
        <w:ind w:left="360"/>
        <w:rPr>
          <w:rFonts w:eastAsiaTheme="minorHAnsi"/>
          <w:i/>
          <w:highlight w:val="yellow"/>
        </w:rPr>
      </w:pPr>
    </w:p>
    <w:p w:rsidR="001C50BB" w:rsidRPr="003A2E83" w:rsidRDefault="001C50BB" w:rsidP="001F44BF">
      <w:pPr>
        <w:pStyle w:val="NoSpacing"/>
        <w:ind w:left="360"/>
        <w:rPr>
          <w:rFonts w:eastAsiaTheme="minorHAnsi"/>
          <w:i/>
          <w:highlight w:val="yellow"/>
        </w:rPr>
      </w:pPr>
      <w:r w:rsidRPr="003A2E83">
        <w:rPr>
          <w:rFonts w:eastAsiaTheme="minorHAnsi"/>
          <w:i/>
          <w:highlight w:val="yellow"/>
        </w:rPr>
        <w:t>Value=</w:t>
      </w:r>
      <w:proofErr w:type="spellStart"/>
      <w:r w:rsidRPr="003A2E83">
        <w:rPr>
          <w:rFonts w:eastAsiaTheme="minorHAnsi"/>
          <w:i/>
          <w:highlight w:val="yellow"/>
        </w:rPr>
        <w:t>n</w:t>
      </w:r>
      <w:r w:rsidRPr="003A2E83">
        <w:rPr>
          <w:rFonts w:eastAsiaTheme="minorHAnsi"/>
          <w:i/>
          <w:highlight w:val="yellow"/>
          <w:vertAlign w:val="superscript"/>
        </w:rPr>
        <w:t>ώ</w:t>
      </w:r>
      <w:proofErr w:type="spellEnd"/>
    </w:p>
    <w:p w:rsidR="001F44BF" w:rsidRPr="003A2E83" w:rsidRDefault="001F44BF" w:rsidP="001F44BF">
      <w:pPr>
        <w:pStyle w:val="NoSpacing"/>
        <w:ind w:left="360"/>
        <w:rPr>
          <w:rFonts w:eastAsiaTheme="minorHAnsi"/>
          <w:i/>
          <w:highlight w:val="yellow"/>
        </w:rPr>
      </w:pPr>
    </w:p>
    <w:p w:rsidR="001F44BF" w:rsidRDefault="001C50BB" w:rsidP="001F44BF">
      <w:pPr>
        <w:pStyle w:val="NoSpacing"/>
        <w:ind w:left="360"/>
        <w:rPr>
          <w:rFonts w:eastAsiaTheme="minorHAnsi"/>
          <w:i/>
        </w:rPr>
      </w:pPr>
      <w:r w:rsidRPr="003A2E83">
        <w:rPr>
          <w:rFonts w:eastAsiaTheme="minorHAnsi"/>
          <w:i/>
          <w:highlight w:val="yellow"/>
        </w:rPr>
        <w:t>Where n=number of species surveyed and ώ=weight derived from mean conservation need of species surveyed.</w:t>
      </w:r>
    </w:p>
    <w:p w:rsidR="001F44BF" w:rsidRDefault="001F44BF" w:rsidP="001F44BF">
      <w:pPr>
        <w:pStyle w:val="NoSpacing"/>
        <w:ind w:left="360"/>
        <w:rPr>
          <w:rFonts w:eastAsiaTheme="minorHAnsi"/>
          <w:i/>
        </w:rPr>
      </w:pPr>
    </w:p>
    <w:p w:rsidR="006B537B" w:rsidRDefault="006B537B" w:rsidP="001F44BF">
      <w:pPr>
        <w:pStyle w:val="NoSpacing"/>
        <w:ind w:left="360"/>
        <w:rPr>
          <w:rFonts w:eastAsiaTheme="minorHAnsi"/>
          <w:i/>
        </w:rPr>
      </w:pPr>
      <w:r w:rsidRPr="006B537B">
        <w:rPr>
          <w:rFonts w:eastAsiaTheme="minorHAnsi"/>
          <w:i/>
          <w:highlight w:val="yellow"/>
        </w:rPr>
        <w:t>NEED TO UPDATE THE WEIGHTING SECTION TO REFLECT NEW PROCESS</w:t>
      </w:r>
    </w:p>
    <w:p w:rsidR="00271572" w:rsidRPr="001F44BF" w:rsidRDefault="00271572" w:rsidP="001F44BF">
      <w:pPr>
        <w:pStyle w:val="NoSpacing"/>
        <w:ind w:left="360"/>
        <w:rPr>
          <w:rFonts w:eastAsiaTheme="minorHAnsi"/>
          <w:i/>
        </w:rPr>
      </w:pPr>
    </w:p>
    <w:p w:rsidR="00A27A0B" w:rsidRDefault="005A792F" w:rsidP="001A6D31">
      <w:pPr>
        <w:pStyle w:val="NoSpacing"/>
        <w:numPr>
          <w:ilvl w:val="0"/>
          <w:numId w:val="36"/>
        </w:numPr>
        <w:rPr>
          <w:rFonts w:eastAsiaTheme="minorHAnsi"/>
          <w:i/>
        </w:rPr>
      </w:pPr>
      <w:r>
        <w:rPr>
          <w:rFonts w:eastAsiaTheme="minorHAnsi"/>
        </w:rPr>
        <w:t xml:space="preserve">Maximize the spatial scope of surveys.  </w:t>
      </w:r>
      <w:r w:rsidRPr="005A792F">
        <w:rPr>
          <w:rFonts w:eastAsiaTheme="minorHAnsi"/>
          <w:i/>
        </w:rPr>
        <w:t>Emphasis placed on a survey that incorporates the full range (or average range, if more than one priority bird species is surveyed) during a specific life-cycle period (e.g., breeding, wintering, migration).</w:t>
      </w:r>
    </w:p>
    <w:p w:rsidR="001A6D31" w:rsidRPr="00DF2D60" w:rsidRDefault="001A6D31" w:rsidP="001A6D31">
      <w:pPr>
        <w:pStyle w:val="NoSpacing"/>
        <w:rPr>
          <w:rFonts w:eastAsiaTheme="minorHAnsi"/>
        </w:rPr>
      </w:pPr>
    </w:p>
    <w:p w:rsidR="00A27A0B" w:rsidRDefault="001F44BF" w:rsidP="00A27A0B">
      <w:pPr>
        <w:pStyle w:val="NoSpacing"/>
        <w:rPr>
          <w:rFonts w:eastAsiaTheme="minorHAnsi"/>
        </w:rPr>
      </w:pPr>
      <w:r>
        <w:rPr>
          <w:rFonts w:eastAsiaTheme="minorHAnsi"/>
          <w:noProof/>
        </w:rPr>
        <w:drawing>
          <wp:anchor distT="0" distB="0" distL="114300" distR="114300" simplePos="0" relativeHeight="251662336" behindDoc="0" locked="0" layoutInCell="1" allowOverlap="1" wp14:anchorId="22AF3B25" wp14:editId="377CBEDA">
            <wp:simplePos x="0" y="0"/>
            <wp:positionH relativeFrom="column">
              <wp:posOffset>3724910</wp:posOffset>
            </wp:positionH>
            <wp:positionV relativeFrom="paragraph">
              <wp:posOffset>24130</wp:posOffset>
            </wp:positionV>
            <wp:extent cx="2247265" cy="1350645"/>
            <wp:effectExtent l="0" t="0" r="635"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47265" cy="1350645"/>
                    </a:xfrm>
                    <a:prstGeom prst="rect">
                      <a:avLst/>
                    </a:prstGeom>
                    <a:noFill/>
                  </pic:spPr>
                </pic:pic>
              </a:graphicData>
            </a:graphic>
            <wp14:sizeRelH relativeFrom="page">
              <wp14:pctWidth>0</wp14:pctWidth>
            </wp14:sizeRelH>
            <wp14:sizeRelV relativeFrom="page">
              <wp14:pctHeight>0</wp14:pctHeight>
            </wp14:sizeRelV>
          </wp:anchor>
        </w:drawing>
      </w:r>
      <w:r w:rsidR="001A6D31">
        <w:rPr>
          <w:rFonts w:eastAsiaTheme="minorHAnsi"/>
        </w:rPr>
        <w:tab/>
      </w:r>
      <w:r w:rsidR="00D47F65">
        <w:rPr>
          <w:rFonts w:eastAsiaTheme="minorHAnsi"/>
        </w:rPr>
        <w:t>0 = no part of the bird species range is surveyed</w:t>
      </w:r>
    </w:p>
    <w:p w:rsidR="00D47F65" w:rsidRDefault="00D47F65" w:rsidP="00A27A0B">
      <w:pPr>
        <w:pStyle w:val="NoSpacing"/>
        <w:rPr>
          <w:rFonts w:eastAsiaTheme="minorHAnsi"/>
        </w:rPr>
      </w:pPr>
      <w:r>
        <w:rPr>
          <w:rFonts w:eastAsiaTheme="minorHAnsi"/>
        </w:rPr>
        <w:tab/>
        <w:t>1 = &lt;25% of the bird species range is surveyed</w:t>
      </w:r>
    </w:p>
    <w:p w:rsidR="00D47F65" w:rsidRDefault="00D47F65" w:rsidP="00A27A0B">
      <w:pPr>
        <w:pStyle w:val="NoSpacing"/>
        <w:rPr>
          <w:rFonts w:eastAsiaTheme="minorHAnsi"/>
        </w:rPr>
      </w:pPr>
      <w:r>
        <w:rPr>
          <w:rFonts w:eastAsiaTheme="minorHAnsi"/>
        </w:rPr>
        <w:tab/>
        <w:t>2 = 25-50% of the bird species range is surveyed</w:t>
      </w:r>
    </w:p>
    <w:p w:rsidR="00D47F65" w:rsidRDefault="00B93A6A" w:rsidP="00A27A0B">
      <w:pPr>
        <w:pStyle w:val="NoSpacing"/>
        <w:rPr>
          <w:rFonts w:eastAsiaTheme="minorHAnsi"/>
        </w:rPr>
      </w:pPr>
      <w:r>
        <w:rPr>
          <w:rFonts w:eastAsiaTheme="minorHAnsi"/>
        </w:rPr>
        <w:tab/>
        <w:t>3 = 50-75% of the bird species range is surveyed</w:t>
      </w:r>
    </w:p>
    <w:p w:rsidR="00B93A6A" w:rsidRDefault="001A6D31" w:rsidP="001A6D31">
      <w:pPr>
        <w:pStyle w:val="NoSpacing"/>
        <w:ind w:firstLine="720"/>
        <w:rPr>
          <w:rFonts w:eastAsiaTheme="minorHAnsi"/>
        </w:rPr>
      </w:pPr>
      <w:r>
        <w:rPr>
          <w:rFonts w:eastAsiaTheme="minorHAnsi"/>
        </w:rPr>
        <w:t>4 = &gt;75% of the bird species range is surveyed</w:t>
      </w:r>
    </w:p>
    <w:p w:rsidR="00285451" w:rsidRDefault="00285451" w:rsidP="00285451">
      <w:pPr>
        <w:pStyle w:val="NoSpacing"/>
        <w:ind w:left="360"/>
        <w:rPr>
          <w:rFonts w:eastAsiaTheme="minorHAnsi"/>
          <w:i/>
        </w:rPr>
      </w:pPr>
    </w:p>
    <w:p w:rsidR="0060591D" w:rsidRDefault="0060591D" w:rsidP="00285451">
      <w:pPr>
        <w:pStyle w:val="NoSpacing"/>
        <w:ind w:left="360"/>
        <w:rPr>
          <w:rFonts w:eastAsiaTheme="minorHAnsi"/>
          <w:i/>
        </w:rPr>
      </w:pPr>
    </w:p>
    <w:p w:rsidR="001F44BF" w:rsidRDefault="001F44BF" w:rsidP="00285451">
      <w:pPr>
        <w:pStyle w:val="NoSpacing"/>
        <w:ind w:left="360"/>
        <w:rPr>
          <w:rFonts w:eastAsiaTheme="minorHAnsi"/>
          <w:i/>
        </w:rPr>
      </w:pPr>
    </w:p>
    <w:p w:rsidR="001F44BF" w:rsidRDefault="001F44BF" w:rsidP="00285451">
      <w:pPr>
        <w:pStyle w:val="NoSpacing"/>
        <w:ind w:left="360"/>
        <w:rPr>
          <w:rFonts w:eastAsiaTheme="minorHAnsi"/>
          <w:i/>
        </w:rPr>
      </w:pPr>
    </w:p>
    <w:p w:rsidR="001F44BF" w:rsidRDefault="001F44BF" w:rsidP="00285451">
      <w:pPr>
        <w:pStyle w:val="NoSpacing"/>
        <w:ind w:left="360"/>
        <w:rPr>
          <w:rFonts w:eastAsiaTheme="minorHAnsi"/>
          <w:i/>
        </w:rPr>
      </w:pPr>
    </w:p>
    <w:p w:rsidR="0060591D" w:rsidRPr="00285451" w:rsidRDefault="0060591D" w:rsidP="00285451">
      <w:pPr>
        <w:pStyle w:val="NoSpacing"/>
        <w:ind w:left="360"/>
        <w:rPr>
          <w:rFonts w:eastAsiaTheme="minorHAnsi"/>
          <w:i/>
        </w:rPr>
      </w:pPr>
    </w:p>
    <w:p w:rsidR="001A6D31" w:rsidRDefault="001A6D31" w:rsidP="001A6D31">
      <w:pPr>
        <w:pStyle w:val="NoSpacing"/>
        <w:numPr>
          <w:ilvl w:val="0"/>
          <w:numId w:val="36"/>
        </w:numPr>
        <w:rPr>
          <w:rFonts w:eastAsiaTheme="minorHAnsi"/>
          <w:i/>
        </w:rPr>
      </w:pPr>
      <w:r>
        <w:rPr>
          <w:rFonts w:eastAsiaTheme="minorHAnsi"/>
          <w:noProof/>
        </w:rPr>
        <w:drawing>
          <wp:anchor distT="0" distB="0" distL="114300" distR="114300" simplePos="0" relativeHeight="251663360" behindDoc="0" locked="0" layoutInCell="1" allowOverlap="1" wp14:anchorId="47B284D1" wp14:editId="269E14AD">
            <wp:simplePos x="0" y="0"/>
            <wp:positionH relativeFrom="column">
              <wp:posOffset>3715385</wp:posOffset>
            </wp:positionH>
            <wp:positionV relativeFrom="paragraph">
              <wp:posOffset>480060</wp:posOffset>
            </wp:positionV>
            <wp:extent cx="2229485" cy="13398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9485" cy="1339850"/>
                    </a:xfrm>
                    <a:prstGeom prst="rect">
                      <a:avLst/>
                    </a:prstGeom>
                    <a:noFill/>
                  </pic:spPr>
                </pic:pic>
              </a:graphicData>
            </a:graphic>
            <wp14:sizeRelH relativeFrom="page">
              <wp14:pctWidth>0</wp14:pctWidth>
            </wp14:sizeRelH>
            <wp14:sizeRelV relativeFrom="page">
              <wp14:pctHeight>0</wp14:pctHeight>
            </wp14:sizeRelV>
          </wp:anchor>
        </w:drawing>
      </w:r>
      <w:r w:rsidR="005A792F">
        <w:rPr>
          <w:rFonts w:eastAsiaTheme="minorHAnsi"/>
        </w:rPr>
        <w:t xml:space="preserve">Maximize the temporal scope of surveys.  </w:t>
      </w:r>
      <w:r w:rsidR="005A792F" w:rsidRPr="00D64031">
        <w:rPr>
          <w:rFonts w:eastAsiaTheme="minorHAnsi"/>
          <w:i/>
        </w:rPr>
        <w:t>Emphasis placed on a survey that generates data over a long time period.  Note – data does not need to be collected every year, but the survey design should address repeated counts</w:t>
      </w:r>
      <w:r w:rsidR="00D64031" w:rsidRPr="00D64031">
        <w:rPr>
          <w:rFonts w:eastAsiaTheme="minorHAnsi"/>
          <w:i/>
        </w:rPr>
        <w:t xml:space="preserve"> at </w:t>
      </w:r>
      <w:r w:rsidR="00433C38">
        <w:rPr>
          <w:rFonts w:eastAsiaTheme="minorHAnsi"/>
          <w:i/>
        </w:rPr>
        <w:t>specified</w:t>
      </w:r>
      <w:r w:rsidR="00D64031" w:rsidRPr="00D64031">
        <w:rPr>
          <w:rFonts w:eastAsiaTheme="minorHAnsi"/>
          <w:i/>
        </w:rPr>
        <w:t xml:space="preserve"> time interval</w:t>
      </w:r>
      <w:r w:rsidR="00433C38">
        <w:rPr>
          <w:rFonts w:eastAsiaTheme="minorHAnsi"/>
          <w:i/>
        </w:rPr>
        <w:t>s</w:t>
      </w:r>
      <w:r w:rsidR="00D64031" w:rsidRPr="00D64031">
        <w:rPr>
          <w:rFonts w:eastAsiaTheme="minorHAnsi"/>
          <w:i/>
        </w:rPr>
        <w:t xml:space="preserve"> into the future.</w:t>
      </w:r>
    </w:p>
    <w:p w:rsidR="00D64031" w:rsidRDefault="00B93A6A" w:rsidP="001A6D31">
      <w:pPr>
        <w:pStyle w:val="NoSpacing"/>
        <w:ind w:left="360"/>
        <w:rPr>
          <w:rFonts w:eastAsiaTheme="minorHAnsi"/>
        </w:rPr>
      </w:pPr>
      <w:r>
        <w:rPr>
          <w:rFonts w:eastAsiaTheme="minorHAnsi"/>
        </w:rPr>
        <w:tab/>
      </w:r>
      <w:r>
        <w:rPr>
          <w:rFonts w:eastAsiaTheme="minorHAnsi"/>
        </w:rPr>
        <w:tab/>
      </w:r>
    </w:p>
    <w:p w:rsidR="00B93A6A" w:rsidRDefault="00D64031" w:rsidP="001A6D31">
      <w:pPr>
        <w:pStyle w:val="NoSpacing"/>
        <w:ind w:firstLine="720"/>
        <w:rPr>
          <w:rFonts w:eastAsiaTheme="minorHAnsi"/>
        </w:rPr>
      </w:pPr>
      <w:r>
        <w:rPr>
          <w:rFonts w:eastAsiaTheme="minorHAnsi"/>
        </w:rPr>
        <w:t xml:space="preserve">1 = 1 to 4 year </w:t>
      </w:r>
      <w:r w:rsidR="0016485D">
        <w:rPr>
          <w:rFonts w:eastAsiaTheme="minorHAnsi"/>
        </w:rPr>
        <w:t>longevity</w:t>
      </w:r>
    </w:p>
    <w:p w:rsidR="00B93A6A" w:rsidRDefault="00B93A6A" w:rsidP="00A27A0B">
      <w:pPr>
        <w:pStyle w:val="NoSpacing"/>
        <w:rPr>
          <w:rFonts w:eastAsiaTheme="minorHAnsi"/>
        </w:rPr>
      </w:pPr>
      <w:r>
        <w:rPr>
          <w:rFonts w:eastAsiaTheme="minorHAnsi"/>
        </w:rPr>
        <w:tab/>
      </w:r>
      <w:r w:rsidR="00D64031">
        <w:rPr>
          <w:rFonts w:eastAsiaTheme="minorHAnsi"/>
        </w:rPr>
        <w:t xml:space="preserve">2 = 5 to 10 </w:t>
      </w:r>
      <w:r w:rsidR="0016485D">
        <w:rPr>
          <w:rFonts w:eastAsiaTheme="minorHAnsi"/>
        </w:rPr>
        <w:t>year longevity</w:t>
      </w:r>
    </w:p>
    <w:p w:rsidR="00B93A6A" w:rsidRDefault="00B93A6A" w:rsidP="00A27A0B">
      <w:pPr>
        <w:pStyle w:val="NoSpacing"/>
        <w:rPr>
          <w:rFonts w:eastAsiaTheme="minorHAnsi"/>
        </w:rPr>
      </w:pPr>
      <w:r>
        <w:rPr>
          <w:rFonts w:eastAsiaTheme="minorHAnsi"/>
        </w:rPr>
        <w:tab/>
      </w:r>
      <w:r w:rsidR="00D64031">
        <w:rPr>
          <w:rFonts w:eastAsiaTheme="minorHAnsi"/>
        </w:rPr>
        <w:t>3 = 11 to 15 year</w:t>
      </w:r>
      <w:r w:rsidR="0016485D">
        <w:rPr>
          <w:rFonts w:eastAsiaTheme="minorHAnsi"/>
        </w:rPr>
        <w:t xml:space="preserve"> longevity</w:t>
      </w:r>
    </w:p>
    <w:p w:rsidR="00B93A6A" w:rsidRDefault="00B93A6A" w:rsidP="00A27A0B">
      <w:pPr>
        <w:pStyle w:val="NoSpacing"/>
        <w:rPr>
          <w:rFonts w:eastAsiaTheme="minorHAnsi"/>
        </w:rPr>
      </w:pPr>
      <w:r>
        <w:rPr>
          <w:rFonts w:eastAsiaTheme="minorHAnsi"/>
        </w:rPr>
        <w:tab/>
      </w:r>
      <w:r w:rsidR="00D64031">
        <w:rPr>
          <w:rFonts w:eastAsiaTheme="minorHAnsi"/>
        </w:rPr>
        <w:t>4 = 16 to 20 year</w:t>
      </w:r>
      <w:r w:rsidR="0016485D">
        <w:rPr>
          <w:rFonts w:eastAsiaTheme="minorHAnsi"/>
        </w:rPr>
        <w:t xml:space="preserve"> longevity</w:t>
      </w:r>
    </w:p>
    <w:p w:rsidR="00B93A6A" w:rsidRDefault="00B93A6A" w:rsidP="00A27A0B">
      <w:pPr>
        <w:pStyle w:val="NoSpacing"/>
        <w:rPr>
          <w:rFonts w:eastAsiaTheme="minorHAnsi"/>
        </w:rPr>
      </w:pPr>
      <w:r>
        <w:rPr>
          <w:rFonts w:eastAsiaTheme="minorHAnsi"/>
        </w:rPr>
        <w:tab/>
      </w:r>
      <w:r w:rsidR="00D64031">
        <w:rPr>
          <w:rFonts w:eastAsiaTheme="minorHAnsi"/>
        </w:rPr>
        <w:t>5 = &gt;20 year</w:t>
      </w:r>
      <w:r w:rsidR="0016485D">
        <w:rPr>
          <w:rFonts w:eastAsiaTheme="minorHAnsi"/>
        </w:rPr>
        <w:t xml:space="preserve"> longevity</w:t>
      </w:r>
    </w:p>
    <w:p w:rsidR="00B93A6A" w:rsidRDefault="00B93A6A" w:rsidP="00A27A0B">
      <w:pPr>
        <w:pStyle w:val="NoSpacing"/>
        <w:rPr>
          <w:rFonts w:eastAsiaTheme="minorHAnsi"/>
        </w:rPr>
      </w:pPr>
    </w:p>
    <w:p w:rsidR="001A6D31" w:rsidRDefault="001A6D31" w:rsidP="00D86FA0">
      <w:pPr>
        <w:pStyle w:val="NoSpacing"/>
        <w:rPr>
          <w:rFonts w:eastAsiaTheme="majorEastAsia"/>
          <w:b/>
          <w:bCs/>
        </w:rPr>
      </w:pPr>
    </w:p>
    <w:p w:rsidR="00D86FA0" w:rsidRDefault="00D86FA0" w:rsidP="00D86FA0">
      <w:pPr>
        <w:pStyle w:val="NoSpacing"/>
        <w:rPr>
          <w:rFonts w:eastAsiaTheme="majorEastAsia"/>
          <w:b/>
          <w:bCs/>
        </w:rPr>
      </w:pPr>
      <w:r w:rsidRPr="005A792F">
        <w:rPr>
          <w:rFonts w:eastAsiaTheme="majorEastAsia"/>
          <w:b/>
          <w:bCs/>
        </w:rPr>
        <w:lastRenderedPageBreak/>
        <w:t xml:space="preserve">STATUS ASSESSMENT </w:t>
      </w:r>
      <w:r>
        <w:rPr>
          <w:rFonts w:eastAsiaTheme="majorEastAsia"/>
          <w:b/>
          <w:bCs/>
        </w:rPr>
        <w:t>–</w:t>
      </w:r>
      <w:r w:rsidRPr="005A792F">
        <w:rPr>
          <w:rFonts w:eastAsiaTheme="majorEastAsia"/>
          <w:b/>
          <w:bCs/>
        </w:rPr>
        <w:t xml:space="preserve"> </w:t>
      </w:r>
      <w:r w:rsidR="00CA1B7D">
        <w:rPr>
          <w:rFonts w:eastAsiaTheme="majorEastAsia"/>
          <w:b/>
          <w:bCs/>
        </w:rPr>
        <w:t>PERFORMANCE METRICS (</w:t>
      </w:r>
      <w:r>
        <w:rPr>
          <w:rFonts w:eastAsiaTheme="majorEastAsia"/>
          <w:b/>
          <w:bCs/>
        </w:rPr>
        <w:t>HABITATS</w:t>
      </w:r>
      <w:r w:rsidR="00CA1B7D">
        <w:rPr>
          <w:rFonts w:eastAsiaTheme="majorEastAsia"/>
          <w:b/>
          <w:bCs/>
        </w:rPr>
        <w:t>)</w:t>
      </w:r>
    </w:p>
    <w:p w:rsidR="00D86FA0" w:rsidRPr="005A792F" w:rsidRDefault="00D86FA0" w:rsidP="00D86FA0">
      <w:pPr>
        <w:pStyle w:val="NoSpacing"/>
        <w:rPr>
          <w:rFonts w:eastAsiaTheme="majorEastAsia"/>
          <w:b/>
          <w:bCs/>
        </w:rPr>
      </w:pPr>
    </w:p>
    <w:p w:rsidR="00736B49" w:rsidRDefault="00736B49" w:rsidP="00736B49">
      <w:pPr>
        <w:pStyle w:val="NoSpacing"/>
        <w:ind w:left="1080"/>
        <w:rPr>
          <w:rFonts w:eastAsiaTheme="minorHAnsi"/>
        </w:rPr>
      </w:pPr>
    </w:p>
    <w:p w:rsidR="00736B49" w:rsidRDefault="00736B49" w:rsidP="00736B49">
      <w:pPr>
        <w:pStyle w:val="NoSpacing"/>
        <w:numPr>
          <w:ilvl w:val="0"/>
          <w:numId w:val="29"/>
        </w:numPr>
        <w:rPr>
          <w:rFonts w:eastAsiaTheme="minorHAnsi"/>
        </w:rPr>
      </w:pPr>
      <w:r>
        <w:rPr>
          <w:rFonts w:eastAsiaTheme="minorHAnsi"/>
          <w:noProof/>
        </w:rPr>
        <w:drawing>
          <wp:anchor distT="0" distB="0" distL="114300" distR="114300" simplePos="0" relativeHeight="251683840" behindDoc="0" locked="0" layoutInCell="1" allowOverlap="1" wp14:anchorId="198C0705" wp14:editId="2BF5F9F3">
            <wp:simplePos x="0" y="0"/>
            <wp:positionH relativeFrom="column">
              <wp:posOffset>3898900</wp:posOffset>
            </wp:positionH>
            <wp:positionV relativeFrom="paragraph">
              <wp:posOffset>81915</wp:posOffset>
            </wp:positionV>
            <wp:extent cx="2231390" cy="133540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1390" cy="1335405"/>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inorHAnsi"/>
        </w:rPr>
        <w:t xml:space="preserve">Maximize the temporal scope of surveys.  </w:t>
      </w:r>
      <w:r w:rsidRPr="00D64031">
        <w:rPr>
          <w:rFonts w:eastAsiaTheme="minorHAnsi"/>
          <w:i/>
        </w:rPr>
        <w:t xml:space="preserve">Emphasis placed on a survey that generates data over a long time period.  Note – data does not need to be collected every year, but the survey design should address repeated counts at </w:t>
      </w:r>
      <w:r>
        <w:rPr>
          <w:rFonts w:eastAsiaTheme="minorHAnsi"/>
          <w:i/>
        </w:rPr>
        <w:t>specified</w:t>
      </w:r>
      <w:r w:rsidRPr="00D64031">
        <w:rPr>
          <w:rFonts w:eastAsiaTheme="minorHAnsi"/>
          <w:i/>
        </w:rPr>
        <w:t xml:space="preserve"> time interval</w:t>
      </w:r>
      <w:r>
        <w:rPr>
          <w:rFonts w:eastAsiaTheme="minorHAnsi"/>
          <w:i/>
        </w:rPr>
        <w:t>s</w:t>
      </w:r>
      <w:r w:rsidRPr="00D64031">
        <w:rPr>
          <w:rFonts w:eastAsiaTheme="minorHAnsi"/>
          <w:i/>
        </w:rPr>
        <w:t xml:space="preserve"> into the future.</w:t>
      </w:r>
      <w:r>
        <w:rPr>
          <w:rFonts w:eastAsiaTheme="minorHAnsi"/>
        </w:rPr>
        <w:tab/>
      </w:r>
    </w:p>
    <w:p w:rsidR="00736B49" w:rsidRDefault="00736B49" w:rsidP="00736B49">
      <w:pPr>
        <w:pStyle w:val="NoSpacing"/>
        <w:ind w:left="360"/>
        <w:rPr>
          <w:rFonts w:eastAsiaTheme="minorHAnsi"/>
        </w:rPr>
      </w:pPr>
      <w:r>
        <w:rPr>
          <w:rFonts w:eastAsiaTheme="minorHAnsi"/>
        </w:rPr>
        <w:tab/>
      </w:r>
    </w:p>
    <w:p w:rsidR="00736B49" w:rsidRDefault="00736B49" w:rsidP="00736B49">
      <w:pPr>
        <w:pStyle w:val="NoSpacing"/>
        <w:ind w:firstLine="720"/>
        <w:rPr>
          <w:rFonts w:eastAsiaTheme="minorHAnsi"/>
        </w:rPr>
      </w:pPr>
      <w:r>
        <w:rPr>
          <w:rFonts w:eastAsiaTheme="minorHAnsi"/>
        </w:rPr>
        <w:t>1 = 1 to 4 year longevity</w:t>
      </w:r>
    </w:p>
    <w:p w:rsidR="00736B49" w:rsidRDefault="00736B49" w:rsidP="00736B49">
      <w:pPr>
        <w:pStyle w:val="NoSpacing"/>
        <w:rPr>
          <w:rFonts w:eastAsiaTheme="minorHAnsi"/>
        </w:rPr>
      </w:pPr>
      <w:r>
        <w:rPr>
          <w:rFonts w:eastAsiaTheme="minorHAnsi"/>
        </w:rPr>
        <w:tab/>
        <w:t>2 = 5 to 10 year longevity</w:t>
      </w:r>
    </w:p>
    <w:p w:rsidR="00736B49" w:rsidRDefault="00736B49" w:rsidP="00736B49">
      <w:pPr>
        <w:pStyle w:val="NoSpacing"/>
        <w:rPr>
          <w:rFonts w:eastAsiaTheme="minorHAnsi"/>
        </w:rPr>
      </w:pPr>
      <w:r>
        <w:rPr>
          <w:rFonts w:eastAsiaTheme="minorHAnsi"/>
        </w:rPr>
        <w:tab/>
        <w:t>3 = 11 to 15 year longevity</w:t>
      </w:r>
    </w:p>
    <w:p w:rsidR="00736B49" w:rsidRDefault="00736B49" w:rsidP="00736B49">
      <w:pPr>
        <w:pStyle w:val="NoSpacing"/>
        <w:rPr>
          <w:rFonts w:eastAsiaTheme="minorHAnsi"/>
        </w:rPr>
      </w:pPr>
      <w:r>
        <w:rPr>
          <w:rFonts w:eastAsiaTheme="minorHAnsi"/>
        </w:rPr>
        <w:tab/>
        <w:t>4 = 16 to 20 year longevity</w:t>
      </w:r>
    </w:p>
    <w:p w:rsidR="00736B49" w:rsidRDefault="00736B49" w:rsidP="00736B49">
      <w:pPr>
        <w:pStyle w:val="NoSpacing"/>
        <w:rPr>
          <w:rFonts w:eastAsiaTheme="minorHAnsi"/>
        </w:rPr>
      </w:pPr>
      <w:r>
        <w:rPr>
          <w:rFonts w:eastAsiaTheme="minorHAnsi"/>
        </w:rPr>
        <w:tab/>
        <w:t>5 = &gt;20 year longevity</w:t>
      </w:r>
    </w:p>
    <w:p w:rsidR="00736B49" w:rsidRDefault="00736B49" w:rsidP="00736B49">
      <w:pPr>
        <w:pStyle w:val="NoSpacing"/>
        <w:ind w:left="1440"/>
        <w:rPr>
          <w:rFonts w:eastAsiaTheme="minorHAnsi"/>
        </w:rPr>
      </w:pPr>
    </w:p>
    <w:p w:rsidR="00736B49" w:rsidRDefault="00736B49" w:rsidP="00736B49">
      <w:pPr>
        <w:pStyle w:val="NoSpacing"/>
        <w:ind w:left="1080"/>
        <w:rPr>
          <w:rFonts w:eastAsiaTheme="minorHAnsi"/>
        </w:rPr>
      </w:pPr>
    </w:p>
    <w:p w:rsidR="00736B49" w:rsidRDefault="00736B49" w:rsidP="00736B49">
      <w:pPr>
        <w:pStyle w:val="NoSpacing"/>
        <w:ind w:left="360"/>
        <w:rPr>
          <w:rFonts w:eastAsiaTheme="minorHAnsi"/>
        </w:rPr>
      </w:pPr>
    </w:p>
    <w:p w:rsidR="00E71401" w:rsidRPr="007C7783" w:rsidRDefault="00D86FA0" w:rsidP="00D86FA0">
      <w:pPr>
        <w:pStyle w:val="NoSpacing"/>
        <w:numPr>
          <w:ilvl w:val="0"/>
          <w:numId w:val="29"/>
        </w:numPr>
        <w:rPr>
          <w:rFonts w:eastAsiaTheme="minorHAnsi"/>
        </w:rPr>
      </w:pPr>
      <w:r>
        <w:rPr>
          <w:rFonts w:eastAsiaTheme="minorHAnsi"/>
        </w:rPr>
        <w:t xml:space="preserve">Maximize the spatial scope of habitat quantity assessments.  </w:t>
      </w:r>
      <w:r w:rsidRPr="00D86FA0">
        <w:rPr>
          <w:rFonts w:eastAsiaTheme="minorHAnsi"/>
          <w:i/>
        </w:rPr>
        <w:t xml:space="preserve">Emphasis placed on a survey that </w:t>
      </w:r>
      <w:r w:rsidR="00C7061B">
        <w:rPr>
          <w:rFonts w:eastAsiaTheme="minorHAnsi"/>
          <w:i/>
        </w:rPr>
        <w:t xml:space="preserve">collects habitat quantity data (acreage, distribution, number of patches, etc.) and </w:t>
      </w:r>
      <w:r w:rsidRPr="00D86FA0">
        <w:rPr>
          <w:rFonts w:eastAsiaTheme="minorHAnsi"/>
          <w:i/>
        </w:rPr>
        <w:t xml:space="preserve">incorporates the full range of </w:t>
      </w:r>
      <w:r w:rsidR="00C7061B">
        <w:rPr>
          <w:rFonts w:eastAsiaTheme="minorHAnsi"/>
          <w:i/>
        </w:rPr>
        <w:t>the</w:t>
      </w:r>
      <w:r w:rsidRPr="00D86FA0">
        <w:rPr>
          <w:rFonts w:eastAsiaTheme="minorHAnsi"/>
          <w:i/>
        </w:rPr>
        <w:t xml:space="preserve"> habitat within the Northern Gulf Region.</w:t>
      </w:r>
      <w:r>
        <w:rPr>
          <w:rFonts w:eastAsiaTheme="minorHAnsi"/>
          <w:i/>
        </w:rPr>
        <w:t xml:space="preserve"> </w:t>
      </w:r>
    </w:p>
    <w:p w:rsidR="007C7783" w:rsidRPr="00D86FA0" w:rsidRDefault="00A9337A" w:rsidP="007C7783">
      <w:pPr>
        <w:pStyle w:val="NoSpacing"/>
        <w:ind w:left="1080"/>
        <w:rPr>
          <w:rFonts w:eastAsiaTheme="minorHAnsi"/>
        </w:rPr>
      </w:pPr>
      <w:r>
        <w:rPr>
          <w:rFonts w:eastAsiaTheme="minorHAnsi"/>
          <w:noProof/>
        </w:rPr>
        <w:drawing>
          <wp:anchor distT="0" distB="0" distL="114300" distR="114300" simplePos="0" relativeHeight="251665408" behindDoc="0" locked="0" layoutInCell="1" allowOverlap="1" wp14:anchorId="16829C6C" wp14:editId="2BB7971B">
            <wp:simplePos x="0" y="0"/>
            <wp:positionH relativeFrom="column">
              <wp:posOffset>3714750</wp:posOffset>
            </wp:positionH>
            <wp:positionV relativeFrom="paragraph">
              <wp:posOffset>337185</wp:posOffset>
            </wp:positionV>
            <wp:extent cx="2415540" cy="1452245"/>
            <wp:effectExtent l="0" t="0" r="381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5540" cy="1452245"/>
                    </a:xfrm>
                    <a:prstGeom prst="rect">
                      <a:avLst/>
                    </a:prstGeom>
                    <a:noFill/>
                  </pic:spPr>
                </pic:pic>
              </a:graphicData>
            </a:graphic>
            <wp14:sizeRelH relativeFrom="page">
              <wp14:pctWidth>0</wp14:pctWidth>
            </wp14:sizeRelH>
            <wp14:sizeRelV relativeFrom="page">
              <wp14:pctHeight>0</wp14:pctHeight>
            </wp14:sizeRelV>
          </wp:anchor>
        </w:drawing>
      </w:r>
    </w:p>
    <w:p w:rsidR="007226F2" w:rsidRDefault="005B6094" w:rsidP="007226F2">
      <w:pPr>
        <w:pStyle w:val="NoSpacing"/>
        <w:ind w:firstLine="720"/>
        <w:rPr>
          <w:rFonts w:eastAsiaTheme="minorHAnsi"/>
        </w:rPr>
      </w:pPr>
      <w:r>
        <w:rPr>
          <w:rFonts w:eastAsiaTheme="minorHAnsi"/>
        </w:rPr>
        <w:t>0 = no habitat quantity data collected</w:t>
      </w:r>
    </w:p>
    <w:p w:rsidR="005B6094" w:rsidRPr="005B6094" w:rsidRDefault="005B6094" w:rsidP="007226F2">
      <w:pPr>
        <w:pStyle w:val="NoSpacing"/>
        <w:ind w:left="720"/>
        <w:rPr>
          <w:rFonts w:eastAsiaTheme="minorHAnsi"/>
        </w:rPr>
      </w:pPr>
      <w:r>
        <w:rPr>
          <w:rFonts w:eastAsiaTheme="minorHAnsi"/>
        </w:rPr>
        <w:t xml:space="preserve">1 = </w:t>
      </w:r>
      <w:r w:rsidR="006267BA">
        <w:rPr>
          <w:rFonts w:eastAsiaTheme="minorHAnsi"/>
        </w:rPr>
        <w:t xml:space="preserve">habitat quantity </w:t>
      </w:r>
      <w:r>
        <w:rPr>
          <w:rFonts w:eastAsiaTheme="minorHAnsi"/>
        </w:rPr>
        <w:t>data collected on &lt;25% of the habitat’s gulf-wide range</w:t>
      </w:r>
    </w:p>
    <w:p w:rsidR="005B6094" w:rsidRPr="005B6094" w:rsidRDefault="005B6094" w:rsidP="00A9337A">
      <w:pPr>
        <w:pStyle w:val="NoSpacing"/>
        <w:ind w:left="720"/>
        <w:rPr>
          <w:rFonts w:eastAsiaTheme="minorHAnsi"/>
        </w:rPr>
      </w:pPr>
      <w:r w:rsidRPr="005B6094">
        <w:rPr>
          <w:rFonts w:eastAsiaTheme="minorHAnsi"/>
        </w:rPr>
        <w:t xml:space="preserve">2 = </w:t>
      </w:r>
      <w:r w:rsidR="006267BA">
        <w:rPr>
          <w:rFonts w:eastAsiaTheme="minorHAnsi"/>
        </w:rPr>
        <w:t xml:space="preserve">habitat quantity </w:t>
      </w:r>
      <w:r>
        <w:rPr>
          <w:rFonts w:eastAsiaTheme="minorHAnsi"/>
        </w:rPr>
        <w:t>data collected on 25-50% of the habitat’s gulf-wide range</w:t>
      </w:r>
    </w:p>
    <w:p w:rsidR="005B6094" w:rsidRDefault="005B6094" w:rsidP="00A9337A">
      <w:pPr>
        <w:pStyle w:val="NoSpacing"/>
        <w:ind w:left="720"/>
        <w:rPr>
          <w:rFonts w:eastAsiaTheme="minorHAnsi"/>
        </w:rPr>
      </w:pPr>
      <w:r w:rsidRPr="005B6094">
        <w:rPr>
          <w:rFonts w:eastAsiaTheme="minorHAnsi"/>
        </w:rPr>
        <w:t xml:space="preserve">3 = </w:t>
      </w:r>
      <w:r w:rsidR="006267BA">
        <w:rPr>
          <w:rFonts w:eastAsiaTheme="minorHAnsi"/>
        </w:rPr>
        <w:t xml:space="preserve">habitat quantity </w:t>
      </w:r>
      <w:r>
        <w:rPr>
          <w:rFonts w:eastAsiaTheme="minorHAnsi"/>
        </w:rPr>
        <w:t>data collected on 51-75% of the habitat’s gulf-wide range</w:t>
      </w:r>
    </w:p>
    <w:p w:rsidR="005B6094" w:rsidRPr="005B6094" w:rsidRDefault="005B6094" w:rsidP="00A9337A">
      <w:pPr>
        <w:pStyle w:val="NoSpacing"/>
        <w:ind w:left="720"/>
        <w:rPr>
          <w:rFonts w:eastAsiaTheme="minorHAnsi"/>
        </w:rPr>
      </w:pPr>
      <w:r>
        <w:rPr>
          <w:rFonts w:eastAsiaTheme="minorHAnsi"/>
        </w:rPr>
        <w:t xml:space="preserve">4 = </w:t>
      </w:r>
      <w:r w:rsidR="006267BA">
        <w:rPr>
          <w:rFonts w:eastAsiaTheme="minorHAnsi"/>
        </w:rPr>
        <w:t xml:space="preserve">habitat quantity </w:t>
      </w:r>
      <w:r>
        <w:rPr>
          <w:rFonts w:eastAsiaTheme="minorHAnsi"/>
        </w:rPr>
        <w:t>data collected on &gt;75% of the habitat’s gulf-wide range</w:t>
      </w:r>
    </w:p>
    <w:p w:rsidR="005B6094" w:rsidRDefault="005B6094" w:rsidP="00C7061B">
      <w:pPr>
        <w:pStyle w:val="NoSpacing"/>
        <w:ind w:left="1080"/>
        <w:rPr>
          <w:rFonts w:eastAsiaTheme="minorHAnsi"/>
        </w:rPr>
      </w:pPr>
    </w:p>
    <w:p w:rsidR="0059214C" w:rsidRPr="0059214C" w:rsidRDefault="0059214C" w:rsidP="0059214C">
      <w:pPr>
        <w:pStyle w:val="NoSpacing"/>
        <w:ind w:left="360"/>
        <w:rPr>
          <w:rFonts w:eastAsiaTheme="minorHAnsi"/>
          <w:i/>
        </w:rPr>
      </w:pPr>
    </w:p>
    <w:p w:rsidR="00D86FA0" w:rsidRPr="00C7061B" w:rsidRDefault="00D86FA0" w:rsidP="00D86FA0">
      <w:pPr>
        <w:pStyle w:val="NoSpacing"/>
        <w:numPr>
          <w:ilvl w:val="0"/>
          <w:numId w:val="29"/>
        </w:numPr>
        <w:rPr>
          <w:rFonts w:eastAsiaTheme="minorHAnsi"/>
          <w:i/>
        </w:rPr>
      </w:pPr>
      <w:r>
        <w:rPr>
          <w:rFonts w:eastAsiaTheme="minorHAnsi"/>
        </w:rPr>
        <w:t xml:space="preserve">Maximize the spatial scope of habitat quality assessments.  </w:t>
      </w:r>
      <w:r w:rsidRPr="00C7061B">
        <w:rPr>
          <w:rFonts w:eastAsiaTheme="minorHAnsi"/>
          <w:i/>
        </w:rPr>
        <w:t xml:space="preserve">Emphasis placed on a survey that </w:t>
      </w:r>
      <w:r w:rsidR="00C7061B">
        <w:rPr>
          <w:rFonts w:eastAsiaTheme="minorHAnsi"/>
          <w:i/>
        </w:rPr>
        <w:t xml:space="preserve">collects habitat quality data (vegetative structure, water quality parameters, etc.) and </w:t>
      </w:r>
      <w:r w:rsidRPr="00C7061B">
        <w:rPr>
          <w:rFonts w:eastAsiaTheme="minorHAnsi"/>
          <w:i/>
        </w:rPr>
        <w:t xml:space="preserve">incorporates the full range of </w:t>
      </w:r>
      <w:r w:rsidR="00C7061B">
        <w:rPr>
          <w:rFonts w:eastAsiaTheme="minorHAnsi"/>
          <w:i/>
        </w:rPr>
        <w:t xml:space="preserve">the </w:t>
      </w:r>
      <w:r w:rsidRPr="00C7061B">
        <w:rPr>
          <w:rFonts w:eastAsiaTheme="minorHAnsi"/>
          <w:i/>
        </w:rPr>
        <w:t xml:space="preserve">habitat within the Northern Gulf Region. </w:t>
      </w:r>
    </w:p>
    <w:p w:rsidR="00A9337A" w:rsidRDefault="00736B49" w:rsidP="00A9337A">
      <w:pPr>
        <w:pStyle w:val="NoSpacing"/>
        <w:rPr>
          <w:rFonts w:eastAsiaTheme="minorHAnsi"/>
        </w:rPr>
      </w:pPr>
      <w:r>
        <w:rPr>
          <w:rFonts w:eastAsiaTheme="minorHAnsi"/>
          <w:noProof/>
        </w:rPr>
        <w:drawing>
          <wp:anchor distT="0" distB="0" distL="114300" distR="114300" simplePos="0" relativeHeight="251666432" behindDoc="0" locked="0" layoutInCell="1" allowOverlap="1" wp14:anchorId="31A64BDE" wp14:editId="53B9449C">
            <wp:simplePos x="0" y="0"/>
            <wp:positionH relativeFrom="column">
              <wp:posOffset>3809365</wp:posOffset>
            </wp:positionH>
            <wp:positionV relativeFrom="paragraph">
              <wp:posOffset>161290</wp:posOffset>
            </wp:positionV>
            <wp:extent cx="2065020" cy="124079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65020" cy="1240790"/>
                    </a:xfrm>
                    <a:prstGeom prst="rect">
                      <a:avLst/>
                    </a:prstGeom>
                    <a:noFill/>
                  </pic:spPr>
                </pic:pic>
              </a:graphicData>
            </a:graphic>
            <wp14:sizeRelH relativeFrom="page">
              <wp14:pctWidth>0</wp14:pctWidth>
            </wp14:sizeRelH>
            <wp14:sizeRelV relativeFrom="page">
              <wp14:pctHeight>0</wp14:pctHeight>
            </wp14:sizeRelV>
          </wp:anchor>
        </w:drawing>
      </w:r>
    </w:p>
    <w:p w:rsidR="00D86FA0" w:rsidRDefault="005E2230" w:rsidP="00A9337A">
      <w:pPr>
        <w:pStyle w:val="NoSpacing"/>
        <w:ind w:left="360"/>
        <w:rPr>
          <w:rFonts w:eastAsiaTheme="minorHAnsi"/>
        </w:rPr>
      </w:pPr>
      <w:r>
        <w:rPr>
          <w:rFonts w:eastAsiaTheme="minorHAnsi"/>
        </w:rPr>
        <w:t>0 = No habitat quality data collected</w:t>
      </w:r>
    </w:p>
    <w:p w:rsidR="005E2230" w:rsidRDefault="005E2230" w:rsidP="00A9337A">
      <w:pPr>
        <w:pStyle w:val="NoSpacing"/>
        <w:ind w:left="360"/>
        <w:rPr>
          <w:rFonts w:eastAsiaTheme="minorHAnsi"/>
        </w:rPr>
      </w:pPr>
      <w:r>
        <w:rPr>
          <w:rFonts w:eastAsiaTheme="minorHAnsi"/>
        </w:rPr>
        <w:t>1 = Vegetation quality or water quality data collected on &lt;25% of the habitat’s gulf-wide range</w:t>
      </w:r>
    </w:p>
    <w:p w:rsidR="005E2230" w:rsidRDefault="005E2230" w:rsidP="00A9337A">
      <w:pPr>
        <w:pStyle w:val="NoSpacing"/>
        <w:ind w:left="360"/>
        <w:rPr>
          <w:rFonts w:eastAsiaTheme="minorHAnsi"/>
        </w:rPr>
      </w:pPr>
      <w:r>
        <w:rPr>
          <w:rFonts w:eastAsiaTheme="minorHAnsi"/>
        </w:rPr>
        <w:t>2 = Vegetation quality and water quality data collected on &lt;25% of the habitat’s gulf-wide range</w:t>
      </w:r>
    </w:p>
    <w:p w:rsidR="005E2230" w:rsidRDefault="005E2230" w:rsidP="00A9337A">
      <w:pPr>
        <w:pStyle w:val="NoSpacing"/>
        <w:ind w:left="360"/>
        <w:rPr>
          <w:rFonts w:eastAsiaTheme="minorHAnsi"/>
        </w:rPr>
      </w:pPr>
      <w:r>
        <w:rPr>
          <w:rFonts w:eastAsiaTheme="minorHAnsi"/>
        </w:rPr>
        <w:t>3 =</w:t>
      </w:r>
      <w:r w:rsidRPr="005E2230">
        <w:rPr>
          <w:rFonts w:eastAsiaTheme="minorHAnsi"/>
        </w:rPr>
        <w:t xml:space="preserve"> </w:t>
      </w:r>
      <w:r>
        <w:rPr>
          <w:rFonts w:eastAsiaTheme="minorHAnsi"/>
        </w:rPr>
        <w:t>Vegetation quality or water quality data collected on 25-50% of the habitat’s gulf-wide range</w:t>
      </w:r>
    </w:p>
    <w:p w:rsidR="005E2230" w:rsidRDefault="005E2230" w:rsidP="00A9337A">
      <w:pPr>
        <w:pStyle w:val="NoSpacing"/>
        <w:ind w:left="360"/>
        <w:rPr>
          <w:rFonts w:eastAsiaTheme="minorHAnsi"/>
        </w:rPr>
      </w:pPr>
      <w:r>
        <w:rPr>
          <w:rFonts w:eastAsiaTheme="minorHAnsi"/>
        </w:rPr>
        <w:t>4 =</w:t>
      </w:r>
      <w:r w:rsidRPr="005E2230">
        <w:rPr>
          <w:rFonts w:eastAsiaTheme="minorHAnsi"/>
        </w:rPr>
        <w:t xml:space="preserve"> </w:t>
      </w:r>
      <w:r>
        <w:rPr>
          <w:rFonts w:eastAsiaTheme="minorHAnsi"/>
        </w:rPr>
        <w:t>Vegetation quality and water quality data collected on 25-50% of the habitat’s gulf-wide range</w:t>
      </w:r>
    </w:p>
    <w:p w:rsidR="005E2230" w:rsidRDefault="005E2230" w:rsidP="00A9337A">
      <w:pPr>
        <w:pStyle w:val="NoSpacing"/>
        <w:ind w:left="360"/>
        <w:rPr>
          <w:rFonts w:eastAsiaTheme="minorHAnsi"/>
        </w:rPr>
      </w:pPr>
      <w:r>
        <w:rPr>
          <w:rFonts w:eastAsiaTheme="minorHAnsi"/>
        </w:rPr>
        <w:lastRenderedPageBreak/>
        <w:t>5 =</w:t>
      </w:r>
      <w:r w:rsidRPr="005E2230">
        <w:rPr>
          <w:rFonts w:eastAsiaTheme="minorHAnsi"/>
        </w:rPr>
        <w:t xml:space="preserve"> </w:t>
      </w:r>
      <w:r>
        <w:rPr>
          <w:rFonts w:eastAsiaTheme="minorHAnsi"/>
        </w:rPr>
        <w:t>Vegetation quality or water quality data collected on 51-75% of the habitat’s gulf-wide range</w:t>
      </w:r>
    </w:p>
    <w:p w:rsidR="005E2230" w:rsidRDefault="005E2230" w:rsidP="00A9337A">
      <w:pPr>
        <w:pStyle w:val="NoSpacing"/>
        <w:ind w:left="360"/>
        <w:rPr>
          <w:rFonts w:eastAsiaTheme="minorHAnsi"/>
        </w:rPr>
      </w:pPr>
      <w:r>
        <w:rPr>
          <w:rFonts w:eastAsiaTheme="minorHAnsi"/>
        </w:rPr>
        <w:t>6 = Vegetation quality and water quality data collected on 51-75% of the habitat’s gulf-wide range</w:t>
      </w:r>
    </w:p>
    <w:p w:rsidR="005E2230" w:rsidRDefault="005E2230" w:rsidP="00A9337A">
      <w:pPr>
        <w:pStyle w:val="NoSpacing"/>
        <w:ind w:left="360"/>
        <w:rPr>
          <w:rFonts w:eastAsiaTheme="minorHAnsi"/>
        </w:rPr>
      </w:pPr>
      <w:r>
        <w:rPr>
          <w:rFonts w:eastAsiaTheme="minorHAnsi"/>
        </w:rPr>
        <w:t>7 = Vegetation quality or water quality data collected on &gt;75% of the habitat’s gulf-wide range</w:t>
      </w:r>
    </w:p>
    <w:p w:rsidR="005E2230" w:rsidRDefault="005E2230" w:rsidP="00A9337A">
      <w:pPr>
        <w:pStyle w:val="NoSpacing"/>
        <w:ind w:left="360"/>
        <w:rPr>
          <w:rFonts w:eastAsiaTheme="minorHAnsi"/>
        </w:rPr>
      </w:pPr>
      <w:r>
        <w:rPr>
          <w:rFonts w:eastAsiaTheme="minorHAnsi"/>
        </w:rPr>
        <w:t>8 = Vegetation quality and water quality data collected on &gt;75% of the habitat’s gulf-wide range</w:t>
      </w:r>
    </w:p>
    <w:p w:rsidR="00A9337A" w:rsidRDefault="00A9337A" w:rsidP="00A9337A">
      <w:pPr>
        <w:pStyle w:val="NoSpacing"/>
        <w:rPr>
          <w:rFonts w:eastAsiaTheme="minorHAnsi"/>
        </w:rPr>
      </w:pPr>
    </w:p>
    <w:p w:rsidR="00F8378E" w:rsidRDefault="00F8378E" w:rsidP="00A9337A">
      <w:pPr>
        <w:pStyle w:val="NoSpacing"/>
        <w:rPr>
          <w:rFonts w:eastAsiaTheme="minorHAnsi"/>
        </w:rPr>
      </w:pPr>
    </w:p>
    <w:p w:rsidR="00A9337A" w:rsidRDefault="00A9337A" w:rsidP="00433C38">
      <w:pPr>
        <w:pStyle w:val="NoSpacing"/>
        <w:ind w:left="720"/>
        <w:rPr>
          <w:rFonts w:eastAsiaTheme="minorHAnsi"/>
        </w:rPr>
      </w:pPr>
    </w:p>
    <w:p w:rsidR="005E2230" w:rsidRPr="005E2230" w:rsidRDefault="005E2230" w:rsidP="00433C38">
      <w:pPr>
        <w:pStyle w:val="NoSpacing"/>
        <w:tabs>
          <w:tab w:val="left" w:pos="3024"/>
        </w:tabs>
        <w:ind w:left="1440"/>
        <w:rPr>
          <w:rFonts w:eastAsiaTheme="minorHAnsi"/>
        </w:rPr>
      </w:pPr>
    </w:p>
    <w:p w:rsidR="00285451" w:rsidRDefault="00285451">
      <w:pPr>
        <w:rPr>
          <w:rFonts w:eastAsiaTheme="majorEastAsia"/>
          <w:b/>
          <w:bCs/>
        </w:rPr>
      </w:pPr>
      <w:r>
        <w:rPr>
          <w:rFonts w:eastAsiaTheme="majorEastAsia"/>
          <w:b/>
          <w:bCs/>
        </w:rPr>
        <w:br w:type="page"/>
      </w:r>
    </w:p>
    <w:p w:rsidR="003B4C76" w:rsidRDefault="00026B78" w:rsidP="003B4C76">
      <w:pPr>
        <w:pStyle w:val="NoSpacing"/>
        <w:rPr>
          <w:rFonts w:eastAsiaTheme="majorEastAsia"/>
          <w:b/>
          <w:bCs/>
        </w:rPr>
      </w:pPr>
      <w:r>
        <w:rPr>
          <w:rFonts w:eastAsiaTheme="majorEastAsia"/>
          <w:b/>
          <w:bCs/>
        </w:rPr>
        <w:lastRenderedPageBreak/>
        <w:t>ECOLOGICAL PROCESSES</w:t>
      </w:r>
      <w:r w:rsidR="0059214C">
        <w:rPr>
          <w:rFonts w:eastAsiaTheme="majorEastAsia"/>
          <w:b/>
          <w:bCs/>
        </w:rPr>
        <w:t xml:space="preserve"> – SUB-OBJECTIVES</w:t>
      </w:r>
    </w:p>
    <w:p w:rsidR="0059214C" w:rsidRDefault="0059214C" w:rsidP="003B4C76">
      <w:pPr>
        <w:pStyle w:val="NoSpacing"/>
        <w:rPr>
          <w:rFonts w:eastAsiaTheme="majorEastAsia"/>
          <w:b/>
          <w:bCs/>
        </w:rPr>
      </w:pPr>
    </w:p>
    <w:p w:rsidR="0059214C" w:rsidRDefault="000A3FCF" w:rsidP="003B4C76">
      <w:pPr>
        <w:pStyle w:val="NoSpacing"/>
        <w:rPr>
          <w:rFonts w:eastAsiaTheme="majorEastAsia"/>
          <w:b/>
          <w:bCs/>
        </w:rPr>
      </w:pPr>
      <w:r w:rsidRPr="000A3FCF">
        <w:rPr>
          <w:rFonts w:eastAsiaTheme="majorEastAsia"/>
          <w:b/>
          <w:bCs/>
          <w:noProof/>
          <w:highlight w:val="yellow"/>
        </w:rPr>
        <w:t>INSERT GRAPHIC OF ECOLOGICAL PROCESS OBJECTIVES</w:t>
      </w:r>
    </w:p>
    <w:p w:rsidR="0059214C" w:rsidRDefault="0059214C">
      <w:pPr>
        <w:rPr>
          <w:rFonts w:eastAsiaTheme="majorEastAsia"/>
          <w:b/>
          <w:bCs/>
        </w:rPr>
      </w:pPr>
    </w:p>
    <w:p w:rsidR="003B4C76" w:rsidRDefault="000A3FCF" w:rsidP="003B4C76">
      <w:pPr>
        <w:pStyle w:val="NoSpacing"/>
        <w:rPr>
          <w:rFonts w:eastAsiaTheme="majorEastAsia"/>
          <w:b/>
          <w:bCs/>
        </w:rPr>
      </w:pPr>
      <w:r>
        <w:rPr>
          <w:rFonts w:eastAsiaTheme="majorEastAsia"/>
          <w:b/>
          <w:bCs/>
        </w:rPr>
        <w:t>ECOLOGICAL PROCESS</w:t>
      </w:r>
      <w:r w:rsidR="0059214C">
        <w:rPr>
          <w:rFonts w:eastAsiaTheme="majorEastAsia"/>
          <w:b/>
          <w:bCs/>
        </w:rPr>
        <w:t>– PERFORMANCE METRICS</w:t>
      </w:r>
    </w:p>
    <w:p w:rsidR="00C32F14" w:rsidRDefault="00C32F14" w:rsidP="00C32F14">
      <w:pPr>
        <w:shd w:val="clear" w:color="auto" w:fill="FFFFFF"/>
        <w:rPr>
          <w:rFonts w:ascii="Calibri" w:hAnsi="Calibri" w:cs="Arial"/>
          <w:b/>
          <w:color w:val="1F497D"/>
          <w:sz w:val="22"/>
          <w:szCs w:val="22"/>
        </w:rPr>
      </w:pPr>
    </w:p>
    <w:p w:rsidR="00C32F14" w:rsidRDefault="00C32F14" w:rsidP="00C32F14">
      <w:pPr>
        <w:shd w:val="clear" w:color="auto" w:fill="FFFFFF"/>
        <w:rPr>
          <w:b/>
          <w:color w:val="1F497D"/>
          <w:sz w:val="22"/>
          <w:szCs w:val="22"/>
        </w:rPr>
      </w:pPr>
      <w:r w:rsidRPr="00C32F14">
        <w:rPr>
          <w:b/>
          <w:color w:val="1F497D"/>
          <w:sz w:val="22"/>
          <w:szCs w:val="22"/>
        </w:rPr>
        <w:t>Problem statement for population drivers:</w:t>
      </w:r>
    </w:p>
    <w:p w:rsidR="00C32F14" w:rsidRPr="00C32F14" w:rsidRDefault="00C32F14" w:rsidP="00C32F14">
      <w:pPr>
        <w:shd w:val="clear" w:color="auto" w:fill="FFFFFF"/>
        <w:rPr>
          <w:b/>
          <w:color w:val="222222"/>
          <w:sz w:val="20"/>
          <w:szCs w:val="20"/>
        </w:rPr>
      </w:pPr>
    </w:p>
    <w:p w:rsidR="00C32F14" w:rsidRPr="00C32F14" w:rsidRDefault="00C32F14" w:rsidP="00C32F14">
      <w:pPr>
        <w:autoSpaceDE w:val="0"/>
        <w:autoSpaceDN w:val="0"/>
        <w:adjustRightInd w:val="0"/>
      </w:pPr>
      <w:r w:rsidRPr="00C32F14">
        <w:t xml:space="preserve">Bird populations are sustained by </w:t>
      </w:r>
      <w:proofErr w:type="gramStart"/>
      <w:r w:rsidRPr="00C32F14">
        <w:t>an interplay</w:t>
      </w:r>
      <w:proofErr w:type="gramEnd"/>
      <w:r w:rsidRPr="00C32F14">
        <w:t xml:space="preserve"> of basic ecological process, such as </w:t>
      </w:r>
      <w:r w:rsidRPr="00C32F14">
        <w:rPr>
          <w:rFonts w:eastAsiaTheme="minorHAnsi"/>
        </w:rPr>
        <w:t xml:space="preserve">climate dynamics, primary and secondary productivity patterns, hydrological processes, formation and maintenance of habitats, interactions between species, movement ecology and natural disturbance. </w:t>
      </w:r>
      <w:r w:rsidRPr="00C32F14">
        <w:t xml:space="preserve"> Anthropogenic effects exert their influences on avian populations by affecting these ecological processes.  Conserving bird populations therefore depends on the ability to </w:t>
      </w:r>
      <w:proofErr w:type="spellStart"/>
      <w:r w:rsidRPr="00C32F14">
        <w:t>to</w:t>
      </w:r>
      <w:proofErr w:type="spellEnd"/>
      <w:r w:rsidRPr="00C32F14">
        <w:t xml:space="preserve"> correctly tally and </w:t>
      </w:r>
      <w:proofErr w:type="gramStart"/>
      <w:r w:rsidRPr="00C32F14">
        <w:t>understand</w:t>
      </w:r>
      <w:proofErr w:type="gramEnd"/>
      <w:r w:rsidRPr="00C32F14">
        <w:t xml:space="preserve"> the effects of human-derived influences on the ecological processes affecting birds.  This understanding can only be derived through knowledge of the specific influences of basic ecological processes driving specific avian populations.  Such a body of knowledge is fundamental to long term management of bird populations generally, but it is also absolutely necessary to interpret effects of specific management actions.  Monitoring to understand the ecological drivers of avian populations will generally occur at much larger spatial and time scales (decades, thousands of km2) than those typical of studies designed to monitor specific management actions (years, tens to hundreds of km2).  The separation of monitoring avian population drivers and management actions is based on this general difference in time and spatial scales. </w:t>
      </w:r>
    </w:p>
    <w:p w:rsidR="00C32F14" w:rsidRPr="00C32F14" w:rsidRDefault="00C32F14" w:rsidP="00C32F14">
      <w:pPr>
        <w:autoSpaceDE w:val="0"/>
        <w:autoSpaceDN w:val="0"/>
        <w:adjustRightInd w:val="0"/>
      </w:pPr>
    </w:p>
    <w:p w:rsidR="00C32F14" w:rsidRPr="00C32F14" w:rsidRDefault="00C32F14" w:rsidP="00C32F14">
      <w:pPr>
        <w:shd w:val="clear" w:color="auto" w:fill="FFFFFF"/>
        <w:rPr>
          <w:color w:val="222222"/>
          <w:sz w:val="20"/>
          <w:szCs w:val="20"/>
        </w:rPr>
      </w:pPr>
      <w:r w:rsidRPr="00C32F14">
        <w:rPr>
          <w:color w:val="1F497D"/>
          <w:sz w:val="22"/>
          <w:szCs w:val="22"/>
        </w:rPr>
        <w:t> </w:t>
      </w:r>
    </w:p>
    <w:p w:rsidR="00C32F14" w:rsidRPr="00C32F14" w:rsidRDefault="00C32F14" w:rsidP="00C32F14">
      <w:pPr>
        <w:shd w:val="clear" w:color="auto" w:fill="FFFFFF"/>
        <w:rPr>
          <w:b/>
          <w:color w:val="222222"/>
          <w:sz w:val="20"/>
          <w:szCs w:val="20"/>
        </w:rPr>
      </w:pPr>
      <w:r w:rsidRPr="00C32F14">
        <w:rPr>
          <w:b/>
          <w:color w:val="1F497D"/>
          <w:sz w:val="22"/>
          <w:szCs w:val="22"/>
        </w:rPr>
        <w:t>Goal:</w:t>
      </w:r>
    </w:p>
    <w:p w:rsidR="00C32F14" w:rsidRPr="00C32F14" w:rsidRDefault="00C32F14" w:rsidP="00C32F14">
      <w:pPr>
        <w:shd w:val="clear" w:color="auto" w:fill="FFFFFF"/>
        <w:rPr>
          <w:color w:val="222222"/>
          <w:sz w:val="20"/>
          <w:szCs w:val="20"/>
        </w:rPr>
      </w:pPr>
      <w:r w:rsidRPr="00C32F14">
        <w:rPr>
          <w:rFonts w:eastAsiaTheme="minorHAnsi"/>
          <w:color w:val="1F497D" w:themeColor="text2"/>
          <w:sz w:val="22"/>
          <w:szCs w:val="22"/>
          <w:shd w:val="clear" w:color="auto" w:fill="FFFFFF"/>
        </w:rPr>
        <w:t xml:space="preserve">Maximize the ability to discern the degree and mechanism by which ecological processes drive avian populations in the GOM, in order both to interpret population fluctuations, and to correctly assign degree and mechanisms of anthropogenic effects on avian populations.  </w:t>
      </w:r>
    </w:p>
    <w:p w:rsidR="0059214C" w:rsidRDefault="0059214C" w:rsidP="003B4C76">
      <w:pPr>
        <w:pStyle w:val="NoSpacing"/>
        <w:rPr>
          <w:rFonts w:eastAsiaTheme="majorEastAsia"/>
          <w:b/>
          <w:bCs/>
        </w:rPr>
      </w:pPr>
    </w:p>
    <w:p w:rsidR="00FF62A3" w:rsidRDefault="00FF62A3" w:rsidP="003B4C76">
      <w:pPr>
        <w:pStyle w:val="NoSpacing"/>
        <w:rPr>
          <w:rFonts w:eastAsiaTheme="majorEastAsia"/>
          <w:b/>
          <w:bCs/>
        </w:rPr>
      </w:pPr>
    </w:p>
    <w:p w:rsidR="000A3FCF" w:rsidRPr="000A3FCF" w:rsidRDefault="000A3FCF" w:rsidP="000A3FCF">
      <w:pPr>
        <w:spacing w:after="150" w:line="276" w:lineRule="auto"/>
      </w:pPr>
      <w:r>
        <w:rPr>
          <w:rFonts w:eastAsia="Calibri"/>
          <w:color w:val="000000" w:themeColor="text1"/>
          <w:kern w:val="24"/>
        </w:rPr>
        <w:t>1.</w:t>
      </w:r>
      <w:r w:rsidRPr="000A3FCF">
        <w:rPr>
          <w:rFonts w:eastAsia="Calibri"/>
          <w:color w:val="000000" w:themeColor="text1"/>
          <w:kern w:val="24"/>
        </w:rPr>
        <w:t xml:space="preserve"> </w:t>
      </w:r>
      <w:r w:rsidRPr="000A3FCF">
        <w:rPr>
          <w:rFonts w:eastAsia="Calibri"/>
          <w:b/>
          <w:color w:val="000000" w:themeColor="text1"/>
          <w:kern w:val="24"/>
        </w:rPr>
        <w:t>Relevance and applicability of the ecological process to population dynamics across priority species: Metric is composed of numbers of species AND numbers of guilds</w:t>
      </w:r>
      <w:r w:rsidRPr="000A3FCF">
        <w:rPr>
          <w:rFonts w:eastAsia="Calibri"/>
          <w:color w:val="000000" w:themeColor="text1"/>
          <w:kern w:val="24"/>
        </w:rPr>
        <w:t xml:space="preserve">*. </w:t>
      </w:r>
      <w:r w:rsidRPr="000A3FCF">
        <w:rPr>
          <w:rFonts w:eastAsia="Calibri"/>
          <w:i/>
          <w:iCs/>
          <w:color w:val="000000" w:themeColor="text1"/>
          <w:kern w:val="24"/>
        </w:rPr>
        <w:t>[Constructed Scale]</w:t>
      </w:r>
    </w:p>
    <w:p w:rsidR="000A3FCF" w:rsidRPr="000A3FCF" w:rsidRDefault="000A3FCF" w:rsidP="000A3FCF">
      <w:r w:rsidRPr="000A3FCF">
        <w:rPr>
          <w:rFonts w:eastAsiaTheme="minorEastAsia"/>
          <w:b/>
          <w:bCs/>
          <w:color w:val="000000" w:themeColor="text1"/>
          <w:kern w:val="24"/>
          <w:u w:val="single"/>
        </w:rPr>
        <w:t>Score</w:t>
      </w:r>
      <w:r w:rsidRPr="000A3FCF">
        <w:rPr>
          <w:rFonts w:eastAsiaTheme="minorEastAsia"/>
          <w:b/>
          <w:bCs/>
          <w:color w:val="000000" w:themeColor="text1"/>
          <w:kern w:val="24"/>
          <w:u w:val="single"/>
        </w:rPr>
        <w:tab/>
      </w:r>
      <w:r w:rsidRPr="000A3FCF">
        <w:rPr>
          <w:rFonts w:eastAsiaTheme="minorEastAsia"/>
          <w:b/>
          <w:bCs/>
          <w:color w:val="000000" w:themeColor="text1"/>
          <w:kern w:val="24"/>
          <w:u w:val="single"/>
        </w:rPr>
        <w:tab/>
        <w:t>Description</w:t>
      </w:r>
    </w:p>
    <w:p w:rsidR="000A3FCF" w:rsidRPr="000A3FCF" w:rsidRDefault="006B537B" w:rsidP="000A3FCF">
      <w:pPr>
        <w:numPr>
          <w:ilvl w:val="0"/>
          <w:numId w:val="48"/>
        </w:numPr>
        <w:spacing w:line="276" w:lineRule="auto"/>
        <w:ind w:left="1123"/>
        <w:contextualSpacing/>
      </w:pPr>
      <w:r>
        <w:rPr>
          <w:rFonts w:eastAsiaTheme="majorEastAsia"/>
          <w:b/>
          <w:bCs/>
          <w:noProof/>
        </w:rPr>
        <w:drawing>
          <wp:anchor distT="0" distB="0" distL="114300" distR="114300" simplePos="0" relativeHeight="251718656" behindDoc="0" locked="0" layoutInCell="1" allowOverlap="1" wp14:anchorId="23849B1E" wp14:editId="313F8B31">
            <wp:simplePos x="0" y="0"/>
            <wp:positionH relativeFrom="column">
              <wp:posOffset>3430270</wp:posOffset>
            </wp:positionH>
            <wp:positionV relativeFrom="paragraph">
              <wp:posOffset>122555</wp:posOffset>
            </wp:positionV>
            <wp:extent cx="2748280" cy="15830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8280" cy="1583055"/>
                    </a:xfrm>
                    <a:prstGeom prst="rect">
                      <a:avLst/>
                    </a:prstGeom>
                    <a:noFill/>
                  </pic:spPr>
                </pic:pic>
              </a:graphicData>
            </a:graphic>
            <wp14:sizeRelH relativeFrom="page">
              <wp14:pctWidth>0</wp14:pctWidth>
            </wp14:sizeRelH>
            <wp14:sizeRelV relativeFrom="page">
              <wp14:pctHeight>0</wp14:pctHeight>
            </wp14:sizeRelV>
          </wp:anchor>
        </w:drawing>
      </w:r>
      <w:r w:rsidR="000A3FCF" w:rsidRPr="000A3FCF">
        <w:rPr>
          <w:rFonts w:eastAsia="Calibri"/>
          <w:color w:val="000000" w:themeColor="text1"/>
          <w:kern w:val="24"/>
        </w:rPr>
        <w:t>Process(</w:t>
      </w:r>
      <w:proofErr w:type="spellStart"/>
      <w:r w:rsidR="000A3FCF" w:rsidRPr="000A3FCF">
        <w:rPr>
          <w:rFonts w:eastAsia="Calibri"/>
          <w:color w:val="000000" w:themeColor="text1"/>
          <w:kern w:val="24"/>
        </w:rPr>
        <w:t>es</w:t>
      </w:r>
      <w:proofErr w:type="spellEnd"/>
      <w:r w:rsidR="000A3FCF" w:rsidRPr="000A3FCF">
        <w:rPr>
          <w:rFonts w:eastAsia="Calibri"/>
          <w:color w:val="000000" w:themeColor="text1"/>
          <w:kern w:val="24"/>
        </w:rPr>
        <w:t xml:space="preserve">) studied affects no priority species or species groups </w:t>
      </w:r>
    </w:p>
    <w:p w:rsidR="000A3FCF" w:rsidRPr="000A3FCF" w:rsidRDefault="000A3FCF" w:rsidP="000A3FCF">
      <w:pPr>
        <w:numPr>
          <w:ilvl w:val="0"/>
          <w:numId w:val="48"/>
        </w:numPr>
        <w:spacing w:line="276" w:lineRule="auto"/>
        <w:ind w:left="1123"/>
        <w:contextualSpacing/>
      </w:pPr>
      <w:r w:rsidRPr="000A3FCF">
        <w:rPr>
          <w:rFonts w:eastAsia="Calibri"/>
          <w:color w:val="000000" w:themeColor="text1"/>
          <w:kern w:val="24"/>
        </w:rPr>
        <w:t>Process(</w:t>
      </w:r>
      <w:proofErr w:type="spellStart"/>
      <w:r w:rsidRPr="000A3FCF">
        <w:rPr>
          <w:rFonts w:eastAsia="Calibri"/>
          <w:color w:val="000000" w:themeColor="text1"/>
          <w:kern w:val="24"/>
        </w:rPr>
        <w:t>es</w:t>
      </w:r>
      <w:proofErr w:type="spellEnd"/>
      <w:r w:rsidRPr="000A3FCF">
        <w:rPr>
          <w:rFonts w:eastAsia="Calibri"/>
          <w:color w:val="000000" w:themeColor="text1"/>
          <w:kern w:val="24"/>
        </w:rPr>
        <w:t>) affects 1 – 3 species and at least one species group</w:t>
      </w:r>
    </w:p>
    <w:p w:rsidR="000A3FCF" w:rsidRPr="000A3FCF" w:rsidRDefault="000A3FCF" w:rsidP="000A3FCF">
      <w:pPr>
        <w:numPr>
          <w:ilvl w:val="0"/>
          <w:numId w:val="48"/>
        </w:numPr>
        <w:spacing w:line="276" w:lineRule="auto"/>
        <w:ind w:left="1123"/>
        <w:contextualSpacing/>
      </w:pPr>
      <w:r w:rsidRPr="000A3FCF">
        <w:rPr>
          <w:rFonts w:eastAsia="Calibri"/>
          <w:color w:val="000000" w:themeColor="text1"/>
          <w:kern w:val="24"/>
        </w:rPr>
        <w:t>Process(</w:t>
      </w:r>
      <w:proofErr w:type="spellStart"/>
      <w:r w:rsidRPr="000A3FCF">
        <w:rPr>
          <w:rFonts w:eastAsia="Calibri"/>
          <w:color w:val="000000" w:themeColor="text1"/>
          <w:kern w:val="24"/>
        </w:rPr>
        <w:t>es</w:t>
      </w:r>
      <w:proofErr w:type="spellEnd"/>
      <w:r w:rsidRPr="000A3FCF">
        <w:rPr>
          <w:rFonts w:eastAsia="Calibri"/>
          <w:color w:val="000000" w:themeColor="text1"/>
          <w:kern w:val="24"/>
        </w:rPr>
        <w:t>) affects 4 – 8 species and at least two species groups</w:t>
      </w:r>
    </w:p>
    <w:p w:rsidR="000A3FCF" w:rsidRPr="000A3FCF" w:rsidRDefault="000A3FCF" w:rsidP="000A3FCF">
      <w:pPr>
        <w:numPr>
          <w:ilvl w:val="0"/>
          <w:numId w:val="48"/>
        </w:numPr>
        <w:spacing w:line="276" w:lineRule="auto"/>
        <w:ind w:left="1123"/>
        <w:contextualSpacing/>
      </w:pPr>
      <w:r w:rsidRPr="000A3FCF">
        <w:rPr>
          <w:rFonts w:eastAsia="Calibri"/>
          <w:color w:val="000000" w:themeColor="text1"/>
          <w:kern w:val="24"/>
        </w:rPr>
        <w:t>Process(</w:t>
      </w:r>
      <w:proofErr w:type="spellStart"/>
      <w:r w:rsidRPr="000A3FCF">
        <w:rPr>
          <w:rFonts w:eastAsia="Calibri"/>
          <w:color w:val="000000" w:themeColor="text1"/>
          <w:kern w:val="24"/>
        </w:rPr>
        <w:t>es</w:t>
      </w:r>
      <w:proofErr w:type="spellEnd"/>
      <w:r w:rsidRPr="000A3FCF">
        <w:rPr>
          <w:rFonts w:eastAsia="Calibri"/>
          <w:color w:val="000000" w:themeColor="text1"/>
          <w:kern w:val="24"/>
        </w:rPr>
        <w:t xml:space="preserve">) affects 8 – 12 species and at least three species groups </w:t>
      </w:r>
    </w:p>
    <w:p w:rsidR="000A3FCF" w:rsidRPr="000A3FCF" w:rsidRDefault="000A3FCF" w:rsidP="000A3FCF">
      <w:pPr>
        <w:numPr>
          <w:ilvl w:val="0"/>
          <w:numId w:val="48"/>
        </w:numPr>
        <w:spacing w:line="276" w:lineRule="auto"/>
        <w:ind w:left="1123"/>
        <w:contextualSpacing/>
      </w:pPr>
      <w:r w:rsidRPr="000A3FCF">
        <w:rPr>
          <w:rFonts w:eastAsia="Calibri"/>
          <w:color w:val="000000" w:themeColor="text1"/>
          <w:kern w:val="24"/>
        </w:rPr>
        <w:t>Process(</w:t>
      </w:r>
      <w:proofErr w:type="spellStart"/>
      <w:r w:rsidRPr="000A3FCF">
        <w:rPr>
          <w:rFonts w:eastAsia="Calibri"/>
          <w:color w:val="000000" w:themeColor="text1"/>
          <w:kern w:val="24"/>
        </w:rPr>
        <w:t>es</w:t>
      </w:r>
      <w:proofErr w:type="spellEnd"/>
      <w:r w:rsidRPr="000A3FCF">
        <w:rPr>
          <w:rFonts w:eastAsia="Calibri"/>
          <w:color w:val="000000" w:themeColor="text1"/>
          <w:kern w:val="24"/>
        </w:rPr>
        <w:t xml:space="preserve">) affects &gt;12 species and &gt;3 species groups </w:t>
      </w:r>
    </w:p>
    <w:p w:rsidR="000A3FCF" w:rsidRDefault="000A3FCF" w:rsidP="000A3FCF">
      <w:pPr>
        <w:spacing w:after="150" w:line="276" w:lineRule="auto"/>
        <w:rPr>
          <w:rFonts w:eastAsia="Calibri"/>
          <w:color w:val="000000" w:themeColor="text1"/>
          <w:kern w:val="24"/>
        </w:rPr>
      </w:pPr>
    </w:p>
    <w:p w:rsidR="000A3FCF" w:rsidRPr="000A3FCF" w:rsidRDefault="000A3FCF" w:rsidP="000A3FCF">
      <w:pPr>
        <w:spacing w:after="150" w:line="276" w:lineRule="auto"/>
      </w:pPr>
      <w:r w:rsidRPr="000A3FCF">
        <w:rPr>
          <w:rFonts w:eastAsia="Calibri"/>
          <w:color w:val="000000" w:themeColor="text1"/>
          <w:kern w:val="24"/>
        </w:rPr>
        <w:t xml:space="preserve">*Create species groups to reduce </w:t>
      </w:r>
      <w:proofErr w:type="spellStart"/>
      <w:r w:rsidRPr="000A3FCF">
        <w:rPr>
          <w:rFonts w:eastAsia="Calibri"/>
          <w:color w:val="000000" w:themeColor="text1"/>
          <w:kern w:val="24"/>
        </w:rPr>
        <w:t>overdominance</w:t>
      </w:r>
      <w:proofErr w:type="spellEnd"/>
      <w:r w:rsidRPr="000A3FCF">
        <w:rPr>
          <w:rFonts w:eastAsia="Calibri"/>
          <w:color w:val="000000" w:themeColor="text1"/>
          <w:kern w:val="24"/>
        </w:rPr>
        <w:t xml:space="preserve"> </w:t>
      </w:r>
      <w:proofErr w:type="gramStart"/>
      <w:r w:rsidRPr="000A3FCF">
        <w:rPr>
          <w:rFonts w:eastAsia="Calibri"/>
          <w:color w:val="000000" w:themeColor="text1"/>
          <w:kern w:val="24"/>
        </w:rPr>
        <w:t>of one taxa</w:t>
      </w:r>
      <w:proofErr w:type="gramEnd"/>
      <w:r w:rsidRPr="000A3FCF">
        <w:rPr>
          <w:rFonts w:eastAsia="Calibri"/>
          <w:color w:val="000000" w:themeColor="text1"/>
          <w:kern w:val="24"/>
        </w:rPr>
        <w:t xml:space="preserve"> </w:t>
      </w:r>
      <w:proofErr w:type="spellStart"/>
      <w:r w:rsidRPr="000A3FCF">
        <w:rPr>
          <w:rFonts w:eastAsia="Calibri"/>
          <w:color w:val="000000" w:themeColor="text1"/>
          <w:kern w:val="24"/>
        </w:rPr>
        <w:t>eg</w:t>
      </w:r>
      <w:proofErr w:type="spellEnd"/>
      <w:r w:rsidRPr="000A3FCF">
        <w:rPr>
          <w:rFonts w:eastAsia="Calibri"/>
          <w:color w:val="000000" w:themeColor="text1"/>
          <w:kern w:val="24"/>
        </w:rPr>
        <w:t xml:space="preserve"> waterfowl or warblers….. </w:t>
      </w:r>
    </w:p>
    <w:p w:rsidR="006B537B" w:rsidRDefault="006B537B" w:rsidP="003B4C76">
      <w:pPr>
        <w:pStyle w:val="NoSpacing"/>
        <w:rPr>
          <w:rFonts w:eastAsiaTheme="majorEastAsia"/>
          <w:b/>
          <w:bCs/>
        </w:rPr>
      </w:pPr>
    </w:p>
    <w:p w:rsidR="006B537B" w:rsidRPr="000A3FCF" w:rsidRDefault="006B537B" w:rsidP="003B4C76">
      <w:pPr>
        <w:pStyle w:val="NoSpacing"/>
        <w:rPr>
          <w:rFonts w:eastAsiaTheme="majorEastAsia"/>
          <w:b/>
          <w:bCs/>
        </w:rPr>
      </w:pPr>
    </w:p>
    <w:p w:rsidR="000A3FCF" w:rsidRPr="000A3FCF" w:rsidRDefault="000A3FCF" w:rsidP="000A3FCF">
      <w:pPr>
        <w:spacing w:after="150" w:line="276" w:lineRule="auto"/>
      </w:pPr>
      <w:r w:rsidRPr="000A3FCF">
        <w:rPr>
          <w:rFonts w:eastAsia="Calibri"/>
          <w:b/>
          <w:color w:val="000000" w:themeColor="text1"/>
          <w:kern w:val="24"/>
        </w:rPr>
        <w:t>2. How much would the study reduce uncertainty in the ability to predict avian population dynamics in the GOM?</w:t>
      </w:r>
      <w:r w:rsidRPr="000A3FCF">
        <w:rPr>
          <w:rFonts w:eastAsia="Calibri"/>
          <w:color w:val="000000" w:themeColor="text1"/>
          <w:kern w:val="24"/>
        </w:rPr>
        <w:t xml:space="preserve">  </w:t>
      </w:r>
      <w:r w:rsidRPr="000A3FCF">
        <w:rPr>
          <w:rFonts w:eastAsia="Calibri"/>
          <w:i/>
          <w:iCs/>
          <w:color w:val="000000" w:themeColor="text1"/>
          <w:kern w:val="24"/>
        </w:rPr>
        <w:t>[Constructed Scale]</w:t>
      </w:r>
    </w:p>
    <w:p w:rsidR="000A3FCF" w:rsidRPr="000A3FCF" w:rsidRDefault="000A3FCF" w:rsidP="000A3FCF">
      <w:pPr>
        <w:spacing w:after="150" w:line="276" w:lineRule="auto"/>
      </w:pPr>
      <w:r w:rsidRPr="000A3FCF">
        <w:rPr>
          <w:rFonts w:eastAsia="Calibri"/>
          <w:b/>
          <w:bCs/>
          <w:color w:val="000000" w:themeColor="text1"/>
          <w:kern w:val="24"/>
          <w:u w:val="single"/>
        </w:rPr>
        <w:t>Score</w:t>
      </w:r>
      <w:r w:rsidRPr="000A3FCF">
        <w:rPr>
          <w:rFonts w:eastAsia="Calibri"/>
          <w:b/>
          <w:bCs/>
          <w:color w:val="000000" w:themeColor="text1"/>
          <w:kern w:val="24"/>
          <w:u w:val="single"/>
        </w:rPr>
        <w:tab/>
      </w:r>
      <w:r w:rsidRPr="000A3FCF">
        <w:rPr>
          <w:rFonts w:eastAsia="Calibri"/>
          <w:b/>
          <w:bCs/>
          <w:color w:val="000000" w:themeColor="text1"/>
          <w:kern w:val="24"/>
          <w:u w:val="single"/>
        </w:rPr>
        <w:tab/>
        <w:t xml:space="preserve">Description              </w:t>
      </w:r>
      <w:r w:rsidRPr="000A3FCF">
        <w:rPr>
          <w:rFonts w:eastAsia="Calibri"/>
          <w:b/>
          <w:bCs/>
          <w:color w:val="000000" w:themeColor="text1"/>
          <w:kern w:val="24"/>
        </w:rPr>
        <w:t xml:space="preserve">                                </w:t>
      </w:r>
      <w:r w:rsidRPr="000A3FCF">
        <w:rPr>
          <w:rFonts w:eastAsia="Calibri"/>
          <w:b/>
          <w:bCs/>
          <w:color w:val="000000" w:themeColor="text1"/>
          <w:kern w:val="24"/>
          <w:u w:val="single"/>
        </w:rPr>
        <w:t xml:space="preserve"> </w:t>
      </w:r>
    </w:p>
    <w:p w:rsidR="000A3FCF" w:rsidRPr="000A3FCF" w:rsidRDefault="006B537B" w:rsidP="000A3FCF">
      <w:pPr>
        <w:numPr>
          <w:ilvl w:val="0"/>
          <w:numId w:val="49"/>
        </w:numPr>
        <w:spacing w:line="276" w:lineRule="auto"/>
        <w:ind w:left="1123"/>
        <w:contextualSpacing/>
      </w:pPr>
      <w:r>
        <w:rPr>
          <w:rFonts w:eastAsiaTheme="majorEastAsia"/>
          <w:b/>
          <w:bCs/>
          <w:noProof/>
        </w:rPr>
        <w:drawing>
          <wp:anchor distT="0" distB="0" distL="114300" distR="114300" simplePos="0" relativeHeight="251719680" behindDoc="0" locked="0" layoutInCell="1" allowOverlap="1" wp14:anchorId="6FF8F828" wp14:editId="3D550D5E">
            <wp:simplePos x="0" y="0"/>
            <wp:positionH relativeFrom="column">
              <wp:posOffset>3434080</wp:posOffset>
            </wp:positionH>
            <wp:positionV relativeFrom="paragraph">
              <wp:posOffset>62865</wp:posOffset>
            </wp:positionV>
            <wp:extent cx="2516505" cy="144907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16505" cy="1449070"/>
                    </a:xfrm>
                    <a:prstGeom prst="rect">
                      <a:avLst/>
                    </a:prstGeom>
                    <a:noFill/>
                  </pic:spPr>
                </pic:pic>
              </a:graphicData>
            </a:graphic>
            <wp14:sizeRelH relativeFrom="page">
              <wp14:pctWidth>0</wp14:pctWidth>
            </wp14:sizeRelH>
            <wp14:sizeRelV relativeFrom="page">
              <wp14:pctHeight>0</wp14:pctHeight>
            </wp14:sizeRelV>
          </wp:anchor>
        </w:drawing>
      </w:r>
      <w:r w:rsidR="000A3FCF" w:rsidRPr="000A3FCF">
        <w:rPr>
          <w:rFonts w:eastAsia="Calibri"/>
          <w:color w:val="000000" w:themeColor="text1"/>
          <w:kern w:val="24"/>
        </w:rPr>
        <w:t>Study does not reduce uncertainty in predicting avian population dynamics</w:t>
      </w:r>
    </w:p>
    <w:p w:rsidR="000A3FCF" w:rsidRPr="000A3FCF" w:rsidRDefault="000A3FCF" w:rsidP="000A3FCF">
      <w:pPr>
        <w:numPr>
          <w:ilvl w:val="0"/>
          <w:numId w:val="49"/>
        </w:numPr>
        <w:spacing w:line="276" w:lineRule="auto"/>
        <w:ind w:left="1123"/>
        <w:contextualSpacing/>
      </w:pPr>
      <w:r w:rsidRPr="000A3FCF">
        <w:rPr>
          <w:rFonts w:eastAsia="Calibri"/>
          <w:color w:val="000000" w:themeColor="text1"/>
          <w:kern w:val="24"/>
        </w:rPr>
        <w:t xml:space="preserve">Study addresses one or more proposed ecological processes but does not show promise for reducing uncertainty in predicting population dynamics. </w:t>
      </w:r>
    </w:p>
    <w:p w:rsidR="000A3FCF" w:rsidRPr="000A3FCF" w:rsidRDefault="000A3FCF" w:rsidP="000A3FCF">
      <w:pPr>
        <w:numPr>
          <w:ilvl w:val="0"/>
          <w:numId w:val="49"/>
        </w:numPr>
        <w:spacing w:line="276" w:lineRule="auto"/>
        <w:ind w:left="1123"/>
        <w:contextualSpacing/>
      </w:pPr>
      <w:r w:rsidRPr="000A3FCF">
        <w:rPr>
          <w:rFonts w:eastAsia="Calibri"/>
          <w:color w:val="000000" w:themeColor="text1"/>
          <w:kern w:val="24"/>
        </w:rPr>
        <w:t xml:space="preserve">Study addresses one or more ecological processes and shows promise for reducing uncertainty in conjunction with other or with future studies. </w:t>
      </w:r>
    </w:p>
    <w:p w:rsidR="000A3FCF" w:rsidRPr="000A3FCF" w:rsidRDefault="000A3FCF" w:rsidP="000A3FCF">
      <w:pPr>
        <w:numPr>
          <w:ilvl w:val="0"/>
          <w:numId w:val="49"/>
        </w:numPr>
        <w:spacing w:line="276" w:lineRule="auto"/>
        <w:ind w:left="1123"/>
        <w:contextualSpacing/>
      </w:pPr>
      <w:r w:rsidRPr="000A3FCF">
        <w:rPr>
          <w:rFonts w:eastAsia="Calibri"/>
          <w:color w:val="000000" w:themeColor="text1"/>
          <w:kern w:val="24"/>
        </w:rPr>
        <w:t xml:space="preserve">Study addresses multiple ecological processes and shows promise for reducing uncertainty in prediction of avian population dynamics as a standalone study. </w:t>
      </w:r>
    </w:p>
    <w:p w:rsidR="00EA6520" w:rsidRDefault="00EA6520">
      <w:pPr>
        <w:rPr>
          <w:rFonts w:eastAsiaTheme="majorEastAsia"/>
          <w:b/>
          <w:bCs/>
        </w:rPr>
      </w:pPr>
      <w:r>
        <w:rPr>
          <w:rFonts w:eastAsiaTheme="majorEastAsia"/>
          <w:b/>
          <w:bCs/>
        </w:rPr>
        <w:br w:type="page"/>
      </w:r>
    </w:p>
    <w:p w:rsidR="003B4C76" w:rsidRDefault="003B4C76" w:rsidP="003B4C76">
      <w:pPr>
        <w:pStyle w:val="NoSpacing"/>
        <w:rPr>
          <w:rFonts w:eastAsiaTheme="majorEastAsia"/>
          <w:b/>
          <w:bCs/>
        </w:rPr>
      </w:pPr>
      <w:r>
        <w:rPr>
          <w:rFonts w:eastAsiaTheme="majorEastAsia"/>
          <w:b/>
          <w:bCs/>
        </w:rPr>
        <w:lastRenderedPageBreak/>
        <w:t>MANAGEMENT</w:t>
      </w:r>
      <w:r w:rsidR="0059214C">
        <w:rPr>
          <w:rFonts w:eastAsiaTheme="majorEastAsia"/>
          <w:b/>
          <w:bCs/>
        </w:rPr>
        <w:t xml:space="preserve"> – SUB-OBJECTIVES</w:t>
      </w:r>
    </w:p>
    <w:p w:rsidR="0059214C" w:rsidRDefault="0059214C" w:rsidP="003B4C76">
      <w:pPr>
        <w:pStyle w:val="NoSpacing"/>
        <w:rPr>
          <w:rFonts w:eastAsiaTheme="majorEastAsia"/>
          <w:b/>
          <w:bCs/>
        </w:rPr>
      </w:pPr>
    </w:p>
    <w:p w:rsidR="00ED7B95" w:rsidRDefault="006D0092" w:rsidP="00ED7B95">
      <w:pPr>
        <w:pStyle w:val="NoSpacing"/>
        <w:rPr>
          <w:rFonts w:eastAsiaTheme="majorEastAsia"/>
          <w:b/>
          <w:bCs/>
        </w:rPr>
      </w:pPr>
      <w:r>
        <w:rPr>
          <w:rFonts w:eastAsiaTheme="majorEastAsia"/>
          <w:b/>
          <w:bCs/>
          <w:noProof/>
        </w:rPr>
        <w:drawing>
          <wp:anchor distT="0" distB="0" distL="114300" distR="114300" simplePos="0" relativeHeight="251671552" behindDoc="0" locked="0" layoutInCell="1" allowOverlap="1" wp14:anchorId="6C8A556E" wp14:editId="11FC55AC">
            <wp:simplePos x="0" y="0"/>
            <wp:positionH relativeFrom="column">
              <wp:posOffset>-119380</wp:posOffset>
            </wp:positionH>
            <wp:positionV relativeFrom="paragraph">
              <wp:posOffset>-635</wp:posOffset>
            </wp:positionV>
            <wp:extent cx="5937885" cy="1666875"/>
            <wp:effectExtent l="57150" t="57150" r="120015" b="1238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ives Hierarchy - Managment.jpg"/>
                    <pic:cNvPicPr/>
                  </pic:nvPicPr>
                  <pic:blipFill rotWithShape="1">
                    <a:blip r:embed="rId21">
                      <a:extLst>
                        <a:ext uri="{28A0092B-C50C-407E-A947-70E740481C1C}">
                          <a14:useLocalDpi xmlns:a14="http://schemas.microsoft.com/office/drawing/2010/main" val="0"/>
                        </a:ext>
                      </a:extLst>
                    </a:blip>
                    <a:srcRect b="62560"/>
                    <a:stretch/>
                  </pic:blipFill>
                  <pic:spPr bwMode="auto">
                    <a:xfrm>
                      <a:off x="0" y="0"/>
                      <a:ext cx="5937885" cy="166687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D7B95">
        <w:rPr>
          <w:rFonts w:eastAsiaTheme="majorEastAsia"/>
          <w:b/>
          <w:bCs/>
        </w:rPr>
        <w:t>MANAGEMENT</w:t>
      </w:r>
    </w:p>
    <w:p w:rsidR="00ED7B95" w:rsidRDefault="00ED7B95" w:rsidP="00ED7B95">
      <w:pPr>
        <w:pStyle w:val="NoSpacing"/>
        <w:rPr>
          <w:rFonts w:eastAsiaTheme="majorEastAsia"/>
          <w:b/>
          <w:bCs/>
        </w:rPr>
      </w:pPr>
    </w:p>
    <w:p w:rsidR="006124A3" w:rsidRPr="00973CD1" w:rsidRDefault="006124A3" w:rsidP="006124A3">
      <w:pPr>
        <w:pStyle w:val="NoSpacing"/>
        <w:numPr>
          <w:ilvl w:val="0"/>
          <w:numId w:val="38"/>
        </w:numPr>
        <w:rPr>
          <w:rFonts w:eastAsiaTheme="minorHAnsi"/>
          <w:b/>
          <w:i/>
        </w:rPr>
      </w:pPr>
      <w:r w:rsidRPr="00973CD1">
        <w:rPr>
          <w:rFonts w:eastAsiaTheme="minorHAnsi"/>
          <w:b/>
        </w:rPr>
        <w:t xml:space="preserve">Maximize monitoring of management practices for priority species.  </w:t>
      </w:r>
      <w:r w:rsidRPr="00973CD1">
        <w:rPr>
          <w:rFonts w:eastAsiaTheme="minorHAnsi"/>
          <w:b/>
          <w:i/>
        </w:rPr>
        <w:t>Emphasis placed on monitoring management practices with broad taxonomic scope (maximum number of priority species).</w:t>
      </w:r>
    </w:p>
    <w:p w:rsidR="006124A3" w:rsidRDefault="006124A3" w:rsidP="006124A3">
      <w:pPr>
        <w:pStyle w:val="NoSpacing"/>
        <w:rPr>
          <w:rFonts w:eastAsiaTheme="majorEastAsia"/>
          <w:bCs/>
        </w:rPr>
      </w:pPr>
    </w:p>
    <w:p w:rsidR="006124A3" w:rsidRDefault="006124A3" w:rsidP="006124A3">
      <w:pPr>
        <w:pStyle w:val="NoSpacing"/>
        <w:rPr>
          <w:rFonts w:eastAsiaTheme="majorEastAsia"/>
          <w:bCs/>
        </w:rPr>
      </w:pPr>
      <w:r>
        <w:rPr>
          <w:rFonts w:eastAsiaTheme="majorEastAsia"/>
          <w:bCs/>
        </w:rPr>
        <w:t xml:space="preserve">The performance metric is based on the number of priority species that a given management </w:t>
      </w:r>
      <w:proofErr w:type="gramStart"/>
      <w:r>
        <w:rPr>
          <w:rFonts w:eastAsiaTheme="majorEastAsia"/>
          <w:bCs/>
        </w:rPr>
        <w:t>practice</w:t>
      </w:r>
      <w:proofErr w:type="gramEnd"/>
      <w:r>
        <w:rPr>
          <w:rFonts w:eastAsiaTheme="majorEastAsia"/>
          <w:bCs/>
        </w:rPr>
        <w:t xml:space="preserve"> will impact.</w:t>
      </w:r>
    </w:p>
    <w:p w:rsidR="006124A3" w:rsidRDefault="00846348" w:rsidP="006124A3">
      <w:pPr>
        <w:pStyle w:val="NoSpacing"/>
        <w:rPr>
          <w:rFonts w:eastAsiaTheme="majorEastAsia"/>
          <w:bCs/>
        </w:rPr>
      </w:pPr>
      <w:r>
        <w:rPr>
          <w:rFonts w:eastAsiaTheme="majorEastAsia"/>
          <w:bCs/>
          <w:noProof/>
        </w:rPr>
        <w:drawing>
          <wp:anchor distT="0" distB="0" distL="114300" distR="114300" simplePos="0" relativeHeight="251713536" behindDoc="0" locked="0" layoutInCell="1" allowOverlap="1" wp14:anchorId="1F06134C" wp14:editId="471F1CA8">
            <wp:simplePos x="0" y="0"/>
            <wp:positionH relativeFrom="column">
              <wp:posOffset>3277870</wp:posOffset>
            </wp:positionH>
            <wp:positionV relativeFrom="paragraph">
              <wp:posOffset>6350</wp:posOffset>
            </wp:positionV>
            <wp:extent cx="2531110" cy="1437640"/>
            <wp:effectExtent l="0" t="0" r="254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31110" cy="1437640"/>
                    </a:xfrm>
                    <a:prstGeom prst="rect">
                      <a:avLst/>
                    </a:prstGeom>
                    <a:noFill/>
                  </pic:spPr>
                </pic:pic>
              </a:graphicData>
            </a:graphic>
            <wp14:sizeRelH relativeFrom="page">
              <wp14:pctWidth>0</wp14:pctWidth>
            </wp14:sizeRelH>
            <wp14:sizeRelV relativeFrom="page">
              <wp14:pctHeight>0</wp14:pctHeight>
            </wp14:sizeRelV>
          </wp:anchor>
        </w:drawing>
      </w:r>
      <w:r w:rsidR="006124A3">
        <w:rPr>
          <w:rFonts w:eastAsiaTheme="majorEastAsia"/>
          <w:bCs/>
        </w:rPr>
        <w:t xml:space="preserve">  </w:t>
      </w:r>
    </w:p>
    <w:p w:rsidR="006124A3" w:rsidRDefault="006124A3" w:rsidP="006124A3">
      <w:pPr>
        <w:pStyle w:val="NoSpacing"/>
        <w:ind w:left="360"/>
        <w:rPr>
          <w:rFonts w:eastAsiaTheme="majorEastAsia"/>
          <w:bCs/>
        </w:rPr>
      </w:pPr>
      <w:r>
        <w:rPr>
          <w:rFonts w:eastAsiaTheme="majorEastAsia"/>
          <w:bCs/>
        </w:rPr>
        <w:t>1 = management practice being monitored impacts one priority bird species</w:t>
      </w:r>
    </w:p>
    <w:p w:rsidR="006124A3" w:rsidRDefault="006124A3" w:rsidP="006124A3">
      <w:pPr>
        <w:pStyle w:val="NoSpacing"/>
        <w:ind w:left="360"/>
        <w:rPr>
          <w:rFonts w:eastAsiaTheme="majorEastAsia"/>
          <w:bCs/>
        </w:rPr>
      </w:pPr>
      <w:r>
        <w:rPr>
          <w:rFonts w:eastAsiaTheme="majorEastAsia"/>
          <w:bCs/>
        </w:rPr>
        <w:t>2 = management practice being monitored impacts two priority bird species</w:t>
      </w:r>
    </w:p>
    <w:p w:rsidR="006124A3" w:rsidRDefault="006124A3" w:rsidP="006124A3">
      <w:pPr>
        <w:pStyle w:val="NoSpacing"/>
        <w:ind w:left="360"/>
        <w:rPr>
          <w:rFonts w:eastAsiaTheme="majorEastAsia"/>
          <w:bCs/>
        </w:rPr>
      </w:pPr>
      <w:r>
        <w:rPr>
          <w:rFonts w:eastAsiaTheme="majorEastAsia"/>
          <w:bCs/>
        </w:rPr>
        <w:t>…</w:t>
      </w:r>
    </w:p>
    <w:p w:rsidR="006124A3" w:rsidRDefault="006124A3" w:rsidP="006124A3">
      <w:pPr>
        <w:pStyle w:val="NoSpacing"/>
        <w:ind w:left="360"/>
        <w:rPr>
          <w:rFonts w:eastAsiaTheme="majorEastAsia"/>
          <w:bCs/>
        </w:rPr>
      </w:pPr>
      <w:r>
        <w:rPr>
          <w:rFonts w:eastAsiaTheme="majorEastAsia"/>
          <w:bCs/>
        </w:rPr>
        <w:t>63 = management practice being monitored impacts all 63 priority bird species</w:t>
      </w:r>
    </w:p>
    <w:p w:rsidR="006124A3" w:rsidRDefault="006124A3" w:rsidP="006124A3">
      <w:pPr>
        <w:pStyle w:val="NoSpacing"/>
        <w:ind w:left="1080"/>
        <w:rPr>
          <w:rFonts w:eastAsiaTheme="majorEastAsia"/>
          <w:bCs/>
        </w:rPr>
      </w:pPr>
    </w:p>
    <w:p w:rsidR="006124A3" w:rsidRDefault="006124A3" w:rsidP="006124A3">
      <w:pPr>
        <w:pStyle w:val="NoSpacing"/>
        <w:rPr>
          <w:rFonts w:eastAsiaTheme="majorEastAsia"/>
          <w:bCs/>
        </w:rPr>
      </w:pPr>
      <w:r>
        <w:rPr>
          <w:rFonts w:eastAsiaTheme="majorEastAsia"/>
          <w:bCs/>
        </w:rPr>
        <w:t xml:space="preserve">Each management practice on the Gulf of Mexico Bird Management Practices List (Table 1) was scored for its potential to impact priority species.  The performance metric is the sum of the number of priority bird species that would benefit from a given management practice.  The lowest possible score is 0 species and the maximum possible score is 63 species (the number of Gulf bird species identified as priority species).  </w:t>
      </w:r>
    </w:p>
    <w:p w:rsidR="006124A3" w:rsidRDefault="006124A3" w:rsidP="006124A3">
      <w:pPr>
        <w:pStyle w:val="NoSpacing"/>
        <w:rPr>
          <w:rFonts w:eastAsiaTheme="majorEastAsia"/>
          <w:bCs/>
        </w:rPr>
      </w:pPr>
    </w:p>
    <w:p w:rsidR="006124A3" w:rsidRDefault="006124A3" w:rsidP="006124A3">
      <w:pPr>
        <w:pStyle w:val="NoSpacing"/>
        <w:rPr>
          <w:rFonts w:eastAsiaTheme="majorEastAsia"/>
          <w:bCs/>
        </w:rPr>
      </w:pPr>
      <w:r>
        <w:rPr>
          <w:rFonts w:eastAsiaTheme="majorEastAsia"/>
          <w:bCs/>
        </w:rPr>
        <w:t xml:space="preserve">The value function (Fig. 1) is curvilinear and reaches full value when a management </w:t>
      </w:r>
      <w:proofErr w:type="gramStart"/>
      <w:r>
        <w:rPr>
          <w:rFonts w:eastAsiaTheme="majorEastAsia"/>
          <w:bCs/>
        </w:rPr>
        <w:t>practice</w:t>
      </w:r>
      <w:proofErr w:type="gramEnd"/>
      <w:r>
        <w:rPr>
          <w:rFonts w:eastAsiaTheme="majorEastAsia"/>
          <w:bCs/>
        </w:rPr>
        <w:t xml:space="preserve"> benefits approximately 20 priority species.</w:t>
      </w:r>
    </w:p>
    <w:p w:rsidR="006124A3" w:rsidRDefault="006124A3" w:rsidP="006124A3">
      <w:pPr>
        <w:pStyle w:val="NoSpacing"/>
        <w:rPr>
          <w:rFonts w:eastAsiaTheme="majorEastAsia"/>
          <w:bCs/>
        </w:rPr>
      </w:pPr>
    </w:p>
    <w:p w:rsidR="006124A3" w:rsidRDefault="006124A3" w:rsidP="006124A3">
      <w:pPr>
        <w:pStyle w:val="NoSpacing"/>
        <w:rPr>
          <w:rFonts w:eastAsiaTheme="majorEastAsia"/>
          <w:bCs/>
        </w:rPr>
      </w:pPr>
      <w:proofErr w:type="gramStart"/>
      <w:r>
        <w:rPr>
          <w:rFonts w:eastAsiaTheme="majorEastAsia"/>
          <w:bCs/>
        </w:rPr>
        <w:t>Figure 1.</w:t>
      </w:r>
      <w:proofErr w:type="gramEnd"/>
      <w:r>
        <w:rPr>
          <w:rFonts w:eastAsiaTheme="majorEastAsia"/>
          <w:bCs/>
        </w:rPr>
        <w:t xml:space="preserve"> Value function for the sub-objective “maximize taxonomic scope” of management practices for priority species.  The score on the performance metric (x-axis) is the number of priority species that may benefit from a particular management practice.</w:t>
      </w:r>
    </w:p>
    <w:p w:rsidR="006124A3" w:rsidRDefault="006124A3" w:rsidP="006124A3">
      <w:pPr>
        <w:pStyle w:val="NoSpacing"/>
        <w:rPr>
          <w:rFonts w:eastAsiaTheme="majorEastAsia"/>
          <w:bCs/>
        </w:rPr>
      </w:pPr>
    </w:p>
    <w:p w:rsidR="006124A3" w:rsidRDefault="006124A3" w:rsidP="006124A3">
      <w:pPr>
        <w:pStyle w:val="NoSpacing"/>
        <w:rPr>
          <w:rFonts w:eastAsiaTheme="majorEastAsia"/>
          <w:bCs/>
        </w:rPr>
      </w:pPr>
    </w:p>
    <w:p w:rsidR="006124A3" w:rsidRPr="00973CD1" w:rsidRDefault="006124A3" w:rsidP="006124A3">
      <w:pPr>
        <w:pStyle w:val="NoSpacing"/>
        <w:numPr>
          <w:ilvl w:val="0"/>
          <w:numId w:val="38"/>
        </w:numPr>
        <w:rPr>
          <w:rFonts w:eastAsiaTheme="majorEastAsia"/>
          <w:b/>
          <w:bCs/>
          <w:i/>
        </w:rPr>
      </w:pPr>
      <w:r w:rsidRPr="00973CD1">
        <w:rPr>
          <w:rFonts w:eastAsiaTheme="majorEastAsia"/>
          <w:b/>
          <w:bCs/>
        </w:rPr>
        <w:lastRenderedPageBreak/>
        <w:t xml:space="preserve">Maximize monitoring of management practices with broad spatial scope (applicability of management actions).  </w:t>
      </w:r>
      <w:r w:rsidRPr="00973CD1">
        <w:rPr>
          <w:rFonts w:eastAsiaTheme="majorEastAsia"/>
          <w:b/>
          <w:bCs/>
          <w:i/>
        </w:rPr>
        <w:t>Emphasis placed on monitoring management actions that have the potential to be broadly applied across the planning region.</w:t>
      </w:r>
    </w:p>
    <w:p w:rsidR="006124A3" w:rsidRDefault="00846348" w:rsidP="006124A3">
      <w:pPr>
        <w:pStyle w:val="NoSpacing"/>
        <w:ind w:left="1080"/>
        <w:rPr>
          <w:rFonts w:eastAsiaTheme="majorEastAsia"/>
          <w:bCs/>
        </w:rPr>
      </w:pPr>
      <w:r>
        <w:rPr>
          <w:rFonts w:eastAsiaTheme="majorEastAsia"/>
          <w:bCs/>
          <w:noProof/>
        </w:rPr>
        <w:drawing>
          <wp:anchor distT="0" distB="0" distL="114300" distR="114300" simplePos="0" relativeHeight="251714560" behindDoc="0" locked="0" layoutInCell="1" allowOverlap="1" wp14:anchorId="1DA2CE98" wp14:editId="09DC5D96">
            <wp:simplePos x="0" y="0"/>
            <wp:positionH relativeFrom="column">
              <wp:posOffset>3397250</wp:posOffset>
            </wp:positionH>
            <wp:positionV relativeFrom="paragraph">
              <wp:posOffset>76200</wp:posOffset>
            </wp:positionV>
            <wp:extent cx="2501265" cy="1404620"/>
            <wp:effectExtent l="0" t="0" r="0" b="508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01265" cy="1404620"/>
                    </a:xfrm>
                    <a:prstGeom prst="rect">
                      <a:avLst/>
                    </a:prstGeom>
                    <a:noFill/>
                  </pic:spPr>
                </pic:pic>
              </a:graphicData>
            </a:graphic>
            <wp14:sizeRelH relativeFrom="page">
              <wp14:pctWidth>0</wp14:pctWidth>
            </wp14:sizeRelH>
            <wp14:sizeRelV relativeFrom="page">
              <wp14:pctHeight>0</wp14:pctHeight>
            </wp14:sizeRelV>
          </wp:anchor>
        </w:drawing>
      </w:r>
    </w:p>
    <w:p w:rsidR="006124A3" w:rsidRDefault="006124A3" w:rsidP="006124A3">
      <w:pPr>
        <w:pStyle w:val="NoSpacing"/>
        <w:ind w:left="360"/>
        <w:rPr>
          <w:rFonts w:eastAsiaTheme="majorEastAsia"/>
          <w:bCs/>
        </w:rPr>
      </w:pPr>
      <w:r>
        <w:rPr>
          <w:rFonts w:eastAsiaTheme="majorEastAsia"/>
          <w:bCs/>
        </w:rPr>
        <w:t>1 = management practice being monitored is relevant in 1% of the planning region</w:t>
      </w:r>
    </w:p>
    <w:p w:rsidR="006124A3" w:rsidRDefault="006124A3" w:rsidP="006124A3">
      <w:pPr>
        <w:pStyle w:val="NoSpacing"/>
        <w:ind w:left="360"/>
        <w:rPr>
          <w:rFonts w:eastAsiaTheme="majorEastAsia"/>
          <w:bCs/>
        </w:rPr>
      </w:pPr>
      <w:r>
        <w:rPr>
          <w:rFonts w:eastAsiaTheme="majorEastAsia"/>
          <w:bCs/>
        </w:rPr>
        <w:t>2 = management practice being monitored is relevant in 2% of the planning region</w:t>
      </w:r>
    </w:p>
    <w:p w:rsidR="006124A3" w:rsidRDefault="006124A3" w:rsidP="006124A3">
      <w:pPr>
        <w:pStyle w:val="NoSpacing"/>
        <w:ind w:firstLine="360"/>
        <w:rPr>
          <w:rFonts w:eastAsiaTheme="majorEastAsia"/>
          <w:bCs/>
        </w:rPr>
      </w:pPr>
      <w:r>
        <w:rPr>
          <w:rFonts w:eastAsiaTheme="majorEastAsia"/>
          <w:bCs/>
        </w:rPr>
        <w:t xml:space="preserve">… </w:t>
      </w:r>
    </w:p>
    <w:p w:rsidR="006124A3" w:rsidRDefault="006124A3" w:rsidP="006124A3">
      <w:pPr>
        <w:pStyle w:val="NoSpacing"/>
        <w:ind w:left="360"/>
        <w:rPr>
          <w:rFonts w:eastAsiaTheme="majorEastAsia"/>
          <w:bCs/>
        </w:rPr>
      </w:pPr>
      <w:r>
        <w:rPr>
          <w:rFonts w:eastAsiaTheme="majorEastAsia"/>
          <w:bCs/>
        </w:rPr>
        <w:t xml:space="preserve">100 = management practice being monitored is relevant in 100% of the planning region </w:t>
      </w:r>
    </w:p>
    <w:p w:rsidR="006124A3" w:rsidRDefault="006124A3" w:rsidP="006124A3">
      <w:pPr>
        <w:pStyle w:val="NoSpacing"/>
        <w:ind w:left="1080"/>
        <w:rPr>
          <w:rFonts w:eastAsiaTheme="majorEastAsia"/>
          <w:bCs/>
        </w:rPr>
      </w:pPr>
    </w:p>
    <w:p w:rsidR="006124A3" w:rsidRDefault="006124A3" w:rsidP="006124A3">
      <w:pPr>
        <w:pStyle w:val="NoSpacing"/>
        <w:rPr>
          <w:rFonts w:eastAsiaTheme="majorEastAsia"/>
          <w:bCs/>
        </w:rPr>
      </w:pPr>
      <w:r>
        <w:rPr>
          <w:rFonts w:eastAsiaTheme="majorEastAsia"/>
          <w:bCs/>
        </w:rPr>
        <w:t>The performance metric is based on percentage of the planning region to which the management practice applies.  Each management practice on the Gulf of Mexico Bird Management Practices List (Table 1) is associated with a particular habitat.  For each management practice, we determine the spatial extent (hectares) of the associated habitat(s) and the proportion of the planning region in which the management practice(s) is relevant (hectares where management is relevant/hectares in the planning region).  These calculations will require GIS analysis (to be conducted).</w:t>
      </w:r>
    </w:p>
    <w:p w:rsidR="006124A3" w:rsidRDefault="006124A3" w:rsidP="006124A3">
      <w:pPr>
        <w:pStyle w:val="NoSpacing"/>
        <w:ind w:left="1080"/>
        <w:rPr>
          <w:rFonts w:eastAsiaTheme="majorEastAsia"/>
          <w:bCs/>
        </w:rPr>
      </w:pPr>
    </w:p>
    <w:p w:rsidR="006124A3" w:rsidRDefault="006124A3" w:rsidP="006124A3">
      <w:pPr>
        <w:pStyle w:val="NoSpacing"/>
        <w:rPr>
          <w:rFonts w:eastAsiaTheme="majorEastAsia"/>
          <w:bCs/>
        </w:rPr>
      </w:pPr>
      <w:r>
        <w:rPr>
          <w:rFonts w:eastAsiaTheme="majorEastAsia"/>
          <w:bCs/>
        </w:rPr>
        <w:t>The range of the performance metric is 1 – 100; the maximum value, 100, is used for management practices that are relevant in the entire planning region.</w:t>
      </w:r>
    </w:p>
    <w:p w:rsidR="006124A3" w:rsidRDefault="006124A3" w:rsidP="006124A3">
      <w:pPr>
        <w:pStyle w:val="NoSpacing"/>
        <w:rPr>
          <w:rFonts w:eastAsiaTheme="majorEastAsia"/>
          <w:bCs/>
        </w:rPr>
      </w:pPr>
    </w:p>
    <w:p w:rsidR="006124A3" w:rsidRDefault="006124A3" w:rsidP="006124A3">
      <w:pPr>
        <w:pStyle w:val="NoSpacing"/>
        <w:rPr>
          <w:rFonts w:eastAsiaTheme="majorEastAsia"/>
          <w:bCs/>
        </w:rPr>
      </w:pPr>
      <w:r>
        <w:rPr>
          <w:rFonts w:eastAsiaTheme="majorEastAsia"/>
          <w:bCs/>
        </w:rPr>
        <w:t xml:space="preserve">The value function (Fig. 2) is curvilinear and reaches full value at approximately 20% of the planning area.  </w:t>
      </w:r>
    </w:p>
    <w:p w:rsidR="006124A3" w:rsidRDefault="006124A3" w:rsidP="006124A3">
      <w:pPr>
        <w:pStyle w:val="NoSpacing"/>
        <w:rPr>
          <w:rFonts w:eastAsiaTheme="majorEastAsia"/>
          <w:bCs/>
        </w:rPr>
      </w:pPr>
      <w:r>
        <w:rPr>
          <w:rFonts w:eastAsiaTheme="majorEastAsia"/>
          <w:bCs/>
        </w:rPr>
        <w:t>Note that the shape of the value function may change after the GIS analysis to determine the extent of each habitat.</w:t>
      </w:r>
    </w:p>
    <w:p w:rsidR="006124A3" w:rsidRDefault="006124A3" w:rsidP="006124A3">
      <w:pPr>
        <w:pStyle w:val="NoSpacing"/>
        <w:rPr>
          <w:rFonts w:eastAsiaTheme="majorEastAsia"/>
          <w:bCs/>
        </w:rPr>
      </w:pPr>
    </w:p>
    <w:p w:rsidR="006124A3" w:rsidRDefault="006124A3" w:rsidP="006124A3">
      <w:pPr>
        <w:pStyle w:val="NoSpacing"/>
        <w:rPr>
          <w:rFonts w:eastAsiaTheme="majorEastAsia"/>
          <w:bCs/>
        </w:rPr>
      </w:pPr>
      <w:r>
        <w:rPr>
          <w:rFonts w:eastAsiaTheme="majorEastAsia"/>
          <w:bCs/>
        </w:rPr>
        <w:t>Note that given the vast extent of marine habitat, this approach will be modified when determining value of management practices in the marine habitats.</w:t>
      </w:r>
    </w:p>
    <w:p w:rsidR="006124A3" w:rsidRDefault="006124A3" w:rsidP="006124A3">
      <w:pPr>
        <w:pStyle w:val="NoSpacing"/>
        <w:rPr>
          <w:rFonts w:eastAsiaTheme="majorEastAsia"/>
          <w:bCs/>
        </w:rPr>
      </w:pPr>
    </w:p>
    <w:p w:rsidR="006124A3" w:rsidRDefault="006124A3" w:rsidP="006124A3">
      <w:pPr>
        <w:pStyle w:val="NoSpacing"/>
        <w:rPr>
          <w:rFonts w:eastAsiaTheme="majorEastAsia"/>
          <w:bCs/>
        </w:rPr>
      </w:pPr>
    </w:p>
    <w:p w:rsidR="006124A3" w:rsidRDefault="006124A3" w:rsidP="006124A3">
      <w:pPr>
        <w:pStyle w:val="NoSpacing"/>
        <w:rPr>
          <w:rFonts w:eastAsiaTheme="majorEastAsia"/>
          <w:bCs/>
        </w:rPr>
      </w:pPr>
      <w:proofErr w:type="gramStart"/>
      <w:r>
        <w:rPr>
          <w:rFonts w:eastAsiaTheme="majorEastAsia"/>
          <w:bCs/>
        </w:rPr>
        <w:t>Figure 2.</w:t>
      </w:r>
      <w:proofErr w:type="gramEnd"/>
      <w:r>
        <w:rPr>
          <w:rFonts w:eastAsiaTheme="majorEastAsia"/>
          <w:bCs/>
        </w:rPr>
        <w:t xml:space="preserve"> Value function for the sub-objective “maximize spatial scope” of management practices.  Score on the performance metric (x-axis) is determined by the extent of the GOM planning region in which the management practice could be applied.</w:t>
      </w:r>
    </w:p>
    <w:p w:rsidR="006124A3" w:rsidRDefault="006124A3" w:rsidP="006124A3">
      <w:pPr>
        <w:pStyle w:val="NoSpacing"/>
        <w:rPr>
          <w:rFonts w:eastAsiaTheme="majorEastAsia"/>
          <w:bCs/>
        </w:rPr>
      </w:pPr>
    </w:p>
    <w:p w:rsidR="006124A3" w:rsidRDefault="006124A3" w:rsidP="006124A3">
      <w:pPr>
        <w:pStyle w:val="NoSpacing"/>
        <w:rPr>
          <w:rFonts w:eastAsiaTheme="majorEastAsia"/>
          <w:bCs/>
        </w:rPr>
      </w:pPr>
    </w:p>
    <w:p w:rsidR="006124A3" w:rsidRDefault="006124A3" w:rsidP="006124A3">
      <w:pPr>
        <w:pStyle w:val="NoSpacing"/>
        <w:rPr>
          <w:rFonts w:eastAsiaTheme="majorEastAsia"/>
          <w:bCs/>
        </w:rPr>
      </w:pPr>
    </w:p>
    <w:p w:rsidR="006124A3" w:rsidRPr="00973CD1" w:rsidRDefault="006124A3" w:rsidP="006124A3">
      <w:pPr>
        <w:pStyle w:val="NoSpacing"/>
        <w:numPr>
          <w:ilvl w:val="0"/>
          <w:numId w:val="38"/>
        </w:numPr>
        <w:rPr>
          <w:rFonts w:eastAsiaTheme="majorEastAsia"/>
          <w:b/>
          <w:bCs/>
        </w:rPr>
      </w:pPr>
      <w:r w:rsidRPr="00973CD1">
        <w:rPr>
          <w:rFonts w:eastAsiaTheme="majorEastAsia"/>
          <w:b/>
          <w:bCs/>
        </w:rPr>
        <w:t xml:space="preserve">Minimize uncertainty about bird population response to management.  </w:t>
      </w:r>
      <w:r w:rsidRPr="00973CD1">
        <w:rPr>
          <w:rFonts w:eastAsiaTheme="majorEastAsia"/>
          <w:b/>
          <w:bCs/>
          <w:i/>
        </w:rPr>
        <w:t xml:space="preserve">Emphasis placed on monitoring management practices of high uncertainty, i.e. management practices for which changes in vital rates (survival and reproduction) are not well understood.  </w:t>
      </w:r>
    </w:p>
    <w:p w:rsidR="006124A3" w:rsidRDefault="006124A3" w:rsidP="006124A3">
      <w:pPr>
        <w:pStyle w:val="NoSpacing"/>
        <w:rPr>
          <w:rFonts w:eastAsiaTheme="majorEastAsia"/>
          <w:bCs/>
          <w:i/>
        </w:rPr>
      </w:pPr>
    </w:p>
    <w:p w:rsidR="006124A3" w:rsidRDefault="006124A3" w:rsidP="006124A3">
      <w:pPr>
        <w:pStyle w:val="NoSpacing"/>
        <w:rPr>
          <w:rFonts w:eastAsiaTheme="majorEastAsia"/>
          <w:bCs/>
        </w:rPr>
      </w:pPr>
      <w:r>
        <w:rPr>
          <w:rFonts w:eastAsiaTheme="majorEastAsia"/>
          <w:bCs/>
        </w:rPr>
        <w:t xml:space="preserve">Level of uncertainty is measured by the amount of peer-review and gray literature devoted to understanding the response of bird populations to management practices on the GOM Bird Management Practices List (Table 1).  Uncertainty about management practices is characterized using a constructed scale with three levels: low, medium, and high uncertainty.  Scores for each </w:t>
      </w:r>
      <w:r>
        <w:rPr>
          <w:rFonts w:eastAsiaTheme="majorEastAsia"/>
          <w:bCs/>
        </w:rPr>
        <w:lastRenderedPageBreak/>
        <w:t>management practice were determined using literature searches with the Google Scholar search engine (Table 2).</w:t>
      </w:r>
    </w:p>
    <w:p w:rsidR="006124A3" w:rsidRDefault="00846348" w:rsidP="006124A3">
      <w:pPr>
        <w:rPr>
          <w:rFonts w:eastAsiaTheme="majorEastAsia"/>
          <w:bCs/>
        </w:rPr>
      </w:pPr>
      <w:r>
        <w:rPr>
          <w:rFonts w:eastAsiaTheme="majorEastAsia"/>
          <w:bCs/>
          <w:noProof/>
        </w:rPr>
        <w:drawing>
          <wp:anchor distT="0" distB="0" distL="114300" distR="114300" simplePos="0" relativeHeight="251715584" behindDoc="0" locked="0" layoutInCell="1" allowOverlap="1" wp14:anchorId="037F48C4" wp14:editId="4517294C">
            <wp:simplePos x="0" y="0"/>
            <wp:positionH relativeFrom="column">
              <wp:posOffset>3286760</wp:posOffset>
            </wp:positionH>
            <wp:positionV relativeFrom="paragraph">
              <wp:posOffset>117475</wp:posOffset>
            </wp:positionV>
            <wp:extent cx="2686050" cy="1516380"/>
            <wp:effectExtent l="0" t="0" r="0" b="762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86050" cy="1516380"/>
                    </a:xfrm>
                    <a:prstGeom prst="rect">
                      <a:avLst/>
                    </a:prstGeom>
                    <a:noFill/>
                  </pic:spPr>
                </pic:pic>
              </a:graphicData>
            </a:graphic>
            <wp14:sizeRelH relativeFrom="page">
              <wp14:pctWidth>0</wp14:pctWidth>
            </wp14:sizeRelH>
            <wp14:sizeRelV relativeFrom="page">
              <wp14:pctHeight>0</wp14:pctHeight>
            </wp14:sizeRelV>
          </wp:anchor>
        </w:drawing>
      </w:r>
    </w:p>
    <w:p w:rsidR="006124A3" w:rsidRDefault="006124A3" w:rsidP="006124A3">
      <w:pPr>
        <w:rPr>
          <w:rFonts w:eastAsiaTheme="majorEastAsia"/>
          <w:bCs/>
        </w:rPr>
      </w:pPr>
      <w:r>
        <w:rPr>
          <w:rFonts w:eastAsiaTheme="majorEastAsia"/>
          <w:bCs/>
        </w:rPr>
        <w:t>The value function (Fig. 3) increases from “low” to “high” levels of uncertainty.</w:t>
      </w:r>
    </w:p>
    <w:p w:rsidR="006124A3" w:rsidRDefault="006124A3" w:rsidP="006124A3">
      <w:pPr>
        <w:rPr>
          <w:rFonts w:eastAsiaTheme="majorEastAsia"/>
          <w:bCs/>
        </w:rPr>
      </w:pPr>
    </w:p>
    <w:p w:rsidR="006124A3" w:rsidRDefault="006124A3" w:rsidP="006124A3">
      <w:pPr>
        <w:pStyle w:val="NoSpacing"/>
        <w:rPr>
          <w:rFonts w:eastAsiaTheme="majorEastAsia"/>
          <w:bCs/>
        </w:rPr>
      </w:pPr>
      <w:proofErr w:type="gramStart"/>
      <w:r>
        <w:rPr>
          <w:rFonts w:eastAsiaTheme="majorEastAsia"/>
          <w:bCs/>
        </w:rPr>
        <w:t>Figure 3.</w:t>
      </w:r>
      <w:proofErr w:type="gramEnd"/>
      <w:r>
        <w:rPr>
          <w:rFonts w:eastAsiaTheme="majorEastAsia"/>
          <w:bCs/>
        </w:rPr>
        <w:t xml:space="preserve"> </w:t>
      </w:r>
      <w:proofErr w:type="gramStart"/>
      <w:r>
        <w:rPr>
          <w:rFonts w:eastAsiaTheme="majorEastAsia"/>
          <w:bCs/>
        </w:rPr>
        <w:t>Value function for the sub-objective “minimize uncertainty” about how bird populations respond to management practices.</w:t>
      </w:r>
      <w:proofErr w:type="gramEnd"/>
      <w:r>
        <w:rPr>
          <w:rFonts w:eastAsiaTheme="majorEastAsia"/>
          <w:bCs/>
        </w:rPr>
        <w:t xml:space="preserve">  The performance metric (x-axis) is a constructed scale with three levels of uncertainty: low, medium, and high.  Scores on the performance metric are determined by a literature search using the Google Scholar search engine.</w:t>
      </w:r>
    </w:p>
    <w:p w:rsidR="006124A3" w:rsidRDefault="006124A3" w:rsidP="006124A3">
      <w:pPr>
        <w:rPr>
          <w:rFonts w:eastAsiaTheme="majorEastAsia"/>
          <w:bCs/>
        </w:rPr>
      </w:pPr>
    </w:p>
    <w:p w:rsidR="006124A3" w:rsidRDefault="006124A3" w:rsidP="006124A3">
      <w:pPr>
        <w:pStyle w:val="NoSpacing"/>
        <w:numPr>
          <w:ilvl w:val="0"/>
          <w:numId w:val="38"/>
        </w:numPr>
        <w:rPr>
          <w:rFonts w:eastAsiaTheme="majorEastAsia"/>
          <w:bCs/>
          <w:i/>
        </w:rPr>
      </w:pPr>
      <w:r w:rsidRPr="00846348">
        <w:rPr>
          <w:rFonts w:eastAsiaTheme="majorEastAsia"/>
          <w:b/>
          <w:bCs/>
        </w:rPr>
        <w:t xml:space="preserve">Maximize understanding of high priority management practices. </w:t>
      </w:r>
      <w:r w:rsidRPr="00846348">
        <w:rPr>
          <w:rFonts w:eastAsiaTheme="majorEastAsia"/>
          <w:b/>
          <w:bCs/>
          <w:i/>
        </w:rPr>
        <w:t>Emphasis placed on monitoring management practices that are currently applied in the Gulf of Mexico region</w:t>
      </w:r>
      <w:r>
        <w:rPr>
          <w:rFonts w:eastAsiaTheme="majorEastAsia"/>
          <w:bCs/>
          <w:i/>
        </w:rPr>
        <w:t>.</w:t>
      </w:r>
    </w:p>
    <w:p w:rsidR="006124A3" w:rsidRDefault="006124A3" w:rsidP="006124A3">
      <w:pPr>
        <w:pStyle w:val="NoSpacing"/>
        <w:rPr>
          <w:rFonts w:eastAsiaTheme="majorEastAsia"/>
          <w:bCs/>
        </w:rPr>
      </w:pPr>
    </w:p>
    <w:p w:rsidR="006124A3" w:rsidRDefault="006124A3" w:rsidP="006124A3">
      <w:pPr>
        <w:pStyle w:val="NoSpacing"/>
        <w:rPr>
          <w:rFonts w:eastAsiaTheme="majorEastAsia"/>
          <w:bCs/>
        </w:rPr>
      </w:pPr>
      <w:r>
        <w:rPr>
          <w:rFonts w:eastAsiaTheme="majorEastAsia"/>
          <w:bCs/>
        </w:rPr>
        <w:t>The performance metric is determined by the number of times that a management practice (Table 1) occurs in the Deepwater Horizon Project Tracking database.</w:t>
      </w:r>
    </w:p>
    <w:p w:rsidR="006124A3" w:rsidRDefault="006124A3" w:rsidP="006124A3">
      <w:pPr>
        <w:pStyle w:val="NoSpacing"/>
        <w:rPr>
          <w:rFonts w:eastAsiaTheme="majorEastAsia"/>
          <w:bCs/>
        </w:rPr>
      </w:pPr>
    </w:p>
    <w:tbl>
      <w:tblPr>
        <w:tblStyle w:val="TableGrid"/>
        <w:tblW w:w="0" w:type="auto"/>
        <w:tblInd w:w="1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5400"/>
      </w:tblGrid>
      <w:tr w:rsidR="006124A3" w:rsidTr="006A2880">
        <w:tc>
          <w:tcPr>
            <w:tcW w:w="6660" w:type="dxa"/>
            <w:gridSpan w:val="2"/>
            <w:tcBorders>
              <w:bottom w:val="single" w:sz="4" w:space="0" w:color="auto"/>
            </w:tcBorders>
          </w:tcPr>
          <w:p w:rsidR="006124A3" w:rsidRDefault="006124A3" w:rsidP="006A2880">
            <w:pPr>
              <w:pStyle w:val="NoSpacing"/>
              <w:jc w:val="center"/>
              <w:rPr>
                <w:rFonts w:eastAsiaTheme="majorEastAsia"/>
                <w:bCs/>
              </w:rPr>
            </w:pPr>
            <w:r>
              <w:rPr>
                <w:rFonts w:eastAsiaTheme="majorEastAsia"/>
                <w:bCs/>
              </w:rPr>
              <w:t>Performance metric for the sub-objective “maximize understanding of high priority management practices</w:t>
            </w:r>
          </w:p>
        </w:tc>
      </w:tr>
      <w:tr w:rsidR="006124A3" w:rsidTr="006A2880">
        <w:tc>
          <w:tcPr>
            <w:tcW w:w="1260" w:type="dxa"/>
            <w:tcBorders>
              <w:top w:val="single" w:sz="4" w:space="0" w:color="auto"/>
              <w:bottom w:val="single" w:sz="4" w:space="0" w:color="auto"/>
            </w:tcBorders>
          </w:tcPr>
          <w:p w:rsidR="006124A3" w:rsidRDefault="006124A3" w:rsidP="006A2880">
            <w:pPr>
              <w:pStyle w:val="NoSpacing"/>
              <w:rPr>
                <w:rFonts w:eastAsiaTheme="majorEastAsia"/>
                <w:bCs/>
              </w:rPr>
            </w:pPr>
            <w:r>
              <w:rPr>
                <w:rFonts w:eastAsiaTheme="majorEastAsia"/>
                <w:bCs/>
              </w:rPr>
              <w:t>Score</w:t>
            </w:r>
          </w:p>
        </w:tc>
        <w:tc>
          <w:tcPr>
            <w:tcW w:w="5400" w:type="dxa"/>
            <w:tcBorders>
              <w:top w:val="single" w:sz="4" w:space="0" w:color="auto"/>
              <w:bottom w:val="single" w:sz="4" w:space="0" w:color="auto"/>
            </w:tcBorders>
          </w:tcPr>
          <w:p w:rsidR="006124A3" w:rsidRDefault="006124A3" w:rsidP="006A2880">
            <w:pPr>
              <w:pStyle w:val="NoSpacing"/>
              <w:rPr>
                <w:rFonts w:eastAsiaTheme="majorEastAsia"/>
                <w:bCs/>
              </w:rPr>
            </w:pPr>
            <w:r>
              <w:rPr>
                <w:rFonts w:eastAsiaTheme="majorEastAsia"/>
                <w:bCs/>
              </w:rPr>
              <w:t>Description</w:t>
            </w:r>
          </w:p>
        </w:tc>
      </w:tr>
      <w:tr w:rsidR="006124A3" w:rsidTr="006A2880">
        <w:tc>
          <w:tcPr>
            <w:tcW w:w="1260" w:type="dxa"/>
            <w:tcBorders>
              <w:top w:val="single" w:sz="4" w:space="0" w:color="auto"/>
            </w:tcBorders>
          </w:tcPr>
          <w:p w:rsidR="006124A3" w:rsidRDefault="006124A3" w:rsidP="006A2880">
            <w:pPr>
              <w:pStyle w:val="NoSpacing"/>
              <w:rPr>
                <w:rFonts w:eastAsiaTheme="majorEastAsia"/>
                <w:bCs/>
              </w:rPr>
            </w:pPr>
            <w:r>
              <w:rPr>
                <w:rFonts w:eastAsiaTheme="majorEastAsia"/>
                <w:bCs/>
              </w:rPr>
              <w:t>Zero</w:t>
            </w:r>
          </w:p>
        </w:tc>
        <w:tc>
          <w:tcPr>
            <w:tcW w:w="5400" w:type="dxa"/>
            <w:tcBorders>
              <w:top w:val="single" w:sz="4" w:space="0" w:color="auto"/>
            </w:tcBorders>
          </w:tcPr>
          <w:p w:rsidR="006124A3" w:rsidRDefault="006124A3" w:rsidP="006A2880">
            <w:pPr>
              <w:pStyle w:val="NoSpacing"/>
              <w:rPr>
                <w:rFonts w:eastAsiaTheme="majorEastAsia"/>
                <w:bCs/>
              </w:rPr>
            </w:pPr>
            <w:r>
              <w:rPr>
                <w:rFonts w:eastAsiaTheme="majorEastAsia"/>
                <w:bCs/>
              </w:rPr>
              <w:t>Management practice has zero occurrences in the Deepwater Horizon Project Tracking database (DWHPT); not currently being funded in the GOM region.</w:t>
            </w:r>
          </w:p>
        </w:tc>
      </w:tr>
      <w:tr w:rsidR="006124A3" w:rsidTr="006A2880">
        <w:tc>
          <w:tcPr>
            <w:tcW w:w="1260" w:type="dxa"/>
          </w:tcPr>
          <w:p w:rsidR="006124A3" w:rsidRDefault="006124A3" w:rsidP="006A2880">
            <w:pPr>
              <w:pStyle w:val="NoSpacing"/>
              <w:rPr>
                <w:rFonts w:eastAsiaTheme="majorEastAsia"/>
                <w:bCs/>
              </w:rPr>
            </w:pPr>
            <w:r>
              <w:rPr>
                <w:rFonts w:eastAsiaTheme="majorEastAsia"/>
                <w:bCs/>
              </w:rPr>
              <w:t>One</w:t>
            </w:r>
          </w:p>
        </w:tc>
        <w:tc>
          <w:tcPr>
            <w:tcW w:w="5400" w:type="dxa"/>
          </w:tcPr>
          <w:p w:rsidR="006124A3" w:rsidRDefault="006124A3" w:rsidP="006A2880">
            <w:pPr>
              <w:pStyle w:val="NoSpacing"/>
              <w:rPr>
                <w:rFonts w:eastAsiaTheme="majorEastAsia"/>
                <w:bCs/>
              </w:rPr>
            </w:pPr>
            <w:r>
              <w:rPr>
                <w:rFonts w:eastAsiaTheme="majorEastAsia"/>
                <w:bCs/>
              </w:rPr>
              <w:t>Management practice has one occurrence in the DWHPT database; currently being funded at a low level in the GOM region.</w:t>
            </w:r>
          </w:p>
        </w:tc>
      </w:tr>
      <w:tr w:rsidR="006124A3" w:rsidTr="006A2880">
        <w:tc>
          <w:tcPr>
            <w:tcW w:w="1260" w:type="dxa"/>
            <w:tcBorders>
              <w:bottom w:val="single" w:sz="4" w:space="0" w:color="auto"/>
            </w:tcBorders>
          </w:tcPr>
          <w:p w:rsidR="006124A3" w:rsidRDefault="006124A3" w:rsidP="006A2880">
            <w:pPr>
              <w:pStyle w:val="NoSpacing"/>
              <w:rPr>
                <w:rFonts w:eastAsiaTheme="majorEastAsia"/>
                <w:bCs/>
              </w:rPr>
            </w:pPr>
            <w:r>
              <w:rPr>
                <w:rFonts w:eastAsiaTheme="majorEastAsia"/>
                <w:bCs/>
              </w:rPr>
              <w:t>Multiple</w:t>
            </w:r>
          </w:p>
        </w:tc>
        <w:tc>
          <w:tcPr>
            <w:tcW w:w="5400" w:type="dxa"/>
            <w:tcBorders>
              <w:bottom w:val="single" w:sz="4" w:space="0" w:color="auto"/>
            </w:tcBorders>
          </w:tcPr>
          <w:p w:rsidR="006124A3" w:rsidRDefault="006124A3" w:rsidP="006A2880">
            <w:pPr>
              <w:pStyle w:val="NoSpacing"/>
              <w:rPr>
                <w:rFonts w:eastAsiaTheme="majorEastAsia"/>
                <w:bCs/>
              </w:rPr>
            </w:pPr>
            <w:r>
              <w:rPr>
                <w:rFonts w:eastAsiaTheme="majorEastAsia"/>
                <w:bCs/>
              </w:rPr>
              <w:t>Management practice has multiple occurrences in the DWHPT database; currently being funded in the GOM region.</w:t>
            </w:r>
          </w:p>
        </w:tc>
      </w:tr>
    </w:tbl>
    <w:p w:rsidR="006124A3" w:rsidRDefault="006124A3" w:rsidP="006124A3">
      <w:pPr>
        <w:pStyle w:val="NoSpacing"/>
        <w:rPr>
          <w:rFonts w:eastAsiaTheme="majorEastAsia"/>
          <w:bCs/>
        </w:rPr>
      </w:pPr>
    </w:p>
    <w:p w:rsidR="006124A3" w:rsidRDefault="006124A3" w:rsidP="00846348">
      <w:pPr>
        <w:pStyle w:val="NoSpacing"/>
        <w:rPr>
          <w:rFonts w:eastAsiaTheme="majorEastAsia"/>
          <w:bCs/>
        </w:rPr>
      </w:pPr>
      <w:r>
        <w:rPr>
          <w:rFonts w:eastAsiaTheme="majorEastAsia"/>
          <w:bCs/>
        </w:rPr>
        <w:t>The value function (Fig. 4) is linear and increased from “zero” to “multiple” and reaches full value at “multiple”.</w:t>
      </w:r>
    </w:p>
    <w:p w:rsidR="006124A3" w:rsidRDefault="00846348" w:rsidP="006124A3">
      <w:pPr>
        <w:pStyle w:val="NoSpacing"/>
        <w:rPr>
          <w:rFonts w:eastAsiaTheme="majorEastAsia"/>
          <w:bCs/>
        </w:rPr>
      </w:pPr>
      <w:r>
        <w:rPr>
          <w:rFonts w:eastAsiaTheme="majorEastAsia"/>
          <w:bCs/>
          <w:noProof/>
        </w:rPr>
        <w:drawing>
          <wp:anchor distT="0" distB="0" distL="114300" distR="114300" simplePos="0" relativeHeight="251716608" behindDoc="0" locked="0" layoutInCell="1" allowOverlap="1" wp14:anchorId="153E7A3D" wp14:editId="18E42C30">
            <wp:simplePos x="0" y="0"/>
            <wp:positionH relativeFrom="column">
              <wp:posOffset>3293110</wp:posOffset>
            </wp:positionH>
            <wp:positionV relativeFrom="paragraph">
              <wp:posOffset>120015</wp:posOffset>
            </wp:positionV>
            <wp:extent cx="2748915" cy="154940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8915" cy="1549400"/>
                    </a:xfrm>
                    <a:prstGeom prst="rect">
                      <a:avLst/>
                    </a:prstGeom>
                    <a:noFill/>
                  </pic:spPr>
                </pic:pic>
              </a:graphicData>
            </a:graphic>
            <wp14:sizeRelH relativeFrom="page">
              <wp14:pctWidth>0</wp14:pctWidth>
            </wp14:sizeRelH>
            <wp14:sizeRelV relativeFrom="page">
              <wp14:pctHeight>0</wp14:pctHeight>
            </wp14:sizeRelV>
          </wp:anchor>
        </w:drawing>
      </w:r>
    </w:p>
    <w:p w:rsidR="006124A3" w:rsidRDefault="006124A3" w:rsidP="006124A3">
      <w:pPr>
        <w:pStyle w:val="NoSpacing"/>
        <w:rPr>
          <w:rFonts w:eastAsiaTheme="majorEastAsia"/>
          <w:bCs/>
        </w:rPr>
      </w:pPr>
      <w:proofErr w:type="gramStart"/>
      <w:r>
        <w:rPr>
          <w:rFonts w:eastAsiaTheme="majorEastAsia"/>
          <w:bCs/>
        </w:rPr>
        <w:t>Figure 4.</w:t>
      </w:r>
      <w:proofErr w:type="gramEnd"/>
      <w:r>
        <w:rPr>
          <w:rFonts w:eastAsiaTheme="majorEastAsia"/>
          <w:bCs/>
        </w:rPr>
        <w:t xml:space="preserve"> Value </w:t>
      </w:r>
      <w:proofErr w:type="gramStart"/>
      <w:r>
        <w:rPr>
          <w:rFonts w:eastAsiaTheme="majorEastAsia"/>
          <w:bCs/>
        </w:rPr>
        <w:t>function for the sub-objective “maximize</w:t>
      </w:r>
      <w:proofErr w:type="gramEnd"/>
      <w:r>
        <w:rPr>
          <w:rFonts w:eastAsiaTheme="majorEastAsia"/>
          <w:bCs/>
        </w:rPr>
        <w:t xml:space="preserve"> monitoring of current management practices”.  Scores on the performance metric (x-axis) are determined by the frequency with which a management practice occurs in the Deepwater Horizon Project Tracking database: zero = no occurrences in the project tracking database; one = one occurrence in the database; multiple = multiple occurrences in the database.</w:t>
      </w:r>
    </w:p>
    <w:p w:rsidR="006124A3" w:rsidRDefault="006124A3" w:rsidP="006124A3">
      <w:pPr>
        <w:pStyle w:val="NoSpacing"/>
        <w:ind w:left="360"/>
        <w:rPr>
          <w:rFonts w:eastAsiaTheme="majorEastAsia"/>
          <w:bCs/>
        </w:rPr>
      </w:pPr>
    </w:p>
    <w:p w:rsidR="006124A3" w:rsidRDefault="006124A3" w:rsidP="006124A3">
      <w:pPr>
        <w:pStyle w:val="NoSpacing"/>
        <w:numPr>
          <w:ilvl w:val="0"/>
          <w:numId w:val="38"/>
        </w:numPr>
        <w:rPr>
          <w:rFonts w:eastAsiaTheme="majorEastAsia"/>
          <w:bCs/>
        </w:rPr>
      </w:pPr>
      <w:r w:rsidRPr="00846348">
        <w:rPr>
          <w:rFonts w:eastAsiaTheme="majorEastAsia"/>
          <w:b/>
          <w:bCs/>
        </w:rPr>
        <w:t xml:space="preserve">Maximize monitoring management practices that are applied in the context of adaptive management. </w:t>
      </w:r>
      <w:r w:rsidRPr="00846348">
        <w:rPr>
          <w:rFonts w:eastAsiaTheme="majorEastAsia"/>
          <w:b/>
          <w:bCs/>
          <w:i/>
        </w:rPr>
        <w:t>Emphasis placed on monitoring management practices in the context of adaptive management to facilitate learning about the response to management and informing management decisions</w:t>
      </w:r>
      <w:r>
        <w:rPr>
          <w:rFonts w:eastAsiaTheme="majorEastAsia"/>
          <w:bCs/>
          <w:i/>
        </w:rPr>
        <w:t>.</w:t>
      </w:r>
    </w:p>
    <w:p w:rsidR="006124A3" w:rsidRDefault="006124A3" w:rsidP="006124A3">
      <w:pPr>
        <w:pStyle w:val="NoSpacing"/>
        <w:rPr>
          <w:rFonts w:eastAsiaTheme="majorEastAsia"/>
          <w:bCs/>
        </w:rPr>
      </w:pPr>
    </w:p>
    <w:p w:rsidR="006124A3" w:rsidRDefault="006124A3" w:rsidP="006124A3">
      <w:pPr>
        <w:pStyle w:val="NoSpacing"/>
        <w:rPr>
          <w:rFonts w:eastAsiaTheme="majorEastAsia"/>
          <w:bCs/>
        </w:rPr>
      </w:pPr>
      <w:r>
        <w:rPr>
          <w:rFonts w:eastAsiaTheme="majorEastAsia"/>
          <w:bCs/>
        </w:rPr>
        <w:t xml:space="preserve">The performance metric is based on consistency with a standard definition of adaptive management.  For monitoring to be consistent with the principles of adaptive management, several conditions must be met: 1) the management practice is associated with an iterated decision, which provides opportunity to apply what is learned to future decisions; 2) monitoring is linked to explicit management objective(s) and a set of management alternatives to achieve the management objective(s); 3) decision maker  and other stakeholders have identified a key uncertainty that impedes decision making (if there is no uncertainty about management, there is no need for adaptive management); 4) monitoring is associated with a model or set of models (hypotheses) of the system that can be used to predict consequences of management practices; and 5) an explicit process for updating model (hypothesis) weights. </w:t>
      </w:r>
    </w:p>
    <w:p w:rsidR="006124A3" w:rsidRDefault="006124A3" w:rsidP="006124A3">
      <w:pPr>
        <w:pStyle w:val="NoSpacing"/>
        <w:rPr>
          <w:rFonts w:eastAsiaTheme="majorEastAsia"/>
          <w:bCs/>
        </w:rPr>
      </w:pPr>
    </w:p>
    <w:p w:rsidR="006124A3" w:rsidRDefault="006124A3" w:rsidP="006124A3">
      <w:pPr>
        <w:pStyle w:val="NoSpacing"/>
        <w:rPr>
          <w:rFonts w:eastAsiaTheme="majorEastAsia"/>
          <w:bCs/>
        </w:rPr>
      </w:pPr>
      <w:r>
        <w:rPr>
          <w:rFonts w:eastAsiaTheme="majorEastAsia"/>
          <w:bCs/>
        </w:rPr>
        <w:t xml:space="preserve">The performance metric is a constructed scale with two levels: </w:t>
      </w:r>
    </w:p>
    <w:p w:rsidR="006124A3" w:rsidRDefault="006124A3" w:rsidP="006124A3">
      <w:pPr>
        <w:pStyle w:val="NoSpacing"/>
        <w:rPr>
          <w:rFonts w:eastAsiaTheme="majorEastAsia"/>
          <w:bCs/>
        </w:rPr>
      </w:pPr>
    </w:p>
    <w:p w:rsidR="006124A3" w:rsidRDefault="006124A3" w:rsidP="006124A3">
      <w:pPr>
        <w:pStyle w:val="NoSpacing"/>
        <w:ind w:firstLine="720"/>
        <w:rPr>
          <w:rFonts w:eastAsiaTheme="majorEastAsia"/>
          <w:bCs/>
        </w:rPr>
      </w:pPr>
      <w:r>
        <w:rPr>
          <w:rFonts w:eastAsiaTheme="majorEastAsia"/>
          <w:bCs/>
        </w:rPr>
        <w:t xml:space="preserve">0 = monitoring is </w:t>
      </w:r>
      <w:r w:rsidRPr="00DC423A">
        <w:rPr>
          <w:rFonts w:eastAsiaTheme="majorEastAsia"/>
          <w:bCs/>
          <w:u w:val="single"/>
        </w:rPr>
        <w:t>not</w:t>
      </w:r>
      <w:r>
        <w:rPr>
          <w:rFonts w:eastAsiaTheme="majorEastAsia"/>
          <w:bCs/>
        </w:rPr>
        <w:t xml:space="preserve"> consistent with the principles of adaptive management</w:t>
      </w:r>
    </w:p>
    <w:p w:rsidR="006124A3" w:rsidRDefault="006124A3" w:rsidP="006124A3">
      <w:pPr>
        <w:pStyle w:val="NoSpacing"/>
        <w:ind w:firstLine="720"/>
        <w:rPr>
          <w:rFonts w:eastAsiaTheme="majorEastAsia"/>
          <w:bCs/>
        </w:rPr>
      </w:pPr>
      <w:r>
        <w:rPr>
          <w:rFonts w:eastAsiaTheme="majorEastAsia"/>
          <w:bCs/>
        </w:rPr>
        <w:t>1 = monitoring is consistent with the principles of adaptive management</w:t>
      </w:r>
    </w:p>
    <w:p w:rsidR="006124A3" w:rsidRDefault="006124A3" w:rsidP="006124A3">
      <w:pPr>
        <w:pStyle w:val="NoSpacing"/>
        <w:rPr>
          <w:rFonts w:eastAsiaTheme="majorEastAsia"/>
          <w:bCs/>
        </w:rPr>
      </w:pPr>
    </w:p>
    <w:p w:rsidR="006124A3" w:rsidRDefault="00846348" w:rsidP="006124A3">
      <w:pPr>
        <w:pStyle w:val="NoSpacing"/>
        <w:rPr>
          <w:rFonts w:eastAsiaTheme="majorEastAsia"/>
          <w:bCs/>
        </w:rPr>
      </w:pPr>
      <w:r>
        <w:rPr>
          <w:rFonts w:eastAsiaTheme="majorEastAsia"/>
          <w:bCs/>
          <w:noProof/>
        </w:rPr>
        <w:drawing>
          <wp:anchor distT="0" distB="0" distL="114300" distR="114300" simplePos="0" relativeHeight="251717632" behindDoc="0" locked="0" layoutInCell="1" allowOverlap="1" wp14:anchorId="7C18DB8D" wp14:editId="60ABBDE9">
            <wp:simplePos x="0" y="0"/>
            <wp:positionH relativeFrom="column">
              <wp:posOffset>2798445</wp:posOffset>
            </wp:positionH>
            <wp:positionV relativeFrom="paragraph">
              <wp:posOffset>325120</wp:posOffset>
            </wp:positionV>
            <wp:extent cx="3133090" cy="1839595"/>
            <wp:effectExtent l="0" t="0" r="0" b="825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3090" cy="1839595"/>
                    </a:xfrm>
                    <a:prstGeom prst="rect">
                      <a:avLst/>
                    </a:prstGeom>
                    <a:noFill/>
                  </pic:spPr>
                </pic:pic>
              </a:graphicData>
            </a:graphic>
            <wp14:sizeRelH relativeFrom="page">
              <wp14:pctWidth>0</wp14:pctWidth>
            </wp14:sizeRelH>
            <wp14:sizeRelV relativeFrom="page">
              <wp14:pctHeight>0</wp14:pctHeight>
            </wp14:sizeRelV>
          </wp:anchor>
        </w:drawing>
      </w:r>
      <w:r w:rsidR="006124A3">
        <w:rPr>
          <w:rFonts w:eastAsiaTheme="majorEastAsia"/>
          <w:bCs/>
        </w:rPr>
        <w:t>The value function (Fig. 5) provides full value to monitoring that is placed in the context of adaptive management.</w:t>
      </w:r>
    </w:p>
    <w:p w:rsidR="006124A3" w:rsidRDefault="006124A3" w:rsidP="006124A3">
      <w:pPr>
        <w:pStyle w:val="NoSpacing"/>
        <w:rPr>
          <w:rFonts w:eastAsiaTheme="majorEastAsia"/>
          <w:bCs/>
        </w:rPr>
      </w:pPr>
    </w:p>
    <w:p w:rsidR="006124A3" w:rsidRDefault="006124A3" w:rsidP="006124A3">
      <w:pPr>
        <w:pStyle w:val="NoSpacing"/>
        <w:rPr>
          <w:rFonts w:eastAsiaTheme="majorEastAsia"/>
          <w:bCs/>
        </w:rPr>
      </w:pPr>
      <w:proofErr w:type="gramStart"/>
      <w:r>
        <w:rPr>
          <w:rFonts w:eastAsiaTheme="majorEastAsia"/>
          <w:bCs/>
        </w:rPr>
        <w:t>Figure 5.</w:t>
      </w:r>
      <w:proofErr w:type="gramEnd"/>
      <w:r>
        <w:rPr>
          <w:rFonts w:eastAsiaTheme="majorEastAsia"/>
          <w:bCs/>
        </w:rPr>
        <w:t xml:space="preserve"> Value </w:t>
      </w:r>
      <w:proofErr w:type="gramStart"/>
      <w:r>
        <w:rPr>
          <w:rFonts w:eastAsiaTheme="majorEastAsia"/>
          <w:bCs/>
        </w:rPr>
        <w:t>function for the sub-objective “maximize</w:t>
      </w:r>
      <w:proofErr w:type="gramEnd"/>
      <w:r>
        <w:rPr>
          <w:rFonts w:eastAsiaTheme="majorEastAsia"/>
          <w:bCs/>
        </w:rPr>
        <w:t xml:space="preserve"> monitoring of management practices in the context of Adaptive Resource Management”.  Scores on the performance metric (x-axis) are determined by consistency with the definition of Adaptive Resource Management (see text).</w:t>
      </w:r>
    </w:p>
    <w:p w:rsidR="006124A3" w:rsidRDefault="006124A3" w:rsidP="006124A3">
      <w:pPr>
        <w:pStyle w:val="NoSpacing"/>
        <w:rPr>
          <w:rFonts w:eastAsiaTheme="majorEastAsia"/>
          <w:bCs/>
        </w:rPr>
      </w:pPr>
    </w:p>
    <w:p w:rsidR="006124A3" w:rsidRDefault="006124A3" w:rsidP="006124A3">
      <w:pPr>
        <w:rPr>
          <w:rFonts w:eastAsiaTheme="majorEastAsia"/>
          <w:bCs/>
        </w:rPr>
      </w:pPr>
      <w:r>
        <w:rPr>
          <w:rFonts w:eastAsiaTheme="majorEastAsia"/>
          <w:bCs/>
        </w:rPr>
        <w:br w:type="page"/>
      </w:r>
    </w:p>
    <w:tbl>
      <w:tblPr>
        <w:tblStyle w:val="TableGrid"/>
        <w:tblW w:w="0" w:type="auto"/>
        <w:tblLook w:val="04A0" w:firstRow="1" w:lastRow="0" w:firstColumn="1" w:lastColumn="0" w:noHBand="0" w:noVBand="1"/>
      </w:tblPr>
      <w:tblGrid>
        <w:gridCol w:w="9576"/>
      </w:tblGrid>
      <w:tr w:rsidR="006124A3" w:rsidTr="006A2880">
        <w:tc>
          <w:tcPr>
            <w:tcW w:w="9576" w:type="dxa"/>
            <w:tcBorders>
              <w:top w:val="nil"/>
              <w:left w:val="nil"/>
              <w:bottom w:val="single" w:sz="4" w:space="0" w:color="auto"/>
              <w:right w:val="nil"/>
            </w:tcBorders>
          </w:tcPr>
          <w:p w:rsidR="006124A3" w:rsidRDefault="006124A3" w:rsidP="006A2880">
            <w:pPr>
              <w:pStyle w:val="NoSpacing"/>
              <w:jc w:val="center"/>
              <w:rPr>
                <w:rFonts w:eastAsiaTheme="majorEastAsia"/>
                <w:bCs/>
              </w:rPr>
            </w:pPr>
            <w:r>
              <w:rPr>
                <w:rFonts w:eastAsiaTheme="majorEastAsia"/>
                <w:bCs/>
              </w:rPr>
              <w:lastRenderedPageBreak/>
              <w:t>Table 1. Gulf of Mexico Bird Management Practices List (last update: 2015-07-23)</w:t>
            </w:r>
          </w:p>
        </w:tc>
      </w:tr>
    </w:tbl>
    <w:p w:rsidR="006124A3" w:rsidRDefault="006124A3" w:rsidP="006124A3">
      <w:pPr>
        <w:pStyle w:val="NoSpacing"/>
        <w:rPr>
          <w:rFonts w:eastAsiaTheme="majorEastAsia"/>
          <w:bCs/>
        </w:rPr>
      </w:pPr>
    </w:p>
    <w:p w:rsidR="006124A3" w:rsidRDefault="006124A3" w:rsidP="006124A3">
      <w:pPr>
        <w:pStyle w:val="NoSpacing"/>
        <w:rPr>
          <w:rFonts w:eastAsiaTheme="majorEastAsia"/>
          <w:bCs/>
        </w:rPr>
        <w:sectPr w:rsidR="006124A3" w:rsidSect="00B85EFD">
          <w:headerReference w:type="default" r:id="rId27"/>
          <w:footerReference w:type="default" r:id="rId28"/>
          <w:headerReference w:type="first" r:id="rId29"/>
          <w:footerReference w:type="first" r:id="rId30"/>
          <w:pgSz w:w="12240" w:h="15840" w:code="1"/>
          <w:pgMar w:top="1440" w:right="1440" w:bottom="1440" w:left="1440" w:header="720" w:footer="432" w:gutter="0"/>
          <w:pgNumType w:fmt="numberInDash"/>
          <w:cols w:space="720"/>
          <w:titlePg/>
          <w:docGrid w:linePitch="360"/>
        </w:sectPr>
      </w:pP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lastRenderedPageBreak/>
        <w:t>Artificial nest construction--Beach/Dune</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Artificial nest construction--Cultivated Crops</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Artificial nest construction--Estuarine Emergent Wetland</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Artificial nest construction--Estuarine Forested Wetland</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Artificial nest construction--Grassland/Herbaceous</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Artificial nest construction--Open Water</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Artificial nest construction--Palustrine Emergent Wetland</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Artificial nest construction--Palustrine Forested Wetland</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Artificial nest construction--Pasture/Hay</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Barrier Island Creation--Beach/Dune</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Disease/pathogen/parasite management--Beach/Dune</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Disease/pathogen/parasite management--Cultivated Crops</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Disease/pathogen/parasite management--Deciduous Forest</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Disease/pathogen/parasite management--Estuarine Emergent Wetland</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Disease/pathogen/parasite management--Estuarine Forested Wetland</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Disease/pathogen/parasite management--Evergreen Forest</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Disease/pathogen/parasite management--Grassland/Herbaceous</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Disease/pathogen/parasite management--Mixed Forest</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Disease/pathogen/parasite management--Open Water</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Disease/pathogen/parasite management--Palustrine Emergent Wetland</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Disease/pathogen/parasite management--Palustrine Forested Wetland</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Disease/pathogen/parasite management--Pasture/Hay</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Disease/pathogen/parasite management--Scrub/Shrub</w:t>
      </w:r>
    </w:p>
    <w:p w:rsidR="006124A3" w:rsidRPr="00E26618" w:rsidRDefault="006124A3" w:rsidP="006124A3">
      <w:pPr>
        <w:pStyle w:val="NoSpacing"/>
        <w:rPr>
          <w:rFonts w:asciiTheme="minorHAnsi" w:eastAsiaTheme="majorEastAsia" w:hAnsiTheme="minorHAnsi"/>
          <w:bCs/>
          <w:sz w:val="16"/>
          <w:szCs w:val="16"/>
        </w:rPr>
      </w:pPr>
      <w:proofErr w:type="gramStart"/>
      <w:r w:rsidRPr="00E26618">
        <w:rPr>
          <w:rFonts w:asciiTheme="minorHAnsi" w:eastAsiaTheme="majorEastAsia" w:hAnsiTheme="minorHAnsi"/>
          <w:bCs/>
          <w:sz w:val="16"/>
          <w:szCs w:val="16"/>
        </w:rPr>
        <w:t>Dredge spoil</w:t>
      </w:r>
      <w:proofErr w:type="gramEnd"/>
      <w:r w:rsidRPr="00E26618">
        <w:rPr>
          <w:rFonts w:asciiTheme="minorHAnsi" w:eastAsiaTheme="majorEastAsia" w:hAnsiTheme="minorHAnsi"/>
          <w:bCs/>
          <w:sz w:val="16"/>
          <w:szCs w:val="16"/>
        </w:rPr>
        <w:t xml:space="preserve"> island creation--Beach/Dune</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Ecosystem restoration--Beach/Dune</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Ecosystem restoration--Deciduous Forest</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Ecosystem restoration--Estuarine Emergent Wetland</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Ecosystem restoration--Estuarine Forested Wetland</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Ecosystem restoration--Evergreen Forest</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Ecosystem restoration--Grassland</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Ecosystem restoration--Mixed Forest</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Ecosystem restoration--Open Water</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Ecosystem restoration--Palustrine Emergent Wetland</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Ecosystem restoration--Palustrine Forested Wetland</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Ecosystem restoration--Scrub/Shrub</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Fisheries management--Beach/Dune</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Fisheries management--Estuarine Emergent Wetland</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Fisheries management--Estuarine Forested Wetland</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Fisheries management--Open Water</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Fisheries management--Palustrine Emergent Wetland</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Fisheries management--Palustrine Forested Wetland</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Harvest management for game species--Beach/Dune</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Harvest management for game species--Cultivated Crops</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Harvest management for game species--Deciduous Forest</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Harvest management for game species--Estuarine Emergent Wetland</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Harvest management for game species--Estuarine Forested Wetland</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Harvest management for game species--Evergreen Forest</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Harvest management for game species--Grassland</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Harvest management for game species--Mixed Forest</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Harvest management for game species--Open Water</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Harvest management for game species--Palustrine Emergent Wetland</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Harvest management for game species--Palustrine Forested Wetland</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Harvest management for game species--Pasture/Hay</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Harvest management for game species--Scrub/Shrub</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Integrated predator control for beach-nesting birds--Beach/Dune</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lastRenderedPageBreak/>
        <w:t>Integrated predator control for beach-nesting birds--Estuarine Emergent Wetland</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Integrated predator control for beach-nesting birds--Open Water</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Prescribed Fire--Deciduous Forest</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Prescribed Fire--Estuarine Emergent Wetland</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Prescribed Fire--Evergreen Forest</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Prescribed Fire--Grassland/Herbaceous</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Prescribed Fire--Mixed Forest</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Reduce disturbance to beach-nesting birds--Beach/Dune</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Reduce disturbance to beach-nesting birds--Estuarine Emergent Wetland</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Reduce disturbance to nesting raptors--Deciduous Forest</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Reduce disturbance to nesting raptors--Evergreen Forest</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Reduce disturbance to nesting raptors--Palustrine Forested Wetland</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 xml:space="preserve">Reduce disturbance to </w:t>
      </w:r>
      <w:proofErr w:type="spellStart"/>
      <w:r w:rsidRPr="00E26618">
        <w:rPr>
          <w:rFonts w:asciiTheme="minorHAnsi" w:eastAsiaTheme="majorEastAsia" w:hAnsiTheme="minorHAnsi"/>
          <w:bCs/>
          <w:sz w:val="16"/>
          <w:szCs w:val="16"/>
        </w:rPr>
        <w:t>waterbirds</w:t>
      </w:r>
      <w:proofErr w:type="spellEnd"/>
      <w:r w:rsidRPr="00E26618">
        <w:rPr>
          <w:rFonts w:asciiTheme="minorHAnsi" w:eastAsiaTheme="majorEastAsia" w:hAnsiTheme="minorHAnsi"/>
          <w:bCs/>
          <w:sz w:val="16"/>
          <w:szCs w:val="16"/>
        </w:rPr>
        <w:t xml:space="preserve"> --Beach/Dune</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 xml:space="preserve">Reduce disturbance to </w:t>
      </w:r>
      <w:proofErr w:type="spellStart"/>
      <w:r w:rsidRPr="00E26618">
        <w:rPr>
          <w:rFonts w:asciiTheme="minorHAnsi" w:eastAsiaTheme="majorEastAsia" w:hAnsiTheme="minorHAnsi"/>
          <w:bCs/>
          <w:sz w:val="16"/>
          <w:szCs w:val="16"/>
        </w:rPr>
        <w:t>waterbirds</w:t>
      </w:r>
      <w:proofErr w:type="spellEnd"/>
      <w:r w:rsidRPr="00E26618">
        <w:rPr>
          <w:rFonts w:asciiTheme="minorHAnsi" w:eastAsiaTheme="majorEastAsia" w:hAnsiTheme="minorHAnsi"/>
          <w:bCs/>
          <w:sz w:val="16"/>
          <w:szCs w:val="16"/>
        </w:rPr>
        <w:t xml:space="preserve"> --Estuarine Emergent Wetland</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 xml:space="preserve">Reduce disturbance to </w:t>
      </w:r>
      <w:proofErr w:type="spellStart"/>
      <w:r w:rsidRPr="00E26618">
        <w:rPr>
          <w:rFonts w:asciiTheme="minorHAnsi" w:eastAsiaTheme="majorEastAsia" w:hAnsiTheme="minorHAnsi"/>
          <w:bCs/>
          <w:sz w:val="16"/>
          <w:szCs w:val="16"/>
        </w:rPr>
        <w:t>waterbirds</w:t>
      </w:r>
      <w:proofErr w:type="spellEnd"/>
      <w:r w:rsidRPr="00E26618">
        <w:rPr>
          <w:rFonts w:asciiTheme="minorHAnsi" w:eastAsiaTheme="majorEastAsia" w:hAnsiTheme="minorHAnsi"/>
          <w:bCs/>
          <w:sz w:val="16"/>
          <w:szCs w:val="16"/>
        </w:rPr>
        <w:t xml:space="preserve"> --Estuarine Forested Wetland</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 xml:space="preserve">Reduce disturbance to </w:t>
      </w:r>
      <w:proofErr w:type="spellStart"/>
      <w:r w:rsidRPr="00E26618">
        <w:rPr>
          <w:rFonts w:asciiTheme="minorHAnsi" w:eastAsiaTheme="majorEastAsia" w:hAnsiTheme="minorHAnsi"/>
          <w:bCs/>
          <w:sz w:val="16"/>
          <w:szCs w:val="16"/>
        </w:rPr>
        <w:t>waterbirds</w:t>
      </w:r>
      <w:proofErr w:type="spellEnd"/>
      <w:r w:rsidRPr="00E26618">
        <w:rPr>
          <w:rFonts w:asciiTheme="minorHAnsi" w:eastAsiaTheme="majorEastAsia" w:hAnsiTheme="minorHAnsi"/>
          <w:bCs/>
          <w:sz w:val="16"/>
          <w:szCs w:val="16"/>
        </w:rPr>
        <w:t xml:space="preserve"> --Open Water</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 xml:space="preserve">Reduce disturbance to </w:t>
      </w:r>
      <w:proofErr w:type="spellStart"/>
      <w:r w:rsidRPr="00E26618">
        <w:rPr>
          <w:rFonts w:asciiTheme="minorHAnsi" w:eastAsiaTheme="majorEastAsia" w:hAnsiTheme="minorHAnsi"/>
          <w:bCs/>
          <w:sz w:val="16"/>
          <w:szCs w:val="16"/>
        </w:rPr>
        <w:t>waterbirds</w:t>
      </w:r>
      <w:proofErr w:type="spellEnd"/>
      <w:r w:rsidRPr="00E26618">
        <w:rPr>
          <w:rFonts w:asciiTheme="minorHAnsi" w:eastAsiaTheme="majorEastAsia" w:hAnsiTheme="minorHAnsi"/>
          <w:bCs/>
          <w:sz w:val="16"/>
          <w:szCs w:val="16"/>
        </w:rPr>
        <w:t xml:space="preserve"> --Palustrine Forested Wetland</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Removal of invasive species--Beach/Dune</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Removal of invasive species--Deciduous Forest</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Removal of invasive species--Estuarine Emergent Wetland</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Removal of invasive species--Estuarine Forested Wetland</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Removal of invasive species--Evergreen Forest</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Removal of invasive species--Grassland/Herbaceous</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Removal of invasive species--Mixed Forest</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Removal of invasive species--Open Water</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Removal of invasive species--Palustrine Emergent Wetland</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Removal of invasive species--Palustrine Forested Wetland</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Removal of invasive species--Scrub/Shrub</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Sustainable agriculture--Cultivated Crops</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Sustainable agriculture--Pasture/Hay</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Sustainable aquaculture--Estuarine Emergent Wetland</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Sustainable aquaculture--Estuarine Forested Wetland</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Sustainable aquaculture--Open Water</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Sustainable aquaculture--Oyster Reefs</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Sustainable aquaculture--Palustrine Emergent Wetland</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Sustainable aquaculture--Palustrine Forested Wetland</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Sustainable forestry--Deciduous Forest</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Sustainable forestry--Evergreen Forest</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Sustainable forestry--Grassland</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Sustainable forestry--Palustrine Forested Wetland</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Wastewater management--Estuarine Emergent Wetland</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Wastewater management--Estuarine Forested Wetland</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Wastewater management--Open Water</w:t>
      </w:r>
    </w:p>
    <w:p w:rsidR="006124A3" w:rsidRPr="00E26618" w:rsidRDefault="006124A3" w:rsidP="006124A3">
      <w:pPr>
        <w:pStyle w:val="NoSpacing"/>
        <w:rPr>
          <w:rFonts w:asciiTheme="minorHAnsi" w:eastAsiaTheme="majorEastAsia" w:hAnsiTheme="minorHAnsi"/>
          <w:bCs/>
          <w:sz w:val="16"/>
          <w:szCs w:val="16"/>
        </w:rPr>
      </w:pPr>
      <w:r w:rsidRPr="00E26618">
        <w:rPr>
          <w:rFonts w:asciiTheme="minorHAnsi" w:eastAsiaTheme="majorEastAsia" w:hAnsiTheme="minorHAnsi"/>
          <w:bCs/>
          <w:sz w:val="16"/>
          <w:szCs w:val="16"/>
        </w:rPr>
        <w:t>Wastewater management--Palustrine Emergent Wetland</w:t>
      </w:r>
    </w:p>
    <w:p w:rsidR="006124A3" w:rsidRDefault="006124A3" w:rsidP="006124A3">
      <w:pPr>
        <w:pStyle w:val="NoSpacing"/>
        <w:rPr>
          <w:rFonts w:eastAsiaTheme="majorEastAsia"/>
          <w:bCs/>
        </w:rPr>
        <w:sectPr w:rsidR="006124A3" w:rsidSect="006A2880">
          <w:type w:val="continuous"/>
          <w:pgSz w:w="12240" w:h="15840" w:code="1"/>
          <w:pgMar w:top="1440" w:right="1440" w:bottom="1440" w:left="1440" w:header="720" w:footer="432" w:gutter="0"/>
          <w:pgNumType w:fmt="numberInDash"/>
          <w:cols w:num="2" w:space="720"/>
          <w:titlePg/>
          <w:docGrid w:linePitch="360"/>
        </w:sectPr>
      </w:pPr>
      <w:r w:rsidRPr="00E26618">
        <w:rPr>
          <w:rFonts w:asciiTheme="minorHAnsi" w:eastAsiaTheme="majorEastAsia" w:hAnsiTheme="minorHAnsi"/>
          <w:bCs/>
          <w:sz w:val="16"/>
          <w:szCs w:val="16"/>
        </w:rPr>
        <w:t>Wastewater management--Palustrine Forested Wetland</w:t>
      </w:r>
    </w:p>
    <w:tbl>
      <w:tblPr>
        <w:tblStyle w:val="TableGrid"/>
        <w:tblW w:w="0" w:type="auto"/>
        <w:tblLook w:val="04A0" w:firstRow="1" w:lastRow="0" w:firstColumn="1" w:lastColumn="0" w:noHBand="0" w:noVBand="1"/>
      </w:tblPr>
      <w:tblGrid>
        <w:gridCol w:w="9576"/>
      </w:tblGrid>
      <w:tr w:rsidR="006124A3" w:rsidTr="006A2880">
        <w:tc>
          <w:tcPr>
            <w:tcW w:w="9576" w:type="dxa"/>
            <w:tcBorders>
              <w:top w:val="nil"/>
              <w:left w:val="nil"/>
              <w:bottom w:val="single" w:sz="4" w:space="0" w:color="auto"/>
              <w:right w:val="nil"/>
            </w:tcBorders>
          </w:tcPr>
          <w:p w:rsidR="006124A3" w:rsidRDefault="006124A3" w:rsidP="006A2880">
            <w:pPr>
              <w:pStyle w:val="NoSpacing"/>
              <w:rPr>
                <w:rFonts w:eastAsiaTheme="majorEastAsia"/>
                <w:bCs/>
              </w:rPr>
            </w:pPr>
          </w:p>
        </w:tc>
      </w:tr>
    </w:tbl>
    <w:p w:rsidR="006124A3" w:rsidRDefault="006124A3" w:rsidP="006124A3">
      <w:pPr>
        <w:pStyle w:val="NoSpacing"/>
        <w:rPr>
          <w:rFonts w:eastAsiaTheme="majorEastAsia"/>
          <w:bCs/>
        </w:rPr>
      </w:pPr>
    </w:p>
    <w:p w:rsidR="006124A3" w:rsidRDefault="006124A3" w:rsidP="006124A3">
      <w:pPr>
        <w:rPr>
          <w:rFonts w:eastAsiaTheme="majorEastAsia"/>
          <w:bCs/>
        </w:rPr>
      </w:pPr>
    </w:p>
    <w:p w:rsidR="006124A3" w:rsidRDefault="006124A3" w:rsidP="006124A3">
      <w:pPr>
        <w:pStyle w:val="NoSpacing"/>
        <w:rPr>
          <w:rFonts w:eastAsiaTheme="majorEastAsia"/>
          <w:bCs/>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778"/>
        <w:gridCol w:w="5329"/>
        <w:gridCol w:w="1616"/>
        <w:gridCol w:w="1727"/>
      </w:tblGrid>
      <w:tr w:rsidR="006124A3" w:rsidTr="006A2880">
        <w:trPr>
          <w:trHeight w:val="300"/>
        </w:trPr>
        <w:tc>
          <w:tcPr>
            <w:tcW w:w="0" w:type="auto"/>
            <w:gridSpan w:val="4"/>
            <w:tcBorders>
              <w:top w:val="single" w:sz="6" w:space="0" w:color="CCCCCC"/>
              <w:left w:val="single" w:sz="6" w:space="0" w:color="CCCCCC"/>
              <w:bottom w:val="single" w:sz="4" w:space="0" w:color="auto"/>
              <w:right w:val="single" w:sz="6" w:space="0" w:color="CCCCCC"/>
            </w:tcBorders>
            <w:tcMar>
              <w:top w:w="0" w:type="dxa"/>
              <w:left w:w="45" w:type="dxa"/>
              <w:bottom w:w="0" w:type="dxa"/>
              <w:right w:w="45" w:type="dxa"/>
            </w:tcMar>
            <w:vAlign w:val="bottom"/>
          </w:tcPr>
          <w:p w:rsidR="006124A3" w:rsidRDefault="006124A3" w:rsidP="006A2880">
            <w:pPr>
              <w:jc w:val="center"/>
              <w:rPr>
                <w:rFonts w:ascii="Calibri" w:hAnsi="Calibri"/>
                <w:sz w:val="20"/>
                <w:szCs w:val="20"/>
              </w:rPr>
            </w:pPr>
            <w:r>
              <w:rPr>
                <w:rFonts w:ascii="Calibri" w:hAnsi="Calibri"/>
                <w:sz w:val="20"/>
                <w:szCs w:val="20"/>
              </w:rPr>
              <w:t>Table 2. Constructed scale used to characterize uncertainty in management practices.  Literature searches were conducted using the Google Scholar search engine.  Number of hits is the total number of articles found by the search engine (reported with the results of the search by Google Scholar).  Number of citations for the top 5 relevant hits was calculated after reviewing the search results and identifying the five most relevant references (hits) and summing the number of citations for each reported by Google Scholar.</w:t>
            </w:r>
          </w:p>
        </w:tc>
      </w:tr>
      <w:tr w:rsidR="006124A3" w:rsidTr="006A2880">
        <w:trPr>
          <w:trHeight w:val="813"/>
        </w:trPr>
        <w:tc>
          <w:tcPr>
            <w:tcW w:w="0" w:type="auto"/>
            <w:tcBorders>
              <w:top w:val="single" w:sz="4" w:space="0" w:color="auto"/>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6124A3" w:rsidRDefault="006124A3" w:rsidP="006A2880">
            <w:pPr>
              <w:jc w:val="center"/>
              <w:rPr>
                <w:rFonts w:ascii="Calibri" w:hAnsi="Calibri"/>
                <w:sz w:val="20"/>
                <w:szCs w:val="20"/>
              </w:rPr>
            </w:pPr>
            <w:r>
              <w:rPr>
                <w:rFonts w:ascii="Calibri" w:hAnsi="Calibri"/>
                <w:sz w:val="20"/>
                <w:szCs w:val="20"/>
              </w:rPr>
              <w:t>Score</w:t>
            </w:r>
          </w:p>
        </w:tc>
        <w:tc>
          <w:tcPr>
            <w:tcW w:w="5824" w:type="dxa"/>
            <w:tcBorders>
              <w:top w:val="single" w:sz="4" w:space="0" w:color="auto"/>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6124A3" w:rsidRDefault="006124A3" w:rsidP="006A2880">
            <w:pPr>
              <w:rPr>
                <w:rFonts w:ascii="Calibri" w:hAnsi="Calibri"/>
                <w:sz w:val="20"/>
                <w:szCs w:val="20"/>
              </w:rPr>
            </w:pPr>
            <w:r>
              <w:rPr>
                <w:rFonts w:ascii="Calibri" w:hAnsi="Calibri"/>
                <w:sz w:val="20"/>
                <w:szCs w:val="20"/>
              </w:rPr>
              <w:t>Definition</w:t>
            </w:r>
          </w:p>
        </w:tc>
        <w:tc>
          <w:tcPr>
            <w:tcW w:w="1364" w:type="dxa"/>
            <w:tcBorders>
              <w:top w:val="single" w:sz="4" w:space="0" w:color="auto"/>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6124A3" w:rsidRDefault="006124A3" w:rsidP="006A2880">
            <w:pPr>
              <w:rPr>
                <w:rFonts w:ascii="Calibri" w:hAnsi="Calibri"/>
                <w:sz w:val="20"/>
                <w:szCs w:val="20"/>
              </w:rPr>
            </w:pPr>
            <w:r>
              <w:rPr>
                <w:rFonts w:ascii="Calibri" w:hAnsi="Calibri"/>
                <w:sz w:val="20"/>
                <w:szCs w:val="20"/>
              </w:rPr>
              <w:t>Number of hits</w:t>
            </w:r>
          </w:p>
        </w:tc>
        <w:tc>
          <w:tcPr>
            <w:tcW w:w="1485" w:type="dxa"/>
            <w:tcBorders>
              <w:top w:val="single" w:sz="4" w:space="0" w:color="auto"/>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6124A3" w:rsidRDefault="006124A3" w:rsidP="006A2880">
            <w:pPr>
              <w:rPr>
                <w:rFonts w:ascii="Calibri" w:hAnsi="Calibri"/>
                <w:sz w:val="20"/>
                <w:szCs w:val="20"/>
              </w:rPr>
            </w:pPr>
            <w:r>
              <w:rPr>
                <w:rFonts w:ascii="Calibri" w:hAnsi="Calibri"/>
                <w:sz w:val="20"/>
                <w:szCs w:val="20"/>
              </w:rPr>
              <w:t>Number of citations for top 5 relevant hits</w:t>
            </w:r>
          </w:p>
        </w:tc>
      </w:tr>
      <w:tr w:rsidR="006124A3" w:rsidTr="006A2880">
        <w:trPr>
          <w:trHeight w:val="55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rsidR="006124A3" w:rsidRDefault="006124A3" w:rsidP="006A2880">
            <w:pPr>
              <w:jc w:val="center"/>
              <w:rPr>
                <w:rFonts w:ascii="Calibri" w:hAnsi="Calibri"/>
                <w:sz w:val="20"/>
                <w:szCs w:val="20"/>
              </w:rPr>
            </w:pPr>
            <w:r>
              <w:rPr>
                <w:rFonts w:ascii="Calibri" w:hAnsi="Calibri"/>
                <w:sz w:val="20"/>
                <w:szCs w:val="20"/>
              </w:rPr>
              <w:t>Low</w:t>
            </w:r>
          </w:p>
        </w:tc>
        <w:tc>
          <w:tcPr>
            <w:tcW w:w="58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6124A3" w:rsidRDefault="006124A3" w:rsidP="006A2880">
            <w:pPr>
              <w:rPr>
                <w:rFonts w:ascii="Calibri" w:hAnsi="Calibri"/>
                <w:sz w:val="20"/>
                <w:szCs w:val="20"/>
              </w:rPr>
            </w:pPr>
            <w:r>
              <w:rPr>
                <w:rFonts w:ascii="Calibri" w:hAnsi="Calibri"/>
                <w:sz w:val="20"/>
                <w:szCs w:val="20"/>
              </w:rPr>
              <w:t>Many articles on this management action, with a large number of citations for the top 5 relevant hits; includes articles that evaluate impacts on reproduction and survival; one or more review papers; at least some articles are from the Gulf of Mexico region.</w:t>
            </w:r>
          </w:p>
        </w:tc>
        <w:tc>
          <w:tcPr>
            <w:tcW w:w="136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6124A3" w:rsidRDefault="006124A3" w:rsidP="006A2880">
            <w:pPr>
              <w:rPr>
                <w:rFonts w:ascii="Calibri" w:hAnsi="Calibri"/>
                <w:sz w:val="20"/>
                <w:szCs w:val="20"/>
              </w:rPr>
            </w:pPr>
            <w:r>
              <w:rPr>
                <w:rFonts w:ascii="Calibri" w:hAnsi="Calibri"/>
                <w:sz w:val="20"/>
                <w:szCs w:val="20"/>
              </w:rPr>
              <w:t>&gt;1000</w:t>
            </w:r>
          </w:p>
        </w:tc>
        <w:tc>
          <w:tcPr>
            <w:tcW w:w="148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6124A3" w:rsidRDefault="006124A3" w:rsidP="006A2880">
            <w:pPr>
              <w:rPr>
                <w:rFonts w:ascii="Calibri" w:hAnsi="Calibri"/>
                <w:sz w:val="20"/>
                <w:szCs w:val="20"/>
              </w:rPr>
            </w:pPr>
            <w:r>
              <w:rPr>
                <w:rFonts w:ascii="Calibri" w:hAnsi="Calibri"/>
                <w:sz w:val="20"/>
                <w:szCs w:val="20"/>
              </w:rPr>
              <w:t>&gt;200</w:t>
            </w:r>
          </w:p>
        </w:tc>
      </w:tr>
      <w:tr w:rsidR="006124A3" w:rsidTr="006A2880">
        <w:trPr>
          <w:trHeight w:val="55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rsidR="006124A3" w:rsidRDefault="006124A3" w:rsidP="006A2880">
            <w:pPr>
              <w:jc w:val="center"/>
              <w:rPr>
                <w:rFonts w:ascii="Calibri" w:hAnsi="Calibri"/>
                <w:sz w:val="20"/>
                <w:szCs w:val="20"/>
              </w:rPr>
            </w:pPr>
            <w:r>
              <w:rPr>
                <w:rFonts w:ascii="Calibri" w:hAnsi="Calibri"/>
                <w:sz w:val="20"/>
                <w:szCs w:val="20"/>
              </w:rPr>
              <w:t>Medium</w:t>
            </w:r>
          </w:p>
        </w:tc>
        <w:tc>
          <w:tcPr>
            <w:tcW w:w="58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6124A3" w:rsidRDefault="006124A3" w:rsidP="006A2880">
            <w:pPr>
              <w:rPr>
                <w:rFonts w:ascii="Calibri" w:hAnsi="Calibri"/>
                <w:sz w:val="20"/>
                <w:szCs w:val="20"/>
              </w:rPr>
            </w:pPr>
            <w:r>
              <w:rPr>
                <w:rFonts w:ascii="Calibri" w:hAnsi="Calibri"/>
                <w:sz w:val="20"/>
                <w:szCs w:val="20"/>
              </w:rPr>
              <w:t>Moderate number of articles, but no review papers; some articles evaluate numerical response to management but few investigations of impacts on reproduction and survival; little information specific to GOM region.</w:t>
            </w:r>
          </w:p>
        </w:tc>
        <w:tc>
          <w:tcPr>
            <w:tcW w:w="136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6124A3" w:rsidRDefault="006124A3" w:rsidP="006A2880">
            <w:pPr>
              <w:rPr>
                <w:rFonts w:ascii="Calibri" w:hAnsi="Calibri"/>
                <w:sz w:val="20"/>
                <w:szCs w:val="20"/>
              </w:rPr>
            </w:pPr>
            <w:r>
              <w:rPr>
                <w:rFonts w:ascii="Calibri" w:hAnsi="Calibri"/>
                <w:sz w:val="20"/>
                <w:szCs w:val="20"/>
              </w:rPr>
              <w:t>100-1000</w:t>
            </w:r>
          </w:p>
        </w:tc>
        <w:tc>
          <w:tcPr>
            <w:tcW w:w="148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6124A3" w:rsidRDefault="006124A3" w:rsidP="006A2880">
            <w:pPr>
              <w:rPr>
                <w:rFonts w:ascii="Calibri" w:hAnsi="Calibri"/>
                <w:sz w:val="20"/>
                <w:szCs w:val="20"/>
              </w:rPr>
            </w:pPr>
            <w:r>
              <w:rPr>
                <w:rFonts w:ascii="Calibri" w:hAnsi="Calibri"/>
                <w:sz w:val="20"/>
                <w:szCs w:val="20"/>
              </w:rPr>
              <w:t>50-200</w:t>
            </w:r>
          </w:p>
        </w:tc>
      </w:tr>
      <w:tr w:rsidR="006124A3" w:rsidTr="006A2880">
        <w:trPr>
          <w:trHeight w:val="735"/>
        </w:trPr>
        <w:tc>
          <w:tcPr>
            <w:tcW w:w="0" w:type="auto"/>
            <w:tcBorders>
              <w:top w:val="single" w:sz="6" w:space="0" w:color="CCCCCC"/>
              <w:left w:val="single" w:sz="6" w:space="0" w:color="CCCCCC"/>
              <w:bottom w:val="single" w:sz="4" w:space="0" w:color="auto"/>
              <w:right w:val="single" w:sz="6" w:space="0" w:color="CCCCCC"/>
            </w:tcBorders>
            <w:tcMar>
              <w:top w:w="0" w:type="dxa"/>
              <w:left w:w="45" w:type="dxa"/>
              <w:bottom w:w="0" w:type="dxa"/>
              <w:right w:w="45" w:type="dxa"/>
            </w:tcMar>
            <w:vAlign w:val="center"/>
            <w:hideMark/>
          </w:tcPr>
          <w:p w:rsidR="006124A3" w:rsidRDefault="006124A3" w:rsidP="006A2880">
            <w:pPr>
              <w:jc w:val="center"/>
              <w:rPr>
                <w:rFonts w:ascii="Calibri" w:hAnsi="Calibri"/>
                <w:sz w:val="20"/>
                <w:szCs w:val="20"/>
              </w:rPr>
            </w:pPr>
            <w:r>
              <w:rPr>
                <w:rFonts w:ascii="Calibri" w:hAnsi="Calibri"/>
                <w:sz w:val="20"/>
                <w:szCs w:val="20"/>
              </w:rPr>
              <w:t>High</w:t>
            </w:r>
          </w:p>
        </w:tc>
        <w:tc>
          <w:tcPr>
            <w:tcW w:w="5824" w:type="dxa"/>
            <w:tcBorders>
              <w:top w:val="single" w:sz="6" w:space="0" w:color="CCCCCC"/>
              <w:left w:val="single" w:sz="6" w:space="0" w:color="CCCCCC"/>
              <w:bottom w:val="single" w:sz="4" w:space="0" w:color="auto"/>
              <w:right w:val="single" w:sz="6" w:space="0" w:color="CCCCCC"/>
            </w:tcBorders>
            <w:tcMar>
              <w:top w:w="0" w:type="dxa"/>
              <w:left w:w="45" w:type="dxa"/>
              <w:bottom w:w="0" w:type="dxa"/>
              <w:right w:w="45" w:type="dxa"/>
            </w:tcMar>
            <w:vAlign w:val="bottom"/>
            <w:hideMark/>
          </w:tcPr>
          <w:p w:rsidR="006124A3" w:rsidRDefault="006124A3" w:rsidP="006A2880">
            <w:pPr>
              <w:rPr>
                <w:rFonts w:ascii="Calibri" w:hAnsi="Calibri"/>
                <w:sz w:val="20"/>
                <w:szCs w:val="20"/>
              </w:rPr>
            </w:pPr>
            <w:r>
              <w:rPr>
                <w:rFonts w:ascii="Calibri" w:hAnsi="Calibri"/>
                <w:sz w:val="20"/>
                <w:szCs w:val="20"/>
              </w:rPr>
              <w:t xml:space="preserve">Very few articles on this management action, or highly conflicting articles; articles do not evaluate impacts on reproduction and survival; no articles from GOM region. </w:t>
            </w:r>
          </w:p>
        </w:tc>
        <w:tc>
          <w:tcPr>
            <w:tcW w:w="1364" w:type="dxa"/>
            <w:tcBorders>
              <w:top w:val="single" w:sz="6" w:space="0" w:color="CCCCCC"/>
              <w:left w:val="single" w:sz="6" w:space="0" w:color="CCCCCC"/>
              <w:bottom w:val="single" w:sz="4" w:space="0" w:color="auto"/>
              <w:right w:val="single" w:sz="6" w:space="0" w:color="CCCCCC"/>
            </w:tcBorders>
            <w:tcMar>
              <w:top w:w="0" w:type="dxa"/>
              <w:left w:w="45" w:type="dxa"/>
              <w:bottom w:w="0" w:type="dxa"/>
              <w:right w:w="45" w:type="dxa"/>
            </w:tcMar>
            <w:vAlign w:val="bottom"/>
            <w:hideMark/>
          </w:tcPr>
          <w:p w:rsidR="006124A3" w:rsidRDefault="006124A3" w:rsidP="006A2880">
            <w:pPr>
              <w:rPr>
                <w:rFonts w:ascii="Calibri" w:hAnsi="Calibri"/>
                <w:sz w:val="20"/>
                <w:szCs w:val="20"/>
              </w:rPr>
            </w:pPr>
            <w:r>
              <w:rPr>
                <w:rFonts w:ascii="Calibri" w:hAnsi="Calibri"/>
                <w:sz w:val="20"/>
                <w:szCs w:val="20"/>
              </w:rPr>
              <w:t>&lt;100</w:t>
            </w:r>
          </w:p>
        </w:tc>
        <w:tc>
          <w:tcPr>
            <w:tcW w:w="1485" w:type="dxa"/>
            <w:tcBorders>
              <w:top w:val="single" w:sz="6" w:space="0" w:color="CCCCCC"/>
              <w:left w:val="single" w:sz="6" w:space="0" w:color="CCCCCC"/>
              <w:bottom w:val="single" w:sz="4" w:space="0" w:color="auto"/>
              <w:right w:val="single" w:sz="6" w:space="0" w:color="CCCCCC"/>
            </w:tcBorders>
            <w:tcMar>
              <w:top w:w="0" w:type="dxa"/>
              <w:left w:w="45" w:type="dxa"/>
              <w:bottom w:w="0" w:type="dxa"/>
              <w:right w:w="45" w:type="dxa"/>
            </w:tcMar>
            <w:vAlign w:val="bottom"/>
            <w:hideMark/>
          </w:tcPr>
          <w:p w:rsidR="006124A3" w:rsidRDefault="006124A3" w:rsidP="006A2880">
            <w:pPr>
              <w:rPr>
                <w:rFonts w:ascii="Calibri" w:hAnsi="Calibri"/>
                <w:sz w:val="20"/>
                <w:szCs w:val="20"/>
              </w:rPr>
            </w:pPr>
            <w:r>
              <w:rPr>
                <w:rFonts w:ascii="Calibri" w:hAnsi="Calibri"/>
                <w:sz w:val="20"/>
                <w:szCs w:val="20"/>
              </w:rPr>
              <w:t>&lt;50</w:t>
            </w:r>
          </w:p>
        </w:tc>
      </w:tr>
    </w:tbl>
    <w:p w:rsidR="006124A3" w:rsidRDefault="006124A3" w:rsidP="006124A3">
      <w:pPr>
        <w:pStyle w:val="NoSpacing"/>
        <w:rPr>
          <w:rFonts w:eastAsiaTheme="majorEastAsia"/>
          <w:bCs/>
        </w:rPr>
      </w:pPr>
    </w:p>
    <w:p w:rsidR="00A64314" w:rsidRDefault="006124A3">
      <w:pPr>
        <w:rPr>
          <w:rFonts w:eastAsiaTheme="majorEastAsia"/>
          <w:b/>
          <w:bCs/>
        </w:rPr>
      </w:pPr>
      <w:r>
        <w:rPr>
          <w:rFonts w:eastAsiaTheme="majorEastAsia"/>
          <w:bCs/>
        </w:rPr>
        <w:br w:type="page"/>
      </w:r>
    </w:p>
    <w:p w:rsidR="003B4C76" w:rsidRDefault="003B4C76" w:rsidP="003B4C76">
      <w:pPr>
        <w:pStyle w:val="NoSpacing"/>
        <w:rPr>
          <w:rFonts w:eastAsiaTheme="majorEastAsia"/>
          <w:b/>
          <w:bCs/>
        </w:rPr>
      </w:pPr>
      <w:r>
        <w:rPr>
          <w:rFonts w:eastAsiaTheme="majorEastAsia"/>
          <w:b/>
          <w:bCs/>
        </w:rPr>
        <w:lastRenderedPageBreak/>
        <w:t>INTEGRATION</w:t>
      </w:r>
      <w:r w:rsidR="009E61EF">
        <w:rPr>
          <w:rFonts w:eastAsiaTheme="majorEastAsia"/>
          <w:b/>
          <w:bCs/>
        </w:rPr>
        <w:t xml:space="preserve"> – SUB-OJBECTIVES</w:t>
      </w:r>
    </w:p>
    <w:p w:rsidR="003B4C76" w:rsidRDefault="003B4C76" w:rsidP="003B4C76">
      <w:pPr>
        <w:pStyle w:val="NoSpacing"/>
        <w:rPr>
          <w:rFonts w:eastAsiaTheme="majorEastAsia"/>
          <w:b/>
          <w:bCs/>
        </w:rPr>
      </w:pPr>
    </w:p>
    <w:p w:rsidR="006A2880" w:rsidRDefault="006A2880" w:rsidP="003B4C76">
      <w:pPr>
        <w:pStyle w:val="NoSpacing"/>
        <w:rPr>
          <w:rFonts w:eastAsiaTheme="majorEastAsia"/>
          <w:b/>
          <w:bCs/>
        </w:rPr>
      </w:pPr>
    </w:p>
    <w:p w:rsidR="009E61EF" w:rsidRDefault="009559B6">
      <w:pPr>
        <w:rPr>
          <w:rFonts w:eastAsiaTheme="majorEastAsia"/>
          <w:b/>
          <w:bCs/>
        </w:rPr>
      </w:pPr>
      <w:r w:rsidRPr="009559B6">
        <w:rPr>
          <w:rFonts w:eastAsiaTheme="majorEastAsia"/>
          <w:b/>
          <w:bCs/>
          <w:noProof/>
          <w:highlight w:val="yellow"/>
        </w:rPr>
        <w:t>Add integration sub-objective graphic here</w:t>
      </w:r>
    </w:p>
    <w:p w:rsidR="009E61EF" w:rsidRDefault="009E61EF">
      <w:pPr>
        <w:rPr>
          <w:rFonts w:eastAsiaTheme="majorEastAsia"/>
          <w:b/>
          <w:bCs/>
        </w:rPr>
      </w:pPr>
    </w:p>
    <w:p w:rsidR="009E61EF" w:rsidRDefault="009E61EF">
      <w:pPr>
        <w:rPr>
          <w:rFonts w:eastAsiaTheme="majorEastAsia"/>
          <w:b/>
          <w:bCs/>
        </w:rPr>
      </w:pPr>
    </w:p>
    <w:p w:rsidR="009E61EF" w:rsidRDefault="009E61EF">
      <w:pPr>
        <w:rPr>
          <w:rFonts w:eastAsiaTheme="majorEastAsia"/>
          <w:b/>
          <w:bCs/>
        </w:rPr>
      </w:pPr>
      <w:r>
        <w:rPr>
          <w:rFonts w:eastAsiaTheme="majorEastAsia"/>
          <w:b/>
          <w:bCs/>
        </w:rPr>
        <w:t>INTEGRATION – PERFORMANCE METRICS</w:t>
      </w:r>
      <w:r w:rsidR="00E627D8" w:rsidRPr="00E627D8">
        <w:rPr>
          <w:noProof/>
        </w:rPr>
        <w:t xml:space="preserve"> </w:t>
      </w:r>
    </w:p>
    <w:p w:rsidR="009E61EF" w:rsidRDefault="009E61EF">
      <w:pPr>
        <w:rPr>
          <w:rFonts w:eastAsiaTheme="majorEastAsia"/>
          <w:b/>
          <w:bCs/>
        </w:rPr>
      </w:pPr>
    </w:p>
    <w:p w:rsidR="006B71F7" w:rsidRPr="006B71F7" w:rsidRDefault="006B71F7" w:rsidP="006B71F7">
      <w:pPr>
        <w:pStyle w:val="NoSpacing"/>
        <w:numPr>
          <w:ilvl w:val="0"/>
          <w:numId w:val="39"/>
        </w:numPr>
        <w:rPr>
          <w:rFonts w:eastAsiaTheme="minorHAnsi"/>
          <w:i/>
        </w:rPr>
      </w:pPr>
      <w:r w:rsidRPr="006B71F7">
        <w:rPr>
          <w:rFonts w:eastAsiaTheme="minorHAnsi"/>
        </w:rPr>
        <w:t xml:space="preserve">Maximize the public sharing of monitoring data.  </w:t>
      </w:r>
      <w:r w:rsidRPr="006B71F7">
        <w:rPr>
          <w:rFonts w:eastAsiaTheme="minorHAnsi"/>
          <w:i/>
        </w:rPr>
        <w:t>Emphasis placed on a survey that publicly shares data as broadly and quickly as possible.</w:t>
      </w:r>
    </w:p>
    <w:p w:rsidR="006B71F7" w:rsidRPr="006B71F7" w:rsidRDefault="00813103" w:rsidP="00AD5689">
      <w:pPr>
        <w:pStyle w:val="NoSpacing"/>
        <w:ind w:left="720"/>
        <w:rPr>
          <w:rFonts w:eastAsiaTheme="majorEastAsia"/>
          <w:bCs/>
        </w:rPr>
      </w:pPr>
      <w:r>
        <w:rPr>
          <w:rFonts w:eastAsiaTheme="majorEastAsia"/>
          <w:bCs/>
          <w:noProof/>
        </w:rPr>
        <w:drawing>
          <wp:anchor distT="0" distB="0" distL="114300" distR="114300" simplePos="0" relativeHeight="251706368" behindDoc="0" locked="0" layoutInCell="1" allowOverlap="1" wp14:anchorId="581635D2" wp14:editId="671BA868">
            <wp:simplePos x="0" y="0"/>
            <wp:positionH relativeFrom="column">
              <wp:posOffset>3613150</wp:posOffset>
            </wp:positionH>
            <wp:positionV relativeFrom="paragraph">
              <wp:posOffset>57785</wp:posOffset>
            </wp:positionV>
            <wp:extent cx="2405380" cy="1390015"/>
            <wp:effectExtent l="0" t="0" r="0" b="63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05380" cy="1390015"/>
                    </a:xfrm>
                    <a:prstGeom prst="rect">
                      <a:avLst/>
                    </a:prstGeom>
                    <a:noFill/>
                  </pic:spPr>
                </pic:pic>
              </a:graphicData>
            </a:graphic>
            <wp14:sizeRelH relativeFrom="page">
              <wp14:pctWidth>0</wp14:pctWidth>
            </wp14:sizeRelH>
            <wp14:sizeRelV relativeFrom="page">
              <wp14:pctHeight>0</wp14:pctHeight>
            </wp14:sizeRelV>
          </wp:anchor>
        </w:drawing>
      </w:r>
      <w:r w:rsidR="006B71F7" w:rsidRPr="006B71F7">
        <w:rPr>
          <w:rFonts w:eastAsiaTheme="majorEastAsia"/>
          <w:bCs/>
        </w:rPr>
        <w:t>0 = No data sharing policy; or only vague reference to sharing data at some point in future</w:t>
      </w:r>
    </w:p>
    <w:p w:rsidR="006B71F7" w:rsidRPr="006B71F7" w:rsidRDefault="00910C46" w:rsidP="00AD5689">
      <w:pPr>
        <w:pStyle w:val="NoSpacing"/>
        <w:ind w:left="720"/>
        <w:rPr>
          <w:rFonts w:eastAsiaTheme="majorEastAsia"/>
          <w:bCs/>
        </w:rPr>
      </w:pPr>
      <w:r>
        <w:rPr>
          <w:rFonts w:eastAsiaTheme="majorEastAsia"/>
          <w:bCs/>
        </w:rPr>
        <w:t>1</w:t>
      </w:r>
      <w:r w:rsidR="006B71F7" w:rsidRPr="006B71F7">
        <w:rPr>
          <w:rFonts w:eastAsiaTheme="majorEastAsia"/>
          <w:bCs/>
        </w:rPr>
        <w:t xml:space="preserve"> = Open or custom restricted access to data within 8 years of project completion</w:t>
      </w:r>
      <w:r w:rsidR="006A2880">
        <w:rPr>
          <w:rFonts w:eastAsiaTheme="majorEastAsia"/>
          <w:bCs/>
        </w:rPr>
        <w:t xml:space="preserve"> (i.e., end date of funding agreement)</w:t>
      </w:r>
      <w:r w:rsidR="006B71F7" w:rsidRPr="006B71F7">
        <w:rPr>
          <w:rFonts w:eastAsiaTheme="majorEastAsia"/>
          <w:bCs/>
        </w:rPr>
        <w:t>, whether or not included in a central repository</w:t>
      </w:r>
    </w:p>
    <w:p w:rsidR="006B71F7" w:rsidRPr="006B71F7" w:rsidRDefault="00910C46" w:rsidP="00AD5689">
      <w:pPr>
        <w:pStyle w:val="NoSpacing"/>
        <w:ind w:left="720"/>
        <w:rPr>
          <w:rFonts w:eastAsiaTheme="majorEastAsia"/>
          <w:bCs/>
        </w:rPr>
      </w:pPr>
      <w:r>
        <w:rPr>
          <w:rFonts w:eastAsiaTheme="majorEastAsia"/>
          <w:bCs/>
        </w:rPr>
        <w:t>2</w:t>
      </w:r>
      <w:r w:rsidR="006B71F7" w:rsidRPr="006B71F7">
        <w:rPr>
          <w:rFonts w:eastAsiaTheme="majorEastAsia"/>
          <w:bCs/>
        </w:rPr>
        <w:t xml:space="preserve"> = Open access to data within 5 years of project completion, whether or not included in a central repository</w:t>
      </w:r>
    </w:p>
    <w:p w:rsidR="006B71F7" w:rsidRPr="006B71F7" w:rsidRDefault="00910C46" w:rsidP="00AD5689">
      <w:pPr>
        <w:pStyle w:val="NoSpacing"/>
        <w:ind w:left="720"/>
        <w:rPr>
          <w:rFonts w:eastAsiaTheme="majorEastAsia"/>
          <w:bCs/>
        </w:rPr>
      </w:pPr>
      <w:r>
        <w:rPr>
          <w:rFonts w:eastAsiaTheme="majorEastAsia"/>
          <w:bCs/>
        </w:rPr>
        <w:t>3</w:t>
      </w:r>
      <w:r w:rsidR="006B71F7" w:rsidRPr="006B71F7">
        <w:rPr>
          <w:rFonts w:eastAsiaTheme="majorEastAsia"/>
          <w:bCs/>
        </w:rPr>
        <w:t xml:space="preserve"> = Open access to data in a central repository within 2 years of project completion</w:t>
      </w:r>
    </w:p>
    <w:p w:rsidR="006B71F7" w:rsidRPr="006B71F7" w:rsidRDefault="00910C46" w:rsidP="00AD5689">
      <w:pPr>
        <w:pStyle w:val="NoSpacing"/>
        <w:ind w:left="720"/>
        <w:rPr>
          <w:rFonts w:eastAsiaTheme="majorEastAsia"/>
          <w:bCs/>
        </w:rPr>
      </w:pPr>
      <w:r>
        <w:rPr>
          <w:rFonts w:eastAsiaTheme="majorEastAsia"/>
          <w:bCs/>
        </w:rPr>
        <w:t>4</w:t>
      </w:r>
      <w:r w:rsidR="006B71F7" w:rsidRPr="006B71F7">
        <w:rPr>
          <w:rFonts w:eastAsiaTheme="majorEastAsia"/>
          <w:bCs/>
        </w:rPr>
        <w:t xml:space="preserve"> = Data entered directly into a central repository, with open access (exceptions for private lands, </w:t>
      </w:r>
      <w:r>
        <w:rPr>
          <w:rFonts w:eastAsiaTheme="majorEastAsia"/>
          <w:bCs/>
        </w:rPr>
        <w:t xml:space="preserve">threatened &amp; </w:t>
      </w:r>
      <w:r w:rsidR="006B71F7" w:rsidRPr="006B71F7">
        <w:rPr>
          <w:rFonts w:eastAsiaTheme="majorEastAsia"/>
          <w:bCs/>
        </w:rPr>
        <w:t>endangered species) within 1 year of project completion</w:t>
      </w:r>
    </w:p>
    <w:p w:rsidR="006B71F7" w:rsidRDefault="006B71F7" w:rsidP="006B71F7">
      <w:pPr>
        <w:pStyle w:val="NoSpacing"/>
        <w:ind w:left="1080"/>
        <w:rPr>
          <w:rFonts w:eastAsiaTheme="majorEastAsia"/>
          <w:bCs/>
        </w:rPr>
      </w:pPr>
    </w:p>
    <w:p w:rsidR="00AD5689" w:rsidRPr="006B71F7" w:rsidRDefault="00AD5689" w:rsidP="006B71F7">
      <w:pPr>
        <w:pStyle w:val="NoSpacing"/>
        <w:ind w:left="1080"/>
        <w:rPr>
          <w:rFonts w:eastAsiaTheme="majorEastAsia"/>
          <w:bCs/>
        </w:rPr>
      </w:pPr>
    </w:p>
    <w:p w:rsidR="006B71F7" w:rsidRPr="006B71F7" w:rsidRDefault="006B71F7" w:rsidP="006B71F7">
      <w:pPr>
        <w:pStyle w:val="NoSpacing"/>
        <w:numPr>
          <w:ilvl w:val="0"/>
          <w:numId w:val="39"/>
        </w:numPr>
        <w:rPr>
          <w:rFonts w:eastAsiaTheme="majorEastAsia"/>
          <w:bCs/>
          <w:i/>
        </w:rPr>
      </w:pPr>
      <w:r w:rsidRPr="006B71F7">
        <w:rPr>
          <w:rFonts w:eastAsiaTheme="majorEastAsia"/>
          <w:bCs/>
        </w:rPr>
        <w:t xml:space="preserve">Maximize the applicability of data beyond monitoring (e.g., environmental compliance, curriculum development, etc.).  </w:t>
      </w:r>
      <w:r w:rsidRPr="006B71F7">
        <w:rPr>
          <w:rFonts w:eastAsiaTheme="majorEastAsia"/>
          <w:bCs/>
          <w:i/>
        </w:rPr>
        <w:t>Emphasis placed on a survey that uses data for multiple purposes beyond monitoring.</w:t>
      </w:r>
    </w:p>
    <w:p w:rsidR="006B71F7" w:rsidRPr="006B71F7" w:rsidRDefault="00813103" w:rsidP="00AD5689">
      <w:pPr>
        <w:pStyle w:val="NoSpacing"/>
        <w:ind w:left="720"/>
        <w:rPr>
          <w:rFonts w:eastAsiaTheme="majorEastAsia"/>
          <w:bCs/>
        </w:rPr>
      </w:pPr>
      <w:r>
        <w:rPr>
          <w:rFonts w:eastAsiaTheme="majorEastAsia"/>
          <w:bCs/>
          <w:noProof/>
        </w:rPr>
        <w:drawing>
          <wp:anchor distT="0" distB="0" distL="114300" distR="114300" simplePos="0" relativeHeight="251705344" behindDoc="0" locked="0" layoutInCell="1" allowOverlap="1" wp14:anchorId="4DB3B300" wp14:editId="01E6E749">
            <wp:simplePos x="0" y="0"/>
            <wp:positionH relativeFrom="column">
              <wp:posOffset>3700780</wp:posOffset>
            </wp:positionH>
            <wp:positionV relativeFrom="paragraph">
              <wp:posOffset>19685</wp:posOffset>
            </wp:positionV>
            <wp:extent cx="2152015" cy="1188720"/>
            <wp:effectExtent l="0" t="0" r="63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2015" cy="1188720"/>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ajorEastAsia"/>
          <w:bCs/>
        </w:rPr>
        <w:t>0</w:t>
      </w:r>
      <w:r w:rsidR="006B71F7" w:rsidRPr="006B71F7">
        <w:rPr>
          <w:rFonts w:eastAsiaTheme="majorEastAsia"/>
          <w:bCs/>
        </w:rPr>
        <w:t xml:space="preserve"> = No reference to other use of data or information</w:t>
      </w:r>
    </w:p>
    <w:p w:rsidR="006B71F7" w:rsidRPr="006B71F7" w:rsidRDefault="00813103" w:rsidP="00AD5689">
      <w:pPr>
        <w:pStyle w:val="NoSpacing"/>
        <w:ind w:left="720"/>
        <w:rPr>
          <w:rFonts w:eastAsiaTheme="majorEastAsia"/>
          <w:bCs/>
        </w:rPr>
      </w:pPr>
      <w:r>
        <w:rPr>
          <w:rFonts w:eastAsiaTheme="majorEastAsia"/>
          <w:bCs/>
        </w:rPr>
        <w:t>1</w:t>
      </w:r>
      <w:r w:rsidR="006B71F7" w:rsidRPr="006B71F7">
        <w:rPr>
          <w:rFonts w:eastAsiaTheme="majorEastAsia"/>
          <w:bCs/>
        </w:rPr>
        <w:t xml:space="preserve"> = Alternative uses of information are stated generally</w:t>
      </w:r>
    </w:p>
    <w:p w:rsidR="006B71F7" w:rsidRPr="006B71F7" w:rsidRDefault="00813103" w:rsidP="00AD5689">
      <w:pPr>
        <w:pStyle w:val="NoSpacing"/>
        <w:ind w:left="720"/>
        <w:rPr>
          <w:rFonts w:eastAsiaTheme="majorEastAsia"/>
          <w:bCs/>
        </w:rPr>
      </w:pPr>
      <w:r>
        <w:rPr>
          <w:rFonts w:eastAsiaTheme="majorEastAsia"/>
          <w:bCs/>
        </w:rPr>
        <w:t>2</w:t>
      </w:r>
      <w:r w:rsidR="006B71F7" w:rsidRPr="006B71F7">
        <w:rPr>
          <w:rFonts w:eastAsiaTheme="majorEastAsia"/>
          <w:bCs/>
        </w:rPr>
        <w:t xml:space="preserve"> = Alternative uses of information are stated clearly but are multiple steps away from intended application (e.g., inclusion in broader scale analyses, pilot study); or intended uses are not realistic or specific</w:t>
      </w:r>
    </w:p>
    <w:p w:rsidR="006B71F7" w:rsidRPr="006B71F7" w:rsidRDefault="00813103" w:rsidP="00AD5689">
      <w:pPr>
        <w:pStyle w:val="NoSpacing"/>
        <w:ind w:left="720"/>
        <w:rPr>
          <w:rFonts w:eastAsiaTheme="majorEastAsia"/>
          <w:bCs/>
        </w:rPr>
      </w:pPr>
      <w:r>
        <w:rPr>
          <w:rFonts w:eastAsiaTheme="majorEastAsia"/>
          <w:bCs/>
        </w:rPr>
        <w:t>3</w:t>
      </w:r>
      <w:r w:rsidR="006B71F7" w:rsidRPr="006B71F7">
        <w:rPr>
          <w:rFonts w:eastAsiaTheme="majorEastAsia"/>
          <w:bCs/>
        </w:rPr>
        <w:t xml:space="preserve"> = Data and/or research products are clearly stated as being relevant for purposes other than the primary objective in ways that are realistic and specific (e.g., environmental compliance, curriculum development, project evaluation)</w:t>
      </w:r>
    </w:p>
    <w:p w:rsidR="006B71F7" w:rsidRPr="006B71F7" w:rsidRDefault="006B71F7" w:rsidP="006B71F7">
      <w:pPr>
        <w:pStyle w:val="NoSpacing"/>
        <w:ind w:left="1080"/>
        <w:rPr>
          <w:rFonts w:eastAsiaTheme="majorEastAsia"/>
          <w:bCs/>
        </w:rPr>
      </w:pPr>
    </w:p>
    <w:p w:rsidR="006B71F7" w:rsidRPr="006B71F7" w:rsidRDefault="006B71F7" w:rsidP="006B71F7">
      <w:pPr>
        <w:pStyle w:val="NoSpacing"/>
        <w:numPr>
          <w:ilvl w:val="0"/>
          <w:numId w:val="39"/>
        </w:numPr>
        <w:rPr>
          <w:rFonts w:eastAsiaTheme="majorEastAsia"/>
          <w:bCs/>
          <w:i/>
        </w:rPr>
      </w:pPr>
      <w:r w:rsidRPr="006B71F7">
        <w:rPr>
          <w:rFonts w:eastAsiaTheme="majorEastAsia"/>
          <w:bCs/>
        </w:rPr>
        <w:t xml:space="preserve">Maximize the number of established priorities addressed in conservation plans. </w:t>
      </w:r>
      <w:r w:rsidRPr="006B71F7">
        <w:rPr>
          <w:rFonts w:eastAsiaTheme="majorEastAsia"/>
          <w:bCs/>
          <w:i/>
        </w:rPr>
        <w:t>Emphasis placed on a survey that addresses multiple priorities stated in conservation plans.</w:t>
      </w:r>
    </w:p>
    <w:p w:rsidR="006B71F7" w:rsidRPr="006B71F7" w:rsidRDefault="00813103" w:rsidP="00AD5689">
      <w:pPr>
        <w:pStyle w:val="NoSpacing"/>
        <w:ind w:left="720"/>
        <w:rPr>
          <w:rFonts w:eastAsiaTheme="majorEastAsia"/>
          <w:bCs/>
        </w:rPr>
      </w:pPr>
      <w:r>
        <w:rPr>
          <w:rFonts w:eastAsiaTheme="majorEastAsia"/>
          <w:bCs/>
          <w:noProof/>
        </w:rPr>
        <w:drawing>
          <wp:anchor distT="0" distB="0" distL="114300" distR="114300" simplePos="0" relativeHeight="251707392" behindDoc="0" locked="0" layoutInCell="1" allowOverlap="1" wp14:anchorId="1503CB11" wp14:editId="4D91F642">
            <wp:simplePos x="0" y="0"/>
            <wp:positionH relativeFrom="column">
              <wp:posOffset>3422015</wp:posOffset>
            </wp:positionH>
            <wp:positionV relativeFrom="paragraph">
              <wp:posOffset>121285</wp:posOffset>
            </wp:positionV>
            <wp:extent cx="2519680" cy="145605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19680" cy="1456055"/>
                    </a:xfrm>
                    <a:prstGeom prst="rect">
                      <a:avLst/>
                    </a:prstGeom>
                    <a:noFill/>
                  </pic:spPr>
                </pic:pic>
              </a:graphicData>
            </a:graphic>
            <wp14:sizeRelH relativeFrom="page">
              <wp14:pctWidth>0</wp14:pctWidth>
            </wp14:sizeRelH>
            <wp14:sizeRelV relativeFrom="page">
              <wp14:pctHeight>0</wp14:pctHeight>
            </wp14:sizeRelV>
          </wp:anchor>
        </w:drawing>
      </w:r>
      <w:r w:rsidR="006B71F7" w:rsidRPr="006B71F7">
        <w:rPr>
          <w:rFonts w:eastAsiaTheme="majorEastAsia"/>
          <w:bCs/>
        </w:rPr>
        <w:t>0 = No reference to existing plans</w:t>
      </w:r>
    </w:p>
    <w:p w:rsidR="006B71F7" w:rsidRPr="006B71F7" w:rsidRDefault="006B71F7" w:rsidP="00AD5689">
      <w:pPr>
        <w:pStyle w:val="NoSpacing"/>
        <w:ind w:left="720"/>
        <w:rPr>
          <w:rFonts w:eastAsiaTheme="majorEastAsia"/>
          <w:bCs/>
        </w:rPr>
      </w:pPr>
      <w:r w:rsidRPr="006B71F7">
        <w:rPr>
          <w:rFonts w:eastAsiaTheme="majorEastAsia"/>
          <w:bCs/>
        </w:rPr>
        <w:t>1 = Reference to general support of existing plans (e.g., supports State Wildlife Action Plan)</w:t>
      </w:r>
    </w:p>
    <w:p w:rsidR="006B71F7" w:rsidRPr="006B71F7" w:rsidRDefault="006B71F7" w:rsidP="00AD5689">
      <w:pPr>
        <w:pStyle w:val="NoSpacing"/>
        <w:ind w:left="720"/>
        <w:rPr>
          <w:rFonts w:eastAsiaTheme="majorEastAsia"/>
          <w:bCs/>
        </w:rPr>
      </w:pPr>
      <w:r w:rsidRPr="006B71F7">
        <w:rPr>
          <w:rFonts w:eastAsiaTheme="majorEastAsia"/>
          <w:bCs/>
        </w:rPr>
        <w:lastRenderedPageBreak/>
        <w:t>2 = Specific reference to existing plan used to support general priority action (e.g., support monitoring, a priority within the State Wildlife Action Plan)</w:t>
      </w:r>
    </w:p>
    <w:p w:rsidR="006B71F7" w:rsidRPr="006B71F7" w:rsidRDefault="006B71F7" w:rsidP="00AD5689">
      <w:pPr>
        <w:pStyle w:val="NoSpacing"/>
        <w:ind w:left="720"/>
        <w:rPr>
          <w:rFonts w:eastAsiaTheme="majorEastAsia"/>
          <w:bCs/>
        </w:rPr>
      </w:pPr>
      <w:r w:rsidRPr="006B71F7">
        <w:rPr>
          <w:rFonts w:eastAsiaTheme="majorEastAsia"/>
          <w:bCs/>
        </w:rPr>
        <w:t>3 = Specific reference to an existing plan used to support specific priority action (e.g., support monitoring of seaside sparrows, as identified as a priority need in State Wildlife Action Plan)</w:t>
      </w:r>
    </w:p>
    <w:p w:rsidR="006B71F7" w:rsidRPr="006B71F7" w:rsidRDefault="006B71F7" w:rsidP="00AD5689">
      <w:pPr>
        <w:pStyle w:val="NoSpacing"/>
        <w:ind w:left="720"/>
        <w:rPr>
          <w:rFonts w:eastAsiaTheme="majorEastAsia"/>
          <w:bCs/>
        </w:rPr>
      </w:pPr>
      <w:r w:rsidRPr="006B71F7">
        <w:rPr>
          <w:rFonts w:eastAsiaTheme="majorEastAsia"/>
          <w:bCs/>
        </w:rPr>
        <w:t>4 = Specific reference to multiple existing plans used to support specific priority action (e.g., support monitoring of seaside sparrows, as identified as a priority need in State Wildlife Action Plan and JV Plan)</w:t>
      </w:r>
    </w:p>
    <w:p w:rsidR="006B71F7" w:rsidRDefault="006B71F7" w:rsidP="006B71F7">
      <w:pPr>
        <w:pStyle w:val="NoSpacing"/>
        <w:ind w:left="1080"/>
        <w:rPr>
          <w:rFonts w:eastAsiaTheme="majorEastAsia"/>
          <w:bCs/>
        </w:rPr>
      </w:pPr>
    </w:p>
    <w:p w:rsidR="00AD5689" w:rsidRDefault="00AD5689" w:rsidP="006B71F7">
      <w:pPr>
        <w:pStyle w:val="NoSpacing"/>
        <w:ind w:left="1080"/>
        <w:rPr>
          <w:rFonts w:eastAsiaTheme="majorEastAsia"/>
          <w:bCs/>
        </w:rPr>
      </w:pPr>
    </w:p>
    <w:p w:rsidR="00AD5689" w:rsidRPr="006B71F7" w:rsidRDefault="00AD5689" w:rsidP="006B71F7">
      <w:pPr>
        <w:pStyle w:val="NoSpacing"/>
        <w:ind w:left="1080"/>
        <w:rPr>
          <w:rFonts w:eastAsiaTheme="majorEastAsia"/>
          <w:bCs/>
        </w:rPr>
      </w:pPr>
    </w:p>
    <w:p w:rsidR="006B71F7" w:rsidRPr="006B71F7" w:rsidRDefault="00AA5A18" w:rsidP="006B71F7">
      <w:pPr>
        <w:pStyle w:val="NoSpacing"/>
        <w:numPr>
          <w:ilvl w:val="0"/>
          <w:numId w:val="39"/>
        </w:numPr>
        <w:rPr>
          <w:rFonts w:eastAsiaTheme="majorEastAsia"/>
          <w:bCs/>
          <w:i/>
        </w:rPr>
      </w:pPr>
      <w:r>
        <w:rPr>
          <w:rFonts w:eastAsiaTheme="majorEastAsia"/>
          <w:bCs/>
          <w:noProof/>
        </w:rPr>
        <w:drawing>
          <wp:anchor distT="0" distB="0" distL="114300" distR="114300" simplePos="0" relativeHeight="251688960" behindDoc="0" locked="0" layoutInCell="1" allowOverlap="1" wp14:anchorId="04847D9E" wp14:editId="69D3B62A">
            <wp:simplePos x="0" y="0"/>
            <wp:positionH relativeFrom="column">
              <wp:posOffset>4095750</wp:posOffset>
            </wp:positionH>
            <wp:positionV relativeFrom="paragraph">
              <wp:posOffset>286385</wp:posOffset>
            </wp:positionV>
            <wp:extent cx="1782445" cy="1335405"/>
            <wp:effectExtent l="0" t="0" r="825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82445" cy="1335405"/>
                    </a:xfrm>
                    <a:prstGeom prst="rect">
                      <a:avLst/>
                    </a:prstGeom>
                    <a:noFill/>
                  </pic:spPr>
                </pic:pic>
              </a:graphicData>
            </a:graphic>
            <wp14:sizeRelH relativeFrom="page">
              <wp14:pctWidth>0</wp14:pctWidth>
            </wp14:sizeRelH>
            <wp14:sizeRelV relativeFrom="page">
              <wp14:pctHeight>0</wp14:pctHeight>
            </wp14:sizeRelV>
          </wp:anchor>
        </w:drawing>
      </w:r>
      <w:r w:rsidR="006B71F7" w:rsidRPr="006B71F7">
        <w:rPr>
          <w:rFonts w:eastAsiaTheme="majorEastAsia"/>
          <w:bCs/>
        </w:rPr>
        <w:t xml:space="preserve">Maximize the number of partners </w:t>
      </w:r>
      <w:r w:rsidR="00FD7D1A">
        <w:rPr>
          <w:rFonts w:eastAsiaTheme="majorEastAsia"/>
          <w:bCs/>
        </w:rPr>
        <w:t xml:space="preserve">(i.e., any collaborators, </w:t>
      </w:r>
      <w:r w:rsidR="00C56BEB">
        <w:rPr>
          <w:rFonts w:eastAsiaTheme="majorEastAsia"/>
          <w:bCs/>
        </w:rPr>
        <w:t xml:space="preserve">regardless of funding support) </w:t>
      </w:r>
      <w:r w:rsidR="006B71F7" w:rsidRPr="006B71F7">
        <w:rPr>
          <w:rFonts w:eastAsiaTheme="majorEastAsia"/>
          <w:bCs/>
        </w:rPr>
        <w:t xml:space="preserve">involved in the project. </w:t>
      </w:r>
      <w:r w:rsidR="006B71F7" w:rsidRPr="006B71F7">
        <w:rPr>
          <w:rFonts w:eastAsiaTheme="majorEastAsia"/>
          <w:bCs/>
          <w:i/>
        </w:rPr>
        <w:t>Emphasis placed on a survey that incorporates different and varied partners in a monitoring survey.</w:t>
      </w:r>
    </w:p>
    <w:p w:rsidR="006B71F7" w:rsidRPr="006B71F7" w:rsidRDefault="006B71F7" w:rsidP="00AD5689">
      <w:pPr>
        <w:pStyle w:val="NoSpacing"/>
        <w:ind w:left="720"/>
        <w:rPr>
          <w:rFonts w:eastAsiaTheme="majorEastAsia"/>
          <w:bCs/>
        </w:rPr>
      </w:pPr>
      <w:r w:rsidRPr="006B71F7">
        <w:rPr>
          <w:rFonts w:eastAsiaTheme="majorEastAsia"/>
          <w:bCs/>
        </w:rPr>
        <w:t xml:space="preserve">0 = </w:t>
      </w:r>
      <w:proofErr w:type="gramStart"/>
      <w:r w:rsidRPr="006B71F7">
        <w:rPr>
          <w:rFonts w:eastAsiaTheme="majorEastAsia"/>
          <w:bCs/>
        </w:rPr>
        <w:t>An</w:t>
      </w:r>
      <w:proofErr w:type="gramEnd"/>
      <w:r w:rsidRPr="006B71F7">
        <w:rPr>
          <w:rFonts w:eastAsiaTheme="majorEastAsia"/>
          <w:bCs/>
        </w:rPr>
        <w:t xml:space="preserve"> individual submission</w:t>
      </w:r>
    </w:p>
    <w:p w:rsidR="006B71F7" w:rsidRPr="006B71F7" w:rsidRDefault="006B71F7" w:rsidP="00AD5689">
      <w:pPr>
        <w:pStyle w:val="NoSpacing"/>
        <w:ind w:left="720"/>
        <w:rPr>
          <w:rFonts w:eastAsiaTheme="majorEastAsia"/>
          <w:bCs/>
        </w:rPr>
      </w:pPr>
      <w:r w:rsidRPr="006B71F7">
        <w:rPr>
          <w:rFonts w:eastAsiaTheme="majorEastAsia"/>
          <w:bCs/>
        </w:rPr>
        <w:t>1 = 1 collaborating agency, organization, or institution</w:t>
      </w:r>
    </w:p>
    <w:p w:rsidR="006B71F7" w:rsidRPr="006B71F7" w:rsidRDefault="006B71F7" w:rsidP="00AD5689">
      <w:pPr>
        <w:pStyle w:val="NoSpacing"/>
        <w:ind w:left="720"/>
        <w:rPr>
          <w:rFonts w:eastAsiaTheme="majorEastAsia"/>
          <w:bCs/>
        </w:rPr>
      </w:pPr>
      <w:r w:rsidRPr="006B71F7">
        <w:rPr>
          <w:rFonts w:eastAsiaTheme="majorEastAsia"/>
          <w:bCs/>
        </w:rPr>
        <w:t>2 = 2-5 collaborating agencies, organizations, or institutions</w:t>
      </w:r>
    </w:p>
    <w:p w:rsidR="006B71F7" w:rsidRPr="006B71F7" w:rsidRDefault="006B71F7" w:rsidP="00AD5689">
      <w:pPr>
        <w:pStyle w:val="NoSpacing"/>
        <w:ind w:left="720"/>
        <w:rPr>
          <w:rFonts w:eastAsiaTheme="majorEastAsia"/>
          <w:bCs/>
        </w:rPr>
      </w:pPr>
      <w:r w:rsidRPr="006B71F7">
        <w:rPr>
          <w:rFonts w:eastAsiaTheme="majorEastAsia"/>
          <w:bCs/>
        </w:rPr>
        <w:t>3 = &gt;5 collaborating agencies, organizations, or institutions</w:t>
      </w:r>
    </w:p>
    <w:p w:rsidR="006B71F7" w:rsidRDefault="006B71F7" w:rsidP="006B71F7">
      <w:pPr>
        <w:pStyle w:val="NoSpacing"/>
        <w:ind w:left="1080"/>
        <w:rPr>
          <w:rFonts w:eastAsiaTheme="majorEastAsia"/>
          <w:bCs/>
        </w:rPr>
      </w:pPr>
    </w:p>
    <w:p w:rsidR="00AD5689" w:rsidRDefault="00AD5689" w:rsidP="006B71F7">
      <w:pPr>
        <w:pStyle w:val="NoSpacing"/>
        <w:ind w:left="1080"/>
        <w:rPr>
          <w:rFonts w:eastAsiaTheme="majorEastAsia"/>
          <w:bCs/>
        </w:rPr>
      </w:pPr>
    </w:p>
    <w:p w:rsidR="00AD5689" w:rsidRPr="006B71F7" w:rsidRDefault="00AD5689" w:rsidP="006B71F7">
      <w:pPr>
        <w:pStyle w:val="NoSpacing"/>
        <w:ind w:left="1080"/>
        <w:rPr>
          <w:rFonts w:eastAsiaTheme="majorEastAsia"/>
          <w:bCs/>
        </w:rPr>
      </w:pPr>
    </w:p>
    <w:p w:rsidR="006B71F7" w:rsidRPr="006B71F7" w:rsidRDefault="00AA5A18" w:rsidP="006B71F7">
      <w:pPr>
        <w:pStyle w:val="NoSpacing"/>
        <w:numPr>
          <w:ilvl w:val="0"/>
          <w:numId w:val="39"/>
        </w:numPr>
        <w:rPr>
          <w:rFonts w:eastAsiaTheme="majorEastAsia"/>
          <w:bCs/>
        </w:rPr>
      </w:pPr>
      <w:r>
        <w:rPr>
          <w:rFonts w:eastAsiaTheme="majorEastAsia"/>
          <w:bCs/>
          <w:i/>
          <w:noProof/>
        </w:rPr>
        <w:drawing>
          <wp:anchor distT="0" distB="0" distL="114300" distR="114300" simplePos="0" relativeHeight="251689984" behindDoc="0" locked="0" layoutInCell="1" allowOverlap="1" wp14:anchorId="7C145695" wp14:editId="334A9B06">
            <wp:simplePos x="0" y="0"/>
            <wp:positionH relativeFrom="column">
              <wp:posOffset>4097020</wp:posOffset>
            </wp:positionH>
            <wp:positionV relativeFrom="paragraph">
              <wp:posOffset>103505</wp:posOffset>
            </wp:positionV>
            <wp:extent cx="1781175" cy="1346835"/>
            <wp:effectExtent l="0" t="0" r="9525"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81175" cy="1346835"/>
                    </a:xfrm>
                    <a:prstGeom prst="rect">
                      <a:avLst/>
                    </a:prstGeom>
                    <a:noFill/>
                  </pic:spPr>
                </pic:pic>
              </a:graphicData>
            </a:graphic>
            <wp14:sizeRelH relativeFrom="page">
              <wp14:pctWidth>0</wp14:pctWidth>
            </wp14:sizeRelH>
            <wp14:sizeRelV relativeFrom="page">
              <wp14:pctHeight>0</wp14:pctHeight>
            </wp14:sizeRelV>
          </wp:anchor>
        </w:drawing>
      </w:r>
      <w:r w:rsidR="006B71F7" w:rsidRPr="006B71F7">
        <w:rPr>
          <w:rFonts w:eastAsiaTheme="majorEastAsia"/>
          <w:bCs/>
        </w:rPr>
        <w:t xml:space="preserve">Maximize the leveraging </w:t>
      </w:r>
      <w:r w:rsidR="00C56BEB">
        <w:rPr>
          <w:rFonts w:eastAsiaTheme="majorEastAsia"/>
          <w:bCs/>
        </w:rPr>
        <w:t>f</w:t>
      </w:r>
      <w:r w:rsidR="006B71F7" w:rsidRPr="006B71F7">
        <w:rPr>
          <w:rFonts w:eastAsiaTheme="majorEastAsia"/>
          <w:bCs/>
        </w:rPr>
        <w:t xml:space="preserve">or the project. </w:t>
      </w:r>
      <w:r w:rsidR="006B71F7" w:rsidRPr="006B71F7">
        <w:rPr>
          <w:rFonts w:eastAsiaTheme="majorEastAsia"/>
          <w:bCs/>
          <w:i/>
        </w:rPr>
        <w:t>Emphasis placed on a survey that uses</w:t>
      </w:r>
      <w:r w:rsidR="00C56BEB">
        <w:rPr>
          <w:rFonts w:eastAsiaTheme="majorEastAsia"/>
          <w:bCs/>
          <w:i/>
        </w:rPr>
        <w:t xml:space="preserve"> </w:t>
      </w:r>
      <w:r w:rsidR="006B71F7" w:rsidRPr="006B71F7">
        <w:rPr>
          <w:rFonts w:eastAsiaTheme="majorEastAsia"/>
          <w:bCs/>
          <w:i/>
        </w:rPr>
        <w:t>leveraging to support the project.</w:t>
      </w:r>
    </w:p>
    <w:p w:rsidR="006B71F7" w:rsidRPr="006B71F7" w:rsidRDefault="006B71F7" w:rsidP="00AD5689">
      <w:pPr>
        <w:pStyle w:val="NoSpacing"/>
        <w:ind w:left="720"/>
        <w:rPr>
          <w:rFonts w:eastAsiaTheme="majorEastAsia"/>
          <w:bCs/>
        </w:rPr>
      </w:pPr>
      <w:r w:rsidRPr="006B71F7">
        <w:rPr>
          <w:rFonts w:eastAsiaTheme="majorEastAsia"/>
          <w:bCs/>
        </w:rPr>
        <w:t>0 = No match</w:t>
      </w:r>
    </w:p>
    <w:p w:rsidR="006B71F7" w:rsidRPr="006B71F7" w:rsidRDefault="006B71F7" w:rsidP="00AD5689">
      <w:pPr>
        <w:pStyle w:val="NoSpacing"/>
        <w:ind w:left="720"/>
        <w:rPr>
          <w:rFonts w:eastAsiaTheme="majorEastAsia"/>
          <w:bCs/>
        </w:rPr>
      </w:pPr>
      <w:r w:rsidRPr="006B71F7">
        <w:rPr>
          <w:rFonts w:eastAsiaTheme="majorEastAsia"/>
          <w:bCs/>
        </w:rPr>
        <w:t>1 = 0-25%</w:t>
      </w:r>
    </w:p>
    <w:p w:rsidR="006B71F7" w:rsidRPr="006B71F7" w:rsidRDefault="006B71F7" w:rsidP="00AD5689">
      <w:pPr>
        <w:pStyle w:val="NoSpacing"/>
        <w:ind w:left="720"/>
        <w:rPr>
          <w:rFonts w:eastAsiaTheme="majorEastAsia"/>
          <w:bCs/>
        </w:rPr>
      </w:pPr>
      <w:r w:rsidRPr="006B71F7">
        <w:rPr>
          <w:rFonts w:eastAsiaTheme="majorEastAsia"/>
          <w:bCs/>
        </w:rPr>
        <w:t>2 = 26-50%</w:t>
      </w:r>
    </w:p>
    <w:p w:rsidR="006B71F7" w:rsidRPr="006B71F7" w:rsidRDefault="006B71F7" w:rsidP="00AD5689">
      <w:pPr>
        <w:pStyle w:val="NoSpacing"/>
        <w:ind w:left="720"/>
        <w:rPr>
          <w:rFonts w:eastAsiaTheme="majorEastAsia"/>
          <w:bCs/>
        </w:rPr>
      </w:pPr>
      <w:r w:rsidRPr="006B71F7">
        <w:rPr>
          <w:rFonts w:eastAsiaTheme="majorEastAsia"/>
          <w:bCs/>
        </w:rPr>
        <w:t>3 = 51-100%</w:t>
      </w:r>
    </w:p>
    <w:p w:rsidR="006B71F7" w:rsidRPr="006B71F7" w:rsidRDefault="006B71F7" w:rsidP="00AD5689">
      <w:pPr>
        <w:pStyle w:val="NoSpacing"/>
        <w:ind w:left="720"/>
        <w:rPr>
          <w:rFonts w:eastAsiaTheme="majorEastAsia"/>
          <w:bCs/>
        </w:rPr>
      </w:pPr>
      <w:r w:rsidRPr="006B71F7">
        <w:rPr>
          <w:rFonts w:eastAsiaTheme="majorEastAsia"/>
          <w:bCs/>
        </w:rPr>
        <w:t>4 = 101-150%</w:t>
      </w:r>
    </w:p>
    <w:p w:rsidR="006B71F7" w:rsidRPr="006B71F7" w:rsidRDefault="006B71F7" w:rsidP="00AD5689">
      <w:pPr>
        <w:pStyle w:val="NoSpacing"/>
        <w:ind w:left="720"/>
        <w:rPr>
          <w:rFonts w:eastAsiaTheme="majorEastAsia"/>
          <w:bCs/>
        </w:rPr>
      </w:pPr>
      <w:r w:rsidRPr="006B71F7">
        <w:rPr>
          <w:rFonts w:eastAsiaTheme="majorEastAsia"/>
          <w:bCs/>
        </w:rPr>
        <w:t>5 = &gt;151%</w:t>
      </w:r>
    </w:p>
    <w:p w:rsidR="008B31CD" w:rsidRDefault="008B31CD" w:rsidP="008B31CD">
      <w:pPr>
        <w:pStyle w:val="NoSpacing"/>
        <w:rPr>
          <w:rFonts w:eastAsiaTheme="majorEastAsia"/>
          <w:bCs/>
        </w:rPr>
      </w:pPr>
    </w:p>
    <w:p w:rsidR="00AD5689" w:rsidRDefault="00AD5689" w:rsidP="008B31CD">
      <w:pPr>
        <w:pStyle w:val="NoSpacing"/>
        <w:rPr>
          <w:rFonts w:eastAsiaTheme="majorEastAsia"/>
          <w:bCs/>
        </w:rPr>
      </w:pPr>
    </w:p>
    <w:p w:rsidR="00466E91" w:rsidRDefault="00466E91" w:rsidP="008B31CD">
      <w:pPr>
        <w:pStyle w:val="NoSpacing"/>
        <w:rPr>
          <w:rFonts w:eastAsiaTheme="majorEastAsia"/>
          <w:bCs/>
        </w:rPr>
      </w:pPr>
    </w:p>
    <w:p w:rsidR="00466E91" w:rsidRDefault="00466E91" w:rsidP="008B31CD">
      <w:pPr>
        <w:pStyle w:val="NoSpacing"/>
        <w:rPr>
          <w:rFonts w:eastAsiaTheme="majorEastAsia"/>
          <w:bCs/>
        </w:rPr>
      </w:pPr>
    </w:p>
    <w:p w:rsidR="00AF0BF3" w:rsidRPr="00AF0BF3" w:rsidRDefault="006B71F7" w:rsidP="00AF0BF3">
      <w:pPr>
        <w:pStyle w:val="NoSpacing"/>
        <w:numPr>
          <w:ilvl w:val="0"/>
          <w:numId w:val="39"/>
        </w:numPr>
        <w:rPr>
          <w:rFonts w:eastAsiaTheme="majorEastAsia"/>
          <w:b/>
          <w:bCs/>
        </w:rPr>
      </w:pPr>
      <w:r w:rsidRPr="006B71F7">
        <w:rPr>
          <w:rFonts w:eastAsiaTheme="majorEastAsia"/>
          <w:bCs/>
        </w:rPr>
        <w:t xml:space="preserve">Maximize the standardization of </w:t>
      </w:r>
      <w:r w:rsidR="00AF0BF3">
        <w:rPr>
          <w:rFonts w:eastAsiaTheme="majorEastAsia"/>
          <w:bCs/>
        </w:rPr>
        <w:t>proposed surveys.</w:t>
      </w:r>
    </w:p>
    <w:p w:rsidR="00AF0BF3" w:rsidRDefault="00114998" w:rsidP="00AF0BF3">
      <w:pPr>
        <w:pStyle w:val="NoSpacing"/>
        <w:ind w:left="360"/>
        <w:rPr>
          <w:rFonts w:eastAsiaTheme="majorEastAsia"/>
          <w:bCs/>
        </w:rPr>
      </w:pPr>
      <w:r>
        <w:rPr>
          <w:rFonts w:eastAsiaTheme="majorEastAsia"/>
          <w:b/>
          <w:bCs/>
          <w:noProof/>
        </w:rPr>
        <w:drawing>
          <wp:anchor distT="0" distB="0" distL="114300" distR="114300" simplePos="0" relativeHeight="251708416" behindDoc="0" locked="0" layoutInCell="1" allowOverlap="1" wp14:anchorId="192B37A9" wp14:editId="2A0318CD">
            <wp:simplePos x="0" y="0"/>
            <wp:positionH relativeFrom="column">
              <wp:posOffset>3674110</wp:posOffset>
            </wp:positionH>
            <wp:positionV relativeFrom="paragraph">
              <wp:posOffset>225425</wp:posOffset>
            </wp:positionV>
            <wp:extent cx="1981835" cy="1351280"/>
            <wp:effectExtent l="0" t="0" r="0" b="127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81835" cy="1351280"/>
                    </a:xfrm>
                    <a:prstGeom prst="rect">
                      <a:avLst/>
                    </a:prstGeom>
                    <a:noFill/>
                  </pic:spPr>
                </pic:pic>
              </a:graphicData>
            </a:graphic>
            <wp14:sizeRelH relativeFrom="page">
              <wp14:pctWidth>0</wp14:pctWidth>
            </wp14:sizeRelH>
            <wp14:sizeRelV relativeFrom="page">
              <wp14:pctHeight>0</wp14:pctHeight>
            </wp14:sizeRelV>
          </wp:anchor>
        </w:drawing>
      </w:r>
      <w:r w:rsidR="00AF0BF3">
        <w:rPr>
          <w:rFonts w:eastAsiaTheme="majorEastAsia"/>
          <w:bCs/>
        </w:rPr>
        <w:t>0-8 = composite performance metric that is a linear function incorporating standardization associated with:</w:t>
      </w:r>
    </w:p>
    <w:p w:rsidR="00AF0BF3" w:rsidRPr="00AF0BF3" w:rsidRDefault="00AF0BF3" w:rsidP="00AF0BF3">
      <w:pPr>
        <w:pStyle w:val="NoSpacing"/>
        <w:numPr>
          <w:ilvl w:val="0"/>
          <w:numId w:val="46"/>
        </w:numPr>
        <w:rPr>
          <w:rFonts w:eastAsiaTheme="majorEastAsia"/>
          <w:b/>
          <w:bCs/>
        </w:rPr>
      </w:pPr>
      <w:r>
        <w:rPr>
          <w:rFonts w:eastAsiaTheme="majorEastAsia"/>
          <w:bCs/>
        </w:rPr>
        <w:t>Existing habitat classification schemes (1pt)</w:t>
      </w:r>
    </w:p>
    <w:p w:rsidR="00AF0BF3" w:rsidRPr="00AF0BF3" w:rsidRDefault="00AF0BF3" w:rsidP="00AF0BF3">
      <w:pPr>
        <w:pStyle w:val="NoSpacing"/>
        <w:numPr>
          <w:ilvl w:val="0"/>
          <w:numId w:val="46"/>
        </w:numPr>
        <w:rPr>
          <w:rFonts w:eastAsiaTheme="majorEastAsia"/>
          <w:b/>
          <w:bCs/>
        </w:rPr>
      </w:pPr>
      <w:r>
        <w:rPr>
          <w:rFonts w:eastAsiaTheme="majorEastAsia"/>
          <w:bCs/>
        </w:rPr>
        <w:t>Survey protocols (2pts)</w:t>
      </w:r>
    </w:p>
    <w:p w:rsidR="00AF0BF3" w:rsidRPr="00AF0BF3" w:rsidRDefault="00AF0BF3" w:rsidP="00AF0BF3">
      <w:pPr>
        <w:pStyle w:val="NoSpacing"/>
        <w:numPr>
          <w:ilvl w:val="0"/>
          <w:numId w:val="46"/>
        </w:numPr>
        <w:rPr>
          <w:rFonts w:eastAsiaTheme="majorEastAsia"/>
          <w:b/>
          <w:bCs/>
        </w:rPr>
      </w:pPr>
      <w:r>
        <w:rPr>
          <w:rFonts w:eastAsiaTheme="majorEastAsia"/>
          <w:bCs/>
        </w:rPr>
        <w:t>Data repository (2pts)</w:t>
      </w:r>
    </w:p>
    <w:p w:rsidR="00AF0BF3" w:rsidRPr="00AF0BF3" w:rsidRDefault="00AF0BF3" w:rsidP="00AF0BF3">
      <w:pPr>
        <w:pStyle w:val="NoSpacing"/>
        <w:numPr>
          <w:ilvl w:val="0"/>
          <w:numId w:val="46"/>
        </w:numPr>
        <w:rPr>
          <w:rFonts w:eastAsiaTheme="majorEastAsia"/>
          <w:b/>
          <w:bCs/>
        </w:rPr>
      </w:pPr>
      <w:r>
        <w:rPr>
          <w:rFonts w:eastAsiaTheme="majorEastAsia"/>
          <w:bCs/>
        </w:rPr>
        <w:t>Mapping reference system (2pts)</w:t>
      </w:r>
    </w:p>
    <w:p w:rsidR="00AF0BF3" w:rsidRPr="00AF0BF3" w:rsidRDefault="00AF0BF3" w:rsidP="00AF0BF3">
      <w:pPr>
        <w:pStyle w:val="NoSpacing"/>
        <w:numPr>
          <w:ilvl w:val="0"/>
          <w:numId w:val="46"/>
        </w:numPr>
        <w:rPr>
          <w:rFonts w:eastAsiaTheme="majorEastAsia"/>
          <w:b/>
          <w:bCs/>
        </w:rPr>
      </w:pPr>
      <w:r>
        <w:rPr>
          <w:rFonts w:eastAsiaTheme="majorEastAsia"/>
          <w:bCs/>
        </w:rPr>
        <w:t>Code Repository (1pt)</w:t>
      </w:r>
    </w:p>
    <w:p w:rsidR="00AF0BF3" w:rsidRPr="00AF0BF3" w:rsidRDefault="00AF0BF3" w:rsidP="00AF0BF3">
      <w:pPr>
        <w:pStyle w:val="NoSpacing"/>
        <w:numPr>
          <w:ilvl w:val="0"/>
          <w:numId w:val="46"/>
        </w:numPr>
        <w:rPr>
          <w:rFonts w:eastAsiaTheme="majorEastAsia"/>
          <w:b/>
          <w:bCs/>
        </w:rPr>
      </w:pPr>
      <w:r>
        <w:rPr>
          <w:rFonts w:eastAsiaTheme="majorEastAsia"/>
          <w:bCs/>
        </w:rPr>
        <w:t>Ground trothing (1pt)</w:t>
      </w:r>
    </w:p>
    <w:p w:rsidR="00AF0BF3" w:rsidRPr="00AF0BF3" w:rsidRDefault="00AF0BF3" w:rsidP="00AF0BF3">
      <w:pPr>
        <w:pStyle w:val="NoSpacing"/>
        <w:rPr>
          <w:rFonts w:eastAsiaTheme="majorEastAsia"/>
          <w:b/>
          <w:bCs/>
        </w:rPr>
      </w:pPr>
      <w:r>
        <w:rPr>
          <w:rFonts w:eastAsiaTheme="majorEastAsia"/>
          <w:bCs/>
        </w:rPr>
        <w:t>Note: all standardization components are binary functions</w:t>
      </w:r>
    </w:p>
    <w:p w:rsidR="00AF0BF3" w:rsidRPr="00AF0BF3" w:rsidRDefault="00AF0BF3" w:rsidP="00AF0BF3">
      <w:pPr>
        <w:pStyle w:val="NoSpacing"/>
        <w:rPr>
          <w:rFonts w:eastAsiaTheme="majorEastAsia"/>
          <w:b/>
          <w:bCs/>
        </w:rPr>
      </w:pPr>
    </w:p>
    <w:p w:rsidR="00AF0BF3" w:rsidRPr="00AF0BF3" w:rsidRDefault="00AF0BF3" w:rsidP="00AF0BF3">
      <w:pPr>
        <w:pStyle w:val="NoSpacing"/>
        <w:numPr>
          <w:ilvl w:val="0"/>
          <w:numId w:val="39"/>
        </w:numPr>
        <w:rPr>
          <w:rFonts w:eastAsiaTheme="majorEastAsia"/>
          <w:bCs/>
        </w:rPr>
      </w:pPr>
      <w:r w:rsidRPr="00AF0BF3">
        <w:rPr>
          <w:rFonts w:eastAsiaTheme="majorEastAsia"/>
          <w:bCs/>
        </w:rPr>
        <w:t>Monitoring program alignment (administrative and/or ecological efficiencies).  Emphasis placed on monitoring efforts that are aligned with monitoring programs for other non-bird taxa or other physical attributes (e.g., water, habitat, etc.).</w:t>
      </w:r>
    </w:p>
    <w:p w:rsidR="00AF0BF3" w:rsidRPr="00114998" w:rsidRDefault="00114998" w:rsidP="00AF0BF3">
      <w:pPr>
        <w:pStyle w:val="NoSpacing"/>
        <w:rPr>
          <w:rFonts w:eastAsiaTheme="majorEastAsia"/>
          <w:bCs/>
        </w:rPr>
      </w:pPr>
      <w:r>
        <w:rPr>
          <w:rFonts w:eastAsiaTheme="majorEastAsia"/>
          <w:b/>
          <w:bCs/>
          <w:noProof/>
        </w:rPr>
        <w:drawing>
          <wp:anchor distT="0" distB="0" distL="114300" distR="114300" simplePos="0" relativeHeight="251709440" behindDoc="0" locked="0" layoutInCell="1" allowOverlap="1" wp14:anchorId="2D1D3F6E" wp14:editId="56171B34">
            <wp:simplePos x="0" y="0"/>
            <wp:positionH relativeFrom="column">
              <wp:posOffset>3713480</wp:posOffset>
            </wp:positionH>
            <wp:positionV relativeFrom="paragraph">
              <wp:posOffset>57150</wp:posOffset>
            </wp:positionV>
            <wp:extent cx="2025650" cy="1170305"/>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25650" cy="1170305"/>
                    </a:xfrm>
                    <a:prstGeom prst="rect">
                      <a:avLst/>
                    </a:prstGeom>
                    <a:noFill/>
                  </pic:spPr>
                </pic:pic>
              </a:graphicData>
            </a:graphic>
            <wp14:sizeRelH relativeFrom="page">
              <wp14:pctWidth>0</wp14:pctWidth>
            </wp14:sizeRelH>
            <wp14:sizeRelV relativeFrom="page">
              <wp14:pctHeight>0</wp14:pctHeight>
            </wp14:sizeRelV>
          </wp:anchor>
        </w:drawing>
      </w:r>
    </w:p>
    <w:p w:rsidR="00AF0BF3" w:rsidRPr="00114998" w:rsidRDefault="00114998" w:rsidP="00114998">
      <w:pPr>
        <w:pStyle w:val="NoSpacing"/>
        <w:ind w:left="360"/>
        <w:rPr>
          <w:rFonts w:eastAsiaTheme="majorEastAsia"/>
          <w:bCs/>
        </w:rPr>
      </w:pPr>
      <w:r w:rsidRPr="00114998">
        <w:rPr>
          <w:rFonts w:eastAsiaTheme="majorEastAsia"/>
          <w:bCs/>
        </w:rPr>
        <w:t>0 = No alignment</w:t>
      </w:r>
    </w:p>
    <w:p w:rsidR="00114998" w:rsidRPr="00114998" w:rsidRDefault="00114998" w:rsidP="00114998">
      <w:pPr>
        <w:pStyle w:val="NoSpacing"/>
        <w:ind w:left="360"/>
        <w:rPr>
          <w:rFonts w:eastAsiaTheme="majorEastAsia"/>
          <w:bCs/>
        </w:rPr>
      </w:pPr>
      <w:r w:rsidRPr="00114998">
        <w:rPr>
          <w:rFonts w:eastAsiaTheme="majorEastAsia"/>
          <w:bCs/>
        </w:rPr>
        <w:t>1 = Benefits of monitoring program alignment stated generally</w:t>
      </w:r>
    </w:p>
    <w:p w:rsidR="00114998" w:rsidRPr="00114998" w:rsidRDefault="00114998" w:rsidP="00114998">
      <w:pPr>
        <w:pStyle w:val="NoSpacing"/>
        <w:ind w:left="360"/>
        <w:rPr>
          <w:rFonts w:eastAsiaTheme="majorEastAsia"/>
          <w:bCs/>
        </w:rPr>
      </w:pPr>
      <w:r w:rsidRPr="00114998">
        <w:rPr>
          <w:rFonts w:eastAsiaTheme="majorEastAsia"/>
          <w:bCs/>
        </w:rPr>
        <w:t>2 = Benefits of monitoring program alignment stated explicitly</w:t>
      </w:r>
    </w:p>
    <w:p w:rsidR="00114998" w:rsidRDefault="00114998" w:rsidP="00114998">
      <w:pPr>
        <w:pStyle w:val="NoSpacing"/>
        <w:ind w:left="360"/>
        <w:rPr>
          <w:rFonts w:eastAsiaTheme="majorEastAsia"/>
          <w:b/>
          <w:bCs/>
        </w:rPr>
      </w:pPr>
    </w:p>
    <w:p w:rsidR="00466E91" w:rsidRDefault="00466E91" w:rsidP="00AF0BF3">
      <w:pPr>
        <w:pStyle w:val="NoSpacing"/>
        <w:rPr>
          <w:rFonts w:eastAsiaTheme="majorEastAsia"/>
          <w:b/>
          <w:bCs/>
        </w:rPr>
      </w:pPr>
    </w:p>
    <w:p w:rsidR="00AF0BF3" w:rsidRPr="00AF0BF3" w:rsidRDefault="00AF0BF3" w:rsidP="00AF0BF3">
      <w:pPr>
        <w:pStyle w:val="NoSpacing"/>
        <w:rPr>
          <w:rFonts w:eastAsiaTheme="majorEastAsia"/>
          <w:b/>
          <w:bCs/>
        </w:rPr>
      </w:pPr>
    </w:p>
    <w:p w:rsidR="003B4C76" w:rsidRDefault="003B4C76" w:rsidP="00AF0BF3">
      <w:pPr>
        <w:pStyle w:val="NoSpacing"/>
        <w:rPr>
          <w:rFonts w:eastAsiaTheme="majorEastAsia"/>
          <w:b/>
          <w:bCs/>
        </w:rPr>
      </w:pPr>
      <w:r>
        <w:rPr>
          <w:rFonts w:eastAsiaTheme="majorEastAsia"/>
          <w:b/>
          <w:bCs/>
        </w:rPr>
        <w:t>RIGOR</w:t>
      </w:r>
      <w:r w:rsidR="0019102A">
        <w:rPr>
          <w:rFonts w:eastAsiaTheme="majorEastAsia"/>
          <w:b/>
          <w:bCs/>
        </w:rPr>
        <w:t xml:space="preserve"> – SUB-OBJECTIVES</w:t>
      </w:r>
    </w:p>
    <w:p w:rsidR="00E71401" w:rsidRDefault="00E71401" w:rsidP="00A27A0B">
      <w:pPr>
        <w:pStyle w:val="NoSpacing"/>
        <w:rPr>
          <w:rFonts w:eastAsiaTheme="minorHAnsi"/>
        </w:rPr>
      </w:pPr>
    </w:p>
    <w:p w:rsidR="0019102A" w:rsidRDefault="009559B6">
      <w:pPr>
        <w:rPr>
          <w:rFonts w:eastAsiaTheme="minorHAnsi"/>
        </w:rPr>
      </w:pPr>
      <w:r w:rsidRPr="009559B6">
        <w:rPr>
          <w:rFonts w:eastAsiaTheme="minorHAnsi"/>
          <w:noProof/>
          <w:highlight w:val="yellow"/>
        </w:rPr>
        <w:t>Add Rigor sub-objective graphic here</w:t>
      </w:r>
    </w:p>
    <w:p w:rsidR="0019102A" w:rsidRDefault="0019102A">
      <w:pPr>
        <w:rPr>
          <w:rFonts w:eastAsiaTheme="minorHAnsi"/>
        </w:rPr>
      </w:pPr>
    </w:p>
    <w:p w:rsidR="00E627D8" w:rsidRDefault="0019102A">
      <w:pPr>
        <w:rPr>
          <w:rFonts w:eastAsiaTheme="minorHAnsi"/>
          <w:b/>
        </w:rPr>
      </w:pPr>
      <w:r w:rsidRPr="0019102A">
        <w:rPr>
          <w:rFonts w:eastAsiaTheme="minorHAnsi"/>
          <w:b/>
        </w:rPr>
        <w:t>RIGOR – PERFORMANCE METRICS</w:t>
      </w:r>
    </w:p>
    <w:p w:rsidR="00E627D8" w:rsidRDefault="00E627D8">
      <w:pPr>
        <w:rPr>
          <w:rFonts w:eastAsiaTheme="minorHAnsi"/>
          <w:b/>
        </w:rPr>
      </w:pPr>
    </w:p>
    <w:p w:rsidR="00E627D8" w:rsidRPr="00E627D8" w:rsidRDefault="00E627D8" w:rsidP="00E627D8">
      <w:pPr>
        <w:pStyle w:val="NoSpacing"/>
        <w:numPr>
          <w:ilvl w:val="0"/>
          <w:numId w:val="40"/>
        </w:numPr>
        <w:rPr>
          <w:rFonts w:eastAsiaTheme="minorHAnsi"/>
          <w:i/>
        </w:rPr>
      </w:pPr>
      <w:r w:rsidRPr="00E627D8">
        <w:rPr>
          <w:rFonts w:eastAsiaTheme="minorHAnsi"/>
        </w:rPr>
        <w:t xml:space="preserve">Clear statement of the project objectives and/or hypotheses.  </w:t>
      </w:r>
      <w:r w:rsidRPr="00E627D8">
        <w:rPr>
          <w:rFonts w:eastAsiaTheme="minorHAnsi"/>
          <w:i/>
        </w:rPr>
        <w:t>Emphasis placed on a survey that clearly states objectives and/or hypotheses along with supporting details.</w:t>
      </w:r>
    </w:p>
    <w:p w:rsidR="00E627D8" w:rsidRPr="00E627D8" w:rsidRDefault="00F57AED" w:rsidP="00CB591E">
      <w:pPr>
        <w:pStyle w:val="NoSpacing"/>
        <w:ind w:left="720"/>
        <w:rPr>
          <w:rFonts w:eastAsiaTheme="majorEastAsia"/>
          <w:bCs/>
        </w:rPr>
      </w:pPr>
      <w:r>
        <w:rPr>
          <w:rFonts w:eastAsiaTheme="minorHAnsi"/>
          <w:i/>
          <w:noProof/>
        </w:rPr>
        <w:drawing>
          <wp:anchor distT="0" distB="0" distL="114300" distR="114300" simplePos="0" relativeHeight="251691008" behindDoc="0" locked="0" layoutInCell="1" allowOverlap="1" wp14:anchorId="5CCE1232" wp14:editId="689CE1A0">
            <wp:simplePos x="0" y="0"/>
            <wp:positionH relativeFrom="column">
              <wp:posOffset>4478020</wp:posOffset>
            </wp:positionH>
            <wp:positionV relativeFrom="paragraph">
              <wp:posOffset>103505</wp:posOffset>
            </wp:positionV>
            <wp:extent cx="1548765" cy="105156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48765" cy="1051560"/>
                    </a:xfrm>
                    <a:prstGeom prst="rect">
                      <a:avLst/>
                    </a:prstGeom>
                    <a:noFill/>
                  </pic:spPr>
                </pic:pic>
              </a:graphicData>
            </a:graphic>
            <wp14:sizeRelH relativeFrom="page">
              <wp14:pctWidth>0</wp14:pctWidth>
            </wp14:sizeRelH>
            <wp14:sizeRelV relativeFrom="page">
              <wp14:pctHeight>0</wp14:pctHeight>
            </wp14:sizeRelV>
          </wp:anchor>
        </w:drawing>
      </w:r>
      <w:r w:rsidR="00E627D8" w:rsidRPr="00E627D8">
        <w:rPr>
          <w:rFonts w:eastAsiaTheme="majorEastAsia"/>
          <w:bCs/>
        </w:rPr>
        <w:t>0 = No objectives and/or hypotheses clearly stated; or objectives are inappropriate to answer research questions</w:t>
      </w:r>
    </w:p>
    <w:p w:rsidR="00E627D8" w:rsidRPr="00E627D8" w:rsidRDefault="00E627D8" w:rsidP="00CB591E">
      <w:pPr>
        <w:pStyle w:val="NoSpacing"/>
        <w:ind w:left="720"/>
        <w:rPr>
          <w:rFonts w:eastAsiaTheme="majorEastAsia"/>
          <w:bCs/>
        </w:rPr>
      </w:pPr>
      <w:r w:rsidRPr="00E627D8">
        <w:rPr>
          <w:rFonts w:eastAsiaTheme="majorEastAsia"/>
          <w:bCs/>
        </w:rPr>
        <w:t>1 = Objectives and/or hypotheses stated generally; and objectives appropriate to answer research questions</w:t>
      </w:r>
    </w:p>
    <w:p w:rsidR="00E627D8" w:rsidRPr="00E627D8" w:rsidRDefault="00E627D8" w:rsidP="00CB591E">
      <w:pPr>
        <w:pStyle w:val="NoSpacing"/>
        <w:ind w:left="720"/>
        <w:rPr>
          <w:rFonts w:eastAsiaTheme="majorEastAsia"/>
          <w:bCs/>
        </w:rPr>
      </w:pPr>
      <w:r w:rsidRPr="00E627D8">
        <w:rPr>
          <w:rFonts w:eastAsiaTheme="majorEastAsia"/>
          <w:bCs/>
        </w:rPr>
        <w:t>2 = Specific objectives and/or hypotheses stated explicitly with documentation of assumptions; and objectives appropriate to answer research question</w:t>
      </w:r>
    </w:p>
    <w:p w:rsidR="00E627D8" w:rsidRDefault="00E627D8" w:rsidP="00E627D8">
      <w:pPr>
        <w:pStyle w:val="NoSpacing"/>
        <w:ind w:left="1080"/>
        <w:rPr>
          <w:rFonts w:eastAsiaTheme="majorEastAsia"/>
          <w:bCs/>
        </w:rPr>
      </w:pPr>
    </w:p>
    <w:p w:rsidR="00E627D8" w:rsidRPr="00E627D8" w:rsidRDefault="00E627D8" w:rsidP="00E627D8">
      <w:pPr>
        <w:pStyle w:val="NoSpacing"/>
        <w:numPr>
          <w:ilvl w:val="0"/>
          <w:numId w:val="40"/>
        </w:numPr>
        <w:rPr>
          <w:rFonts w:eastAsiaTheme="majorEastAsia"/>
          <w:bCs/>
          <w:i/>
        </w:rPr>
      </w:pPr>
      <w:r w:rsidRPr="00E627D8">
        <w:rPr>
          <w:rFonts w:eastAsiaTheme="majorEastAsia"/>
          <w:bCs/>
        </w:rPr>
        <w:t xml:space="preserve">Maximize the survey design to achieve project objectives.  </w:t>
      </w:r>
      <w:r w:rsidRPr="00E627D8">
        <w:rPr>
          <w:rFonts w:eastAsiaTheme="majorEastAsia"/>
          <w:bCs/>
          <w:i/>
        </w:rPr>
        <w:t xml:space="preserve">Emphasis placed on a survey and sampling design clearly appropriate to achieve objectives. </w:t>
      </w:r>
    </w:p>
    <w:p w:rsidR="00E627D8" w:rsidRPr="00E627D8" w:rsidRDefault="00E627D8" w:rsidP="00CB591E">
      <w:pPr>
        <w:pStyle w:val="NoSpacing"/>
        <w:ind w:left="720"/>
        <w:rPr>
          <w:rFonts w:eastAsiaTheme="majorEastAsia"/>
          <w:bCs/>
        </w:rPr>
      </w:pPr>
      <w:r w:rsidRPr="00E627D8">
        <w:rPr>
          <w:rFonts w:eastAsiaTheme="majorEastAsia"/>
          <w:bCs/>
        </w:rPr>
        <w:t xml:space="preserve">0 </w:t>
      </w:r>
      <w:r>
        <w:rPr>
          <w:rFonts w:eastAsiaTheme="majorEastAsia"/>
          <w:bCs/>
        </w:rPr>
        <w:t>=</w:t>
      </w:r>
      <w:r w:rsidRPr="00E627D8">
        <w:rPr>
          <w:rFonts w:eastAsiaTheme="majorEastAsia"/>
          <w:bCs/>
        </w:rPr>
        <w:t xml:space="preserve"> No reference to survey and sampling design or clearly inappropriate</w:t>
      </w:r>
    </w:p>
    <w:p w:rsidR="00E627D8" w:rsidRPr="00E627D8" w:rsidRDefault="000B1C90" w:rsidP="00CB591E">
      <w:pPr>
        <w:pStyle w:val="NoSpacing"/>
        <w:ind w:left="720"/>
        <w:rPr>
          <w:rFonts w:eastAsiaTheme="majorEastAsia"/>
          <w:bCs/>
        </w:rPr>
      </w:pPr>
      <w:r>
        <w:rPr>
          <w:rFonts w:eastAsiaTheme="majorEastAsia"/>
          <w:bCs/>
          <w:i/>
          <w:noProof/>
        </w:rPr>
        <w:drawing>
          <wp:anchor distT="0" distB="0" distL="114300" distR="114300" simplePos="0" relativeHeight="251692032" behindDoc="0" locked="0" layoutInCell="1" allowOverlap="1" wp14:anchorId="0B450E52" wp14:editId="73430BEB">
            <wp:simplePos x="0" y="0"/>
            <wp:positionH relativeFrom="column">
              <wp:posOffset>3754755</wp:posOffset>
            </wp:positionH>
            <wp:positionV relativeFrom="paragraph">
              <wp:posOffset>15875</wp:posOffset>
            </wp:positionV>
            <wp:extent cx="2193290" cy="150622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93290" cy="1506220"/>
                    </a:xfrm>
                    <a:prstGeom prst="rect">
                      <a:avLst/>
                    </a:prstGeom>
                    <a:noFill/>
                  </pic:spPr>
                </pic:pic>
              </a:graphicData>
            </a:graphic>
            <wp14:sizeRelH relativeFrom="page">
              <wp14:pctWidth>0</wp14:pctWidth>
            </wp14:sizeRelH>
            <wp14:sizeRelV relativeFrom="page">
              <wp14:pctHeight>0</wp14:pctHeight>
            </wp14:sizeRelV>
          </wp:anchor>
        </w:drawing>
      </w:r>
      <w:r w:rsidR="00E627D8" w:rsidRPr="00E627D8">
        <w:rPr>
          <w:rFonts w:eastAsiaTheme="majorEastAsia"/>
          <w:bCs/>
        </w:rPr>
        <w:t>1 = Survey and sampling design(s) may be appropriate to achieve objectives but difficult to assess (e.g., not widely used, well-documented, or proven; confusing; seemingly poor fit)</w:t>
      </w:r>
    </w:p>
    <w:p w:rsidR="00E627D8" w:rsidRPr="00E627D8" w:rsidRDefault="00E627D8" w:rsidP="00CB591E">
      <w:pPr>
        <w:pStyle w:val="NoSpacing"/>
        <w:ind w:left="720"/>
        <w:rPr>
          <w:rFonts w:eastAsiaTheme="majorEastAsia"/>
          <w:bCs/>
        </w:rPr>
      </w:pPr>
      <w:r w:rsidRPr="00E627D8">
        <w:rPr>
          <w:rFonts w:eastAsiaTheme="majorEastAsia"/>
          <w:bCs/>
        </w:rPr>
        <w:t>2 = Survey and sampling design(s) likely to be appropriate to achieve objectives (e.g., not widely used, well-documented, or proven but seemingly sound)</w:t>
      </w:r>
      <w:r w:rsidR="00F57AED">
        <w:rPr>
          <w:rFonts w:eastAsiaTheme="majorEastAsia"/>
          <w:bCs/>
        </w:rPr>
        <w:t>; desired effect size explicitly stated; effect size meaningful ecologically and to management decisions</w:t>
      </w:r>
    </w:p>
    <w:p w:rsidR="00F57AED" w:rsidRPr="00E627D8" w:rsidRDefault="00E627D8" w:rsidP="00F57AED">
      <w:pPr>
        <w:pStyle w:val="NoSpacing"/>
        <w:ind w:left="720"/>
        <w:rPr>
          <w:rFonts w:eastAsiaTheme="majorEastAsia"/>
          <w:bCs/>
        </w:rPr>
      </w:pPr>
      <w:r w:rsidRPr="00E627D8">
        <w:rPr>
          <w:rFonts w:eastAsiaTheme="majorEastAsia"/>
          <w:bCs/>
        </w:rPr>
        <w:t>3 = Survey and sampling design(s) clearly appropriate to achieve objectives (e.g., widely used, well-documented, proven, proper spatial and temporal scales and resolution)</w:t>
      </w:r>
      <w:r w:rsidR="00F57AED">
        <w:rPr>
          <w:rFonts w:eastAsiaTheme="majorEastAsia"/>
          <w:bCs/>
        </w:rPr>
        <w:t>; desired effect size explicitly stated; effect size meaningful ecologically and to management decisions; formal power analysis conducted</w:t>
      </w:r>
    </w:p>
    <w:p w:rsidR="00E627D8" w:rsidRPr="00E627D8" w:rsidRDefault="00E627D8" w:rsidP="00CB591E">
      <w:pPr>
        <w:pStyle w:val="NoSpacing"/>
        <w:ind w:left="720"/>
        <w:rPr>
          <w:rFonts w:eastAsiaTheme="majorEastAsia"/>
          <w:bCs/>
        </w:rPr>
      </w:pPr>
    </w:p>
    <w:p w:rsidR="00E627D8" w:rsidRPr="00E627D8" w:rsidRDefault="00E627D8" w:rsidP="00E627D8">
      <w:pPr>
        <w:pStyle w:val="NoSpacing"/>
        <w:numPr>
          <w:ilvl w:val="0"/>
          <w:numId w:val="40"/>
        </w:numPr>
        <w:rPr>
          <w:rFonts w:eastAsiaTheme="majorEastAsia"/>
          <w:bCs/>
          <w:i/>
        </w:rPr>
      </w:pPr>
      <w:r w:rsidRPr="00E627D8">
        <w:rPr>
          <w:rFonts w:eastAsiaTheme="majorEastAsia"/>
          <w:bCs/>
        </w:rPr>
        <w:t xml:space="preserve">Maximize appropriateness of target taxa. </w:t>
      </w:r>
      <w:r w:rsidRPr="00E627D8">
        <w:rPr>
          <w:rFonts w:eastAsiaTheme="majorEastAsia"/>
          <w:bCs/>
          <w:i/>
        </w:rPr>
        <w:t>Emphasis placed on a survey that uses most appropriate target species for evaluating objectives and hypotheses.</w:t>
      </w:r>
    </w:p>
    <w:p w:rsidR="00E627D8" w:rsidRPr="00E627D8" w:rsidRDefault="00850AD5" w:rsidP="00CB591E">
      <w:pPr>
        <w:pStyle w:val="NoSpacing"/>
        <w:ind w:left="720"/>
        <w:rPr>
          <w:rFonts w:eastAsiaTheme="majorEastAsia"/>
          <w:bCs/>
        </w:rPr>
      </w:pPr>
      <w:r>
        <w:rPr>
          <w:rFonts w:eastAsiaTheme="majorEastAsia"/>
          <w:bCs/>
          <w:noProof/>
        </w:rPr>
        <w:drawing>
          <wp:anchor distT="0" distB="0" distL="114300" distR="114300" simplePos="0" relativeHeight="251710464" behindDoc="0" locked="0" layoutInCell="1" allowOverlap="1" wp14:anchorId="29FB14B9" wp14:editId="2056BACD">
            <wp:simplePos x="0" y="0"/>
            <wp:positionH relativeFrom="column">
              <wp:posOffset>3979545</wp:posOffset>
            </wp:positionH>
            <wp:positionV relativeFrom="paragraph">
              <wp:posOffset>139065</wp:posOffset>
            </wp:positionV>
            <wp:extent cx="1991360" cy="1193800"/>
            <wp:effectExtent l="0" t="0" r="8890" b="635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91360" cy="1193800"/>
                    </a:xfrm>
                    <a:prstGeom prst="rect">
                      <a:avLst/>
                    </a:prstGeom>
                    <a:noFill/>
                  </pic:spPr>
                </pic:pic>
              </a:graphicData>
            </a:graphic>
            <wp14:sizeRelH relativeFrom="page">
              <wp14:pctWidth>0</wp14:pctWidth>
            </wp14:sizeRelH>
            <wp14:sizeRelV relativeFrom="page">
              <wp14:pctHeight>0</wp14:pctHeight>
            </wp14:sizeRelV>
          </wp:anchor>
        </w:drawing>
      </w:r>
      <w:r w:rsidR="00E627D8" w:rsidRPr="00E627D8">
        <w:rPr>
          <w:rFonts w:eastAsiaTheme="majorEastAsia"/>
          <w:bCs/>
        </w:rPr>
        <w:t>0 = Target species not identified or are clearly inappropriate for evaluating monitoring effort's objectives and/or hypotheses</w:t>
      </w:r>
    </w:p>
    <w:p w:rsidR="00E627D8" w:rsidRPr="00E627D8" w:rsidRDefault="00E627D8" w:rsidP="00CB591E">
      <w:pPr>
        <w:pStyle w:val="NoSpacing"/>
        <w:ind w:left="720"/>
        <w:rPr>
          <w:rFonts w:eastAsiaTheme="majorEastAsia"/>
          <w:bCs/>
        </w:rPr>
      </w:pPr>
      <w:r w:rsidRPr="00E627D8">
        <w:rPr>
          <w:rFonts w:eastAsiaTheme="majorEastAsia"/>
          <w:bCs/>
        </w:rPr>
        <w:t>1 = Appropriateness of target species for evaluating monitoring effort's objectives and hypotheses uncertain; seemingly inappropriate</w:t>
      </w:r>
    </w:p>
    <w:p w:rsidR="00E627D8" w:rsidRPr="00E627D8" w:rsidRDefault="00E627D8" w:rsidP="00CB591E">
      <w:pPr>
        <w:pStyle w:val="NoSpacing"/>
        <w:ind w:left="720"/>
        <w:rPr>
          <w:rFonts w:eastAsiaTheme="majorEastAsia"/>
          <w:bCs/>
        </w:rPr>
      </w:pPr>
      <w:r w:rsidRPr="00E627D8">
        <w:rPr>
          <w:rFonts w:eastAsiaTheme="majorEastAsia"/>
          <w:bCs/>
        </w:rPr>
        <w:t>2 = Appropriateness of target species for evaluating monitoring effort's objectives and hypotheses uncertain</w:t>
      </w:r>
    </w:p>
    <w:p w:rsidR="00E627D8" w:rsidRPr="00E627D8" w:rsidRDefault="00E627D8" w:rsidP="00CB591E">
      <w:pPr>
        <w:pStyle w:val="NoSpacing"/>
        <w:ind w:left="720"/>
        <w:rPr>
          <w:rFonts w:eastAsiaTheme="majorEastAsia"/>
          <w:bCs/>
        </w:rPr>
      </w:pPr>
      <w:r w:rsidRPr="00E627D8">
        <w:rPr>
          <w:rFonts w:eastAsiaTheme="majorEastAsia"/>
          <w:bCs/>
        </w:rPr>
        <w:t>3 = Target species will address monitoring effort's objectives and hypotheses - but are not most appropriate (e.g., other species would offer greater insights due to some life history characteristic)</w:t>
      </w:r>
    </w:p>
    <w:p w:rsidR="00E627D8" w:rsidRPr="00E627D8" w:rsidRDefault="00E627D8" w:rsidP="00CB591E">
      <w:pPr>
        <w:pStyle w:val="NoSpacing"/>
        <w:ind w:left="720"/>
        <w:rPr>
          <w:rFonts w:eastAsiaTheme="majorEastAsia"/>
          <w:bCs/>
        </w:rPr>
      </w:pPr>
      <w:r w:rsidRPr="00E627D8">
        <w:rPr>
          <w:rFonts w:eastAsiaTheme="majorEastAsia"/>
          <w:bCs/>
        </w:rPr>
        <w:t>4 = Target species are most appropriate species for evaluating the monitoring effort's objectives and hypotheses</w:t>
      </w:r>
    </w:p>
    <w:p w:rsidR="00E627D8" w:rsidRPr="00E627D8" w:rsidRDefault="00E627D8" w:rsidP="00E627D8">
      <w:pPr>
        <w:pStyle w:val="NoSpacing"/>
        <w:ind w:left="1080"/>
        <w:rPr>
          <w:rFonts w:eastAsiaTheme="majorEastAsia"/>
          <w:bCs/>
        </w:rPr>
      </w:pPr>
    </w:p>
    <w:p w:rsidR="00E627D8" w:rsidRPr="00E627D8" w:rsidRDefault="00E627D8" w:rsidP="00E627D8">
      <w:pPr>
        <w:pStyle w:val="NoSpacing"/>
        <w:numPr>
          <w:ilvl w:val="0"/>
          <w:numId w:val="40"/>
        </w:numPr>
        <w:rPr>
          <w:rFonts w:eastAsiaTheme="majorEastAsia"/>
          <w:bCs/>
        </w:rPr>
      </w:pPr>
      <w:r w:rsidRPr="00E627D8">
        <w:rPr>
          <w:rFonts w:eastAsiaTheme="majorEastAsia"/>
          <w:bCs/>
        </w:rPr>
        <w:t xml:space="preserve">Maximize appropriateness of response variable(s). </w:t>
      </w:r>
      <w:r w:rsidRPr="00E627D8">
        <w:rPr>
          <w:rFonts w:eastAsiaTheme="majorEastAsia"/>
          <w:bCs/>
          <w:i/>
        </w:rPr>
        <w:t>Emphasis placed on a survey that uses the most appropriate and best suited response</w:t>
      </w:r>
      <w:r w:rsidR="00E33C99">
        <w:rPr>
          <w:rFonts w:eastAsiaTheme="majorEastAsia"/>
          <w:bCs/>
          <w:i/>
        </w:rPr>
        <w:t xml:space="preserve"> variable(s) to address project o</w:t>
      </w:r>
      <w:r w:rsidRPr="00E627D8">
        <w:rPr>
          <w:rFonts w:eastAsiaTheme="majorEastAsia"/>
          <w:bCs/>
          <w:i/>
        </w:rPr>
        <w:t>bjectives</w:t>
      </w:r>
      <w:r w:rsidR="00E33C99">
        <w:rPr>
          <w:rFonts w:eastAsiaTheme="majorEastAsia"/>
          <w:bCs/>
          <w:i/>
        </w:rPr>
        <w:t xml:space="preserve"> &amp; </w:t>
      </w:r>
      <w:r w:rsidRPr="00E627D8">
        <w:rPr>
          <w:rFonts w:eastAsiaTheme="majorEastAsia"/>
          <w:bCs/>
          <w:i/>
        </w:rPr>
        <w:t>hypotheses.</w:t>
      </w:r>
    </w:p>
    <w:p w:rsidR="00E627D8" w:rsidRPr="00E627D8" w:rsidRDefault="00723949" w:rsidP="00CB591E">
      <w:pPr>
        <w:pStyle w:val="NoSpacing"/>
        <w:ind w:left="720"/>
        <w:rPr>
          <w:rFonts w:eastAsiaTheme="majorEastAsia"/>
          <w:bCs/>
        </w:rPr>
      </w:pPr>
      <w:r>
        <w:rPr>
          <w:rFonts w:eastAsiaTheme="majorEastAsia"/>
          <w:bCs/>
          <w:i/>
          <w:noProof/>
        </w:rPr>
        <w:drawing>
          <wp:anchor distT="0" distB="0" distL="114300" distR="114300" simplePos="0" relativeHeight="251694080" behindDoc="0" locked="0" layoutInCell="1" allowOverlap="1" wp14:anchorId="42B28BC1" wp14:editId="56A84EC4">
            <wp:simplePos x="0" y="0"/>
            <wp:positionH relativeFrom="column">
              <wp:posOffset>4018915</wp:posOffset>
            </wp:positionH>
            <wp:positionV relativeFrom="paragraph">
              <wp:posOffset>10160</wp:posOffset>
            </wp:positionV>
            <wp:extent cx="2031365" cy="1453515"/>
            <wp:effectExtent l="0" t="0" r="698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31365" cy="1453515"/>
                    </a:xfrm>
                    <a:prstGeom prst="rect">
                      <a:avLst/>
                    </a:prstGeom>
                    <a:noFill/>
                  </pic:spPr>
                </pic:pic>
              </a:graphicData>
            </a:graphic>
            <wp14:sizeRelH relativeFrom="page">
              <wp14:pctWidth>0</wp14:pctWidth>
            </wp14:sizeRelH>
            <wp14:sizeRelV relativeFrom="page">
              <wp14:pctHeight>0</wp14:pctHeight>
            </wp14:sizeRelV>
          </wp:anchor>
        </w:drawing>
      </w:r>
      <w:r w:rsidR="00E627D8" w:rsidRPr="00E627D8">
        <w:rPr>
          <w:rFonts w:eastAsiaTheme="majorEastAsia"/>
          <w:bCs/>
        </w:rPr>
        <w:t>0 = No response variable identified or clearly inappropriate to address monitoring effort's objectives and/or hypotheses</w:t>
      </w:r>
    </w:p>
    <w:p w:rsidR="00E627D8" w:rsidRPr="00E627D8" w:rsidRDefault="00E627D8" w:rsidP="00CB591E">
      <w:pPr>
        <w:pStyle w:val="NoSpacing"/>
        <w:ind w:left="720"/>
        <w:rPr>
          <w:rFonts w:eastAsiaTheme="majorEastAsia"/>
          <w:bCs/>
        </w:rPr>
      </w:pPr>
      <w:r w:rsidRPr="00E627D8">
        <w:rPr>
          <w:rFonts w:eastAsiaTheme="majorEastAsia"/>
          <w:bCs/>
        </w:rPr>
        <w:t>1 = Appropriateness of response variable for evaluating monitoring effort's objectives and hypotheses uncertain; seemingly inappropriate</w:t>
      </w:r>
    </w:p>
    <w:p w:rsidR="00E627D8" w:rsidRPr="00E627D8" w:rsidRDefault="00E627D8" w:rsidP="00CB591E">
      <w:pPr>
        <w:pStyle w:val="NoSpacing"/>
        <w:ind w:left="720"/>
        <w:rPr>
          <w:rFonts w:eastAsiaTheme="majorEastAsia"/>
          <w:bCs/>
        </w:rPr>
      </w:pPr>
      <w:r w:rsidRPr="00E627D8">
        <w:rPr>
          <w:rFonts w:eastAsiaTheme="majorEastAsia"/>
          <w:bCs/>
        </w:rPr>
        <w:t>2 = Appropriateness of response variable for evaluating monitoring effort's objectives and hypotheses uncertain</w:t>
      </w:r>
    </w:p>
    <w:p w:rsidR="00E627D8" w:rsidRPr="00E627D8" w:rsidRDefault="00E627D8" w:rsidP="00CB591E">
      <w:pPr>
        <w:pStyle w:val="NoSpacing"/>
        <w:ind w:left="720"/>
        <w:rPr>
          <w:rFonts w:eastAsiaTheme="majorEastAsia"/>
          <w:bCs/>
        </w:rPr>
      </w:pPr>
      <w:r w:rsidRPr="00E627D8">
        <w:rPr>
          <w:rFonts w:eastAsiaTheme="majorEastAsia"/>
          <w:bCs/>
        </w:rPr>
        <w:t>3 = Response variable appropriate but not best suited for addressing monitoring effort's objectives and/or hypotheses</w:t>
      </w:r>
    </w:p>
    <w:p w:rsidR="00E627D8" w:rsidRPr="00E627D8" w:rsidRDefault="00E627D8" w:rsidP="00CB591E">
      <w:pPr>
        <w:pStyle w:val="NoSpacing"/>
        <w:ind w:left="720"/>
        <w:rPr>
          <w:rFonts w:eastAsiaTheme="majorEastAsia"/>
          <w:bCs/>
        </w:rPr>
      </w:pPr>
      <w:r w:rsidRPr="00E627D8">
        <w:rPr>
          <w:rFonts w:eastAsiaTheme="majorEastAsia"/>
          <w:bCs/>
        </w:rPr>
        <w:t>4 = Response variable clearly appropriate and best suited for addressing monitoring effort's objectives and/or hypotheses</w:t>
      </w:r>
    </w:p>
    <w:p w:rsidR="00E627D8" w:rsidRPr="00E627D8" w:rsidRDefault="00E627D8" w:rsidP="00E627D8">
      <w:pPr>
        <w:pStyle w:val="NoSpacing"/>
        <w:ind w:left="1080"/>
        <w:rPr>
          <w:rFonts w:eastAsiaTheme="majorEastAsia"/>
          <w:bCs/>
        </w:rPr>
      </w:pPr>
    </w:p>
    <w:p w:rsidR="000C189A" w:rsidRPr="000C189A" w:rsidRDefault="007A13E2" w:rsidP="000C189A">
      <w:pPr>
        <w:pStyle w:val="NoSpacing"/>
        <w:numPr>
          <w:ilvl w:val="0"/>
          <w:numId w:val="40"/>
        </w:numPr>
        <w:rPr>
          <w:rFonts w:eastAsiaTheme="majorEastAsia"/>
          <w:bCs/>
        </w:rPr>
      </w:pPr>
      <w:r>
        <w:rPr>
          <w:rFonts w:eastAsiaTheme="majorEastAsia"/>
          <w:bCs/>
          <w:i/>
          <w:noProof/>
        </w:rPr>
        <w:drawing>
          <wp:anchor distT="0" distB="0" distL="114300" distR="114300" simplePos="0" relativeHeight="251695104" behindDoc="0" locked="0" layoutInCell="1" allowOverlap="1" wp14:anchorId="48339514" wp14:editId="7DEB0B7C">
            <wp:simplePos x="0" y="0"/>
            <wp:positionH relativeFrom="column">
              <wp:posOffset>4036695</wp:posOffset>
            </wp:positionH>
            <wp:positionV relativeFrom="paragraph">
              <wp:posOffset>491490</wp:posOffset>
            </wp:positionV>
            <wp:extent cx="2029460" cy="1520825"/>
            <wp:effectExtent l="0" t="0" r="8890" b="317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29460" cy="1520825"/>
                    </a:xfrm>
                    <a:prstGeom prst="rect">
                      <a:avLst/>
                    </a:prstGeom>
                    <a:noFill/>
                  </pic:spPr>
                </pic:pic>
              </a:graphicData>
            </a:graphic>
            <wp14:sizeRelH relativeFrom="page">
              <wp14:pctWidth>0</wp14:pctWidth>
            </wp14:sizeRelH>
            <wp14:sizeRelV relativeFrom="page">
              <wp14:pctHeight>0</wp14:pctHeight>
            </wp14:sizeRelV>
          </wp:anchor>
        </w:drawing>
      </w:r>
      <w:r w:rsidR="00E627D8" w:rsidRPr="00E627D8">
        <w:rPr>
          <w:rFonts w:eastAsiaTheme="majorEastAsia"/>
          <w:bCs/>
        </w:rPr>
        <w:t xml:space="preserve">Maximize appropriateness of the statistical analysis. </w:t>
      </w:r>
      <w:r w:rsidR="00E627D8" w:rsidRPr="00E627D8">
        <w:rPr>
          <w:rFonts w:eastAsiaTheme="majorEastAsia"/>
          <w:bCs/>
          <w:i/>
        </w:rPr>
        <w:t xml:space="preserve">Emphasis placed on a survey that uses statistical </w:t>
      </w:r>
      <w:r w:rsidR="000C189A">
        <w:rPr>
          <w:rFonts w:eastAsiaTheme="majorEastAsia"/>
          <w:bCs/>
          <w:i/>
        </w:rPr>
        <w:t>methods</w:t>
      </w:r>
      <w:r w:rsidR="00E627D8" w:rsidRPr="00E627D8">
        <w:rPr>
          <w:rFonts w:eastAsiaTheme="majorEastAsia"/>
          <w:bCs/>
          <w:i/>
        </w:rPr>
        <w:t>(s)</w:t>
      </w:r>
      <w:r w:rsidR="002E5BBF">
        <w:rPr>
          <w:rFonts w:eastAsiaTheme="majorEastAsia"/>
          <w:bCs/>
          <w:i/>
        </w:rPr>
        <w:t xml:space="preserve"> </w:t>
      </w:r>
      <w:r w:rsidR="000C189A">
        <w:rPr>
          <w:rFonts w:eastAsiaTheme="majorEastAsia"/>
          <w:bCs/>
          <w:i/>
        </w:rPr>
        <w:t>that are well-described and appropriate.</w:t>
      </w:r>
    </w:p>
    <w:p w:rsidR="00E627D8" w:rsidRPr="00E627D8" w:rsidRDefault="00E627D8" w:rsidP="000C189A">
      <w:pPr>
        <w:pStyle w:val="NoSpacing"/>
        <w:ind w:left="720"/>
        <w:rPr>
          <w:rFonts w:eastAsiaTheme="majorEastAsia"/>
          <w:bCs/>
        </w:rPr>
      </w:pPr>
      <w:r w:rsidRPr="00E627D8">
        <w:rPr>
          <w:rFonts w:eastAsiaTheme="majorEastAsia"/>
          <w:bCs/>
        </w:rPr>
        <w:t>0 = No reference to statistical analysis or clearly inappropriate</w:t>
      </w:r>
    </w:p>
    <w:p w:rsidR="00E627D8" w:rsidRPr="00E627D8" w:rsidRDefault="00E627D8" w:rsidP="00CB591E">
      <w:pPr>
        <w:pStyle w:val="NoSpacing"/>
        <w:ind w:left="720"/>
        <w:rPr>
          <w:rFonts w:eastAsiaTheme="majorEastAsia"/>
          <w:bCs/>
        </w:rPr>
      </w:pPr>
      <w:r w:rsidRPr="00E627D8">
        <w:rPr>
          <w:rFonts w:eastAsiaTheme="majorEastAsia"/>
          <w:bCs/>
        </w:rPr>
        <w:t>1 = Statistical analysis may be appropriate to achieve objectives but difficult to assess (e.g., not widely used, well-documented, or proven; confusing; seemingly poor fit)</w:t>
      </w:r>
    </w:p>
    <w:p w:rsidR="00E627D8" w:rsidRPr="00E627D8" w:rsidRDefault="00E627D8" w:rsidP="00CB591E">
      <w:pPr>
        <w:pStyle w:val="NoSpacing"/>
        <w:ind w:left="720"/>
        <w:rPr>
          <w:rFonts w:eastAsiaTheme="majorEastAsia"/>
          <w:bCs/>
        </w:rPr>
      </w:pPr>
      <w:r w:rsidRPr="00E627D8">
        <w:rPr>
          <w:rFonts w:eastAsiaTheme="majorEastAsia"/>
          <w:bCs/>
        </w:rPr>
        <w:t>2 = Statistical analysis likely to be appropriate to achieve objectives (e.g., not widely used, well-documented, or proven but seemingly sound)</w:t>
      </w:r>
    </w:p>
    <w:p w:rsidR="00E627D8" w:rsidRDefault="00E627D8" w:rsidP="00CB591E">
      <w:pPr>
        <w:pStyle w:val="NoSpacing"/>
        <w:ind w:left="720"/>
        <w:rPr>
          <w:rFonts w:eastAsiaTheme="majorEastAsia"/>
          <w:bCs/>
        </w:rPr>
      </w:pPr>
      <w:r w:rsidRPr="00E627D8">
        <w:rPr>
          <w:rFonts w:eastAsiaTheme="majorEastAsia"/>
          <w:bCs/>
        </w:rPr>
        <w:t>3 = Statistical analysis clearly appropriate to achieve objectives (e.g., widely used, well-documented, proven)</w:t>
      </w:r>
    </w:p>
    <w:p w:rsidR="000C189A" w:rsidRPr="00E627D8" w:rsidRDefault="000C189A" w:rsidP="00CB591E">
      <w:pPr>
        <w:pStyle w:val="NoSpacing"/>
        <w:ind w:left="720"/>
        <w:rPr>
          <w:rFonts w:eastAsiaTheme="majorEastAsia"/>
          <w:bCs/>
        </w:rPr>
      </w:pPr>
    </w:p>
    <w:p w:rsidR="00AD5689" w:rsidRPr="00E627D8" w:rsidRDefault="00AD5689" w:rsidP="00E627D8">
      <w:pPr>
        <w:pStyle w:val="NoSpacing"/>
        <w:rPr>
          <w:rFonts w:eastAsiaTheme="majorEastAsia"/>
          <w:bCs/>
        </w:rPr>
      </w:pPr>
    </w:p>
    <w:p w:rsidR="00E627D8" w:rsidRPr="00E627D8" w:rsidRDefault="00E627D8" w:rsidP="00E627D8">
      <w:pPr>
        <w:pStyle w:val="NoSpacing"/>
        <w:numPr>
          <w:ilvl w:val="0"/>
          <w:numId w:val="40"/>
        </w:numPr>
        <w:rPr>
          <w:rFonts w:eastAsiaTheme="majorEastAsia"/>
          <w:bCs/>
        </w:rPr>
      </w:pPr>
      <w:r w:rsidRPr="00E627D8">
        <w:rPr>
          <w:rFonts w:eastAsiaTheme="majorEastAsia"/>
          <w:bCs/>
        </w:rPr>
        <w:t xml:space="preserve">Develop and articulate a data management plan. </w:t>
      </w:r>
      <w:r w:rsidRPr="00E627D8">
        <w:rPr>
          <w:rFonts w:eastAsiaTheme="majorEastAsia"/>
          <w:bCs/>
          <w:i/>
        </w:rPr>
        <w:t>Emphasis placed on a survey that includes a data management plan that addresses data acquisition, development, storage, and transfer.</w:t>
      </w:r>
    </w:p>
    <w:p w:rsidR="00E627D8" w:rsidRPr="00E627D8" w:rsidRDefault="00E627D8" w:rsidP="00CB591E">
      <w:pPr>
        <w:pStyle w:val="NoSpacing"/>
        <w:ind w:left="720"/>
        <w:rPr>
          <w:rFonts w:eastAsiaTheme="majorEastAsia"/>
          <w:bCs/>
        </w:rPr>
      </w:pPr>
      <w:r w:rsidRPr="00E627D8">
        <w:rPr>
          <w:rFonts w:eastAsiaTheme="majorEastAsia"/>
          <w:bCs/>
        </w:rPr>
        <w:t>0 = No reference to data management</w:t>
      </w:r>
    </w:p>
    <w:p w:rsidR="00E627D8" w:rsidRPr="00E627D8" w:rsidRDefault="00AD7CA5" w:rsidP="00CB591E">
      <w:pPr>
        <w:pStyle w:val="NoSpacing"/>
        <w:ind w:left="720"/>
        <w:rPr>
          <w:rFonts w:eastAsiaTheme="majorEastAsia"/>
          <w:bCs/>
        </w:rPr>
      </w:pPr>
      <w:r>
        <w:rPr>
          <w:rFonts w:eastAsiaTheme="majorEastAsia"/>
          <w:bCs/>
          <w:noProof/>
        </w:rPr>
        <w:drawing>
          <wp:anchor distT="0" distB="0" distL="114300" distR="114300" simplePos="0" relativeHeight="251697152" behindDoc="0" locked="0" layoutInCell="1" allowOverlap="1" wp14:anchorId="08CBF52B" wp14:editId="13891551">
            <wp:simplePos x="0" y="0"/>
            <wp:positionH relativeFrom="column">
              <wp:posOffset>3930015</wp:posOffset>
            </wp:positionH>
            <wp:positionV relativeFrom="paragraph">
              <wp:posOffset>22225</wp:posOffset>
            </wp:positionV>
            <wp:extent cx="1942465" cy="1416050"/>
            <wp:effectExtent l="0" t="0" r="63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42465" cy="1416050"/>
                    </a:xfrm>
                    <a:prstGeom prst="rect">
                      <a:avLst/>
                    </a:prstGeom>
                    <a:noFill/>
                  </pic:spPr>
                </pic:pic>
              </a:graphicData>
            </a:graphic>
            <wp14:sizeRelH relativeFrom="page">
              <wp14:pctWidth>0</wp14:pctWidth>
            </wp14:sizeRelH>
            <wp14:sizeRelV relativeFrom="page">
              <wp14:pctHeight>0</wp14:pctHeight>
            </wp14:sizeRelV>
          </wp:anchor>
        </w:drawing>
      </w:r>
      <w:r w:rsidR="00E627D8" w:rsidRPr="00E627D8">
        <w:rPr>
          <w:rFonts w:eastAsiaTheme="majorEastAsia"/>
          <w:bCs/>
        </w:rPr>
        <w:t>1 = General recognition of data management, but lack of specifics</w:t>
      </w:r>
    </w:p>
    <w:p w:rsidR="00E627D8" w:rsidRPr="00E627D8" w:rsidRDefault="00E627D8" w:rsidP="00CB591E">
      <w:pPr>
        <w:pStyle w:val="NoSpacing"/>
        <w:ind w:left="720"/>
        <w:rPr>
          <w:rFonts w:eastAsiaTheme="majorEastAsia"/>
          <w:bCs/>
        </w:rPr>
      </w:pPr>
      <w:r w:rsidRPr="00E627D8">
        <w:rPr>
          <w:rFonts w:eastAsiaTheme="majorEastAsia"/>
          <w:bCs/>
        </w:rPr>
        <w:t>2 =</w:t>
      </w:r>
      <w:r w:rsidRPr="00E627D8">
        <w:t xml:space="preserve"> </w:t>
      </w:r>
      <w:r w:rsidRPr="00E627D8">
        <w:rPr>
          <w:rFonts w:eastAsiaTheme="majorEastAsia"/>
          <w:bCs/>
        </w:rPr>
        <w:t>Data management plan incomplete</w:t>
      </w:r>
    </w:p>
    <w:p w:rsidR="00E627D8" w:rsidRPr="00E627D8" w:rsidRDefault="00E627D8" w:rsidP="00CB591E">
      <w:pPr>
        <w:pStyle w:val="NoSpacing"/>
        <w:ind w:left="720"/>
        <w:rPr>
          <w:rFonts w:eastAsiaTheme="majorEastAsia"/>
          <w:bCs/>
        </w:rPr>
      </w:pPr>
      <w:r w:rsidRPr="00E627D8">
        <w:rPr>
          <w:rFonts w:eastAsiaTheme="majorEastAsia"/>
          <w:bCs/>
        </w:rPr>
        <w:t>3 = No data management plan completed, but acquisition, development, storage, and transfer of data addressed; adheres to metadata standards</w:t>
      </w:r>
    </w:p>
    <w:p w:rsidR="00E627D8" w:rsidRPr="00E627D8" w:rsidRDefault="00E627D8" w:rsidP="00CB591E">
      <w:pPr>
        <w:pStyle w:val="NoSpacing"/>
        <w:ind w:left="720"/>
        <w:rPr>
          <w:rFonts w:eastAsiaTheme="majorEastAsia"/>
          <w:bCs/>
        </w:rPr>
      </w:pPr>
      <w:r w:rsidRPr="00E627D8">
        <w:rPr>
          <w:rFonts w:eastAsiaTheme="majorEastAsia"/>
          <w:bCs/>
        </w:rPr>
        <w:t>4 = Data management plan completed; addresses acquisition, development, storage, and transfer of data; adheres to metadata standards</w:t>
      </w:r>
    </w:p>
    <w:p w:rsidR="00E627D8" w:rsidRDefault="00E627D8" w:rsidP="00E627D8">
      <w:pPr>
        <w:pStyle w:val="NoSpacing"/>
        <w:rPr>
          <w:rFonts w:eastAsiaTheme="majorEastAsia"/>
          <w:bCs/>
        </w:rPr>
      </w:pPr>
    </w:p>
    <w:p w:rsidR="00AD5689" w:rsidRDefault="00AD5689" w:rsidP="00E627D8">
      <w:pPr>
        <w:pStyle w:val="NoSpacing"/>
        <w:rPr>
          <w:rFonts w:eastAsiaTheme="majorEastAsia"/>
          <w:bCs/>
        </w:rPr>
      </w:pPr>
    </w:p>
    <w:p w:rsidR="00E627D8" w:rsidRPr="00E627D8" w:rsidRDefault="00E627D8" w:rsidP="00E627D8">
      <w:pPr>
        <w:pStyle w:val="NoSpacing"/>
        <w:numPr>
          <w:ilvl w:val="0"/>
          <w:numId w:val="40"/>
        </w:numPr>
        <w:rPr>
          <w:rFonts w:eastAsiaTheme="majorEastAsia"/>
          <w:bCs/>
        </w:rPr>
      </w:pPr>
      <w:r w:rsidRPr="00E627D8">
        <w:rPr>
          <w:rFonts w:eastAsiaTheme="majorEastAsia"/>
          <w:bCs/>
        </w:rPr>
        <w:t xml:space="preserve">Maximize the budget. </w:t>
      </w:r>
      <w:r w:rsidRPr="00E627D8">
        <w:rPr>
          <w:rFonts w:eastAsiaTheme="majorEastAsia"/>
          <w:bCs/>
          <w:i/>
        </w:rPr>
        <w:t>Emphasis placed on a survey that has an appropriate, reasonable, and efficient budget to address objectives/hypotheses.</w:t>
      </w:r>
    </w:p>
    <w:p w:rsidR="00E627D8" w:rsidRPr="00E627D8" w:rsidRDefault="00624F63" w:rsidP="00CB591E">
      <w:pPr>
        <w:pStyle w:val="NoSpacing"/>
        <w:ind w:left="720"/>
        <w:rPr>
          <w:rFonts w:eastAsiaTheme="majorEastAsia"/>
          <w:bCs/>
        </w:rPr>
      </w:pPr>
      <w:r>
        <w:rPr>
          <w:rFonts w:eastAsiaTheme="majorEastAsia"/>
          <w:bCs/>
          <w:noProof/>
        </w:rPr>
        <w:drawing>
          <wp:anchor distT="0" distB="0" distL="114300" distR="114300" simplePos="0" relativeHeight="251711488" behindDoc="0" locked="0" layoutInCell="1" allowOverlap="1" wp14:anchorId="5C3CE996" wp14:editId="27DA0433">
            <wp:simplePos x="0" y="0"/>
            <wp:positionH relativeFrom="column">
              <wp:posOffset>3985260</wp:posOffset>
            </wp:positionH>
            <wp:positionV relativeFrom="paragraph">
              <wp:posOffset>78740</wp:posOffset>
            </wp:positionV>
            <wp:extent cx="1885315" cy="1271905"/>
            <wp:effectExtent l="0" t="0" r="635" b="444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85315" cy="1271905"/>
                    </a:xfrm>
                    <a:prstGeom prst="rect">
                      <a:avLst/>
                    </a:prstGeom>
                    <a:noFill/>
                  </pic:spPr>
                </pic:pic>
              </a:graphicData>
            </a:graphic>
            <wp14:sizeRelH relativeFrom="page">
              <wp14:pctWidth>0</wp14:pctWidth>
            </wp14:sizeRelH>
            <wp14:sizeRelV relativeFrom="page">
              <wp14:pctHeight>0</wp14:pctHeight>
            </wp14:sizeRelV>
          </wp:anchor>
        </w:drawing>
      </w:r>
      <w:r w:rsidR="00E627D8" w:rsidRPr="00E627D8">
        <w:rPr>
          <w:rFonts w:eastAsiaTheme="majorEastAsia"/>
          <w:bCs/>
        </w:rPr>
        <w:t>0 = No budget or completely unreasonable budget; orders of magnitude off</w:t>
      </w:r>
    </w:p>
    <w:p w:rsidR="00E627D8" w:rsidRPr="00E627D8" w:rsidRDefault="00E627D8" w:rsidP="00CB591E">
      <w:pPr>
        <w:pStyle w:val="NoSpacing"/>
        <w:ind w:left="720"/>
        <w:rPr>
          <w:rFonts w:eastAsiaTheme="majorEastAsia"/>
          <w:bCs/>
        </w:rPr>
      </w:pPr>
      <w:r w:rsidRPr="00E627D8">
        <w:rPr>
          <w:rFonts w:eastAsiaTheme="majorEastAsia"/>
          <w:bCs/>
        </w:rPr>
        <w:t>1 = Budget seems unreasonable to address stated objectives and/or hypotheses; &gt;50% off from what reviewer thinks work should cost</w:t>
      </w:r>
    </w:p>
    <w:p w:rsidR="00E627D8" w:rsidRPr="00E627D8" w:rsidRDefault="00624F63" w:rsidP="00CB591E">
      <w:pPr>
        <w:pStyle w:val="NoSpacing"/>
        <w:ind w:left="720"/>
        <w:rPr>
          <w:rFonts w:eastAsiaTheme="majorEastAsia"/>
          <w:bCs/>
        </w:rPr>
      </w:pPr>
      <w:r>
        <w:rPr>
          <w:rFonts w:eastAsiaTheme="majorEastAsia"/>
          <w:bCs/>
        </w:rPr>
        <w:t>2</w:t>
      </w:r>
      <w:r w:rsidR="00E627D8" w:rsidRPr="00E627D8">
        <w:rPr>
          <w:rFonts w:eastAsiaTheme="majorEastAsia"/>
          <w:bCs/>
        </w:rPr>
        <w:t xml:space="preserve"> = Budget appropriate and reasonable to address stated objectives and/or hypotheses</w:t>
      </w:r>
      <w:r>
        <w:rPr>
          <w:rFonts w:eastAsiaTheme="majorEastAsia"/>
          <w:bCs/>
        </w:rPr>
        <w:t>.</w:t>
      </w:r>
    </w:p>
    <w:p w:rsidR="00E627D8" w:rsidRDefault="00E627D8" w:rsidP="00E627D8">
      <w:pPr>
        <w:pStyle w:val="NoSpacing"/>
        <w:rPr>
          <w:rFonts w:eastAsiaTheme="majorEastAsia"/>
          <w:bCs/>
        </w:rPr>
      </w:pPr>
    </w:p>
    <w:p w:rsidR="00624F63" w:rsidRPr="00E627D8" w:rsidRDefault="00624F63" w:rsidP="00E627D8">
      <w:pPr>
        <w:pStyle w:val="NoSpacing"/>
        <w:rPr>
          <w:rFonts w:eastAsiaTheme="majorEastAsia"/>
          <w:bCs/>
        </w:rPr>
      </w:pPr>
    </w:p>
    <w:p w:rsidR="00E627D8" w:rsidRDefault="00624F63" w:rsidP="00CB591E">
      <w:pPr>
        <w:pStyle w:val="NoSpacing"/>
        <w:numPr>
          <w:ilvl w:val="0"/>
          <w:numId w:val="40"/>
        </w:numPr>
        <w:rPr>
          <w:rFonts w:eastAsiaTheme="majorEastAsia"/>
          <w:bCs/>
          <w:i/>
        </w:rPr>
      </w:pPr>
      <w:r>
        <w:rPr>
          <w:rFonts w:eastAsiaTheme="majorEastAsia"/>
          <w:bCs/>
        </w:rPr>
        <w:t>Optimize</w:t>
      </w:r>
      <w:r w:rsidR="00E627D8" w:rsidRPr="00E627D8">
        <w:rPr>
          <w:rFonts w:eastAsiaTheme="majorEastAsia"/>
          <w:bCs/>
        </w:rPr>
        <w:t xml:space="preserve"> the</w:t>
      </w:r>
      <w:r w:rsidR="00E627D8" w:rsidRPr="00E627D8">
        <w:t xml:space="preserve"> timeline for the project</w:t>
      </w:r>
      <w:r w:rsidR="00E627D8" w:rsidRPr="00E627D8">
        <w:rPr>
          <w:rFonts w:eastAsiaTheme="majorEastAsia"/>
          <w:bCs/>
        </w:rPr>
        <w:t xml:space="preserve">.  </w:t>
      </w:r>
      <w:r w:rsidR="00E627D8" w:rsidRPr="00E627D8">
        <w:rPr>
          <w:rFonts w:eastAsiaTheme="majorEastAsia"/>
          <w:bCs/>
          <w:i/>
        </w:rPr>
        <w:t>Emphasis placed on a survey that has an appropriate and reasonable timeline to address objectives/hypotheses.</w:t>
      </w:r>
    </w:p>
    <w:p w:rsidR="00624F63" w:rsidRPr="00E627D8" w:rsidRDefault="00624F63" w:rsidP="00624F63">
      <w:pPr>
        <w:pStyle w:val="NoSpacing"/>
        <w:ind w:left="360"/>
        <w:rPr>
          <w:rFonts w:eastAsiaTheme="majorEastAsia"/>
          <w:bCs/>
          <w:i/>
        </w:rPr>
      </w:pPr>
      <w:r>
        <w:rPr>
          <w:rFonts w:eastAsiaTheme="minorHAnsi"/>
          <w:b/>
          <w:noProof/>
        </w:rPr>
        <w:drawing>
          <wp:anchor distT="0" distB="0" distL="114300" distR="114300" simplePos="0" relativeHeight="251712512" behindDoc="0" locked="0" layoutInCell="1" allowOverlap="1" wp14:anchorId="27711691" wp14:editId="387B84F4">
            <wp:simplePos x="0" y="0"/>
            <wp:positionH relativeFrom="column">
              <wp:posOffset>4130040</wp:posOffset>
            </wp:positionH>
            <wp:positionV relativeFrom="paragraph">
              <wp:posOffset>3810</wp:posOffset>
            </wp:positionV>
            <wp:extent cx="1718945" cy="99314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18945" cy="993140"/>
                    </a:xfrm>
                    <a:prstGeom prst="rect">
                      <a:avLst/>
                    </a:prstGeom>
                    <a:noFill/>
                  </pic:spPr>
                </pic:pic>
              </a:graphicData>
            </a:graphic>
            <wp14:sizeRelH relativeFrom="page">
              <wp14:pctWidth>0</wp14:pctWidth>
            </wp14:sizeRelH>
            <wp14:sizeRelV relativeFrom="page">
              <wp14:pctHeight>0</wp14:pctHeight>
            </wp14:sizeRelV>
          </wp:anchor>
        </w:drawing>
      </w:r>
    </w:p>
    <w:p w:rsidR="00E627D8" w:rsidRPr="00E627D8" w:rsidRDefault="00E627D8" w:rsidP="00CB591E">
      <w:pPr>
        <w:pStyle w:val="NoSpacing"/>
        <w:ind w:left="720"/>
        <w:rPr>
          <w:rFonts w:eastAsiaTheme="majorEastAsia"/>
          <w:bCs/>
        </w:rPr>
      </w:pPr>
      <w:r w:rsidRPr="00E627D8">
        <w:rPr>
          <w:rFonts w:eastAsiaTheme="majorEastAsia"/>
          <w:bCs/>
        </w:rPr>
        <w:t>0 = No timeline or completely unreasonable timeline</w:t>
      </w:r>
    </w:p>
    <w:p w:rsidR="00E627D8" w:rsidRPr="00E627D8" w:rsidRDefault="00E627D8" w:rsidP="00CB591E">
      <w:pPr>
        <w:pStyle w:val="NoSpacing"/>
        <w:ind w:left="720"/>
        <w:rPr>
          <w:rFonts w:eastAsiaTheme="majorEastAsia"/>
          <w:bCs/>
        </w:rPr>
      </w:pPr>
      <w:r w:rsidRPr="00E627D8">
        <w:rPr>
          <w:rFonts w:eastAsiaTheme="majorEastAsia"/>
          <w:bCs/>
        </w:rPr>
        <w:t xml:space="preserve">1 = Timeline generally outlined </w:t>
      </w:r>
    </w:p>
    <w:p w:rsidR="00E627D8" w:rsidRPr="00E627D8" w:rsidRDefault="00E627D8" w:rsidP="00624F63">
      <w:pPr>
        <w:pStyle w:val="NoSpacing"/>
        <w:ind w:left="720"/>
        <w:rPr>
          <w:rFonts w:eastAsiaTheme="majorEastAsia"/>
          <w:bCs/>
        </w:rPr>
      </w:pPr>
      <w:r w:rsidRPr="00E627D8">
        <w:rPr>
          <w:rFonts w:eastAsiaTheme="majorEastAsia"/>
          <w:bCs/>
        </w:rPr>
        <w:t>2 = Timeline specific</w:t>
      </w:r>
      <w:r w:rsidR="00624F63">
        <w:rPr>
          <w:rFonts w:eastAsiaTheme="majorEastAsia"/>
          <w:bCs/>
        </w:rPr>
        <w:t>, appropriate and reasonable</w:t>
      </w:r>
    </w:p>
    <w:p w:rsidR="00E627D8" w:rsidRPr="00E627D8" w:rsidRDefault="00E627D8" w:rsidP="00E627D8">
      <w:pPr>
        <w:pStyle w:val="NoSpacing"/>
        <w:ind w:left="1080"/>
        <w:rPr>
          <w:rFonts w:eastAsiaTheme="majorEastAsia"/>
          <w:bCs/>
        </w:rPr>
      </w:pPr>
    </w:p>
    <w:p w:rsidR="00624F63" w:rsidRDefault="00624F63">
      <w:pPr>
        <w:rPr>
          <w:rFonts w:eastAsiaTheme="minorHAnsi"/>
          <w:b/>
        </w:rPr>
      </w:pPr>
      <w:r>
        <w:rPr>
          <w:rFonts w:eastAsiaTheme="minorHAnsi"/>
          <w:b/>
        </w:rPr>
        <w:br w:type="page"/>
      </w:r>
    </w:p>
    <w:p w:rsidR="00E627D8" w:rsidRPr="00202B98" w:rsidRDefault="00202B98" w:rsidP="00E627D8">
      <w:pPr>
        <w:pStyle w:val="NoSpacing"/>
        <w:rPr>
          <w:rFonts w:eastAsiaTheme="minorHAnsi"/>
          <w:b/>
        </w:rPr>
      </w:pPr>
      <w:r w:rsidRPr="00202B98">
        <w:rPr>
          <w:rFonts w:eastAsiaTheme="minorHAnsi"/>
          <w:b/>
        </w:rPr>
        <w:lastRenderedPageBreak/>
        <w:t>Objective Weighting</w:t>
      </w:r>
    </w:p>
    <w:p w:rsidR="00202B98" w:rsidRDefault="00202B98" w:rsidP="00E627D8">
      <w:pPr>
        <w:pStyle w:val="NoSpacing"/>
        <w:rPr>
          <w:rFonts w:eastAsiaTheme="minorHAnsi"/>
        </w:rPr>
      </w:pPr>
    </w:p>
    <w:p w:rsidR="00202B98" w:rsidRPr="00D91F4F" w:rsidRDefault="00202B98" w:rsidP="00202B98">
      <w:r>
        <w:t xml:space="preserve">Multi-criteria decision analysis requires that decision makers rank or weight multiple objectives according to their preferences. To determine the relative preference for each of our objectives across the members of the Working Group we employed a modified Delphi method to elicit and refine objective weights. The Delphi method was developed as systematic way to develop group judgment for a particular decision by a group of experts </w:t>
      </w:r>
      <w:r>
        <w:fldChar w:fldCharType="begin" w:fldLock="1"/>
      </w:r>
      <w:r>
        <w:instrText>ADDIN CSL_CITATION { "citationItems" : [ { "id" : "ITEM-1", "itemData" : { "author" : [ { "dropping-particle" : "", "family" : "Dalkey", "given" : "N", "non-dropping-particle" : "", "parse-names" : false, "suffix" : "" }, { "dropping-particle" : "", "family" : "Helmer", "given" : "O", "non-dropping-particle" : "", "parse-names" : false, "suffix" : "" } ], "container-title" : "Management Science", "id" : "ITEM-1", "issue" : "3", "issued" : { "date-parts" : [ [ "1963" ] ] }, "page" : "458-467", "title" : "An experimental application of the Delphi method to the use of experts", "type" : "article-journal", "volume" : "9" }, "uris" : [ "http://www.mendeley.com/documents/?uuid=76c23926-fc67-4f66-80ff-21ecfb83cb28" ] } ], "mendeley" : { "formattedCitation" : "(Dalkey and Helmer 1963)", "plainTextFormattedCitation" : "(Dalkey and Helmer 1963)", "previouslyFormattedCitation" : "(Dalkey and Helmer 1963)" }, "properties" : { "noteIndex" : 0 }, "schema" : "https://github.com/citation-style-language/schema/raw/master/csl-citation.json" }</w:instrText>
      </w:r>
      <w:r>
        <w:fldChar w:fldCharType="separate"/>
      </w:r>
      <w:r w:rsidRPr="007E0FC0">
        <w:rPr>
          <w:noProof/>
        </w:rPr>
        <w:t>(Dalkey and Helmer 1963)</w:t>
      </w:r>
      <w:r>
        <w:fldChar w:fldCharType="end"/>
      </w:r>
      <w:r>
        <w:t xml:space="preserve">. A modified Delphi approach is an iterative, facilitated process in which the participants answer survey questions and then review, discuss, and revise their answers until agreement is reached. Thus, a Delphi approach relies on collective knowledge of experts and attempts to transform the opinion of the group into a consensus </w:t>
      </w:r>
      <w:r>
        <w:fldChar w:fldCharType="begin" w:fldLock="1"/>
      </w:r>
      <w:r>
        <w:instrText>ADDIN CSL_CITATION { "citationItems" : [ { "id" : "ITEM-1", "itemData" : { "DOI" : "10.1046/j.1365-2648.2000.t01-1-01567.x", "ISBN" : "1365-2648", "ISSN" : "0309-2402", "PMID" : "11095242", "abstract" : "Consensus methods such as the Delphi survey technique are being employed to help enhance effective decision-making in health and social care. The Delphi survey is a group facilitation technique, which is an iterative multistage process, designed to transform opinion into group consensus. It is a flexible approach, that is used commonly within the health and social sciences, yet little guidance exists to help researchers undertake this method of data collection. This paper aims to provide an understanding of the preparation, action steps and difficulties that are inherent within the Delphi. Used systematically and rigorously, the Delphi can contribute significantly to broadening knowledge within the nursing profession. However, careful thought must be given before using the method; there are key issues surrounding problem identification, researcher skills and data presentation that must be addressed. The paper does not claim to be definitive; it purports to act as a guide for those researchers who wish to exploit the Delphi methodology.", "author" : [ { "dropping-particle" : "", "family" : "Hasson", "given" : "F", "non-dropping-particle" : "", "parse-names" : false, "suffix" : "" }, { "dropping-particle" : "", "family" : "Keeney", "given" : "S", "non-dropping-particle" : "", "parse-names" : false, "suffix" : "" }, { "dropping-particle" : "", "family" : "McKenna", "given" : "H", "non-dropping-particle" : "", "parse-names" : false, "suffix" : "" } ], "container-title" : "Journal of advanced nursing", "id" : "ITEM-1", "issue" : "4", "issued" : { "date-parts" : [ [ "2000" ] ] }, "page" : "1008-1015", "title" : "Research guidelines for the Delphi survey technique.", "type" : "article-journal", "volume" : "32" }, "uris" : [ "http://www.mendeley.com/documents/?uuid=b7917f18-a128-443f-9bda-cc3dcbdc82fc" ] } ], "mendeley" : { "formattedCitation" : "(Hasson et al. 2000)", "plainTextFormattedCitation" : "(Hasson et al. 2000)", "previouslyFormattedCitation" : "(Hasson et al. 2000)" }, "properties" : { "noteIndex" : 0 }, "schema" : "https://github.com/citation-style-language/schema/raw/master/csl-citation.json" }</w:instrText>
      </w:r>
      <w:r>
        <w:fldChar w:fldCharType="separate"/>
      </w:r>
      <w:r w:rsidRPr="008574AB">
        <w:rPr>
          <w:noProof/>
        </w:rPr>
        <w:t>(Hasson et al. 2000)</w:t>
      </w:r>
      <w:r>
        <w:fldChar w:fldCharType="end"/>
      </w:r>
      <w:r>
        <w:t xml:space="preserve"> or to improve performance of estimates (i.e., reduce response variance). Although the Delphi method can be used to arrive at a consensus for an entire decision problem </w:t>
      </w:r>
      <w:r>
        <w:fldChar w:fldCharType="begin" w:fldLock="1"/>
      </w:r>
      <w:r>
        <w:instrText>ADDIN CSL_CITATION { "citationItems" : [ { "id" : "ITEM-1", "itemData" : { "ISSN" : "1531-7714", "abstract" : "Introduction to Delphi", "author" : [ { "dropping-particle" : "", "family" : "Hsu", "given" : "Chia-Chien", "non-dropping-particle" : "", "parse-names" : false, "suffix" : "" }, { "dropping-particle" : "", "family" : "Sandford", "given" : "BA", "non-dropping-particle" : "", "parse-names" : false, "suffix" : "" } ], "container-title" : "Practical Assessment, Research, &amp; Evaluation", "id" : "ITEM-1", "issue" : "19", "issued" : { "date-parts" : [ [ "2007" ] ] }, "page" : "1-8", "title" : "The Delphi technique: Making sense of consensus", "type" : "article-journal", "volume" : "12" }, "uris" : [ "http://www.mendeley.com/documents/?uuid=bf61c662-afb4-4f8c-8ab3-23efae9a8255" ] } ], "mendeley" : { "formattedCitation" : "(Hsu and Sandford 2007)", "plainTextFormattedCitation" : "(Hsu and Sandford 2007)", "previouslyFormattedCitation" : "(Hsu and Sandford 2007)" }, "properties" : { "noteIndex" : 0 }, "schema" : "https://github.com/citation-style-language/schema/raw/master/csl-citation.json" }</w:instrText>
      </w:r>
      <w:r>
        <w:fldChar w:fldCharType="separate"/>
      </w:r>
      <w:r w:rsidRPr="007E40F7">
        <w:rPr>
          <w:noProof/>
        </w:rPr>
        <w:t>(Hsu and Sandford 2007)</w:t>
      </w:r>
      <w:r>
        <w:fldChar w:fldCharType="end"/>
      </w:r>
      <w:r>
        <w:t xml:space="preserve">, here we used it only to elicit objective weights from Working Group members. Furthermore, we did not require participants to reach a consensus, but instead used statistical averages of their responses </w:t>
      </w:r>
      <w:r>
        <w:fldChar w:fldCharType="begin" w:fldLock="1"/>
      </w:r>
      <w:r>
        <w:instrText>ADDIN CSL_CITATION { "citationItems" : [ { "id" : "ITEM-1", "itemData" : { "DOI" : "10.1016/j.techfore.2005.09.002", "ISBN" : "0040-1625", "ISSN" : "00401625", "abstract" : "The Delphi method is a popular technique for forecasting and an aid in decision-making based on the opinions of experts, which has been in existence for over half a century. This work evaluates its methodology and reviews its validity in the present day, especially in the area of Social Sciences. Three recent applications in this field are also explained, professional in nature, which have some characteristics that are not frequent with respect to other Delphi studies published. The main aim of two of these studies was to provide input for economic or statistical quantitative models, using the judgement of expert groups, while the third study aimed to analyse a complex social reality by means of a Policy Delphi in order to obtain reliable information before taking a policy decision. These applications highlight how this technique may be adapted to different social realities and requirements, making a positive contribution to social progress, provided it is applied with the necessary methodological rigour and with a good knowledge of the social medium in which it is being applied. Finally, there is an explanation of a number of lessons learned from the theory and aforementioned experiences, which may contribute to the successful outcome of a Delphi exercise. ?? 2005 Elsevier Inc. All rights reserved.", "author" : [ { "dropping-particle" : "", "family" : "Landeta", "given" : "Jon", "non-dropping-particle" : "", "parse-names" : false, "suffix" : "" } ], "container-title" : "Technological Forecasting and Social Change", "id" : "ITEM-1", "issued" : { "date-parts" : [ [ "2006" ] ] }, "page" : "467-482", "title" : "Current validity of the Delphi method in social sciences", "type" : "article-journal", "volume" : "73" }, "uris" : [ "http://www.mendeley.com/documents/?uuid=d06c7b30-e745-4132-8d48-957f2bd89109" ] } ], "mendeley" : { "formattedCitation" : "(Landeta 2006)", "plainTextFormattedCitation" : "(Landeta 2006)", "previouslyFormattedCitation" : "(Landeta 2006)" }, "properties" : { "noteIndex" : 0 }, "schema" : "https://github.com/citation-style-language/schema/raw/master/csl-citation.json" }</w:instrText>
      </w:r>
      <w:r>
        <w:fldChar w:fldCharType="separate"/>
      </w:r>
      <w:r w:rsidRPr="00D91F4F">
        <w:rPr>
          <w:noProof/>
        </w:rPr>
        <w:t>(Landeta 2006)</w:t>
      </w:r>
      <w:r>
        <w:fldChar w:fldCharType="end"/>
      </w:r>
      <w:r>
        <w:t xml:space="preserve"> after set number of elicitation iterations. </w:t>
      </w:r>
      <w:r>
        <w:br/>
      </w:r>
    </w:p>
    <w:p w:rsidR="00202B98" w:rsidRDefault="00202B98" w:rsidP="00202B98">
      <w:r>
        <w:t>During our December 2014 meeting in Rockport, TX we completed an exercise to elicit the relative preferences of our objectives from meeting participants. These preferences were then converted into objective weights. The exercise consisted of asking the group of experts (</w:t>
      </w:r>
      <w:r>
        <w:rPr>
          <w:i/>
        </w:rPr>
        <w:t>i.e.</w:t>
      </w:r>
      <w:r>
        <w:t xml:space="preserve"> Working Group members</w:t>
      </w:r>
      <w:r w:rsidRPr="00801DF3">
        <w:t>)</w:t>
      </w:r>
      <w:r>
        <w:t xml:space="preserve"> to quantify individually and anonymously their preference among the objectives. Due to the difficulty of assigning relative preference values to a large number of objectives, the exercise was completed for groups of objectives at each level in the objectives hierarchy (Fig. 1). We used a global scaling procedure </w:t>
      </w:r>
      <w:r>
        <w:fldChar w:fldCharType="begin" w:fldLock="1"/>
      </w:r>
      <w:r>
        <w:instrText>ADDIN CSL_CITATION { "citationItems" : [ { "id" : "ITEM-1", "itemData" : { "ISBN" : "1930-2975", "ISSN" : "19302975", "abstract" : "When there are multiple competing objectives in a decision-making process, Multi-Attribute Choice scoring models are excellent tools, permitting the incorporation of both subjective and objective attributes. However, their accuracy depends upon the subjective techniques used to construct the attribute scales and their concomitant weights. Conventional techniques using local scales tend to overemphasize small differences in attribute measures, which may yield erroneous conclusions. The Range Sensitivity Principle (RSP) is often invoked to adjust attribute weights when local scales are used. In practice, however, decision makers often do not follow the prescriptions of the Range Sensitivity Principle and under-adjust the weights, resulting in potentially poor decisions. Examples are discussed as is a proposed solution: the use of global scales instead of local scales.", "author" : [ { "dropping-particle" : "", "family" : "Monat", "given" : "Jamie P.", "non-dropping-particle" : "", "parse-names" : false, "suffix" : "" } ], "container-title" : "Judgment and Decision Making", "id" : "ITEM-1", "issue" : "6", "issued" : { "date-parts" : [ [ "2009" ] ] }, "page" : "492-508", "title" : "The benefits of global scaling in multi-criteria decision analysis", "type" : "article-journal", "volume" : "4" }, "uris" : [ "http://www.mendeley.com/documents/?uuid=cc3647f5-08be-419a-a4c3-ba4c28949913" ] } ], "mendeley" : { "formattedCitation" : "(Monat 2009)", "plainTextFormattedCitation" : "(Monat 2009)", "previouslyFormattedCitation" : "(Monat 2009)" }, "properties" : { "noteIndex" : 0 }, "schema" : "https://github.com/citation-style-language/schema/raw/master/csl-citation.json" }</w:instrText>
      </w:r>
      <w:r>
        <w:fldChar w:fldCharType="separate"/>
      </w:r>
      <w:r w:rsidRPr="00DF25DB">
        <w:rPr>
          <w:noProof/>
        </w:rPr>
        <w:t>(Monat 2009)</w:t>
      </w:r>
      <w:r>
        <w:fldChar w:fldCharType="end"/>
      </w:r>
      <w:r>
        <w:t>, and experts were asked to use their empirical knowledge of the full (</w:t>
      </w:r>
      <w:r w:rsidRPr="008B636E">
        <w:rPr>
          <w:i/>
        </w:rPr>
        <w:t>i.e.</w:t>
      </w:r>
      <w:r>
        <w:t xml:space="preserve"> global) range of possible values a future set of decision alternatives could take when considering their preferences. The full range of performance metric values for an objective is an important consideration when assigning preference weights relative to other objectives in the decision problem. Participants were first asked to rank each of objective within a specified group of objectives at a given level of the hierarchy (</w:t>
      </w:r>
      <w:r w:rsidRPr="00871956">
        <w:rPr>
          <w:i/>
        </w:rPr>
        <w:t>e.g</w:t>
      </w:r>
      <w:r>
        <w:t xml:space="preserve">. relevance of the monitoring data and rigor of the monitoring data were ranked relative to each other), with the most important objective being listed as Rank 1, second most important as Rank 2, etc. Ties were permitted. Group participants were then asked to rate the objectives under the following guidelines: a rate of 100 was to be given to any objective listed as Rank 1, subordinately ranked objectives were to be given a rate value that represented their preference for that objective relative to the Rank 1 objective. This process was performed at each level of the hierarchy until all objectives were ranked and rated. </w:t>
      </w:r>
    </w:p>
    <w:p w:rsidR="00202B98" w:rsidRDefault="00202B98" w:rsidP="00202B98"/>
    <w:p w:rsidR="00202B98" w:rsidRDefault="00202B98" w:rsidP="00202B98">
      <w:r>
        <w:t>The compiled results of these objective preferences were then reviewed with meeting participants, while maintaining the anonymity of the ranks and rates. Participants were also given a basic statistical summary of the group scores (mean, range, and variance) to provide metrics on the degree of similarity and differences among individuals. Each level of the hierarchy was reviewed in turn, allowing a discussion and clarification of participants’ understanding of the objectives and the opportunity to explain their preference scores. After this exchange, a second round of elicitations was conducted, in which experts could consider the discussions to revise their ranks and rates, if desired. Finally, preference scores were averaged and used to calculate weights for the full set of objectives.</w:t>
      </w:r>
      <w:r>
        <w:br/>
      </w:r>
      <w:r>
        <w:lastRenderedPageBreak/>
        <w:br/>
        <w:t>An objective weight was calculated as the proportion of mean preference for all objectives within a given grouping (i.e., for all members grouped below a higher-order objective):</w:t>
      </w:r>
    </w:p>
    <w:p w:rsidR="00202B98" w:rsidRPr="005B0E17" w:rsidRDefault="00BF3097" w:rsidP="00202B98">
      <w:pPr>
        <w:spacing w:after="240"/>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i,g</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i,g</m:t>
                  </m:r>
                </m:sub>
              </m:sSub>
            </m:num>
            <m:den>
              <m:nary>
                <m:naryPr>
                  <m:chr m:val="∑"/>
                  <m:limLoc m:val="undOvr"/>
                  <m:subHide m:val="1"/>
                  <m:supHide m:val="1"/>
                  <m:ctrlPr>
                    <w:rPr>
                      <w:rFonts w:ascii="Cambria Math" w:hAnsi="Cambria Math"/>
                      <w:i/>
                    </w:rPr>
                  </m:ctrlPr>
                </m:naryP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i,g</m:t>
                      </m:r>
                    </m:sub>
                  </m:sSub>
                </m:e>
              </m:nary>
            </m:den>
          </m:f>
          <m:r>
            <w:rPr>
              <w:rFonts w:ascii="Cambria Math" w:hAnsi="Cambria Math"/>
            </w:rPr>
            <m:t xml:space="preserve">      ,</m:t>
          </m:r>
        </m:oMath>
      </m:oMathPara>
    </w:p>
    <w:p w:rsidR="00202B98" w:rsidRDefault="00202B98" w:rsidP="00202B98">
      <w:pPr>
        <w:spacing w:before="120"/>
      </w:pPr>
    </w:p>
    <w:p w:rsidR="00202B98" w:rsidRDefault="00202B98" w:rsidP="00202B98">
      <w:pPr>
        <w:spacing w:before="120"/>
      </w:pPr>
      <w:proofErr w:type="gramStart"/>
      <w:r>
        <w:t>where</w:t>
      </w:r>
      <w:proofErr w:type="gramEnd"/>
      <w:r>
        <w:t xml:space="preserve"> </w:t>
      </w:r>
      <m:oMath>
        <m:sSub>
          <m:sSubPr>
            <m:ctrlPr>
              <w:rPr>
                <w:rFonts w:ascii="Cambria Math" w:hAnsi="Cambria Math"/>
                <w:i/>
              </w:rPr>
            </m:ctrlPr>
          </m:sSubPr>
          <m:e>
            <m:r>
              <w:rPr>
                <w:rFonts w:ascii="Cambria Math" w:hAnsi="Cambria Math"/>
              </w:rPr>
              <m:t>w</m:t>
            </m:r>
          </m:e>
          <m:sub>
            <m:r>
              <w:rPr>
                <w:rFonts w:ascii="Cambria Math" w:hAnsi="Cambria Math"/>
              </w:rPr>
              <m:t>i,g</m:t>
            </m:r>
          </m:sub>
        </m:sSub>
      </m:oMath>
      <w:r>
        <w:t xml:space="preserve"> is the weight for objective </w:t>
      </w:r>
      <w:proofErr w:type="spellStart"/>
      <w:r w:rsidRPr="005B0E17">
        <w:rPr>
          <w:i/>
        </w:rPr>
        <w:t>i</w:t>
      </w:r>
      <w:proofErr w:type="spellEnd"/>
      <w:r>
        <w:t xml:space="preserve"> within objective group </w:t>
      </w:r>
      <w:r>
        <w:rPr>
          <w:i/>
        </w:rPr>
        <w:t>g</w:t>
      </w:r>
      <w:r>
        <w:t xml:space="preserve">, </w:t>
      </w:r>
      <w:r w:rsidRPr="005B0E17">
        <w:t>and</w:t>
      </w:r>
      <w:r>
        <w:t xml:space="preserve"> </w:t>
      </w:r>
      <m:oMath>
        <m:acc>
          <m:accPr>
            <m:chr m:val="̅"/>
            <m:ctrlPr>
              <w:rPr>
                <w:rFonts w:ascii="Cambria Math" w:hAnsi="Cambria Math"/>
                <w:i/>
              </w:rPr>
            </m:ctrlPr>
          </m:accPr>
          <m:e>
            <m:r>
              <w:rPr>
                <w:rFonts w:ascii="Cambria Math" w:hAnsi="Cambria Math"/>
              </w:rPr>
              <m:t>p</m:t>
            </m:r>
          </m:e>
        </m:acc>
      </m:oMath>
      <w:r>
        <w:t xml:space="preserve"> is the averaged preference score. Weights sum to 1 for each group but are then modified proportionally by the weight attributed to the objective at the next highest level of the hierarchy. In this manner, the contribution of all objectives at the lowest hierarchical level also sum to 1, reflecting the relative importance of the lowest-order fundamental objectives to the entire decision problem. The process to elicit object weights was transparent, understandable, and replicable if the need arises.</w:t>
      </w:r>
    </w:p>
    <w:p w:rsidR="00202B98" w:rsidRDefault="00202B98" w:rsidP="00202B98">
      <w:pPr>
        <w:pStyle w:val="NoSpacing"/>
      </w:pPr>
    </w:p>
    <w:p w:rsidR="00202B98" w:rsidRPr="00C221AE" w:rsidRDefault="00202B98" w:rsidP="00202B98">
      <w:pPr>
        <w:pStyle w:val="NormalWeb"/>
        <w:ind w:left="480" w:hanging="480"/>
        <w:rPr>
          <w:noProof/>
        </w:rPr>
      </w:pPr>
      <w:r>
        <w:fldChar w:fldCharType="begin" w:fldLock="1"/>
      </w:r>
      <w:r>
        <w:instrText xml:space="preserve">ADDIN Mendeley Bibliography CSL_BIBLIOGRAPHY </w:instrText>
      </w:r>
      <w:r>
        <w:fldChar w:fldCharType="separate"/>
      </w:r>
      <w:r w:rsidRPr="00C221AE">
        <w:rPr>
          <w:noProof/>
        </w:rPr>
        <w:t>Dalkey, N., and O. Helmer. 1963. An experimental application of the Delphi method to the use of experts. Management Science 9:458–467.</w:t>
      </w:r>
    </w:p>
    <w:p w:rsidR="00202B98" w:rsidRPr="00C221AE" w:rsidRDefault="00202B98" w:rsidP="00202B98">
      <w:pPr>
        <w:pStyle w:val="NormalWeb"/>
        <w:ind w:left="480" w:hanging="480"/>
        <w:rPr>
          <w:noProof/>
        </w:rPr>
      </w:pPr>
      <w:r w:rsidRPr="00C221AE">
        <w:rPr>
          <w:noProof/>
        </w:rPr>
        <w:t>Hasson, F., S. Keeney, and H. McKenna. 2000. Research guidelines for the Delphi survey technique. Journal of advanced nursing 32:1008–1015.</w:t>
      </w:r>
    </w:p>
    <w:p w:rsidR="00202B98" w:rsidRPr="00C221AE" w:rsidRDefault="00202B98" w:rsidP="00202B98">
      <w:pPr>
        <w:pStyle w:val="NormalWeb"/>
        <w:ind w:left="480" w:hanging="480"/>
        <w:rPr>
          <w:noProof/>
        </w:rPr>
      </w:pPr>
      <w:r w:rsidRPr="00C221AE">
        <w:rPr>
          <w:noProof/>
        </w:rPr>
        <w:t>Hsu, C.-C., and B. Sandford. 2007. The Delphi technique: Making sense of consensus. Practical Assessment, Research, &amp; Evaluation 12:1–8.</w:t>
      </w:r>
    </w:p>
    <w:p w:rsidR="00202B98" w:rsidRPr="00C221AE" w:rsidRDefault="00202B98" w:rsidP="00202B98">
      <w:pPr>
        <w:pStyle w:val="NormalWeb"/>
        <w:ind w:left="480" w:hanging="480"/>
        <w:rPr>
          <w:noProof/>
        </w:rPr>
      </w:pPr>
      <w:r w:rsidRPr="00C221AE">
        <w:rPr>
          <w:noProof/>
        </w:rPr>
        <w:t>Landeta, J. 2006. Current validity of the Delphi method in social sciences. Technological Forecasting and Social Change 73:467–482.</w:t>
      </w:r>
    </w:p>
    <w:p w:rsidR="00202B98" w:rsidRPr="00C221AE" w:rsidRDefault="00202B98" w:rsidP="00202B98">
      <w:pPr>
        <w:pStyle w:val="NormalWeb"/>
        <w:ind w:left="480" w:hanging="480"/>
        <w:rPr>
          <w:noProof/>
        </w:rPr>
      </w:pPr>
      <w:r w:rsidRPr="00C221AE">
        <w:rPr>
          <w:noProof/>
        </w:rPr>
        <w:t>Monat, J. P. 2009. The benefits of global scaling in multi-criteria decision analysis. Judgment and Decision Making 4:492–508.</w:t>
      </w:r>
    </w:p>
    <w:p w:rsidR="00202B98" w:rsidRPr="00C221AE" w:rsidRDefault="00202B98" w:rsidP="00202B98">
      <w:pPr>
        <w:pStyle w:val="NoSpacing"/>
      </w:pPr>
      <w:r>
        <w:fldChar w:fldCharType="end"/>
      </w:r>
    </w:p>
    <w:p w:rsidR="00202B98" w:rsidRPr="00E627D8" w:rsidRDefault="00202B98" w:rsidP="00E627D8">
      <w:pPr>
        <w:pStyle w:val="NoSpacing"/>
        <w:rPr>
          <w:rFonts w:eastAsiaTheme="minorHAnsi"/>
        </w:rPr>
      </w:pPr>
    </w:p>
    <w:p w:rsidR="00E627D8" w:rsidRPr="00E627D8" w:rsidRDefault="00E627D8" w:rsidP="00E627D8">
      <w:pPr>
        <w:pStyle w:val="NoSpacing"/>
        <w:rPr>
          <w:rFonts w:eastAsiaTheme="minorHAnsi"/>
        </w:rPr>
      </w:pPr>
    </w:p>
    <w:p w:rsidR="00A64314" w:rsidRDefault="00A64314">
      <w:pPr>
        <w:rPr>
          <w:rFonts w:eastAsiaTheme="minorHAnsi"/>
        </w:rPr>
      </w:pPr>
      <w:r w:rsidRPr="00E627D8">
        <w:rPr>
          <w:rFonts w:eastAsiaTheme="minorHAnsi"/>
        </w:rPr>
        <w:br w:type="page"/>
      </w:r>
    </w:p>
    <w:p w:rsidR="00E71401" w:rsidRDefault="00DB0763" w:rsidP="00A27A0B">
      <w:pPr>
        <w:pStyle w:val="NoSpacing"/>
        <w:rPr>
          <w:rFonts w:eastAsiaTheme="minorHAnsi"/>
        </w:rPr>
      </w:pPr>
      <w:proofErr w:type="gramStart"/>
      <w:r>
        <w:rPr>
          <w:rFonts w:eastAsiaTheme="minorHAnsi"/>
        </w:rPr>
        <w:lastRenderedPageBreak/>
        <w:t>Appendix 1.</w:t>
      </w:r>
      <w:proofErr w:type="gramEnd"/>
      <w:r>
        <w:rPr>
          <w:rFonts w:eastAsiaTheme="minorHAnsi"/>
        </w:rPr>
        <w:t xml:space="preserve">  Geographical boundary </w:t>
      </w:r>
      <w:r w:rsidR="00F5281B">
        <w:rPr>
          <w:rFonts w:eastAsiaTheme="minorHAnsi"/>
        </w:rPr>
        <w:t xml:space="preserve">used to define bird monitoring objectives and priorities in the </w:t>
      </w:r>
      <w:r>
        <w:rPr>
          <w:rFonts w:eastAsiaTheme="minorHAnsi"/>
        </w:rPr>
        <w:t>Northern</w:t>
      </w:r>
      <w:r w:rsidR="00095F50">
        <w:rPr>
          <w:rFonts w:eastAsiaTheme="minorHAnsi"/>
        </w:rPr>
        <w:t xml:space="preserve"> Gulf of Mexico</w:t>
      </w:r>
      <w:r w:rsidR="00F5281B">
        <w:rPr>
          <w:rFonts w:eastAsiaTheme="minorHAnsi"/>
        </w:rPr>
        <w:t>.</w:t>
      </w:r>
      <w:r w:rsidR="00095F50">
        <w:rPr>
          <w:rFonts w:eastAsiaTheme="minorHAnsi"/>
        </w:rPr>
        <w:t xml:space="preserve"> </w:t>
      </w:r>
    </w:p>
    <w:p w:rsidR="00DB0763" w:rsidRDefault="00DB0763" w:rsidP="00A27A0B">
      <w:pPr>
        <w:pStyle w:val="NoSpacing"/>
        <w:rPr>
          <w:rFonts w:eastAsiaTheme="minorHAnsi"/>
        </w:rPr>
      </w:pPr>
    </w:p>
    <w:p w:rsidR="00095F50" w:rsidRDefault="00F5281B">
      <w:pPr>
        <w:rPr>
          <w:rFonts w:eastAsiaTheme="minorHAnsi"/>
        </w:rPr>
      </w:pPr>
      <w:r w:rsidRPr="00F5281B">
        <w:rPr>
          <w:rFonts w:eastAsiaTheme="minorHAnsi"/>
        </w:rPr>
        <w:t>The geographic extent of the Gulf of Mexico Avian Monitoring Network is bounded on the gulf side by the southern edge of the Marine Bird Conservation Region (BCR) 20 (United States, Gulf of Mexico) with the inland extent (northern boundary) defined by the RESTORE Act [i.e., individual state Coastal Zone Management Act (1972) boundary], plus a 40.23 km (25 mi) inland buffer. The western-southwestern extent of the geography includes that area extending inland (CZM + 40.23 km) near Brownsville, Texas and the east-southeastern extent is defined by the Florida Water Management District boundaries (Florida Department of Environmental Protection) excluding the Northeast Florida Water Management District. For additional information regarding Marine BCR 20, CZM and CZM state boundary definition, and the Florida Water Management District boundary definitions, respectively, refer to the following links: </w:t>
      </w:r>
      <w:hyperlink r:id="rId46" w:history="1">
        <w:r w:rsidRPr="00F5281B">
          <w:rPr>
            <w:rFonts w:eastAsiaTheme="minorHAnsi"/>
            <w:color w:val="0000FF"/>
            <w:u w:val="single"/>
          </w:rPr>
          <w:t>http://www.bsc-eoc.org/research/gislab/index.jsp?targetpg=bcr</w:t>
        </w:r>
      </w:hyperlink>
      <w:r w:rsidRPr="00F5281B">
        <w:rPr>
          <w:rFonts w:eastAsiaTheme="minorHAnsi"/>
        </w:rPr>
        <w:t>, </w:t>
      </w:r>
      <w:hyperlink r:id="rId47" w:tgtFrame="_blank" w:history="1">
        <w:r w:rsidRPr="00F5281B">
          <w:rPr>
            <w:rFonts w:eastAsiaTheme="minorHAnsi"/>
            <w:color w:val="0000FF"/>
            <w:u w:val="single"/>
          </w:rPr>
          <w:t>http://coast.noaa.gov/czm/act/?redirect=301ocm</w:t>
        </w:r>
      </w:hyperlink>
      <w:r w:rsidRPr="00F5281B">
        <w:rPr>
          <w:rFonts w:eastAsiaTheme="minorHAnsi"/>
        </w:rPr>
        <w:t xml:space="preserve"> and </w:t>
      </w:r>
      <w:hyperlink r:id="rId48" w:tgtFrame="_blank" w:history="1">
        <w:r w:rsidRPr="00F5281B">
          <w:rPr>
            <w:rFonts w:eastAsiaTheme="minorHAnsi"/>
            <w:color w:val="0000FF"/>
            <w:u w:val="single"/>
          </w:rPr>
          <w:t>http://www.dep.state.fl.us/secretary/watman/</w:t>
        </w:r>
      </w:hyperlink>
      <w:r w:rsidRPr="00F5281B">
        <w:rPr>
          <w:rFonts w:ascii="Arial" w:eastAsiaTheme="minorHAnsi" w:hAnsi="Arial" w:cs="Arial"/>
        </w:rPr>
        <w:t>.</w:t>
      </w:r>
      <w:r>
        <w:rPr>
          <w:rFonts w:eastAsiaTheme="minorHAnsi"/>
          <w:noProof/>
        </w:rPr>
        <w:drawing>
          <wp:anchor distT="0" distB="0" distL="114300" distR="114300" simplePos="0" relativeHeight="251659264" behindDoc="0" locked="0" layoutInCell="1" allowOverlap="1" wp14:anchorId="4ABC24E2" wp14:editId="2EDFC08E">
            <wp:simplePos x="0" y="0"/>
            <wp:positionH relativeFrom="column">
              <wp:posOffset>0</wp:posOffset>
            </wp:positionH>
            <wp:positionV relativeFrom="paragraph">
              <wp:posOffset>-3810</wp:posOffset>
            </wp:positionV>
            <wp:extent cx="5943600" cy="4592320"/>
            <wp:effectExtent l="0" t="0" r="0" b="0"/>
            <wp:wrapSquare wrapText="bothSides"/>
            <wp:docPr id="3" name="Picture 3" descr="C:\Wilson\Jackson Field Office\Gulf of Mexico\Bird Monitoring\SDM Action Items\Boundary_Map\GOM_Monitoring_Boundary_Map_V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ilson\Jackson Field Office\Gulf of Mexico\Bird Monitoring\SDM Action Items\Boundary_Map\GOM_Monitoring_Boundary_Map_Ver3.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4592320"/>
                    </a:xfrm>
                    <a:prstGeom prst="rect">
                      <a:avLst/>
                    </a:prstGeom>
                    <a:noFill/>
                    <a:ln>
                      <a:noFill/>
                    </a:ln>
                  </pic:spPr>
                </pic:pic>
              </a:graphicData>
            </a:graphic>
            <wp14:sizeRelH relativeFrom="page">
              <wp14:pctWidth>0</wp14:pctWidth>
            </wp14:sizeRelH>
            <wp14:sizeRelV relativeFrom="page">
              <wp14:pctHeight>0</wp14:pctHeight>
            </wp14:sizeRelV>
          </wp:anchor>
        </w:drawing>
      </w:r>
      <w:r w:rsidR="00095F50">
        <w:rPr>
          <w:rFonts w:eastAsiaTheme="minorHAnsi"/>
        </w:rPr>
        <w:br w:type="page"/>
      </w:r>
    </w:p>
    <w:p w:rsidR="00DB0763" w:rsidRDefault="00DB0763" w:rsidP="00A27A0B">
      <w:pPr>
        <w:pStyle w:val="NoSpacing"/>
        <w:rPr>
          <w:rFonts w:eastAsiaTheme="minorHAnsi"/>
        </w:rPr>
      </w:pPr>
      <w:proofErr w:type="gramStart"/>
      <w:r>
        <w:rPr>
          <w:rFonts w:eastAsiaTheme="minorHAnsi"/>
        </w:rPr>
        <w:lastRenderedPageBreak/>
        <w:t>Appendix 2.</w:t>
      </w:r>
      <w:proofErr w:type="gramEnd"/>
      <w:r>
        <w:rPr>
          <w:rFonts w:eastAsiaTheme="minorHAnsi"/>
        </w:rPr>
        <w:t xml:space="preserve">  </w:t>
      </w:r>
      <w:r w:rsidR="00875D82">
        <w:rPr>
          <w:rFonts w:eastAsiaTheme="minorHAnsi"/>
        </w:rPr>
        <w:t>Priority birds used in defining Northern Gulf of Mexico bird monitoring objectives and priorities.</w:t>
      </w:r>
    </w:p>
    <w:p w:rsidR="00EA6520" w:rsidRDefault="00EA6520" w:rsidP="00A27A0B">
      <w:pPr>
        <w:pStyle w:val="NoSpacing"/>
        <w:rPr>
          <w:rFonts w:eastAsiaTheme="minorHAnsi"/>
        </w:rPr>
      </w:pPr>
      <w:r w:rsidRPr="00EA6520">
        <w:rPr>
          <w:rFonts w:eastAsiaTheme="minorHAnsi"/>
          <w:highlight w:val="yellow"/>
        </w:rPr>
        <w:t>This list needs to be updated</w:t>
      </w:r>
    </w:p>
    <w:p w:rsidR="00E71401" w:rsidRDefault="00E71401" w:rsidP="00A27A0B">
      <w:pPr>
        <w:pStyle w:val="NoSpacing"/>
        <w:rPr>
          <w:rFonts w:eastAsiaTheme="minorHAnsi"/>
        </w:rPr>
      </w:pPr>
    </w:p>
    <w:p w:rsidR="00A27A0B" w:rsidRPr="00DF2D60" w:rsidRDefault="00A27A0B" w:rsidP="00AC2C46">
      <w:pPr>
        <w:pStyle w:val="NoSpacing"/>
        <w:ind w:left="2880" w:firstLine="720"/>
        <w:rPr>
          <w:rFonts w:eastAsiaTheme="minorHAnsi"/>
        </w:rPr>
      </w:pPr>
    </w:p>
    <w:tbl>
      <w:tblPr>
        <w:tblStyle w:val="TableGrid"/>
        <w:tblW w:w="0" w:type="auto"/>
        <w:tblLook w:val="04A0" w:firstRow="1" w:lastRow="0" w:firstColumn="1" w:lastColumn="0" w:noHBand="0" w:noVBand="1"/>
      </w:tblPr>
      <w:tblGrid>
        <w:gridCol w:w="3200"/>
        <w:gridCol w:w="4018"/>
        <w:gridCol w:w="1980"/>
      </w:tblGrid>
      <w:tr w:rsidR="00095F50" w:rsidRPr="00095F50" w:rsidTr="00095F50">
        <w:trPr>
          <w:trHeight w:val="240"/>
        </w:trPr>
        <w:tc>
          <w:tcPr>
            <w:tcW w:w="3200" w:type="dxa"/>
            <w:noWrap/>
            <w:hideMark/>
          </w:tcPr>
          <w:p w:rsidR="00095F50" w:rsidRPr="00095F50" w:rsidRDefault="00095F50" w:rsidP="00095F50">
            <w:pPr>
              <w:pStyle w:val="NoSpacing"/>
              <w:jc w:val="center"/>
              <w:rPr>
                <w:rFonts w:eastAsiaTheme="minorHAnsi"/>
                <w:b/>
                <w:bCs/>
              </w:rPr>
            </w:pPr>
            <w:r w:rsidRPr="00095F50">
              <w:rPr>
                <w:rFonts w:eastAsiaTheme="minorHAnsi"/>
                <w:b/>
                <w:bCs/>
              </w:rPr>
              <w:t>Common Name</w:t>
            </w:r>
          </w:p>
        </w:tc>
        <w:tc>
          <w:tcPr>
            <w:tcW w:w="4018" w:type="dxa"/>
            <w:noWrap/>
            <w:hideMark/>
          </w:tcPr>
          <w:p w:rsidR="00095F50" w:rsidRPr="00095F50" w:rsidRDefault="00095F50" w:rsidP="00095F50">
            <w:pPr>
              <w:pStyle w:val="NoSpacing"/>
              <w:jc w:val="center"/>
              <w:rPr>
                <w:rFonts w:eastAsiaTheme="minorHAnsi"/>
                <w:b/>
                <w:bCs/>
              </w:rPr>
            </w:pPr>
            <w:r w:rsidRPr="00095F50">
              <w:rPr>
                <w:rFonts w:eastAsiaTheme="minorHAnsi"/>
                <w:b/>
                <w:bCs/>
              </w:rPr>
              <w:t>Scientific Name</w:t>
            </w:r>
          </w:p>
        </w:tc>
        <w:tc>
          <w:tcPr>
            <w:tcW w:w="1980" w:type="dxa"/>
            <w:noWrap/>
            <w:hideMark/>
          </w:tcPr>
          <w:p w:rsidR="00095F50" w:rsidRPr="00095F50" w:rsidRDefault="00095F50" w:rsidP="00095F50">
            <w:pPr>
              <w:pStyle w:val="NoSpacing"/>
              <w:jc w:val="center"/>
              <w:rPr>
                <w:rFonts w:eastAsiaTheme="minorHAnsi"/>
                <w:b/>
                <w:bCs/>
              </w:rPr>
            </w:pPr>
            <w:r w:rsidRPr="00095F50">
              <w:rPr>
                <w:rFonts w:eastAsiaTheme="minorHAnsi"/>
                <w:b/>
                <w:bCs/>
              </w:rPr>
              <w:t>Species Group</w:t>
            </w:r>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Bachman's Sparrow</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Aimophila</w:t>
            </w:r>
            <w:proofErr w:type="spellEnd"/>
            <w:r w:rsidRPr="00095F50">
              <w:rPr>
                <w:rFonts w:eastAsiaTheme="minorHAnsi"/>
              </w:rPr>
              <w:t xml:space="preserve"> </w:t>
            </w:r>
            <w:proofErr w:type="spellStart"/>
            <w:r w:rsidRPr="00095F50">
              <w:rPr>
                <w:rFonts w:eastAsiaTheme="minorHAnsi"/>
              </w:rPr>
              <w:t>aestivalis</w:t>
            </w:r>
            <w:proofErr w:type="spellEnd"/>
          </w:p>
        </w:tc>
        <w:tc>
          <w:tcPr>
            <w:tcW w:w="1980" w:type="dxa"/>
            <w:noWrap/>
            <w:hideMark/>
          </w:tcPr>
          <w:p w:rsidR="00095F50" w:rsidRPr="00095F50" w:rsidRDefault="00095F50" w:rsidP="00095F50">
            <w:pPr>
              <w:pStyle w:val="NoSpacing"/>
              <w:rPr>
                <w:rFonts w:eastAsiaTheme="minorHAnsi"/>
              </w:rPr>
            </w:pPr>
            <w:proofErr w:type="spellStart"/>
            <w:r w:rsidRPr="00095F50">
              <w:rPr>
                <w:rFonts w:eastAsiaTheme="minorHAnsi"/>
              </w:rPr>
              <w:t>Landbird</w:t>
            </w:r>
            <w:proofErr w:type="spellEnd"/>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Cape Sable Seaside Sparrow</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Ammodramus</w:t>
            </w:r>
            <w:proofErr w:type="spellEnd"/>
            <w:r w:rsidRPr="00095F50">
              <w:rPr>
                <w:rFonts w:eastAsiaTheme="minorHAnsi"/>
              </w:rPr>
              <w:t xml:space="preserve"> </w:t>
            </w:r>
            <w:proofErr w:type="spellStart"/>
            <w:r w:rsidRPr="00095F50">
              <w:rPr>
                <w:rFonts w:eastAsiaTheme="minorHAnsi"/>
              </w:rPr>
              <w:t>maritimus</w:t>
            </w:r>
            <w:proofErr w:type="spellEnd"/>
            <w:r w:rsidRPr="00095F50">
              <w:rPr>
                <w:rFonts w:eastAsiaTheme="minorHAnsi"/>
              </w:rPr>
              <w:t xml:space="preserve"> mirabilis</w:t>
            </w:r>
          </w:p>
        </w:tc>
        <w:tc>
          <w:tcPr>
            <w:tcW w:w="1980" w:type="dxa"/>
            <w:noWrap/>
            <w:hideMark/>
          </w:tcPr>
          <w:p w:rsidR="00095F50" w:rsidRPr="00095F50" w:rsidRDefault="00095F50" w:rsidP="00095F50">
            <w:pPr>
              <w:pStyle w:val="NoSpacing"/>
              <w:rPr>
                <w:rFonts w:eastAsiaTheme="minorHAnsi"/>
              </w:rPr>
            </w:pPr>
            <w:proofErr w:type="spellStart"/>
            <w:r w:rsidRPr="00095F50">
              <w:rPr>
                <w:rFonts w:eastAsiaTheme="minorHAnsi"/>
              </w:rPr>
              <w:t>Landbird</w:t>
            </w:r>
            <w:proofErr w:type="spellEnd"/>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Cerulean Warbler</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Dendroica</w:t>
            </w:r>
            <w:proofErr w:type="spellEnd"/>
            <w:r w:rsidRPr="00095F50">
              <w:rPr>
                <w:rFonts w:eastAsiaTheme="minorHAnsi"/>
              </w:rPr>
              <w:t xml:space="preserve"> </w:t>
            </w:r>
            <w:proofErr w:type="spellStart"/>
            <w:r w:rsidRPr="00095F50">
              <w:rPr>
                <w:rFonts w:eastAsiaTheme="minorHAnsi"/>
              </w:rPr>
              <w:t>cerulea</w:t>
            </w:r>
            <w:proofErr w:type="spellEnd"/>
          </w:p>
        </w:tc>
        <w:tc>
          <w:tcPr>
            <w:tcW w:w="1980" w:type="dxa"/>
            <w:noWrap/>
            <w:hideMark/>
          </w:tcPr>
          <w:p w:rsidR="00095F50" w:rsidRPr="00095F50" w:rsidRDefault="00095F50" w:rsidP="00095F50">
            <w:pPr>
              <w:pStyle w:val="NoSpacing"/>
              <w:rPr>
                <w:rFonts w:eastAsiaTheme="minorHAnsi"/>
              </w:rPr>
            </w:pPr>
            <w:proofErr w:type="spellStart"/>
            <w:r w:rsidRPr="00095F50">
              <w:rPr>
                <w:rFonts w:eastAsiaTheme="minorHAnsi"/>
              </w:rPr>
              <w:t>Landbird</w:t>
            </w:r>
            <w:proofErr w:type="spellEnd"/>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Florida Grasshopper Sparrow</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Ammodramus</w:t>
            </w:r>
            <w:proofErr w:type="spellEnd"/>
            <w:r w:rsidRPr="00095F50">
              <w:rPr>
                <w:rFonts w:eastAsiaTheme="minorHAnsi"/>
              </w:rPr>
              <w:t xml:space="preserve"> </w:t>
            </w:r>
            <w:proofErr w:type="spellStart"/>
            <w:r w:rsidRPr="00095F50">
              <w:rPr>
                <w:rFonts w:eastAsiaTheme="minorHAnsi"/>
              </w:rPr>
              <w:t>savannarum</w:t>
            </w:r>
            <w:proofErr w:type="spellEnd"/>
            <w:r w:rsidRPr="00095F50">
              <w:rPr>
                <w:rFonts w:eastAsiaTheme="minorHAnsi"/>
              </w:rPr>
              <w:t xml:space="preserve"> </w:t>
            </w:r>
            <w:proofErr w:type="spellStart"/>
            <w:r w:rsidRPr="00095F50">
              <w:rPr>
                <w:rFonts w:eastAsiaTheme="minorHAnsi"/>
              </w:rPr>
              <w:t>floridanus</w:t>
            </w:r>
            <w:proofErr w:type="spellEnd"/>
          </w:p>
        </w:tc>
        <w:tc>
          <w:tcPr>
            <w:tcW w:w="1980" w:type="dxa"/>
            <w:noWrap/>
            <w:hideMark/>
          </w:tcPr>
          <w:p w:rsidR="00095F50" w:rsidRPr="00095F50" w:rsidRDefault="00095F50" w:rsidP="00095F50">
            <w:pPr>
              <w:pStyle w:val="NoSpacing"/>
              <w:rPr>
                <w:rFonts w:eastAsiaTheme="minorHAnsi"/>
              </w:rPr>
            </w:pPr>
            <w:proofErr w:type="spellStart"/>
            <w:r w:rsidRPr="00095F50">
              <w:rPr>
                <w:rFonts w:eastAsiaTheme="minorHAnsi"/>
              </w:rPr>
              <w:t>Landbird</w:t>
            </w:r>
            <w:proofErr w:type="spellEnd"/>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Florida Scrub Jay</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Aphelocoma</w:t>
            </w:r>
            <w:proofErr w:type="spellEnd"/>
            <w:r w:rsidRPr="00095F50">
              <w:rPr>
                <w:rFonts w:eastAsiaTheme="minorHAnsi"/>
              </w:rPr>
              <w:t xml:space="preserve"> </w:t>
            </w:r>
            <w:proofErr w:type="spellStart"/>
            <w:r w:rsidRPr="00095F50">
              <w:rPr>
                <w:rFonts w:eastAsiaTheme="minorHAnsi"/>
              </w:rPr>
              <w:t>coerulescens</w:t>
            </w:r>
            <w:proofErr w:type="spellEnd"/>
          </w:p>
        </w:tc>
        <w:tc>
          <w:tcPr>
            <w:tcW w:w="1980" w:type="dxa"/>
            <w:noWrap/>
            <w:hideMark/>
          </w:tcPr>
          <w:p w:rsidR="00095F50" w:rsidRPr="00095F50" w:rsidRDefault="00095F50" w:rsidP="00095F50">
            <w:pPr>
              <w:pStyle w:val="NoSpacing"/>
              <w:rPr>
                <w:rFonts w:eastAsiaTheme="minorHAnsi"/>
              </w:rPr>
            </w:pPr>
            <w:proofErr w:type="spellStart"/>
            <w:r w:rsidRPr="00095F50">
              <w:rPr>
                <w:rFonts w:eastAsiaTheme="minorHAnsi"/>
              </w:rPr>
              <w:t>Landbird</w:t>
            </w:r>
            <w:proofErr w:type="spellEnd"/>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proofErr w:type="spellStart"/>
            <w:r w:rsidRPr="00095F50">
              <w:rPr>
                <w:rFonts w:eastAsiaTheme="minorHAnsi"/>
              </w:rPr>
              <w:t>Henslow's</w:t>
            </w:r>
            <w:proofErr w:type="spellEnd"/>
            <w:r w:rsidRPr="00095F50">
              <w:rPr>
                <w:rFonts w:eastAsiaTheme="minorHAnsi"/>
              </w:rPr>
              <w:t xml:space="preserve"> Sparrow</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Ammodramus</w:t>
            </w:r>
            <w:proofErr w:type="spellEnd"/>
            <w:r w:rsidRPr="00095F50">
              <w:rPr>
                <w:rFonts w:eastAsiaTheme="minorHAnsi"/>
              </w:rPr>
              <w:t xml:space="preserve"> </w:t>
            </w:r>
            <w:proofErr w:type="spellStart"/>
            <w:r w:rsidRPr="00095F50">
              <w:rPr>
                <w:rFonts w:eastAsiaTheme="minorHAnsi"/>
              </w:rPr>
              <w:t>henslowii</w:t>
            </w:r>
            <w:proofErr w:type="spellEnd"/>
          </w:p>
        </w:tc>
        <w:tc>
          <w:tcPr>
            <w:tcW w:w="1980" w:type="dxa"/>
            <w:noWrap/>
            <w:hideMark/>
          </w:tcPr>
          <w:p w:rsidR="00095F50" w:rsidRPr="00095F50" w:rsidRDefault="00095F50" w:rsidP="00095F50">
            <w:pPr>
              <w:pStyle w:val="NoSpacing"/>
              <w:rPr>
                <w:rFonts w:eastAsiaTheme="minorHAnsi"/>
              </w:rPr>
            </w:pPr>
            <w:proofErr w:type="spellStart"/>
            <w:r w:rsidRPr="00095F50">
              <w:rPr>
                <w:rFonts w:eastAsiaTheme="minorHAnsi"/>
              </w:rPr>
              <w:t>Landbird</w:t>
            </w:r>
            <w:proofErr w:type="spellEnd"/>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Kentucky Warbler</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Oporornis</w:t>
            </w:r>
            <w:proofErr w:type="spellEnd"/>
            <w:r w:rsidRPr="00095F50">
              <w:rPr>
                <w:rFonts w:eastAsiaTheme="minorHAnsi"/>
              </w:rPr>
              <w:t xml:space="preserve"> </w:t>
            </w:r>
            <w:proofErr w:type="spellStart"/>
            <w:r w:rsidRPr="00095F50">
              <w:rPr>
                <w:rFonts w:eastAsiaTheme="minorHAnsi"/>
              </w:rPr>
              <w:t>formosus</w:t>
            </w:r>
            <w:proofErr w:type="spellEnd"/>
          </w:p>
        </w:tc>
        <w:tc>
          <w:tcPr>
            <w:tcW w:w="1980" w:type="dxa"/>
            <w:noWrap/>
            <w:hideMark/>
          </w:tcPr>
          <w:p w:rsidR="00095F50" w:rsidRPr="00095F50" w:rsidRDefault="00095F50" w:rsidP="00095F50">
            <w:pPr>
              <w:pStyle w:val="NoSpacing"/>
              <w:rPr>
                <w:rFonts w:eastAsiaTheme="minorHAnsi"/>
              </w:rPr>
            </w:pPr>
            <w:proofErr w:type="spellStart"/>
            <w:r w:rsidRPr="00095F50">
              <w:rPr>
                <w:rFonts w:eastAsiaTheme="minorHAnsi"/>
              </w:rPr>
              <w:t>Landbird</w:t>
            </w:r>
            <w:proofErr w:type="spellEnd"/>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Loggerhead Shrike</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Lanius</w:t>
            </w:r>
            <w:proofErr w:type="spellEnd"/>
            <w:r w:rsidRPr="00095F50">
              <w:rPr>
                <w:rFonts w:eastAsiaTheme="minorHAnsi"/>
              </w:rPr>
              <w:t xml:space="preserve"> </w:t>
            </w:r>
            <w:proofErr w:type="spellStart"/>
            <w:r w:rsidRPr="00095F50">
              <w:rPr>
                <w:rFonts w:eastAsiaTheme="minorHAnsi"/>
              </w:rPr>
              <w:t>ludovicianus</w:t>
            </w:r>
            <w:proofErr w:type="spellEnd"/>
          </w:p>
        </w:tc>
        <w:tc>
          <w:tcPr>
            <w:tcW w:w="1980" w:type="dxa"/>
            <w:noWrap/>
            <w:hideMark/>
          </w:tcPr>
          <w:p w:rsidR="00095F50" w:rsidRPr="00095F50" w:rsidRDefault="00095F50" w:rsidP="00095F50">
            <w:pPr>
              <w:pStyle w:val="NoSpacing"/>
              <w:rPr>
                <w:rFonts w:eastAsiaTheme="minorHAnsi"/>
              </w:rPr>
            </w:pPr>
            <w:proofErr w:type="spellStart"/>
            <w:r w:rsidRPr="00095F50">
              <w:rPr>
                <w:rFonts w:eastAsiaTheme="minorHAnsi"/>
              </w:rPr>
              <w:t>Landbird</w:t>
            </w:r>
            <w:proofErr w:type="spellEnd"/>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Mangrove Cuckoo</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Coccyzus</w:t>
            </w:r>
            <w:proofErr w:type="spellEnd"/>
            <w:r w:rsidRPr="00095F50">
              <w:rPr>
                <w:rFonts w:eastAsiaTheme="minorHAnsi"/>
              </w:rPr>
              <w:t xml:space="preserve"> minor</w:t>
            </w:r>
          </w:p>
        </w:tc>
        <w:tc>
          <w:tcPr>
            <w:tcW w:w="1980" w:type="dxa"/>
            <w:noWrap/>
            <w:hideMark/>
          </w:tcPr>
          <w:p w:rsidR="00095F50" w:rsidRPr="00095F50" w:rsidRDefault="00095F50" w:rsidP="00095F50">
            <w:pPr>
              <w:pStyle w:val="NoSpacing"/>
              <w:rPr>
                <w:rFonts w:eastAsiaTheme="minorHAnsi"/>
              </w:rPr>
            </w:pPr>
            <w:proofErr w:type="spellStart"/>
            <w:r w:rsidRPr="00095F50">
              <w:rPr>
                <w:rFonts w:eastAsiaTheme="minorHAnsi"/>
              </w:rPr>
              <w:t>Landbird</w:t>
            </w:r>
            <w:proofErr w:type="spellEnd"/>
          </w:p>
        </w:tc>
      </w:tr>
      <w:tr w:rsidR="00095F50" w:rsidRPr="00095F50" w:rsidTr="00095F50">
        <w:trPr>
          <w:trHeight w:val="288"/>
        </w:trPr>
        <w:tc>
          <w:tcPr>
            <w:tcW w:w="3200" w:type="dxa"/>
            <w:noWrap/>
            <w:hideMark/>
          </w:tcPr>
          <w:p w:rsidR="00095F50" w:rsidRPr="00095F50" w:rsidRDefault="00095F50" w:rsidP="00095F50">
            <w:pPr>
              <w:pStyle w:val="NoSpacing"/>
              <w:rPr>
                <w:rFonts w:eastAsiaTheme="minorHAnsi"/>
              </w:rPr>
            </w:pPr>
            <w:r w:rsidRPr="00095F50">
              <w:rPr>
                <w:rFonts w:eastAsiaTheme="minorHAnsi"/>
              </w:rPr>
              <w:t>Northern Bobwhite</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Colinus</w:t>
            </w:r>
            <w:proofErr w:type="spellEnd"/>
            <w:r w:rsidRPr="00095F50">
              <w:rPr>
                <w:rFonts w:eastAsiaTheme="minorHAnsi"/>
              </w:rPr>
              <w:t xml:space="preserve"> </w:t>
            </w:r>
            <w:proofErr w:type="spellStart"/>
            <w:r w:rsidRPr="00095F50">
              <w:rPr>
                <w:rFonts w:eastAsiaTheme="minorHAnsi"/>
              </w:rPr>
              <w:t>virginianus</w:t>
            </w:r>
            <w:proofErr w:type="spellEnd"/>
          </w:p>
        </w:tc>
        <w:tc>
          <w:tcPr>
            <w:tcW w:w="1980" w:type="dxa"/>
            <w:noWrap/>
            <w:hideMark/>
          </w:tcPr>
          <w:p w:rsidR="00095F50" w:rsidRPr="00095F50" w:rsidRDefault="00095F50" w:rsidP="00095F50">
            <w:pPr>
              <w:pStyle w:val="NoSpacing"/>
              <w:rPr>
                <w:rFonts w:eastAsiaTheme="minorHAnsi"/>
              </w:rPr>
            </w:pPr>
            <w:proofErr w:type="spellStart"/>
            <w:r w:rsidRPr="00095F50">
              <w:rPr>
                <w:rFonts w:eastAsiaTheme="minorHAnsi"/>
              </w:rPr>
              <w:t>Landbird</w:t>
            </w:r>
            <w:proofErr w:type="spellEnd"/>
          </w:p>
        </w:tc>
      </w:tr>
      <w:tr w:rsidR="00095F50" w:rsidRPr="00095F50" w:rsidTr="00095F50">
        <w:trPr>
          <w:trHeight w:val="228"/>
        </w:trPr>
        <w:tc>
          <w:tcPr>
            <w:tcW w:w="3200" w:type="dxa"/>
            <w:noWrap/>
            <w:hideMark/>
          </w:tcPr>
          <w:p w:rsidR="00095F50" w:rsidRPr="00095F50" w:rsidRDefault="00095F50" w:rsidP="00095F50">
            <w:pPr>
              <w:pStyle w:val="NoSpacing"/>
              <w:rPr>
                <w:rFonts w:eastAsiaTheme="minorHAnsi"/>
              </w:rPr>
            </w:pPr>
            <w:r w:rsidRPr="00095F50">
              <w:rPr>
                <w:rFonts w:eastAsiaTheme="minorHAnsi"/>
              </w:rPr>
              <w:t>Painted Bunting</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Passerina</w:t>
            </w:r>
            <w:proofErr w:type="spellEnd"/>
            <w:r w:rsidRPr="00095F50">
              <w:rPr>
                <w:rFonts w:eastAsiaTheme="minorHAnsi"/>
              </w:rPr>
              <w:t xml:space="preserve"> </w:t>
            </w:r>
            <w:proofErr w:type="spellStart"/>
            <w:r w:rsidRPr="00095F50">
              <w:rPr>
                <w:rFonts w:eastAsiaTheme="minorHAnsi"/>
              </w:rPr>
              <w:t>ciris</w:t>
            </w:r>
            <w:proofErr w:type="spellEnd"/>
          </w:p>
        </w:tc>
        <w:tc>
          <w:tcPr>
            <w:tcW w:w="1980" w:type="dxa"/>
            <w:noWrap/>
            <w:hideMark/>
          </w:tcPr>
          <w:p w:rsidR="00095F50" w:rsidRPr="00095F50" w:rsidRDefault="00095F50" w:rsidP="00095F50">
            <w:pPr>
              <w:pStyle w:val="NoSpacing"/>
              <w:rPr>
                <w:rFonts w:eastAsiaTheme="minorHAnsi"/>
              </w:rPr>
            </w:pPr>
            <w:proofErr w:type="spellStart"/>
            <w:r w:rsidRPr="00095F50">
              <w:rPr>
                <w:rFonts w:eastAsiaTheme="minorHAnsi"/>
              </w:rPr>
              <w:t>Landbird</w:t>
            </w:r>
            <w:proofErr w:type="spellEnd"/>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Prothonotary Warbler</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Protonotaria</w:t>
            </w:r>
            <w:proofErr w:type="spellEnd"/>
            <w:r w:rsidRPr="00095F50">
              <w:rPr>
                <w:rFonts w:eastAsiaTheme="minorHAnsi"/>
              </w:rPr>
              <w:t xml:space="preserve"> </w:t>
            </w:r>
            <w:proofErr w:type="spellStart"/>
            <w:r w:rsidRPr="00095F50">
              <w:rPr>
                <w:rFonts w:eastAsiaTheme="minorHAnsi"/>
              </w:rPr>
              <w:t>citrea</w:t>
            </w:r>
            <w:proofErr w:type="spellEnd"/>
          </w:p>
        </w:tc>
        <w:tc>
          <w:tcPr>
            <w:tcW w:w="1980" w:type="dxa"/>
            <w:noWrap/>
            <w:hideMark/>
          </w:tcPr>
          <w:p w:rsidR="00095F50" w:rsidRPr="00095F50" w:rsidRDefault="00095F50" w:rsidP="00095F50">
            <w:pPr>
              <w:pStyle w:val="NoSpacing"/>
              <w:rPr>
                <w:rFonts w:eastAsiaTheme="minorHAnsi"/>
              </w:rPr>
            </w:pPr>
            <w:proofErr w:type="spellStart"/>
            <w:r w:rsidRPr="00095F50">
              <w:rPr>
                <w:rFonts w:eastAsiaTheme="minorHAnsi"/>
              </w:rPr>
              <w:t>Landbird</w:t>
            </w:r>
            <w:proofErr w:type="spellEnd"/>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Red-cockaded Woodpecker</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Picoides</w:t>
            </w:r>
            <w:proofErr w:type="spellEnd"/>
            <w:r w:rsidRPr="00095F50">
              <w:rPr>
                <w:rFonts w:eastAsiaTheme="minorHAnsi"/>
              </w:rPr>
              <w:t xml:space="preserve"> borealis</w:t>
            </w:r>
          </w:p>
        </w:tc>
        <w:tc>
          <w:tcPr>
            <w:tcW w:w="1980" w:type="dxa"/>
            <w:noWrap/>
            <w:hideMark/>
          </w:tcPr>
          <w:p w:rsidR="00095F50" w:rsidRPr="00095F50" w:rsidRDefault="00095F50" w:rsidP="00095F50">
            <w:pPr>
              <w:pStyle w:val="NoSpacing"/>
              <w:rPr>
                <w:rFonts w:eastAsiaTheme="minorHAnsi"/>
              </w:rPr>
            </w:pPr>
            <w:proofErr w:type="spellStart"/>
            <w:r w:rsidRPr="00095F50">
              <w:rPr>
                <w:rFonts w:eastAsiaTheme="minorHAnsi"/>
              </w:rPr>
              <w:t>Landbird</w:t>
            </w:r>
            <w:proofErr w:type="spellEnd"/>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Red-headed Woodpecker</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Melanerpes</w:t>
            </w:r>
            <w:proofErr w:type="spellEnd"/>
            <w:r w:rsidRPr="00095F50">
              <w:rPr>
                <w:rFonts w:eastAsiaTheme="minorHAnsi"/>
              </w:rPr>
              <w:t xml:space="preserve"> </w:t>
            </w:r>
            <w:proofErr w:type="spellStart"/>
            <w:r w:rsidRPr="00095F50">
              <w:rPr>
                <w:rFonts w:eastAsiaTheme="minorHAnsi"/>
              </w:rPr>
              <w:t>erythrocephalus</w:t>
            </w:r>
            <w:proofErr w:type="spellEnd"/>
          </w:p>
        </w:tc>
        <w:tc>
          <w:tcPr>
            <w:tcW w:w="1980" w:type="dxa"/>
            <w:noWrap/>
            <w:hideMark/>
          </w:tcPr>
          <w:p w:rsidR="00095F50" w:rsidRPr="00095F50" w:rsidRDefault="00095F50" w:rsidP="00095F50">
            <w:pPr>
              <w:pStyle w:val="NoSpacing"/>
              <w:rPr>
                <w:rFonts w:eastAsiaTheme="minorHAnsi"/>
              </w:rPr>
            </w:pPr>
            <w:proofErr w:type="spellStart"/>
            <w:r w:rsidRPr="00095F50">
              <w:rPr>
                <w:rFonts w:eastAsiaTheme="minorHAnsi"/>
              </w:rPr>
              <w:t>Landbird</w:t>
            </w:r>
            <w:proofErr w:type="spellEnd"/>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Seaside Sparrow</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Ammodramus</w:t>
            </w:r>
            <w:proofErr w:type="spellEnd"/>
            <w:r w:rsidRPr="00095F50">
              <w:rPr>
                <w:rFonts w:eastAsiaTheme="minorHAnsi"/>
              </w:rPr>
              <w:t xml:space="preserve"> </w:t>
            </w:r>
            <w:proofErr w:type="spellStart"/>
            <w:r w:rsidRPr="00095F50">
              <w:rPr>
                <w:rFonts w:eastAsiaTheme="minorHAnsi"/>
              </w:rPr>
              <w:t>maritimus</w:t>
            </w:r>
            <w:proofErr w:type="spellEnd"/>
          </w:p>
        </w:tc>
        <w:tc>
          <w:tcPr>
            <w:tcW w:w="1980" w:type="dxa"/>
            <w:noWrap/>
            <w:hideMark/>
          </w:tcPr>
          <w:p w:rsidR="00095F50" w:rsidRPr="00095F50" w:rsidRDefault="00095F50" w:rsidP="00095F50">
            <w:pPr>
              <w:pStyle w:val="NoSpacing"/>
              <w:rPr>
                <w:rFonts w:eastAsiaTheme="minorHAnsi"/>
              </w:rPr>
            </w:pPr>
            <w:proofErr w:type="spellStart"/>
            <w:r w:rsidRPr="00095F50">
              <w:rPr>
                <w:rFonts w:eastAsiaTheme="minorHAnsi"/>
              </w:rPr>
              <w:t>Landbird</w:t>
            </w:r>
            <w:proofErr w:type="spellEnd"/>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proofErr w:type="spellStart"/>
            <w:r w:rsidRPr="00095F50">
              <w:rPr>
                <w:rFonts w:eastAsiaTheme="minorHAnsi"/>
              </w:rPr>
              <w:t>Stennett's</w:t>
            </w:r>
            <w:proofErr w:type="spellEnd"/>
            <w:r w:rsidRPr="00095F50">
              <w:rPr>
                <w:rFonts w:eastAsiaTheme="minorHAnsi"/>
              </w:rPr>
              <w:t xml:space="preserve"> Seaside Sparrow</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Ammodramus</w:t>
            </w:r>
            <w:proofErr w:type="spellEnd"/>
            <w:r w:rsidRPr="00095F50">
              <w:rPr>
                <w:rFonts w:eastAsiaTheme="minorHAnsi"/>
              </w:rPr>
              <w:t xml:space="preserve"> </w:t>
            </w:r>
            <w:proofErr w:type="spellStart"/>
            <w:r w:rsidRPr="00095F50">
              <w:rPr>
                <w:rFonts w:eastAsiaTheme="minorHAnsi"/>
              </w:rPr>
              <w:t>maritimus</w:t>
            </w:r>
            <w:proofErr w:type="spellEnd"/>
            <w:r w:rsidRPr="00095F50">
              <w:rPr>
                <w:rFonts w:eastAsiaTheme="minorHAnsi"/>
              </w:rPr>
              <w:t xml:space="preserve"> (</w:t>
            </w:r>
            <w:proofErr w:type="spellStart"/>
            <w:r w:rsidRPr="00095F50">
              <w:rPr>
                <w:rFonts w:eastAsiaTheme="minorHAnsi"/>
              </w:rPr>
              <w:t>stennettii</w:t>
            </w:r>
            <w:proofErr w:type="spellEnd"/>
            <w:r w:rsidRPr="00095F50">
              <w:rPr>
                <w:rFonts w:eastAsiaTheme="minorHAnsi"/>
              </w:rPr>
              <w:t>?)</w:t>
            </w:r>
          </w:p>
        </w:tc>
        <w:tc>
          <w:tcPr>
            <w:tcW w:w="1980" w:type="dxa"/>
            <w:noWrap/>
            <w:hideMark/>
          </w:tcPr>
          <w:p w:rsidR="00095F50" w:rsidRPr="00095F50" w:rsidRDefault="00095F50" w:rsidP="00095F50">
            <w:pPr>
              <w:pStyle w:val="NoSpacing"/>
              <w:rPr>
                <w:rFonts w:eastAsiaTheme="minorHAnsi"/>
              </w:rPr>
            </w:pPr>
            <w:proofErr w:type="spellStart"/>
            <w:r w:rsidRPr="00095F50">
              <w:rPr>
                <w:rFonts w:eastAsiaTheme="minorHAnsi"/>
              </w:rPr>
              <w:t>Landbird</w:t>
            </w:r>
            <w:proofErr w:type="spellEnd"/>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proofErr w:type="spellStart"/>
            <w:r w:rsidRPr="00095F50">
              <w:rPr>
                <w:rFonts w:eastAsiaTheme="minorHAnsi"/>
              </w:rPr>
              <w:t>Swainson's</w:t>
            </w:r>
            <w:proofErr w:type="spellEnd"/>
            <w:r w:rsidRPr="00095F50">
              <w:rPr>
                <w:rFonts w:eastAsiaTheme="minorHAnsi"/>
              </w:rPr>
              <w:t xml:space="preserve"> Warbler</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Limnothlypis</w:t>
            </w:r>
            <w:proofErr w:type="spellEnd"/>
            <w:r w:rsidRPr="00095F50">
              <w:rPr>
                <w:rFonts w:eastAsiaTheme="minorHAnsi"/>
              </w:rPr>
              <w:t xml:space="preserve"> </w:t>
            </w:r>
            <w:proofErr w:type="spellStart"/>
            <w:r w:rsidRPr="00095F50">
              <w:rPr>
                <w:rFonts w:eastAsiaTheme="minorHAnsi"/>
              </w:rPr>
              <w:t>swainsonii</w:t>
            </w:r>
            <w:proofErr w:type="spellEnd"/>
          </w:p>
        </w:tc>
        <w:tc>
          <w:tcPr>
            <w:tcW w:w="1980" w:type="dxa"/>
            <w:noWrap/>
            <w:hideMark/>
          </w:tcPr>
          <w:p w:rsidR="00095F50" w:rsidRPr="00095F50" w:rsidRDefault="00095F50" w:rsidP="00095F50">
            <w:pPr>
              <w:pStyle w:val="NoSpacing"/>
              <w:rPr>
                <w:rFonts w:eastAsiaTheme="minorHAnsi"/>
              </w:rPr>
            </w:pPr>
            <w:proofErr w:type="spellStart"/>
            <w:r w:rsidRPr="00095F50">
              <w:rPr>
                <w:rFonts w:eastAsiaTheme="minorHAnsi"/>
              </w:rPr>
              <w:t>Landbird</w:t>
            </w:r>
            <w:proofErr w:type="spellEnd"/>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White-crowned Pigeon</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Patagioenas</w:t>
            </w:r>
            <w:proofErr w:type="spellEnd"/>
            <w:r w:rsidRPr="00095F50">
              <w:rPr>
                <w:rFonts w:eastAsiaTheme="minorHAnsi"/>
              </w:rPr>
              <w:t xml:space="preserve"> </w:t>
            </w:r>
            <w:proofErr w:type="spellStart"/>
            <w:r w:rsidRPr="00095F50">
              <w:rPr>
                <w:rFonts w:eastAsiaTheme="minorHAnsi"/>
              </w:rPr>
              <w:t>leucocephala</w:t>
            </w:r>
            <w:proofErr w:type="spellEnd"/>
          </w:p>
        </w:tc>
        <w:tc>
          <w:tcPr>
            <w:tcW w:w="1980" w:type="dxa"/>
            <w:noWrap/>
            <w:hideMark/>
          </w:tcPr>
          <w:p w:rsidR="00095F50" w:rsidRPr="00095F50" w:rsidRDefault="00095F50" w:rsidP="00095F50">
            <w:pPr>
              <w:pStyle w:val="NoSpacing"/>
              <w:rPr>
                <w:rFonts w:eastAsiaTheme="minorHAnsi"/>
              </w:rPr>
            </w:pPr>
            <w:proofErr w:type="spellStart"/>
            <w:r w:rsidRPr="00095F50">
              <w:rPr>
                <w:rFonts w:eastAsiaTheme="minorHAnsi"/>
              </w:rPr>
              <w:t>Landbird</w:t>
            </w:r>
            <w:proofErr w:type="spellEnd"/>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Wood Thrush</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Hylocichla</w:t>
            </w:r>
            <w:proofErr w:type="spellEnd"/>
            <w:r w:rsidRPr="00095F50">
              <w:rPr>
                <w:rFonts w:eastAsiaTheme="minorHAnsi"/>
              </w:rPr>
              <w:t xml:space="preserve"> </w:t>
            </w:r>
            <w:proofErr w:type="spellStart"/>
            <w:r w:rsidRPr="00095F50">
              <w:rPr>
                <w:rFonts w:eastAsiaTheme="minorHAnsi"/>
              </w:rPr>
              <w:t>mustelina</w:t>
            </w:r>
            <w:proofErr w:type="spellEnd"/>
          </w:p>
        </w:tc>
        <w:tc>
          <w:tcPr>
            <w:tcW w:w="1980" w:type="dxa"/>
            <w:noWrap/>
            <w:hideMark/>
          </w:tcPr>
          <w:p w:rsidR="00095F50" w:rsidRPr="00095F50" w:rsidRDefault="00095F50" w:rsidP="00095F50">
            <w:pPr>
              <w:pStyle w:val="NoSpacing"/>
              <w:rPr>
                <w:rFonts w:eastAsiaTheme="minorHAnsi"/>
              </w:rPr>
            </w:pPr>
            <w:proofErr w:type="spellStart"/>
            <w:r w:rsidRPr="00095F50">
              <w:rPr>
                <w:rFonts w:eastAsiaTheme="minorHAnsi"/>
              </w:rPr>
              <w:t>Landbird</w:t>
            </w:r>
            <w:proofErr w:type="spellEnd"/>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Worthington's Marsh Wren</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Cistothorus</w:t>
            </w:r>
            <w:proofErr w:type="spellEnd"/>
            <w:r w:rsidRPr="00095F50">
              <w:rPr>
                <w:rFonts w:eastAsiaTheme="minorHAnsi"/>
              </w:rPr>
              <w:t xml:space="preserve"> </w:t>
            </w:r>
            <w:proofErr w:type="spellStart"/>
            <w:r w:rsidRPr="00095F50">
              <w:rPr>
                <w:rFonts w:eastAsiaTheme="minorHAnsi"/>
              </w:rPr>
              <w:t>palustris</w:t>
            </w:r>
            <w:proofErr w:type="spellEnd"/>
            <w:r w:rsidRPr="00095F50">
              <w:rPr>
                <w:rFonts w:eastAsiaTheme="minorHAnsi"/>
              </w:rPr>
              <w:t xml:space="preserve"> </w:t>
            </w:r>
            <w:proofErr w:type="spellStart"/>
            <w:r w:rsidRPr="00095F50">
              <w:rPr>
                <w:rFonts w:eastAsiaTheme="minorHAnsi"/>
              </w:rPr>
              <w:t>griseus</w:t>
            </w:r>
            <w:proofErr w:type="spellEnd"/>
          </w:p>
        </w:tc>
        <w:tc>
          <w:tcPr>
            <w:tcW w:w="1980" w:type="dxa"/>
            <w:noWrap/>
            <w:hideMark/>
          </w:tcPr>
          <w:p w:rsidR="00095F50" w:rsidRPr="00095F50" w:rsidRDefault="00095F50" w:rsidP="00095F50">
            <w:pPr>
              <w:pStyle w:val="NoSpacing"/>
              <w:rPr>
                <w:rFonts w:eastAsiaTheme="minorHAnsi"/>
              </w:rPr>
            </w:pPr>
            <w:proofErr w:type="spellStart"/>
            <w:r w:rsidRPr="00095F50">
              <w:rPr>
                <w:rFonts w:eastAsiaTheme="minorHAnsi"/>
              </w:rPr>
              <w:t>Landbird</w:t>
            </w:r>
            <w:proofErr w:type="spellEnd"/>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American Bittern</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Botaurus</w:t>
            </w:r>
            <w:proofErr w:type="spellEnd"/>
            <w:r w:rsidRPr="00095F50">
              <w:rPr>
                <w:rFonts w:eastAsiaTheme="minorHAnsi"/>
              </w:rPr>
              <w:t xml:space="preserve"> </w:t>
            </w:r>
            <w:proofErr w:type="spellStart"/>
            <w:r w:rsidRPr="00095F50">
              <w:rPr>
                <w:rFonts w:eastAsiaTheme="minorHAnsi"/>
              </w:rPr>
              <w:t>lentiginosus</w:t>
            </w:r>
            <w:proofErr w:type="spellEnd"/>
          </w:p>
        </w:tc>
        <w:tc>
          <w:tcPr>
            <w:tcW w:w="1980" w:type="dxa"/>
            <w:noWrap/>
            <w:hideMark/>
          </w:tcPr>
          <w:p w:rsidR="00095F50" w:rsidRPr="00095F50" w:rsidRDefault="00095F50" w:rsidP="00095F50">
            <w:pPr>
              <w:pStyle w:val="NoSpacing"/>
              <w:rPr>
                <w:rFonts w:eastAsiaTheme="minorHAnsi"/>
              </w:rPr>
            </w:pPr>
            <w:proofErr w:type="spellStart"/>
            <w:r w:rsidRPr="00095F50">
              <w:rPr>
                <w:rFonts w:eastAsiaTheme="minorHAnsi"/>
              </w:rPr>
              <w:t>Marshbird</w:t>
            </w:r>
            <w:proofErr w:type="spellEnd"/>
          </w:p>
        </w:tc>
      </w:tr>
      <w:tr w:rsidR="00095F50" w:rsidRPr="00095F50" w:rsidTr="00095F50">
        <w:trPr>
          <w:trHeight w:val="228"/>
        </w:trPr>
        <w:tc>
          <w:tcPr>
            <w:tcW w:w="3200" w:type="dxa"/>
            <w:noWrap/>
            <w:hideMark/>
          </w:tcPr>
          <w:p w:rsidR="00095F50" w:rsidRPr="00095F50" w:rsidRDefault="00095F50" w:rsidP="00095F50">
            <w:pPr>
              <w:pStyle w:val="NoSpacing"/>
              <w:rPr>
                <w:rFonts w:eastAsiaTheme="minorHAnsi"/>
              </w:rPr>
            </w:pPr>
            <w:r w:rsidRPr="00095F50">
              <w:rPr>
                <w:rFonts w:eastAsiaTheme="minorHAnsi"/>
              </w:rPr>
              <w:t>Black Rail</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Laterallus</w:t>
            </w:r>
            <w:proofErr w:type="spellEnd"/>
            <w:r w:rsidRPr="00095F50">
              <w:rPr>
                <w:rFonts w:eastAsiaTheme="minorHAnsi"/>
              </w:rPr>
              <w:t xml:space="preserve"> </w:t>
            </w:r>
            <w:proofErr w:type="spellStart"/>
            <w:r w:rsidRPr="00095F50">
              <w:rPr>
                <w:rFonts w:eastAsiaTheme="minorHAnsi"/>
              </w:rPr>
              <w:t>jamaicensis</w:t>
            </w:r>
            <w:proofErr w:type="spellEnd"/>
          </w:p>
        </w:tc>
        <w:tc>
          <w:tcPr>
            <w:tcW w:w="1980" w:type="dxa"/>
            <w:noWrap/>
            <w:hideMark/>
          </w:tcPr>
          <w:p w:rsidR="00095F50" w:rsidRPr="00095F50" w:rsidRDefault="00095F50" w:rsidP="00095F50">
            <w:pPr>
              <w:pStyle w:val="NoSpacing"/>
              <w:rPr>
                <w:rFonts w:eastAsiaTheme="minorHAnsi"/>
              </w:rPr>
            </w:pPr>
            <w:proofErr w:type="spellStart"/>
            <w:r w:rsidRPr="00095F50">
              <w:rPr>
                <w:rFonts w:eastAsiaTheme="minorHAnsi"/>
              </w:rPr>
              <w:t>Marshbird</w:t>
            </w:r>
            <w:proofErr w:type="spellEnd"/>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Clapper Rail</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Rallus</w:t>
            </w:r>
            <w:proofErr w:type="spellEnd"/>
            <w:r w:rsidRPr="00095F50">
              <w:rPr>
                <w:rFonts w:eastAsiaTheme="minorHAnsi"/>
              </w:rPr>
              <w:t xml:space="preserve"> </w:t>
            </w:r>
            <w:proofErr w:type="spellStart"/>
            <w:r w:rsidRPr="00095F50">
              <w:rPr>
                <w:rFonts w:eastAsiaTheme="minorHAnsi"/>
              </w:rPr>
              <w:t>crepitans</w:t>
            </w:r>
            <w:proofErr w:type="spellEnd"/>
          </w:p>
        </w:tc>
        <w:tc>
          <w:tcPr>
            <w:tcW w:w="1980" w:type="dxa"/>
            <w:noWrap/>
            <w:hideMark/>
          </w:tcPr>
          <w:p w:rsidR="00095F50" w:rsidRPr="00095F50" w:rsidRDefault="00095F50" w:rsidP="00095F50">
            <w:pPr>
              <w:pStyle w:val="NoSpacing"/>
              <w:rPr>
                <w:rFonts w:eastAsiaTheme="minorHAnsi"/>
              </w:rPr>
            </w:pPr>
            <w:proofErr w:type="spellStart"/>
            <w:r w:rsidRPr="00095F50">
              <w:rPr>
                <w:rFonts w:eastAsiaTheme="minorHAnsi"/>
              </w:rPr>
              <w:t>Marshbird</w:t>
            </w:r>
            <w:proofErr w:type="spellEnd"/>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King Rail</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Rallus</w:t>
            </w:r>
            <w:proofErr w:type="spellEnd"/>
            <w:r w:rsidRPr="00095F50">
              <w:rPr>
                <w:rFonts w:eastAsiaTheme="minorHAnsi"/>
              </w:rPr>
              <w:t xml:space="preserve"> </w:t>
            </w:r>
            <w:proofErr w:type="spellStart"/>
            <w:r w:rsidRPr="00095F50">
              <w:rPr>
                <w:rFonts w:eastAsiaTheme="minorHAnsi"/>
              </w:rPr>
              <w:t>elegans</w:t>
            </w:r>
            <w:proofErr w:type="spellEnd"/>
          </w:p>
        </w:tc>
        <w:tc>
          <w:tcPr>
            <w:tcW w:w="1980" w:type="dxa"/>
            <w:noWrap/>
            <w:hideMark/>
          </w:tcPr>
          <w:p w:rsidR="00095F50" w:rsidRPr="00095F50" w:rsidRDefault="00095F50" w:rsidP="00095F50">
            <w:pPr>
              <w:pStyle w:val="NoSpacing"/>
              <w:rPr>
                <w:rFonts w:eastAsiaTheme="minorHAnsi"/>
              </w:rPr>
            </w:pPr>
            <w:proofErr w:type="spellStart"/>
            <w:r w:rsidRPr="00095F50">
              <w:rPr>
                <w:rFonts w:eastAsiaTheme="minorHAnsi"/>
              </w:rPr>
              <w:t>Marshbird</w:t>
            </w:r>
            <w:proofErr w:type="spellEnd"/>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Least Bittern</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Ixobrychus</w:t>
            </w:r>
            <w:proofErr w:type="spellEnd"/>
            <w:r w:rsidRPr="00095F50">
              <w:rPr>
                <w:rFonts w:eastAsiaTheme="minorHAnsi"/>
              </w:rPr>
              <w:t xml:space="preserve"> </w:t>
            </w:r>
            <w:proofErr w:type="spellStart"/>
            <w:r w:rsidRPr="00095F50">
              <w:rPr>
                <w:rFonts w:eastAsiaTheme="minorHAnsi"/>
              </w:rPr>
              <w:t>exilis</w:t>
            </w:r>
            <w:proofErr w:type="spellEnd"/>
          </w:p>
        </w:tc>
        <w:tc>
          <w:tcPr>
            <w:tcW w:w="1980" w:type="dxa"/>
            <w:noWrap/>
            <w:hideMark/>
          </w:tcPr>
          <w:p w:rsidR="00095F50" w:rsidRPr="00095F50" w:rsidRDefault="00095F50" w:rsidP="00095F50">
            <w:pPr>
              <w:pStyle w:val="NoSpacing"/>
              <w:rPr>
                <w:rFonts w:eastAsiaTheme="minorHAnsi"/>
              </w:rPr>
            </w:pPr>
            <w:proofErr w:type="spellStart"/>
            <w:r w:rsidRPr="00095F50">
              <w:rPr>
                <w:rFonts w:eastAsiaTheme="minorHAnsi"/>
              </w:rPr>
              <w:t>Marshbird</w:t>
            </w:r>
            <w:proofErr w:type="spellEnd"/>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Limpkin</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Aramus</w:t>
            </w:r>
            <w:proofErr w:type="spellEnd"/>
            <w:r w:rsidRPr="00095F50">
              <w:rPr>
                <w:rFonts w:eastAsiaTheme="minorHAnsi"/>
              </w:rPr>
              <w:t xml:space="preserve"> </w:t>
            </w:r>
            <w:proofErr w:type="spellStart"/>
            <w:r w:rsidRPr="00095F50">
              <w:rPr>
                <w:rFonts w:eastAsiaTheme="minorHAnsi"/>
              </w:rPr>
              <w:t>guarauna</w:t>
            </w:r>
            <w:proofErr w:type="spellEnd"/>
          </w:p>
        </w:tc>
        <w:tc>
          <w:tcPr>
            <w:tcW w:w="1980" w:type="dxa"/>
            <w:noWrap/>
            <w:hideMark/>
          </w:tcPr>
          <w:p w:rsidR="00095F50" w:rsidRPr="00095F50" w:rsidRDefault="00095F50" w:rsidP="00095F50">
            <w:pPr>
              <w:pStyle w:val="NoSpacing"/>
              <w:rPr>
                <w:rFonts w:eastAsiaTheme="minorHAnsi"/>
              </w:rPr>
            </w:pPr>
            <w:proofErr w:type="spellStart"/>
            <w:r w:rsidRPr="00095F50">
              <w:rPr>
                <w:rFonts w:eastAsiaTheme="minorHAnsi"/>
              </w:rPr>
              <w:t>Marshbird</w:t>
            </w:r>
            <w:proofErr w:type="spellEnd"/>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Mangrove Rail</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Rallus</w:t>
            </w:r>
            <w:proofErr w:type="spellEnd"/>
            <w:r w:rsidRPr="00095F50">
              <w:rPr>
                <w:rFonts w:eastAsiaTheme="minorHAnsi"/>
              </w:rPr>
              <w:t xml:space="preserve"> </w:t>
            </w:r>
            <w:proofErr w:type="spellStart"/>
            <w:r w:rsidRPr="00095F50">
              <w:rPr>
                <w:rFonts w:eastAsiaTheme="minorHAnsi"/>
              </w:rPr>
              <w:t>longirostris</w:t>
            </w:r>
            <w:proofErr w:type="spellEnd"/>
          </w:p>
        </w:tc>
        <w:tc>
          <w:tcPr>
            <w:tcW w:w="1980" w:type="dxa"/>
            <w:noWrap/>
            <w:hideMark/>
          </w:tcPr>
          <w:p w:rsidR="00095F50" w:rsidRPr="00095F50" w:rsidRDefault="00095F50" w:rsidP="00095F50">
            <w:pPr>
              <w:pStyle w:val="NoSpacing"/>
              <w:rPr>
                <w:rFonts w:eastAsiaTheme="minorHAnsi"/>
              </w:rPr>
            </w:pPr>
            <w:proofErr w:type="spellStart"/>
            <w:r w:rsidRPr="00095F50">
              <w:rPr>
                <w:rFonts w:eastAsiaTheme="minorHAnsi"/>
              </w:rPr>
              <w:t>Marshbird</w:t>
            </w:r>
            <w:proofErr w:type="spellEnd"/>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Yellow Rail</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Coturnicops</w:t>
            </w:r>
            <w:proofErr w:type="spellEnd"/>
            <w:r w:rsidRPr="00095F50">
              <w:rPr>
                <w:rFonts w:eastAsiaTheme="minorHAnsi"/>
              </w:rPr>
              <w:t xml:space="preserve"> </w:t>
            </w:r>
            <w:proofErr w:type="spellStart"/>
            <w:r w:rsidRPr="00095F50">
              <w:rPr>
                <w:rFonts w:eastAsiaTheme="minorHAnsi"/>
              </w:rPr>
              <w:t>noveboracensis</w:t>
            </w:r>
            <w:proofErr w:type="spellEnd"/>
          </w:p>
        </w:tc>
        <w:tc>
          <w:tcPr>
            <w:tcW w:w="1980" w:type="dxa"/>
            <w:noWrap/>
            <w:hideMark/>
          </w:tcPr>
          <w:p w:rsidR="00095F50" w:rsidRPr="00095F50" w:rsidRDefault="00095F50" w:rsidP="00095F50">
            <w:pPr>
              <w:pStyle w:val="NoSpacing"/>
              <w:rPr>
                <w:rFonts w:eastAsiaTheme="minorHAnsi"/>
              </w:rPr>
            </w:pPr>
            <w:proofErr w:type="spellStart"/>
            <w:r w:rsidRPr="00095F50">
              <w:rPr>
                <w:rFonts w:eastAsiaTheme="minorHAnsi"/>
              </w:rPr>
              <w:t>Marshbird</w:t>
            </w:r>
            <w:proofErr w:type="spellEnd"/>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Audubon's Shearwater</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Puffinus</w:t>
            </w:r>
            <w:proofErr w:type="spellEnd"/>
            <w:r w:rsidRPr="00095F50">
              <w:rPr>
                <w:rFonts w:eastAsiaTheme="minorHAnsi"/>
              </w:rPr>
              <w:t xml:space="preserve"> </w:t>
            </w:r>
            <w:proofErr w:type="spellStart"/>
            <w:r w:rsidRPr="00095F50">
              <w:rPr>
                <w:rFonts w:eastAsiaTheme="minorHAnsi"/>
              </w:rPr>
              <w:t>lherminieri</w:t>
            </w:r>
            <w:proofErr w:type="spellEnd"/>
          </w:p>
        </w:tc>
        <w:tc>
          <w:tcPr>
            <w:tcW w:w="1980" w:type="dxa"/>
            <w:noWrap/>
            <w:hideMark/>
          </w:tcPr>
          <w:p w:rsidR="00095F50" w:rsidRPr="00095F50" w:rsidRDefault="00095F50" w:rsidP="00095F50">
            <w:pPr>
              <w:pStyle w:val="NoSpacing"/>
              <w:rPr>
                <w:rFonts w:eastAsiaTheme="minorHAnsi"/>
              </w:rPr>
            </w:pPr>
            <w:r w:rsidRPr="00095F50">
              <w:rPr>
                <w:rFonts w:eastAsiaTheme="minorHAnsi"/>
              </w:rPr>
              <w:t>Pelagic Seabird</w:t>
            </w:r>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Black-capped Petrel</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Pterodroma</w:t>
            </w:r>
            <w:proofErr w:type="spellEnd"/>
            <w:r w:rsidRPr="00095F50">
              <w:rPr>
                <w:rFonts w:eastAsiaTheme="minorHAnsi"/>
              </w:rPr>
              <w:t xml:space="preserve"> </w:t>
            </w:r>
            <w:proofErr w:type="spellStart"/>
            <w:r w:rsidRPr="00095F50">
              <w:rPr>
                <w:rFonts w:eastAsiaTheme="minorHAnsi"/>
              </w:rPr>
              <w:t>hasitata</w:t>
            </w:r>
            <w:proofErr w:type="spellEnd"/>
          </w:p>
        </w:tc>
        <w:tc>
          <w:tcPr>
            <w:tcW w:w="1980" w:type="dxa"/>
            <w:noWrap/>
            <w:hideMark/>
          </w:tcPr>
          <w:p w:rsidR="00095F50" w:rsidRPr="00095F50" w:rsidRDefault="00095F50" w:rsidP="00095F50">
            <w:pPr>
              <w:pStyle w:val="NoSpacing"/>
              <w:rPr>
                <w:rFonts w:eastAsiaTheme="minorHAnsi"/>
              </w:rPr>
            </w:pPr>
            <w:r w:rsidRPr="00095F50">
              <w:rPr>
                <w:rFonts w:eastAsiaTheme="minorHAnsi"/>
              </w:rPr>
              <w:t>Pelagic Seabird</w:t>
            </w:r>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 xml:space="preserve">Brown </w:t>
            </w:r>
            <w:proofErr w:type="spellStart"/>
            <w:r w:rsidRPr="00095F50">
              <w:rPr>
                <w:rFonts w:eastAsiaTheme="minorHAnsi"/>
              </w:rPr>
              <w:t>Noddy</w:t>
            </w:r>
            <w:proofErr w:type="spellEnd"/>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Anous</w:t>
            </w:r>
            <w:proofErr w:type="spellEnd"/>
            <w:r w:rsidRPr="00095F50">
              <w:rPr>
                <w:rFonts w:eastAsiaTheme="minorHAnsi"/>
              </w:rPr>
              <w:t xml:space="preserve"> </w:t>
            </w:r>
            <w:proofErr w:type="spellStart"/>
            <w:r w:rsidRPr="00095F50">
              <w:rPr>
                <w:rFonts w:eastAsiaTheme="minorHAnsi"/>
              </w:rPr>
              <w:t>stolidus</w:t>
            </w:r>
            <w:proofErr w:type="spellEnd"/>
          </w:p>
        </w:tc>
        <w:tc>
          <w:tcPr>
            <w:tcW w:w="1980" w:type="dxa"/>
            <w:noWrap/>
            <w:hideMark/>
          </w:tcPr>
          <w:p w:rsidR="00095F50" w:rsidRPr="00095F50" w:rsidRDefault="00095F50" w:rsidP="00095F50">
            <w:pPr>
              <w:pStyle w:val="NoSpacing"/>
              <w:rPr>
                <w:rFonts w:eastAsiaTheme="minorHAnsi"/>
              </w:rPr>
            </w:pPr>
            <w:r w:rsidRPr="00095F50">
              <w:rPr>
                <w:rFonts w:eastAsiaTheme="minorHAnsi"/>
              </w:rPr>
              <w:t>Pelagic Seabird</w:t>
            </w:r>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Great Shearwater</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Puffinus</w:t>
            </w:r>
            <w:proofErr w:type="spellEnd"/>
            <w:r w:rsidRPr="00095F50">
              <w:rPr>
                <w:rFonts w:eastAsiaTheme="minorHAnsi"/>
              </w:rPr>
              <w:t xml:space="preserve"> gravis</w:t>
            </w:r>
          </w:p>
        </w:tc>
        <w:tc>
          <w:tcPr>
            <w:tcW w:w="1980" w:type="dxa"/>
            <w:noWrap/>
            <w:hideMark/>
          </w:tcPr>
          <w:p w:rsidR="00095F50" w:rsidRPr="00095F50" w:rsidRDefault="00095F50" w:rsidP="00095F50">
            <w:pPr>
              <w:pStyle w:val="NoSpacing"/>
              <w:rPr>
                <w:rFonts w:eastAsiaTheme="minorHAnsi"/>
              </w:rPr>
            </w:pPr>
            <w:r w:rsidRPr="00095F50">
              <w:rPr>
                <w:rFonts w:eastAsiaTheme="minorHAnsi"/>
              </w:rPr>
              <w:t>Pelagic Seabird</w:t>
            </w:r>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Leach's Storm-Petrel</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Oceanodroma</w:t>
            </w:r>
            <w:proofErr w:type="spellEnd"/>
            <w:r w:rsidRPr="00095F50">
              <w:rPr>
                <w:rFonts w:eastAsiaTheme="minorHAnsi"/>
              </w:rPr>
              <w:t xml:space="preserve"> </w:t>
            </w:r>
            <w:proofErr w:type="spellStart"/>
            <w:r w:rsidRPr="00095F50">
              <w:rPr>
                <w:rFonts w:eastAsiaTheme="minorHAnsi"/>
              </w:rPr>
              <w:t>leucorhoa</w:t>
            </w:r>
            <w:proofErr w:type="spellEnd"/>
          </w:p>
        </w:tc>
        <w:tc>
          <w:tcPr>
            <w:tcW w:w="1980" w:type="dxa"/>
            <w:noWrap/>
            <w:hideMark/>
          </w:tcPr>
          <w:p w:rsidR="00095F50" w:rsidRPr="00095F50" w:rsidRDefault="00095F50" w:rsidP="00095F50">
            <w:pPr>
              <w:pStyle w:val="NoSpacing"/>
              <w:rPr>
                <w:rFonts w:eastAsiaTheme="minorHAnsi"/>
              </w:rPr>
            </w:pPr>
            <w:r w:rsidRPr="00095F50">
              <w:rPr>
                <w:rFonts w:eastAsiaTheme="minorHAnsi"/>
              </w:rPr>
              <w:t>Pelagic Seabird</w:t>
            </w:r>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 xml:space="preserve">Magnificent </w:t>
            </w:r>
            <w:proofErr w:type="spellStart"/>
            <w:r w:rsidRPr="00095F50">
              <w:rPr>
                <w:rFonts w:eastAsiaTheme="minorHAnsi"/>
              </w:rPr>
              <w:t>Frigatebird</w:t>
            </w:r>
            <w:proofErr w:type="spellEnd"/>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Fregata</w:t>
            </w:r>
            <w:proofErr w:type="spellEnd"/>
            <w:r w:rsidRPr="00095F50">
              <w:rPr>
                <w:rFonts w:eastAsiaTheme="minorHAnsi"/>
              </w:rPr>
              <w:t xml:space="preserve"> </w:t>
            </w:r>
            <w:proofErr w:type="spellStart"/>
            <w:r w:rsidRPr="00095F50">
              <w:rPr>
                <w:rFonts w:eastAsiaTheme="minorHAnsi"/>
              </w:rPr>
              <w:t>magnificens</w:t>
            </w:r>
            <w:proofErr w:type="spellEnd"/>
          </w:p>
        </w:tc>
        <w:tc>
          <w:tcPr>
            <w:tcW w:w="1980" w:type="dxa"/>
            <w:noWrap/>
            <w:hideMark/>
          </w:tcPr>
          <w:p w:rsidR="00095F50" w:rsidRPr="00095F50" w:rsidRDefault="00095F50" w:rsidP="00095F50">
            <w:pPr>
              <w:pStyle w:val="NoSpacing"/>
              <w:rPr>
                <w:rFonts w:eastAsiaTheme="minorHAnsi"/>
              </w:rPr>
            </w:pPr>
            <w:r w:rsidRPr="00095F50">
              <w:rPr>
                <w:rFonts w:eastAsiaTheme="minorHAnsi"/>
              </w:rPr>
              <w:t>Pelagic Seabird</w:t>
            </w:r>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Northern Gannet</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Morus</w:t>
            </w:r>
            <w:proofErr w:type="spellEnd"/>
            <w:r w:rsidRPr="00095F50">
              <w:rPr>
                <w:rFonts w:eastAsiaTheme="minorHAnsi"/>
              </w:rPr>
              <w:t xml:space="preserve"> </w:t>
            </w:r>
            <w:proofErr w:type="spellStart"/>
            <w:r w:rsidRPr="00095F50">
              <w:rPr>
                <w:rFonts w:eastAsiaTheme="minorHAnsi"/>
              </w:rPr>
              <w:t>bassanus</w:t>
            </w:r>
            <w:proofErr w:type="spellEnd"/>
          </w:p>
        </w:tc>
        <w:tc>
          <w:tcPr>
            <w:tcW w:w="1980" w:type="dxa"/>
            <w:noWrap/>
            <w:hideMark/>
          </w:tcPr>
          <w:p w:rsidR="00095F50" w:rsidRPr="00095F50" w:rsidRDefault="00095F50" w:rsidP="00095F50">
            <w:pPr>
              <w:pStyle w:val="NoSpacing"/>
              <w:rPr>
                <w:rFonts w:eastAsiaTheme="minorHAnsi"/>
              </w:rPr>
            </w:pPr>
            <w:r w:rsidRPr="00095F50">
              <w:rPr>
                <w:rFonts w:eastAsiaTheme="minorHAnsi"/>
              </w:rPr>
              <w:t>Pelagic Seabird</w:t>
            </w:r>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Sooty Tern</w:t>
            </w:r>
          </w:p>
        </w:tc>
        <w:tc>
          <w:tcPr>
            <w:tcW w:w="4018" w:type="dxa"/>
            <w:noWrap/>
            <w:hideMark/>
          </w:tcPr>
          <w:p w:rsidR="00095F50" w:rsidRPr="00095F50" w:rsidRDefault="00095F50" w:rsidP="00095F50">
            <w:pPr>
              <w:pStyle w:val="NoSpacing"/>
              <w:rPr>
                <w:rFonts w:eastAsiaTheme="minorHAnsi"/>
              </w:rPr>
            </w:pPr>
            <w:r w:rsidRPr="00095F50">
              <w:rPr>
                <w:rFonts w:eastAsiaTheme="minorHAnsi"/>
              </w:rPr>
              <w:t xml:space="preserve">Sterna </w:t>
            </w:r>
            <w:proofErr w:type="spellStart"/>
            <w:r w:rsidRPr="00095F50">
              <w:rPr>
                <w:rFonts w:eastAsiaTheme="minorHAnsi"/>
              </w:rPr>
              <w:t>fuscata</w:t>
            </w:r>
            <w:proofErr w:type="spellEnd"/>
          </w:p>
        </w:tc>
        <w:tc>
          <w:tcPr>
            <w:tcW w:w="1980" w:type="dxa"/>
            <w:noWrap/>
            <w:hideMark/>
          </w:tcPr>
          <w:p w:rsidR="00095F50" w:rsidRPr="00095F50" w:rsidRDefault="00095F50" w:rsidP="00095F50">
            <w:pPr>
              <w:pStyle w:val="NoSpacing"/>
              <w:rPr>
                <w:rFonts w:eastAsiaTheme="minorHAnsi"/>
              </w:rPr>
            </w:pPr>
            <w:r w:rsidRPr="00095F50">
              <w:rPr>
                <w:rFonts w:eastAsiaTheme="minorHAnsi"/>
              </w:rPr>
              <w:t>Pelagic Seabird</w:t>
            </w:r>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lastRenderedPageBreak/>
              <w:t>Wilson's Storm-Petrel</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Oceanites</w:t>
            </w:r>
            <w:proofErr w:type="spellEnd"/>
            <w:r w:rsidRPr="00095F50">
              <w:rPr>
                <w:rFonts w:eastAsiaTheme="minorHAnsi"/>
              </w:rPr>
              <w:t xml:space="preserve"> </w:t>
            </w:r>
            <w:proofErr w:type="spellStart"/>
            <w:r w:rsidRPr="00095F50">
              <w:rPr>
                <w:rFonts w:eastAsiaTheme="minorHAnsi"/>
              </w:rPr>
              <w:t>oceanicus</w:t>
            </w:r>
            <w:proofErr w:type="spellEnd"/>
          </w:p>
        </w:tc>
        <w:tc>
          <w:tcPr>
            <w:tcW w:w="1980" w:type="dxa"/>
            <w:noWrap/>
            <w:hideMark/>
          </w:tcPr>
          <w:p w:rsidR="00095F50" w:rsidRPr="00095F50" w:rsidRDefault="00095F50" w:rsidP="00095F50">
            <w:pPr>
              <w:pStyle w:val="NoSpacing"/>
              <w:rPr>
                <w:rFonts w:eastAsiaTheme="minorHAnsi"/>
              </w:rPr>
            </w:pPr>
            <w:r w:rsidRPr="00095F50">
              <w:rPr>
                <w:rFonts w:eastAsiaTheme="minorHAnsi"/>
              </w:rPr>
              <w:t>Pelagic Seabird</w:t>
            </w:r>
          </w:p>
        </w:tc>
      </w:tr>
      <w:tr w:rsidR="00095F50" w:rsidRPr="00095F50" w:rsidTr="00095F50">
        <w:trPr>
          <w:trHeight w:val="228"/>
        </w:trPr>
        <w:tc>
          <w:tcPr>
            <w:tcW w:w="3200" w:type="dxa"/>
            <w:noWrap/>
            <w:hideMark/>
          </w:tcPr>
          <w:p w:rsidR="00095F50" w:rsidRPr="00095F50" w:rsidRDefault="00095F50" w:rsidP="00095F50">
            <w:pPr>
              <w:pStyle w:val="NoSpacing"/>
              <w:rPr>
                <w:rFonts w:eastAsiaTheme="minorHAnsi"/>
              </w:rPr>
            </w:pPr>
            <w:proofErr w:type="spellStart"/>
            <w:r w:rsidRPr="00095F50">
              <w:rPr>
                <w:rFonts w:eastAsiaTheme="minorHAnsi"/>
              </w:rPr>
              <w:t>Aplomado</w:t>
            </w:r>
            <w:proofErr w:type="spellEnd"/>
            <w:r w:rsidRPr="00095F50">
              <w:rPr>
                <w:rFonts w:eastAsiaTheme="minorHAnsi"/>
              </w:rPr>
              <w:t xml:space="preserve"> Falcon</w:t>
            </w:r>
          </w:p>
        </w:tc>
        <w:tc>
          <w:tcPr>
            <w:tcW w:w="4018" w:type="dxa"/>
            <w:noWrap/>
            <w:hideMark/>
          </w:tcPr>
          <w:p w:rsidR="00095F50" w:rsidRPr="00095F50" w:rsidRDefault="00095F50" w:rsidP="00095F50">
            <w:pPr>
              <w:pStyle w:val="NoSpacing"/>
              <w:rPr>
                <w:rFonts w:eastAsiaTheme="minorHAnsi"/>
              </w:rPr>
            </w:pPr>
            <w:r w:rsidRPr="00095F50">
              <w:rPr>
                <w:rFonts w:eastAsiaTheme="minorHAnsi"/>
              </w:rPr>
              <w:t xml:space="preserve">Falco </w:t>
            </w:r>
            <w:proofErr w:type="spellStart"/>
            <w:r w:rsidRPr="00095F50">
              <w:rPr>
                <w:rFonts w:eastAsiaTheme="minorHAnsi"/>
              </w:rPr>
              <w:t>femoralis</w:t>
            </w:r>
            <w:proofErr w:type="spellEnd"/>
          </w:p>
        </w:tc>
        <w:tc>
          <w:tcPr>
            <w:tcW w:w="1980" w:type="dxa"/>
            <w:noWrap/>
            <w:hideMark/>
          </w:tcPr>
          <w:p w:rsidR="00095F50" w:rsidRPr="00095F50" w:rsidRDefault="00095F50" w:rsidP="00095F50">
            <w:pPr>
              <w:pStyle w:val="NoSpacing"/>
              <w:rPr>
                <w:rFonts w:eastAsiaTheme="minorHAnsi"/>
              </w:rPr>
            </w:pPr>
            <w:r w:rsidRPr="00095F50">
              <w:rPr>
                <w:rFonts w:eastAsiaTheme="minorHAnsi"/>
              </w:rPr>
              <w:t>Raptor</w:t>
            </w:r>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Bald Eagle</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Haliaeetus</w:t>
            </w:r>
            <w:proofErr w:type="spellEnd"/>
            <w:r w:rsidRPr="00095F50">
              <w:rPr>
                <w:rFonts w:eastAsiaTheme="minorHAnsi"/>
              </w:rPr>
              <w:t xml:space="preserve"> </w:t>
            </w:r>
            <w:proofErr w:type="spellStart"/>
            <w:r w:rsidRPr="00095F50">
              <w:rPr>
                <w:rFonts w:eastAsiaTheme="minorHAnsi"/>
              </w:rPr>
              <w:t>leucocephalus</w:t>
            </w:r>
            <w:proofErr w:type="spellEnd"/>
          </w:p>
        </w:tc>
        <w:tc>
          <w:tcPr>
            <w:tcW w:w="1980" w:type="dxa"/>
            <w:noWrap/>
            <w:hideMark/>
          </w:tcPr>
          <w:p w:rsidR="00095F50" w:rsidRPr="00095F50" w:rsidRDefault="00095F50" w:rsidP="00095F50">
            <w:pPr>
              <w:pStyle w:val="NoSpacing"/>
              <w:rPr>
                <w:rFonts w:eastAsiaTheme="minorHAnsi"/>
              </w:rPr>
            </w:pPr>
            <w:r w:rsidRPr="00095F50">
              <w:rPr>
                <w:rFonts w:eastAsiaTheme="minorHAnsi"/>
              </w:rPr>
              <w:t>Raptor</w:t>
            </w:r>
          </w:p>
        </w:tc>
      </w:tr>
      <w:tr w:rsidR="00095F50" w:rsidRPr="00095F50" w:rsidTr="00095F50">
        <w:trPr>
          <w:trHeight w:val="228"/>
        </w:trPr>
        <w:tc>
          <w:tcPr>
            <w:tcW w:w="3200" w:type="dxa"/>
            <w:noWrap/>
            <w:hideMark/>
          </w:tcPr>
          <w:p w:rsidR="00095F50" w:rsidRPr="00095F50" w:rsidRDefault="00095F50" w:rsidP="00095F50">
            <w:pPr>
              <w:pStyle w:val="NoSpacing"/>
              <w:rPr>
                <w:rFonts w:eastAsiaTheme="minorHAnsi"/>
              </w:rPr>
            </w:pPr>
            <w:r w:rsidRPr="00095F50">
              <w:rPr>
                <w:rFonts w:eastAsiaTheme="minorHAnsi"/>
              </w:rPr>
              <w:t>S</w:t>
            </w:r>
            <w:r>
              <w:rPr>
                <w:rFonts w:eastAsiaTheme="minorHAnsi"/>
              </w:rPr>
              <w:t>E</w:t>
            </w:r>
            <w:r w:rsidRPr="00095F50">
              <w:rPr>
                <w:rFonts w:eastAsiaTheme="minorHAnsi"/>
              </w:rPr>
              <w:t xml:space="preserve"> American Kestrel</w:t>
            </w:r>
          </w:p>
        </w:tc>
        <w:tc>
          <w:tcPr>
            <w:tcW w:w="4018" w:type="dxa"/>
            <w:noWrap/>
            <w:hideMark/>
          </w:tcPr>
          <w:p w:rsidR="00095F50" w:rsidRPr="00095F50" w:rsidRDefault="00095F50" w:rsidP="00095F50">
            <w:pPr>
              <w:pStyle w:val="NoSpacing"/>
              <w:rPr>
                <w:rFonts w:eastAsiaTheme="minorHAnsi"/>
              </w:rPr>
            </w:pPr>
            <w:r w:rsidRPr="00095F50">
              <w:rPr>
                <w:rFonts w:eastAsiaTheme="minorHAnsi"/>
              </w:rPr>
              <w:t xml:space="preserve">Falco </w:t>
            </w:r>
            <w:proofErr w:type="spellStart"/>
            <w:r w:rsidRPr="00095F50">
              <w:rPr>
                <w:rFonts w:eastAsiaTheme="minorHAnsi"/>
              </w:rPr>
              <w:t>sparverius</w:t>
            </w:r>
            <w:proofErr w:type="spellEnd"/>
            <w:r w:rsidRPr="00095F50">
              <w:rPr>
                <w:rFonts w:eastAsiaTheme="minorHAnsi"/>
              </w:rPr>
              <w:t xml:space="preserve"> </w:t>
            </w:r>
            <w:proofErr w:type="spellStart"/>
            <w:r w:rsidRPr="00095F50">
              <w:rPr>
                <w:rFonts w:eastAsiaTheme="minorHAnsi"/>
              </w:rPr>
              <w:t>paulus</w:t>
            </w:r>
            <w:proofErr w:type="spellEnd"/>
          </w:p>
        </w:tc>
        <w:tc>
          <w:tcPr>
            <w:tcW w:w="1980" w:type="dxa"/>
            <w:noWrap/>
            <w:hideMark/>
          </w:tcPr>
          <w:p w:rsidR="00095F50" w:rsidRPr="00095F50" w:rsidRDefault="00095F50" w:rsidP="00095F50">
            <w:pPr>
              <w:pStyle w:val="NoSpacing"/>
              <w:rPr>
                <w:rFonts w:eastAsiaTheme="minorHAnsi"/>
              </w:rPr>
            </w:pPr>
            <w:r w:rsidRPr="00095F50">
              <w:rPr>
                <w:rFonts w:eastAsiaTheme="minorHAnsi"/>
              </w:rPr>
              <w:t>Raptor</w:t>
            </w:r>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Swallow-tailed Kite</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Elanoides</w:t>
            </w:r>
            <w:proofErr w:type="spellEnd"/>
            <w:r w:rsidRPr="00095F50">
              <w:rPr>
                <w:rFonts w:eastAsiaTheme="minorHAnsi"/>
              </w:rPr>
              <w:t xml:space="preserve"> </w:t>
            </w:r>
            <w:proofErr w:type="spellStart"/>
            <w:r w:rsidRPr="00095F50">
              <w:rPr>
                <w:rFonts w:eastAsiaTheme="minorHAnsi"/>
              </w:rPr>
              <w:t>forficatus</w:t>
            </w:r>
            <w:proofErr w:type="spellEnd"/>
          </w:p>
        </w:tc>
        <w:tc>
          <w:tcPr>
            <w:tcW w:w="1980" w:type="dxa"/>
            <w:noWrap/>
            <w:hideMark/>
          </w:tcPr>
          <w:p w:rsidR="00095F50" w:rsidRPr="00095F50" w:rsidRDefault="00095F50" w:rsidP="00095F50">
            <w:pPr>
              <w:pStyle w:val="NoSpacing"/>
              <w:rPr>
                <w:rFonts w:eastAsiaTheme="minorHAnsi"/>
              </w:rPr>
            </w:pPr>
            <w:r w:rsidRPr="00095F50">
              <w:rPr>
                <w:rFonts w:eastAsiaTheme="minorHAnsi"/>
              </w:rPr>
              <w:t>Raptor</w:t>
            </w:r>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Black Skimmer</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Rynchops</w:t>
            </w:r>
            <w:proofErr w:type="spellEnd"/>
            <w:r w:rsidRPr="00095F50">
              <w:rPr>
                <w:rFonts w:eastAsiaTheme="minorHAnsi"/>
              </w:rPr>
              <w:t xml:space="preserve"> </w:t>
            </w:r>
            <w:proofErr w:type="spellStart"/>
            <w:r w:rsidRPr="00095F50">
              <w:rPr>
                <w:rFonts w:eastAsiaTheme="minorHAnsi"/>
              </w:rPr>
              <w:t>niger</w:t>
            </w:r>
            <w:proofErr w:type="spellEnd"/>
          </w:p>
        </w:tc>
        <w:tc>
          <w:tcPr>
            <w:tcW w:w="1980" w:type="dxa"/>
            <w:noWrap/>
            <w:hideMark/>
          </w:tcPr>
          <w:p w:rsidR="00095F50" w:rsidRPr="00095F50" w:rsidRDefault="00095F50" w:rsidP="00095F50">
            <w:pPr>
              <w:pStyle w:val="NoSpacing"/>
              <w:rPr>
                <w:rFonts w:eastAsiaTheme="minorHAnsi"/>
              </w:rPr>
            </w:pPr>
            <w:r w:rsidRPr="00095F50">
              <w:rPr>
                <w:rFonts w:eastAsiaTheme="minorHAnsi"/>
              </w:rPr>
              <w:t>Seabird</w:t>
            </w:r>
          </w:p>
        </w:tc>
      </w:tr>
      <w:tr w:rsidR="00095F50" w:rsidRPr="00095F50" w:rsidTr="00095F50">
        <w:trPr>
          <w:trHeight w:val="288"/>
        </w:trPr>
        <w:tc>
          <w:tcPr>
            <w:tcW w:w="3200" w:type="dxa"/>
            <w:noWrap/>
            <w:hideMark/>
          </w:tcPr>
          <w:p w:rsidR="00095F50" w:rsidRPr="00095F50" w:rsidRDefault="00095F50" w:rsidP="00095F50">
            <w:pPr>
              <w:pStyle w:val="NoSpacing"/>
              <w:rPr>
                <w:rFonts w:eastAsiaTheme="minorHAnsi"/>
              </w:rPr>
            </w:pPr>
            <w:r w:rsidRPr="00095F50">
              <w:rPr>
                <w:rFonts w:eastAsiaTheme="minorHAnsi"/>
              </w:rPr>
              <w:t>Brown Pelican</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Pelecanus</w:t>
            </w:r>
            <w:proofErr w:type="spellEnd"/>
            <w:r w:rsidRPr="00095F50">
              <w:rPr>
                <w:rFonts w:eastAsiaTheme="minorHAnsi"/>
              </w:rPr>
              <w:t xml:space="preserve"> </w:t>
            </w:r>
            <w:proofErr w:type="spellStart"/>
            <w:r w:rsidRPr="00095F50">
              <w:rPr>
                <w:rFonts w:eastAsiaTheme="minorHAnsi"/>
              </w:rPr>
              <w:t>occidentalis</w:t>
            </w:r>
            <w:proofErr w:type="spellEnd"/>
          </w:p>
        </w:tc>
        <w:tc>
          <w:tcPr>
            <w:tcW w:w="1980" w:type="dxa"/>
            <w:noWrap/>
            <w:hideMark/>
          </w:tcPr>
          <w:p w:rsidR="00095F50" w:rsidRPr="00095F50" w:rsidRDefault="00095F50" w:rsidP="00095F50">
            <w:pPr>
              <w:pStyle w:val="NoSpacing"/>
              <w:rPr>
                <w:rFonts w:eastAsiaTheme="minorHAnsi"/>
              </w:rPr>
            </w:pPr>
            <w:r w:rsidRPr="00095F50">
              <w:rPr>
                <w:rFonts w:eastAsiaTheme="minorHAnsi"/>
              </w:rPr>
              <w:t>Seabird</w:t>
            </w:r>
          </w:p>
        </w:tc>
      </w:tr>
      <w:tr w:rsidR="00095F50" w:rsidRPr="00095F50" w:rsidTr="00095F50">
        <w:trPr>
          <w:trHeight w:val="288"/>
        </w:trPr>
        <w:tc>
          <w:tcPr>
            <w:tcW w:w="3200" w:type="dxa"/>
            <w:noWrap/>
            <w:hideMark/>
          </w:tcPr>
          <w:p w:rsidR="00095F50" w:rsidRPr="00095F50" w:rsidRDefault="00095F50" w:rsidP="00095F50">
            <w:pPr>
              <w:pStyle w:val="NoSpacing"/>
              <w:rPr>
                <w:rFonts w:eastAsiaTheme="minorHAnsi"/>
              </w:rPr>
            </w:pPr>
            <w:r w:rsidRPr="00095F50">
              <w:rPr>
                <w:rFonts w:eastAsiaTheme="minorHAnsi"/>
              </w:rPr>
              <w:t>Common Loon</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Gavia</w:t>
            </w:r>
            <w:proofErr w:type="spellEnd"/>
            <w:r w:rsidRPr="00095F50">
              <w:rPr>
                <w:rFonts w:eastAsiaTheme="minorHAnsi"/>
              </w:rPr>
              <w:t xml:space="preserve"> </w:t>
            </w:r>
            <w:proofErr w:type="spellStart"/>
            <w:r w:rsidRPr="00095F50">
              <w:rPr>
                <w:rFonts w:eastAsiaTheme="minorHAnsi"/>
              </w:rPr>
              <w:t>immer</w:t>
            </w:r>
            <w:proofErr w:type="spellEnd"/>
          </w:p>
        </w:tc>
        <w:tc>
          <w:tcPr>
            <w:tcW w:w="1980" w:type="dxa"/>
            <w:noWrap/>
            <w:hideMark/>
          </w:tcPr>
          <w:p w:rsidR="00095F50" w:rsidRPr="00095F50" w:rsidRDefault="00095F50" w:rsidP="00095F50">
            <w:pPr>
              <w:pStyle w:val="NoSpacing"/>
              <w:rPr>
                <w:rFonts w:eastAsiaTheme="minorHAnsi"/>
              </w:rPr>
            </w:pPr>
            <w:r w:rsidRPr="00095F50">
              <w:rPr>
                <w:rFonts w:eastAsiaTheme="minorHAnsi"/>
              </w:rPr>
              <w:t>Seabird</w:t>
            </w:r>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Gull-billed Tern</w:t>
            </w:r>
          </w:p>
        </w:tc>
        <w:tc>
          <w:tcPr>
            <w:tcW w:w="4018" w:type="dxa"/>
            <w:noWrap/>
            <w:hideMark/>
          </w:tcPr>
          <w:p w:rsidR="00095F50" w:rsidRPr="00095F50" w:rsidRDefault="00095F50" w:rsidP="00095F50">
            <w:pPr>
              <w:pStyle w:val="NoSpacing"/>
              <w:rPr>
                <w:rFonts w:eastAsiaTheme="minorHAnsi"/>
              </w:rPr>
            </w:pPr>
            <w:r w:rsidRPr="00095F50">
              <w:rPr>
                <w:rFonts w:eastAsiaTheme="minorHAnsi"/>
              </w:rPr>
              <w:t xml:space="preserve">Sterna </w:t>
            </w:r>
            <w:proofErr w:type="spellStart"/>
            <w:r w:rsidRPr="00095F50">
              <w:rPr>
                <w:rFonts w:eastAsiaTheme="minorHAnsi"/>
              </w:rPr>
              <w:t>nilotica</w:t>
            </w:r>
            <w:proofErr w:type="spellEnd"/>
          </w:p>
        </w:tc>
        <w:tc>
          <w:tcPr>
            <w:tcW w:w="1980" w:type="dxa"/>
            <w:noWrap/>
            <w:hideMark/>
          </w:tcPr>
          <w:p w:rsidR="00095F50" w:rsidRPr="00095F50" w:rsidRDefault="00095F50" w:rsidP="00095F50">
            <w:pPr>
              <w:pStyle w:val="NoSpacing"/>
              <w:rPr>
                <w:rFonts w:eastAsiaTheme="minorHAnsi"/>
              </w:rPr>
            </w:pPr>
            <w:r w:rsidRPr="00095F50">
              <w:rPr>
                <w:rFonts w:eastAsiaTheme="minorHAnsi"/>
              </w:rPr>
              <w:t>Seabird</w:t>
            </w:r>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Laughing Gull</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Leucophaeus</w:t>
            </w:r>
            <w:proofErr w:type="spellEnd"/>
            <w:r w:rsidRPr="00095F50">
              <w:rPr>
                <w:rFonts w:eastAsiaTheme="minorHAnsi"/>
              </w:rPr>
              <w:t xml:space="preserve"> </w:t>
            </w:r>
            <w:proofErr w:type="spellStart"/>
            <w:r w:rsidRPr="00095F50">
              <w:rPr>
                <w:rFonts w:eastAsiaTheme="minorHAnsi"/>
              </w:rPr>
              <w:t>atricilla</w:t>
            </w:r>
            <w:proofErr w:type="spellEnd"/>
          </w:p>
        </w:tc>
        <w:tc>
          <w:tcPr>
            <w:tcW w:w="1980" w:type="dxa"/>
            <w:noWrap/>
            <w:hideMark/>
          </w:tcPr>
          <w:p w:rsidR="00095F50" w:rsidRPr="00095F50" w:rsidRDefault="00095F50" w:rsidP="00095F50">
            <w:pPr>
              <w:pStyle w:val="NoSpacing"/>
              <w:rPr>
                <w:rFonts w:eastAsiaTheme="minorHAnsi"/>
              </w:rPr>
            </w:pPr>
            <w:r w:rsidRPr="00095F50">
              <w:rPr>
                <w:rFonts w:eastAsiaTheme="minorHAnsi"/>
              </w:rPr>
              <w:t>Seabird</w:t>
            </w:r>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Least Tern</w:t>
            </w:r>
          </w:p>
        </w:tc>
        <w:tc>
          <w:tcPr>
            <w:tcW w:w="4018" w:type="dxa"/>
            <w:noWrap/>
            <w:hideMark/>
          </w:tcPr>
          <w:p w:rsidR="00095F50" w:rsidRPr="00095F50" w:rsidRDefault="00095F50" w:rsidP="00095F50">
            <w:pPr>
              <w:pStyle w:val="NoSpacing"/>
              <w:rPr>
                <w:rFonts w:eastAsiaTheme="minorHAnsi"/>
              </w:rPr>
            </w:pPr>
            <w:r w:rsidRPr="00095F50">
              <w:rPr>
                <w:rFonts w:eastAsiaTheme="minorHAnsi"/>
              </w:rPr>
              <w:t xml:space="preserve">Sterna </w:t>
            </w:r>
            <w:proofErr w:type="spellStart"/>
            <w:r w:rsidRPr="00095F50">
              <w:rPr>
                <w:rFonts w:eastAsiaTheme="minorHAnsi"/>
              </w:rPr>
              <w:t>antillarum</w:t>
            </w:r>
            <w:proofErr w:type="spellEnd"/>
          </w:p>
        </w:tc>
        <w:tc>
          <w:tcPr>
            <w:tcW w:w="1980" w:type="dxa"/>
            <w:noWrap/>
            <w:hideMark/>
          </w:tcPr>
          <w:p w:rsidR="00095F50" w:rsidRPr="00095F50" w:rsidRDefault="00095F50" w:rsidP="00095F50">
            <w:pPr>
              <w:pStyle w:val="NoSpacing"/>
              <w:rPr>
                <w:rFonts w:eastAsiaTheme="minorHAnsi"/>
              </w:rPr>
            </w:pPr>
            <w:r w:rsidRPr="00095F50">
              <w:rPr>
                <w:rFonts w:eastAsiaTheme="minorHAnsi"/>
              </w:rPr>
              <w:t>Seabird</w:t>
            </w:r>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Royal Tern</w:t>
            </w:r>
          </w:p>
        </w:tc>
        <w:tc>
          <w:tcPr>
            <w:tcW w:w="4018" w:type="dxa"/>
            <w:noWrap/>
            <w:hideMark/>
          </w:tcPr>
          <w:p w:rsidR="00095F50" w:rsidRPr="00095F50" w:rsidRDefault="00095F50" w:rsidP="00095F50">
            <w:pPr>
              <w:pStyle w:val="NoSpacing"/>
              <w:rPr>
                <w:rFonts w:eastAsiaTheme="minorHAnsi"/>
              </w:rPr>
            </w:pPr>
            <w:r w:rsidRPr="00095F50">
              <w:rPr>
                <w:rFonts w:eastAsiaTheme="minorHAnsi"/>
              </w:rPr>
              <w:t>Sterna maxima</w:t>
            </w:r>
          </w:p>
        </w:tc>
        <w:tc>
          <w:tcPr>
            <w:tcW w:w="1980" w:type="dxa"/>
            <w:noWrap/>
            <w:hideMark/>
          </w:tcPr>
          <w:p w:rsidR="00095F50" w:rsidRPr="00095F50" w:rsidRDefault="00095F50" w:rsidP="00095F50">
            <w:pPr>
              <w:pStyle w:val="NoSpacing"/>
              <w:rPr>
                <w:rFonts w:eastAsiaTheme="minorHAnsi"/>
              </w:rPr>
            </w:pPr>
            <w:r w:rsidRPr="00095F50">
              <w:rPr>
                <w:rFonts w:eastAsiaTheme="minorHAnsi"/>
              </w:rPr>
              <w:t>Seabird</w:t>
            </w:r>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Sandwich Tern</w:t>
            </w:r>
          </w:p>
        </w:tc>
        <w:tc>
          <w:tcPr>
            <w:tcW w:w="4018" w:type="dxa"/>
            <w:noWrap/>
            <w:hideMark/>
          </w:tcPr>
          <w:p w:rsidR="00095F50" w:rsidRPr="00095F50" w:rsidRDefault="00095F50" w:rsidP="00095F50">
            <w:pPr>
              <w:pStyle w:val="NoSpacing"/>
              <w:rPr>
                <w:rFonts w:eastAsiaTheme="minorHAnsi"/>
              </w:rPr>
            </w:pPr>
            <w:r w:rsidRPr="00095F50">
              <w:rPr>
                <w:rFonts w:eastAsiaTheme="minorHAnsi"/>
              </w:rPr>
              <w:t xml:space="preserve">Sterna </w:t>
            </w:r>
            <w:proofErr w:type="spellStart"/>
            <w:r w:rsidRPr="00095F50">
              <w:rPr>
                <w:rFonts w:eastAsiaTheme="minorHAnsi"/>
              </w:rPr>
              <w:t>sandvicensis</w:t>
            </w:r>
            <w:proofErr w:type="spellEnd"/>
          </w:p>
        </w:tc>
        <w:tc>
          <w:tcPr>
            <w:tcW w:w="1980" w:type="dxa"/>
            <w:noWrap/>
            <w:hideMark/>
          </w:tcPr>
          <w:p w:rsidR="00095F50" w:rsidRPr="00095F50" w:rsidRDefault="00095F50" w:rsidP="00095F50">
            <w:pPr>
              <w:pStyle w:val="NoSpacing"/>
              <w:rPr>
                <w:rFonts w:eastAsiaTheme="minorHAnsi"/>
              </w:rPr>
            </w:pPr>
            <w:r w:rsidRPr="00095F50">
              <w:rPr>
                <w:rFonts w:eastAsiaTheme="minorHAnsi"/>
              </w:rPr>
              <w:t>Seabird</w:t>
            </w:r>
          </w:p>
        </w:tc>
      </w:tr>
      <w:tr w:rsidR="00095F50" w:rsidRPr="00095F50" w:rsidTr="00095F50">
        <w:trPr>
          <w:trHeight w:val="228"/>
        </w:trPr>
        <w:tc>
          <w:tcPr>
            <w:tcW w:w="3200" w:type="dxa"/>
            <w:noWrap/>
            <w:hideMark/>
          </w:tcPr>
          <w:p w:rsidR="00095F50" w:rsidRPr="00095F50" w:rsidRDefault="00095F50" w:rsidP="00095F50">
            <w:pPr>
              <w:pStyle w:val="NoSpacing"/>
              <w:rPr>
                <w:rFonts w:eastAsiaTheme="minorHAnsi"/>
              </w:rPr>
            </w:pPr>
            <w:r w:rsidRPr="00095F50">
              <w:rPr>
                <w:rFonts w:eastAsiaTheme="minorHAnsi"/>
              </w:rPr>
              <w:t>American Oystercatcher</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Haematopus</w:t>
            </w:r>
            <w:proofErr w:type="spellEnd"/>
            <w:r w:rsidRPr="00095F50">
              <w:rPr>
                <w:rFonts w:eastAsiaTheme="minorHAnsi"/>
              </w:rPr>
              <w:t xml:space="preserve"> </w:t>
            </w:r>
            <w:proofErr w:type="spellStart"/>
            <w:r w:rsidRPr="00095F50">
              <w:rPr>
                <w:rFonts w:eastAsiaTheme="minorHAnsi"/>
              </w:rPr>
              <w:t>palliatus</w:t>
            </w:r>
            <w:proofErr w:type="spellEnd"/>
          </w:p>
        </w:tc>
        <w:tc>
          <w:tcPr>
            <w:tcW w:w="1980" w:type="dxa"/>
            <w:noWrap/>
            <w:hideMark/>
          </w:tcPr>
          <w:p w:rsidR="00095F50" w:rsidRPr="00095F50" w:rsidRDefault="00095F50" w:rsidP="00095F50">
            <w:pPr>
              <w:pStyle w:val="NoSpacing"/>
              <w:rPr>
                <w:rFonts w:eastAsiaTheme="minorHAnsi"/>
              </w:rPr>
            </w:pPr>
            <w:r w:rsidRPr="00095F50">
              <w:rPr>
                <w:rFonts w:eastAsiaTheme="minorHAnsi"/>
              </w:rPr>
              <w:t>Shorebird</w:t>
            </w:r>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Buff-breasted Sandpiper</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Tryngites</w:t>
            </w:r>
            <w:proofErr w:type="spellEnd"/>
            <w:r w:rsidRPr="00095F50">
              <w:rPr>
                <w:rFonts w:eastAsiaTheme="minorHAnsi"/>
              </w:rPr>
              <w:t xml:space="preserve"> </w:t>
            </w:r>
            <w:proofErr w:type="spellStart"/>
            <w:r w:rsidRPr="00095F50">
              <w:rPr>
                <w:rFonts w:eastAsiaTheme="minorHAnsi"/>
              </w:rPr>
              <w:t>subruficollis</w:t>
            </w:r>
            <w:proofErr w:type="spellEnd"/>
          </w:p>
        </w:tc>
        <w:tc>
          <w:tcPr>
            <w:tcW w:w="1980" w:type="dxa"/>
            <w:noWrap/>
            <w:hideMark/>
          </w:tcPr>
          <w:p w:rsidR="00095F50" w:rsidRPr="00095F50" w:rsidRDefault="00095F50" w:rsidP="00095F50">
            <w:pPr>
              <w:pStyle w:val="NoSpacing"/>
              <w:rPr>
                <w:rFonts w:eastAsiaTheme="minorHAnsi"/>
              </w:rPr>
            </w:pPr>
            <w:r w:rsidRPr="00095F50">
              <w:rPr>
                <w:rFonts w:eastAsiaTheme="minorHAnsi"/>
              </w:rPr>
              <w:t>Shorebird</w:t>
            </w:r>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Marbled Godwit</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Limosa</w:t>
            </w:r>
            <w:proofErr w:type="spellEnd"/>
            <w:r w:rsidRPr="00095F50">
              <w:rPr>
                <w:rFonts w:eastAsiaTheme="minorHAnsi"/>
              </w:rPr>
              <w:t xml:space="preserve"> </w:t>
            </w:r>
            <w:proofErr w:type="spellStart"/>
            <w:r w:rsidRPr="00095F50">
              <w:rPr>
                <w:rFonts w:eastAsiaTheme="minorHAnsi"/>
              </w:rPr>
              <w:t>fedoa</w:t>
            </w:r>
            <w:proofErr w:type="spellEnd"/>
          </w:p>
        </w:tc>
        <w:tc>
          <w:tcPr>
            <w:tcW w:w="1980" w:type="dxa"/>
            <w:noWrap/>
            <w:hideMark/>
          </w:tcPr>
          <w:p w:rsidR="00095F50" w:rsidRPr="00095F50" w:rsidRDefault="00095F50" w:rsidP="00095F50">
            <w:pPr>
              <w:pStyle w:val="NoSpacing"/>
              <w:rPr>
                <w:rFonts w:eastAsiaTheme="minorHAnsi"/>
              </w:rPr>
            </w:pPr>
            <w:r w:rsidRPr="00095F50">
              <w:rPr>
                <w:rFonts w:eastAsiaTheme="minorHAnsi"/>
              </w:rPr>
              <w:t>Shorebird</w:t>
            </w:r>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Piping Plover</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Charadrius</w:t>
            </w:r>
            <w:proofErr w:type="spellEnd"/>
            <w:r w:rsidRPr="00095F50">
              <w:rPr>
                <w:rFonts w:eastAsiaTheme="minorHAnsi"/>
              </w:rPr>
              <w:t xml:space="preserve"> </w:t>
            </w:r>
            <w:proofErr w:type="spellStart"/>
            <w:r w:rsidRPr="00095F50">
              <w:rPr>
                <w:rFonts w:eastAsiaTheme="minorHAnsi"/>
              </w:rPr>
              <w:t>melodus</w:t>
            </w:r>
            <w:proofErr w:type="spellEnd"/>
          </w:p>
        </w:tc>
        <w:tc>
          <w:tcPr>
            <w:tcW w:w="1980" w:type="dxa"/>
            <w:noWrap/>
            <w:hideMark/>
          </w:tcPr>
          <w:p w:rsidR="00095F50" w:rsidRPr="00095F50" w:rsidRDefault="00095F50" w:rsidP="00095F50">
            <w:pPr>
              <w:pStyle w:val="NoSpacing"/>
              <w:rPr>
                <w:rFonts w:eastAsiaTheme="minorHAnsi"/>
              </w:rPr>
            </w:pPr>
            <w:r w:rsidRPr="00095F50">
              <w:rPr>
                <w:rFonts w:eastAsiaTheme="minorHAnsi"/>
              </w:rPr>
              <w:t>Shorebird</w:t>
            </w:r>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Red Knot</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Calidris</w:t>
            </w:r>
            <w:proofErr w:type="spellEnd"/>
            <w:r w:rsidRPr="00095F50">
              <w:rPr>
                <w:rFonts w:eastAsiaTheme="minorHAnsi"/>
              </w:rPr>
              <w:t xml:space="preserve"> </w:t>
            </w:r>
            <w:proofErr w:type="spellStart"/>
            <w:r w:rsidRPr="00095F50">
              <w:rPr>
                <w:rFonts w:eastAsiaTheme="minorHAnsi"/>
              </w:rPr>
              <w:t>canutus</w:t>
            </w:r>
            <w:proofErr w:type="spellEnd"/>
          </w:p>
        </w:tc>
        <w:tc>
          <w:tcPr>
            <w:tcW w:w="1980" w:type="dxa"/>
            <w:noWrap/>
            <w:hideMark/>
          </w:tcPr>
          <w:p w:rsidR="00095F50" w:rsidRPr="00095F50" w:rsidRDefault="00095F50" w:rsidP="00095F50">
            <w:pPr>
              <w:pStyle w:val="NoSpacing"/>
              <w:rPr>
                <w:rFonts w:eastAsiaTheme="minorHAnsi"/>
              </w:rPr>
            </w:pPr>
            <w:r w:rsidRPr="00095F50">
              <w:rPr>
                <w:rFonts w:eastAsiaTheme="minorHAnsi"/>
              </w:rPr>
              <w:t>Shorebird</w:t>
            </w:r>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Snowy Plover</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Charadrius</w:t>
            </w:r>
            <w:proofErr w:type="spellEnd"/>
            <w:r w:rsidRPr="00095F50">
              <w:rPr>
                <w:rFonts w:eastAsiaTheme="minorHAnsi"/>
              </w:rPr>
              <w:t xml:space="preserve"> </w:t>
            </w:r>
            <w:proofErr w:type="spellStart"/>
            <w:r w:rsidRPr="00095F50">
              <w:rPr>
                <w:rFonts w:eastAsiaTheme="minorHAnsi"/>
              </w:rPr>
              <w:t>alexandrinus</w:t>
            </w:r>
            <w:proofErr w:type="spellEnd"/>
          </w:p>
        </w:tc>
        <w:tc>
          <w:tcPr>
            <w:tcW w:w="1980" w:type="dxa"/>
            <w:noWrap/>
            <w:hideMark/>
          </w:tcPr>
          <w:p w:rsidR="00095F50" w:rsidRPr="00095F50" w:rsidRDefault="00095F50" w:rsidP="00095F50">
            <w:pPr>
              <w:pStyle w:val="NoSpacing"/>
              <w:rPr>
                <w:rFonts w:eastAsiaTheme="minorHAnsi"/>
              </w:rPr>
            </w:pPr>
            <w:r w:rsidRPr="00095F50">
              <w:rPr>
                <w:rFonts w:eastAsiaTheme="minorHAnsi"/>
              </w:rPr>
              <w:t>Shorebird</w:t>
            </w:r>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Wilson's Plover</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Charadrius</w:t>
            </w:r>
            <w:proofErr w:type="spellEnd"/>
            <w:r w:rsidRPr="00095F50">
              <w:rPr>
                <w:rFonts w:eastAsiaTheme="minorHAnsi"/>
              </w:rPr>
              <w:t xml:space="preserve"> </w:t>
            </w:r>
            <w:proofErr w:type="spellStart"/>
            <w:r w:rsidRPr="00095F50">
              <w:rPr>
                <w:rFonts w:eastAsiaTheme="minorHAnsi"/>
              </w:rPr>
              <w:t>wilsonia</w:t>
            </w:r>
            <w:proofErr w:type="spellEnd"/>
          </w:p>
        </w:tc>
        <w:tc>
          <w:tcPr>
            <w:tcW w:w="1980" w:type="dxa"/>
            <w:noWrap/>
            <w:hideMark/>
          </w:tcPr>
          <w:p w:rsidR="00095F50" w:rsidRPr="00095F50" w:rsidRDefault="00095F50" w:rsidP="00095F50">
            <w:pPr>
              <w:pStyle w:val="NoSpacing"/>
              <w:rPr>
                <w:rFonts w:eastAsiaTheme="minorHAnsi"/>
              </w:rPr>
            </w:pPr>
            <w:r w:rsidRPr="00095F50">
              <w:rPr>
                <w:rFonts w:eastAsiaTheme="minorHAnsi"/>
              </w:rPr>
              <w:t>Shorebird</w:t>
            </w:r>
          </w:p>
        </w:tc>
      </w:tr>
      <w:tr w:rsidR="00095F50" w:rsidRPr="00095F50" w:rsidTr="00095F50">
        <w:trPr>
          <w:trHeight w:val="300"/>
        </w:trPr>
        <w:tc>
          <w:tcPr>
            <w:tcW w:w="3200" w:type="dxa"/>
            <w:noWrap/>
            <w:hideMark/>
          </w:tcPr>
          <w:p w:rsidR="00095F50" w:rsidRPr="00095F50" w:rsidRDefault="00095F50" w:rsidP="00095F50">
            <w:pPr>
              <w:pStyle w:val="NoSpacing"/>
              <w:rPr>
                <w:rFonts w:eastAsiaTheme="minorHAnsi"/>
              </w:rPr>
            </w:pPr>
            <w:r w:rsidRPr="00095F50">
              <w:rPr>
                <w:rFonts w:eastAsiaTheme="minorHAnsi"/>
              </w:rPr>
              <w:t>Little Blue Heron</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Egretta</w:t>
            </w:r>
            <w:proofErr w:type="spellEnd"/>
            <w:r w:rsidRPr="00095F50">
              <w:rPr>
                <w:rFonts w:eastAsiaTheme="minorHAnsi"/>
              </w:rPr>
              <w:t xml:space="preserve"> </w:t>
            </w:r>
            <w:proofErr w:type="spellStart"/>
            <w:r w:rsidRPr="00095F50">
              <w:rPr>
                <w:rFonts w:eastAsiaTheme="minorHAnsi"/>
              </w:rPr>
              <w:t>caerulea</w:t>
            </w:r>
            <w:proofErr w:type="spellEnd"/>
          </w:p>
        </w:tc>
        <w:tc>
          <w:tcPr>
            <w:tcW w:w="1980" w:type="dxa"/>
            <w:noWrap/>
            <w:hideMark/>
          </w:tcPr>
          <w:p w:rsidR="00095F50" w:rsidRPr="00095F50" w:rsidRDefault="00095F50" w:rsidP="00095F50">
            <w:pPr>
              <w:pStyle w:val="NoSpacing"/>
              <w:rPr>
                <w:rFonts w:eastAsiaTheme="minorHAnsi"/>
              </w:rPr>
            </w:pPr>
            <w:proofErr w:type="spellStart"/>
            <w:r w:rsidRPr="00095F50">
              <w:rPr>
                <w:rFonts w:eastAsiaTheme="minorHAnsi"/>
              </w:rPr>
              <w:t>Wadingbird</w:t>
            </w:r>
            <w:proofErr w:type="spellEnd"/>
          </w:p>
        </w:tc>
      </w:tr>
      <w:tr w:rsidR="00095F50" w:rsidRPr="00095F50" w:rsidTr="00095F50">
        <w:trPr>
          <w:trHeight w:val="270"/>
        </w:trPr>
        <w:tc>
          <w:tcPr>
            <w:tcW w:w="3200" w:type="dxa"/>
            <w:noWrap/>
            <w:hideMark/>
          </w:tcPr>
          <w:p w:rsidR="00095F50" w:rsidRPr="00095F50" w:rsidRDefault="00095F50" w:rsidP="00095F50">
            <w:pPr>
              <w:pStyle w:val="NoSpacing"/>
              <w:rPr>
                <w:rFonts w:eastAsiaTheme="minorHAnsi"/>
              </w:rPr>
            </w:pPr>
            <w:r w:rsidRPr="00095F50">
              <w:rPr>
                <w:rFonts w:eastAsiaTheme="minorHAnsi"/>
              </w:rPr>
              <w:t xml:space="preserve">Mississippi </w:t>
            </w:r>
            <w:proofErr w:type="spellStart"/>
            <w:r w:rsidRPr="00095F50">
              <w:rPr>
                <w:rFonts w:eastAsiaTheme="minorHAnsi"/>
              </w:rPr>
              <w:t>Sandhill</w:t>
            </w:r>
            <w:proofErr w:type="spellEnd"/>
            <w:r w:rsidRPr="00095F50">
              <w:rPr>
                <w:rFonts w:eastAsiaTheme="minorHAnsi"/>
              </w:rPr>
              <w:t xml:space="preserve"> Crane</w:t>
            </w:r>
          </w:p>
        </w:tc>
        <w:tc>
          <w:tcPr>
            <w:tcW w:w="4018" w:type="dxa"/>
            <w:noWrap/>
            <w:hideMark/>
          </w:tcPr>
          <w:p w:rsidR="00095F50" w:rsidRPr="00095F50" w:rsidRDefault="00095F50" w:rsidP="00095F50">
            <w:pPr>
              <w:pStyle w:val="NoSpacing"/>
              <w:rPr>
                <w:rFonts w:eastAsiaTheme="minorHAnsi"/>
              </w:rPr>
            </w:pPr>
            <w:r w:rsidRPr="00095F50">
              <w:rPr>
                <w:rFonts w:eastAsiaTheme="minorHAnsi"/>
              </w:rPr>
              <w:t xml:space="preserve">Grus </w:t>
            </w:r>
            <w:proofErr w:type="spellStart"/>
            <w:r w:rsidRPr="00095F50">
              <w:rPr>
                <w:rFonts w:eastAsiaTheme="minorHAnsi"/>
              </w:rPr>
              <w:t>canadensis</w:t>
            </w:r>
            <w:proofErr w:type="spellEnd"/>
            <w:r w:rsidRPr="00095F50">
              <w:rPr>
                <w:rFonts w:eastAsiaTheme="minorHAnsi"/>
              </w:rPr>
              <w:t xml:space="preserve"> </w:t>
            </w:r>
            <w:proofErr w:type="spellStart"/>
            <w:r w:rsidRPr="00095F50">
              <w:rPr>
                <w:rFonts w:eastAsiaTheme="minorHAnsi"/>
              </w:rPr>
              <w:t>pulla</w:t>
            </w:r>
            <w:proofErr w:type="spellEnd"/>
          </w:p>
        </w:tc>
        <w:tc>
          <w:tcPr>
            <w:tcW w:w="1980" w:type="dxa"/>
            <w:noWrap/>
            <w:hideMark/>
          </w:tcPr>
          <w:p w:rsidR="00095F50" w:rsidRPr="00095F50" w:rsidRDefault="00095F50" w:rsidP="00095F50">
            <w:pPr>
              <w:pStyle w:val="NoSpacing"/>
              <w:rPr>
                <w:rFonts w:eastAsiaTheme="minorHAnsi"/>
              </w:rPr>
            </w:pPr>
            <w:proofErr w:type="spellStart"/>
            <w:r w:rsidRPr="00095F50">
              <w:rPr>
                <w:rFonts w:eastAsiaTheme="minorHAnsi"/>
              </w:rPr>
              <w:t>Wadingbird</w:t>
            </w:r>
            <w:proofErr w:type="spellEnd"/>
          </w:p>
        </w:tc>
      </w:tr>
      <w:tr w:rsidR="00095F50" w:rsidRPr="00095F50" w:rsidTr="00095F50">
        <w:trPr>
          <w:trHeight w:val="288"/>
        </w:trPr>
        <w:tc>
          <w:tcPr>
            <w:tcW w:w="3200" w:type="dxa"/>
            <w:noWrap/>
            <w:hideMark/>
          </w:tcPr>
          <w:p w:rsidR="00095F50" w:rsidRPr="00095F50" w:rsidRDefault="00095F50" w:rsidP="00095F50">
            <w:pPr>
              <w:pStyle w:val="NoSpacing"/>
              <w:rPr>
                <w:rFonts w:eastAsiaTheme="minorHAnsi"/>
              </w:rPr>
            </w:pPr>
            <w:r w:rsidRPr="00095F50">
              <w:rPr>
                <w:rFonts w:eastAsiaTheme="minorHAnsi"/>
              </w:rPr>
              <w:t>Reddish Egret</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Egretta</w:t>
            </w:r>
            <w:proofErr w:type="spellEnd"/>
            <w:r w:rsidRPr="00095F50">
              <w:rPr>
                <w:rFonts w:eastAsiaTheme="minorHAnsi"/>
              </w:rPr>
              <w:t xml:space="preserve"> </w:t>
            </w:r>
            <w:proofErr w:type="spellStart"/>
            <w:r w:rsidRPr="00095F50">
              <w:rPr>
                <w:rFonts w:eastAsiaTheme="minorHAnsi"/>
              </w:rPr>
              <w:t>rufescens</w:t>
            </w:r>
            <w:proofErr w:type="spellEnd"/>
          </w:p>
        </w:tc>
        <w:tc>
          <w:tcPr>
            <w:tcW w:w="1980" w:type="dxa"/>
            <w:noWrap/>
            <w:hideMark/>
          </w:tcPr>
          <w:p w:rsidR="00095F50" w:rsidRPr="00095F50" w:rsidRDefault="00095F50" w:rsidP="00095F50">
            <w:pPr>
              <w:pStyle w:val="NoSpacing"/>
              <w:rPr>
                <w:rFonts w:eastAsiaTheme="minorHAnsi"/>
              </w:rPr>
            </w:pPr>
            <w:proofErr w:type="spellStart"/>
            <w:r w:rsidRPr="00095F50">
              <w:rPr>
                <w:rFonts w:eastAsiaTheme="minorHAnsi"/>
              </w:rPr>
              <w:t>Wadingbird</w:t>
            </w:r>
            <w:proofErr w:type="spellEnd"/>
          </w:p>
        </w:tc>
      </w:tr>
      <w:tr w:rsidR="00095F50" w:rsidRPr="00095F50" w:rsidTr="00095F50">
        <w:trPr>
          <w:trHeight w:val="288"/>
        </w:trPr>
        <w:tc>
          <w:tcPr>
            <w:tcW w:w="3200" w:type="dxa"/>
            <w:noWrap/>
            <w:hideMark/>
          </w:tcPr>
          <w:p w:rsidR="00095F50" w:rsidRPr="00095F50" w:rsidRDefault="00095F50" w:rsidP="00095F50">
            <w:pPr>
              <w:pStyle w:val="NoSpacing"/>
              <w:rPr>
                <w:rFonts w:eastAsiaTheme="minorHAnsi"/>
              </w:rPr>
            </w:pPr>
            <w:r w:rsidRPr="00095F50">
              <w:rPr>
                <w:rFonts w:eastAsiaTheme="minorHAnsi"/>
              </w:rPr>
              <w:t>Whooping Crane</w:t>
            </w:r>
          </w:p>
        </w:tc>
        <w:tc>
          <w:tcPr>
            <w:tcW w:w="4018" w:type="dxa"/>
            <w:noWrap/>
            <w:hideMark/>
          </w:tcPr>
          <w:p w:rsidR="00095F50" w:rsidRPr="00095F50" w:rsidRDefault="00095F50" w:rsidP="00095F50">
            <w:pPr>
              <w:pStyle w:val="NoSpacing"/>
              <w:rPr>
                <w:rFonts w:eastAsiaTheme="minorHAnsi"/>
              </w:rPr>
            </w:pPr>
            <w:r w:rsidRPr="00095F50">
              <w:rPr>
                <w:rFonts w:eastAsiaTheme="minorHAnsi"/>
              </w:rPr>
              <w:t xml:space="preserve">Grus </w:t>
            </w:r>
            <w:proofErr w:type="spellStart"/>
            <w:r w:rsidRPr="00095F50">
              <w:rPr>
                <w:rFonts w:eastAsiaTheme="minorHAnsi"/>
              </w:rPr>
              <w:t>americana</w:t>
            </w:r>
            <w:proofErr w:type="spellEnd"/>
          </w:p>
        </w:tc>
        <w:tc>
          <w:tcPr>
            <w:tcW w:w="1980" w:type="dxa"/>
            <w:noWrap/>
            <w:hideMark/>
          </w:tcPr>
          <w:p w:rsidR="00095F50" w:rsidRPr="00095F50" w:rsidRDefault="00095F50" w:rsidP="00095F50">
            <w:pPr>
              <w:pStyle w:val="NoSpacing"/>
              <w:rPr>
                <w:rFonts w:eastAsiaTheme="minorHAnsi"/>
              </w:rPr>
            </w:pPr>
            <w:proofErr w:type="spellStart"/>
            <w:r w:rsidRPr="00095F50">
              <w:rPr>
                <w:rFonts w:eastAsiaTheme="minorHAnsi"/>
              </w:rPr>
              <w:t>Wadingbird</w:t>
            </w:r>
            <w:proofErr w:type="spellEnd"/>
          </w:p>
        </w:tc>
      </w:tr>
      <w:tr w:rsidR="00095F50" w:rsidRPr="00095F50" w:rsidTr="00095F50">
        <w:trPr>
          <w:trHeight w:val="288"/>
        </w:trPr>
        <w:tc>
          <w:tcPr>
            <w:tcW w:w="3200" w:type="dxa"/>
            <w:noWrap/>
            <w:hideMark/>
          </w:tcPr>
          <w:p w:rsidR="00095F50" w:rsidRPr="00095F50" w:rsidRDefault="00095F50" w:rsidP="00095F50">
            <w:pPr>
              <w:pStyle w:val="NoSpacing"/>
              <w:rPr>
                <w:rFonts w:eastAsiaTheme="minorHAnsi"/>
              </w:rPr>
            </w:pPr>
            <w:r w:rsidRPr="00095F50">
              <w:rPr>
                <w:rFonts w:eastAsiaTheme="minorHAnsi"/>
              </w:rPr>
              <w:t>Wood Stork</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Mycteria</w:t>
            </w:r>
            <w:proofErr w:type="spellEnd"/>
            <w:r w:rsidRPr="00095F50">
              <w:rPr>
                <w:rFonts w:eastAsiaTheme="minorHAnsi"/>
              </w:rPr>
              <w:t xml:space="preserve"> </w:t>
            </w:r>
            <w:proofErr w:type="spellStart"/>
            <w:r w:rsidRPr="00095F50">
              <w:rPr>
                <w:rFonts w:eastAsiaTheme="minorHAnsi"/>
              </w:rPr>
              <w:t>americana</w:t>
            </w:r>
            <w:proofErr w:type="spellEnd"/>
          </w:p>
        </w:tc>
        <w:tc>
          <w:tcPr>
            <w:tcW w:w="1980" w:type="dxa"/>
            <w:noWrap/>
            <w:hideMark/>
          </w:tcPr>
          <w:p w:rsidR="00095F50" w:rsidRPr="00095F50" w:rsidRDefault="00095F50" w:rsidP="00095F50">
            <w:pPr>
              <w:pStyle w:val="NoSpacing"/>
              <w:rPr>
                <w:rFonts w:eastAsiaTheme="minorHAnsi"/>
              </w:rPr>
            </w:pPr>
            <w:proofErr w:type="spellStart"/>
            <w:r w:rsidRPr="00095F50">
              <w:rPr>
                <w:rFonts w:eastAsiaTheme="minorHAnsi"/>
              </w:rPr>
              <w:t>Wadingbird</w:t>
            </w:r>
            <w:proofErr w:type="spellEnd"/>
          </w:p>
        </w:tc>
      </w:tr>
      <w:tr w:rsidR="00095F50" w:rsidRPr="00095F50" w:rsidTr="00095F50">
        <w:trPr>
          <w:trHeight w:val="288"/>
        </w:trPr>
        <w:tc>
          <w:tcPr>
            <w:tcW w:w="3200" w:type="dxa"/>
            <w:noWrap/>
            <w:hideMark/>
          </w:tcPr>
          <w:p w:rsidR="00095F50" w:rsidRPr="00095F50" w:rsidRDefault="00095F50" w:rsidP="00095F50">
            <w:pPr>
              <w:pStyle w:val="NoSpacing"/>
              <w:rPr>
                <w:rFonts w:eastAsiaTheme="minorHAnsi"/>
              </w:rPr>
            </w:pPr>
            <w:r w:rsidRPr="00095F50">
              <w:rPr>
                <w:rFonts w:eastAsiaTheme="minorHAnsi"/>
              </w:rPr>
              <w:t>Mottled Duck</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Anas</w:t>
            </w:r>
            <w:proofErr w:type="spellEnd"/>
            <w:r w:rsidRPr="00095F50">
              <w:rPr>
                <w:rFonts w:eastAsiaTheme="minorHAnsi"/>
              </w:rPr>
              <w:t xml:space="preserve"> </w:t>
            </w:r>
            <w:proofErr w:type="spellStart"/>
            <w:r w:rsidRPr="00095F50">
              <w:rPr>
                <w:rFonts w:eastAsiaTheme="minorHAnsi"/>
              </w:rPr>
              <w:t>fulvigula</w:t>
            </w:r>
            <w:proofErr w:type="spellEnd"/>
          </w:p>
        </w:tc>
        <w:tc>
          <w:tcPr>
            <w:tcW w:w="1980" w:type="dxa"/>
            <w:noWrap/>
            <w:hideMark/>
          </w:tcPr>
          <w:p w:rsidR="00095F50" w:rsidRPr="00095F50" w:rsidRDefault="00095F50" w:rsidP="00095F50">
            <w:pPr>
              <w:pStyle w:val="NoSpacing"/>
              <w:rPr>
                <w:rFonts w:eastAsiaTheme="minorHAnsi"/>
              </w:rPr>
            </w:pPr>
            <w:r w:rsidRPr="00095F50">
              <w:rPr>
                <w:rFonts w:eastAsiaTheme="minorHAnsi"/>
              </w:rPr>
              <w:t>Waterfowl</w:t>
            </w:r>
          </w:p>
        </w:tc>
      </w:tr>
      <w:tr w:rsidR="00095F50" w:rsidRPr="00095F50" w:rsidTr="00095F50">
        <w:trPr>
          <w:trHeight w:val="288"/>
        </w:trPr>
        <w:tc>
          <w:tcPr>
            <w:tcW w:w="3200" w:type="dxa"/>
            <w:noWrap/>
            <w:hideMark/>
          </w:tcPr>
          <w:p w:rsidR="00095F50" w:rsidRPr="00095F50" w:rsidRDefault="00095F50" w:rsidP="00095F50">
            <w:pPr>
              <w:pStyle w:val="NoSpacing"/>
              <w:rPr>
                <w:rFonts w:eastAsiaTheme="minorHAnsi"/>
              </w:rPr>
            </w:pPr>
            <w:r w:rsidRPr="00095F50">
              <w:rPr>
                <w:rFonts w:eastAsiaTheme="minorHAnsi"/>
              </w:rPr>
              <w:t>Northern Pintail</w:t>
            </w:r>
          </w:p>
        </w:tc>
        <w:tc>
          <w:tcPr>
            <w:tcW w:w="4018" w:type="dxa"/>
            <w:noWrap/>
            <w:hideMark/>
          </w:tcPr>
          <w:p w:rsidR="00095F50" w:rsidRPr="00095F50" w:rsidRDefault="00095F50" w:rsidP="00095F50">
            <w:pPr>
              <w:pStyle w:val="NoSpacing"/>
              <w:rPr>
                <w:rFonts w:eastAsiaTheme="minorHAnsi"/>
              </w:rPr>
            </w:pPr>
            <w:proofErr w:type="spellStart"/>
            <w:r w:rsidRPr="00095F50">
              <w:rPr>
                <w:rFonts w:eastAsiaTheme="minorHAnsi"/>
              </w:rPr>
              <w:t>Anas</w:t>
            </w:r>
            <w:proofErr w:type="spellEnd"/>
            <w:r w:rsidRPr="00095F50">
              <w:rPr>
                <w:rFonts w:eastAsiaTheme="minorHAnsi"/>
              </w:rPr>
              <w:t xml:space="preserve"> </w:t>
            </w:r>
            <w:proofErr w:type="spellStart"/>
            <w:r w:rsidRPr="00095F50">
              <w:rPr>
                <w:rFonts w:eastAsiaTheme="minorHAnsi"/>
              </w:rPr>
              <w:t>acuta</w:t>
            </w:r>
            <w:proofErr w:type="spellEnd"/>
          </w:p>
        </w:tc>
        <w:tc>
          <w:tcPr>
            <w:tcW w:w="1980" w:type="dxa"/>
            <w:noWrap/>
            <w:hideMark/>
          </w:tcPr>
          <w:p w:rsidR="00095F50" w:rsidRPr="00095F50" w:rsidRDefault="00095F50" w:rsidP="00095F50">
            <w:pPr>
              <w:pStyle w:val="NoSpacing"/>
              <w:rPr>
                <w:rFonts w:eastAsiaTheme="minorHAnsi"/>
              </w:rPr>
            </w:pPr>
            <w:r w:rsidRPr="00095F50">
              <w:rPr>
                <w:rFonts w:eastAsiaTheme="minorHAnsi"/>
              </w:rPr>
              <w:t>Waterfowl</w:t>
            </w:r>
          </w:p>
        </w:tc>
      </w:tr>
    </w:tbl>
    <w:p w:rsidR="00A27A0B" w:rsidRDefault="00A27A0B" w:rsidP="00A27A0B">
      <w:pPr>
        <w:pStyle w:val="NoSpacing"/>
        <w:rPr>
          <w:rFonts w:eastAsiaTheme="minorHAnsi"/>
        </w:rPr>
      </w:pPr>
    </w:p>
    <w:p w:rsidR="00095F50" w:rsidRDefault="00022C42" w:rsidP="00A27A0B">
      <w:pPr>
        <w:pStyle w:val="NoSpacing"/>
        <w:rPr>
          <w:rFonts w:eastAsiaTheme="minorHAnsi"/>
        </w:rPr>
      </w:pPr>
      <w:r>
        <w:rPr>
          <w:rFonts w:eastAsiaTheme="minorHAnsi"/>
        </w:rPr>
        <w:t>Rule Set for Inclusion:</w:t>
      </w:r>
    </w:p>
    <w:p w:rsidR="00095F50" w:rsidRDefault="00095F50" w:rsidP="00A27A0B">
      <w:pPr>
        <w:pStyle w:val="NoSpacing"/>
        <w:rPr>
          <w:rFonts w:eastAsiaTheme="minorHAnsi"/>
        </w:rPr>
      </w:pPr>
    </w:p>
    <w:p w:rsidR="00095F50" w:rsidRDefault="00095F50" w:rsidP="00095F50">
      <w:pPr>
        <w:pStyle w:val="NoSpacing"/>
        <w:numPr>
          <w:ilvl w:val="0"/>
          <w:numId w:val="34"/>
        </w:numPr>
        <w:rPr>
          <w:rFonts w:eastAsiaTheme="minorHAnsi"/>
        </w:rPr>
      </w:pPr>
      <w:r>
        <w:rPr>
          <w:rFonts w:eastAsiaTheme="minorHAnsi"/>
        </w:rPr>
        <w:t>Species occurred on ≥50% of priority bird lists (e.g., State Wildlife Action Plans</w:t>
      </w:r>
      <w:r w:rsidR="00D71E99">
        <w:rPr>
          <w:rFonts w:eastAsiaTheme="minorHAnsi"/>
        </w:rPr>
        <w:t xml:space="preserve"> [Florida, Alabama, Mississippi, Louisiana, and Texas]</w:t>
      </w:r>
      <w:r>
        <w:rPr>
          <w:rFonts w:eastAsiaTheme="minorHAnsi"/>
        </w:rPr>
        <w:t>, Joint Ventures</w:t>
      </w:r>
      <w:r w:rsidR="00D71E99">
        <w:rPr>
          <w:rFonts w:eastAsiaTheme="minorHAnsi"/>
        </w:rPr>
        <w:t xml:space="preserve"> [Gulf Coast, East Gulf Coastal Plain],</w:t>
      </w:r>
      <w:r>
        <w:rPr>
          <w:rFonts w:eastAsiaTheme="minorHAnsi"/>
        </w:rPr>
        <w:t xml:space="preserve"> Landscape Conservation Cooperatives</w:t>
      </w:r>
      <w:r w:rsidR="00D71E99">
        <w:rPr>
          <w:rFonts w:eastAsiaTheme="minorHAnsi"/>
        </w:rPr>
        <w:t xml:space="preserve"> [Gulf Coastal Plain, Gulf Coastal Plain and Ozarks, South Atlantic]</w:t>
      </w:r>
      <w:r>
        <w:rPr>
          <w:rFonts w:eastAsiaTheme="minorHAnsi"/>
        </w:rPr>
        <w:t>, U.S. Fish and Wildlife Service</w:t>
      </w:r>
      <w:r w:rsidR="00D71E99">
        <w:rPr>
          <w:rFonts w:eastAsiaTheme="minorHAnsi"/>
        </w:rPr>
        <w:t>-Birds of Conservation Concern</w:t>
      </w:r>
      <w:r>
        <w:rPr>
          <w:rFonts w:eastAsiaTheme="minorHAnsi"/>
        </w:rPr>
        <w:t>, Audubon Watch List, North American Wetlands Conservation Act, International Union for Conservation of Nature)</w:t>
      </w:r>
      <w:r w:rsidR="00022C42">
        <w:rPr>
          <w:rFonts w:eastAsiaTheme="minorHAnsi"/>
        </w:rPr>
        <w:t>.</w:t>
      </w:r>
    </w:p>
    <w:p w:rsidR="00022C42" w:rsidRDefault="00022C42" w:rsidP="00022C42">
      <w:pPr>
        <w:pStyle w:val="NoSpacing"/>
        <w:ind w:left="720"/>
        <w:rPr>
          <w:rFonts w:eastAsiaTheme="minorHAnsi"/>
        </w:rPr>
      </w:pPr>
    </w:p>
    <w:p w:rsidR="00D71E99" w:rsidRDefault="00D71E99" w:rsidP="00095F50">
      <w:pPr>
        <w:pStyle w:val="NoSpacing"/>
        <w:numPr>
          <w:ilvl w:val="0"/>
          <w:numId w:val="34"/>
        </w:numPr>
        <w:rPr>
          <w:rFonts w:eastAsiaTheme="minorHAnsi"/>
        </w:rPr>
      </w:pPr>
      <w:r>
        <w:rPr>
          <w:rFonts w:eastAsiaTheme="minorHAnsi"/>
        </w:rPr>
        <w:t xml:space="preserve">True pelagic species occurring in the </w:t>
      </w:r>
      <w:r w:rsidR="00022C42">
        <w:rPr>
          <w:rFonts w:eastAsiaTheme="minorHAnsi"/>
        </w:rPr>
        <w:t xml:space="preserve">Northern </w:t>
      </w:r>
      <w:r>
        <w:rPr>
          <w:rFonts w:eastAsiaTheme="minorHAnsi"/>
        </w:rPr>
        <w:t>Gulf of Mexico</w:t>
      </w:r>
      <w:r w:rsidR="00022C42">
        <w:rPr>
          <w:rFonts w:eastAsiaTheme="minorHAnsi"/>
        </w:rPr>
        <w:t>.</w:t>
      </w:r>
    </w:p>
    <w:p w:rsidR="00022C42" w:rsidRDefault="00022C42" w:rsidP="00022C42">
      <w:pPr>
        <w:pStyle w:val="NoSpacing"/>
        <w:ind w:left="720"/>
        <w:rPr>
          <w:rFonts w:eastAsiaTheme="minorHAnsi"/>
        </w:rPr>
      </w:pPr>
    </w:p>
    <w:p w:rsidR="00D71E99" w:rsidRDefault="00022C42" w:rsidP="00095F50">
      <w:pPr>
        <w:pStyle w:val="NoSpacing"/>
        <w:numPr>
          <w:ilvl w:val="0"/>
          <w:numId w:val="34"/>
        </w:numPr>
        <w:rPr>
          <w:rFonts w:eastAsiaTheme="minorHAnsi"/>
        </w:rPr>
      </w:pPr>
      <w:r>
        <w:rPr>
          <w:rFonts w:eastAsiaTheme="minorHAnsi"/>
        </w:rPr>
        <w:t>Endemic s</w:t>
      </w:r>
      <w:r w:rsidR="00D71E99">
        <w:rPr>
          <w:rFonts w:eastAsiaTheme="minorHAnsi"/>
        </w:rPr>
        <w:t>pecies with narrow-geographic</w:t>
      </w:r>
      <w:r>
        <w:rPr>
          <w:rFonts w:eastAsiaTheme="minorHAnsi"/>
        </w:rPr>
        <w:t xml:space="preserve"> ranges within the Gulf of Mexico region.</w:t>
      </w:r>
    </w:p>
    <w:p w:rsidR="00022C42" w:rsidRDefault="00022C42" w:rsidP="00022C42">
      <w:pPr>
        <w:pStyle w:val="NoSpacing"/>
        <w:ind w:left="720"/>
        <w:rPr>
          <w:rFonts w:eastAsiaTheme="minorHAnsi"/>
        </w:rPr>
      </w:pPr>
    </w:p>
    <w:p w:rsidR="00022C42" w:rsidRDefault="00022C42" w:rsidP="00095F50">
      <w:pPr>
        <w:pStyle w:val="NoSpacing"/>
        <w:numPr>
          <w:ilvl w:val="0"/>
          <w:numId w:val="34"/>
        </w:numPr>
        <w:rPr>
          <w:rFonts w:eastAsiaTheme="minorHAnsi"/>
        </w:rPr>
      </w:pPr>
      <w:r>
        <w:rPr>
          <w:rFonts w:eastAsiaTheme="minorHAnsi"/>
        </w:rPr>
        <w:t>Top 10 oiled species during the Deepwater Horizon spill in the Northern Gulf of Mexico.</w:t>
      </w:r>
    </w:p>
    <w:sectPr w:rsidR="00022C42" w:rsidSect="00B85EFD">
      <w:headerReference w:type="default" r:id="rId50"/>
      <w:footerReference w:type="default" r:id="rId51"/>
      <w:headerReference w:type="first" r:id="rId52"/>
      <w:footerReference w:type="first" r:id="rId53"/>
      <w:pgSz w:w="12240" w:h="15840" w:code="1"/>
      <w:pgMar w:top="1440" w:right="1440" w:bottom="1440" w:left="1440" w:header="720" w:footer="432" w:gutter="0"/>
      <w:pgNumType w:fmt="numberInDash"/>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3097" w:rsidRDefault="00BF3097">
      <w:r>
        <w:separator/>
      </w:r>
    </w:p>
  </w:endnote>
  <w:endnote w:type="continuationSeparator" w:id="0">
    <w:p w:rsidR="00BF3097" w:rsidRDefault="00BF30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3949240"/>
      <w:docPartObj>
        <w:docPartGallery w:val="Page Numbers (Bottom of Page)"/>
        <w:docPartUnique/>
      </w:docPartObj>
    </w:sdtPr>
    <w:sdtEndPr>
      <w:rPr>
        <w:noProof/>
      </w:rPr>
    </w:sdtEndPr>
    <w:sdtContent>
      <w:p w:rsidR="006A2880" w:rsidRDefault="00BF3097">
        <w:pPr>
          <w:pStyle w:val="Footer"/>
          <w:jc w:val="center"/>
        </w:pPr>
        <w:r>
          <w:pict>
            <v:rect id="_x0000_i1025" style="width:0;height:1.5pt" o:hralign="center" o:hrstd="t" o:hr="t" fillcolor="gray" stroked="f"/>
          </w:pict>
        </w:r>
      </w:p>
      <w:p w:rsidR="006A2880" w:rsidRDefault="006A2880">
        <w:pPr>
          <w:pStyle w:val="Footer"/>
          <w:jc w:val="center"/>
        </w:pPr>
        <w:r>
          <w:fldChar w:fldCharType="begin"/>
        </w:r>
        <w:r>
          <w:instrText xml:space="preserve"> PAGE   \* MERGEFORMAT </w:instrText>
        </w:r>
        <w:r>
          <w:fldChar w:fldCharType="separate"/>
        </w:r>
        <w:r w:rsidR="00A11A59">
          <w:rPr>
            <w:noProof/>
          </w:rPr>
          <w:t>- 2 -</w:t>
        </w:r>
        <w:r>
          <w:rPr>
            <w:noProof/>
          </w:rPr>
          <w:fldChar w:fldCharType="end"/>
        </w:r>
      </w:p>
    </w:sdtContent>
  </w:sdt>
  <w:p w:rsidR="006A2880" w:rsidRDefault="006A2880" w:rsidP="00920F06">
    <w:pPr>
      <w:pStyle w:val="Footer"/>
      <w:tabs>
        <w:tab w:val="clear" w:pos="4320"/>
        <w:tab w:val="clear" w:pos="8640"/>
        <w:tab w:val="center" w:pos="4680"/>
        <w:tab w:val="right" w:pos="93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4229098"/>
      <w:docPartObj>
        <w:docPartGallery w:val="Page Numbers (Bottom of Page)"/>
        <w:docPartUnique/>
      </w:docPartObj>
    </w:sdtPr>
    <w:sdtEndPr>
      <w:rPr>
        <w:noProof/>
      </w:rPr>
    </w:sdtEndPr>
    <w:sdtContent>
      <w:p w:rsidR="006A2880" w:rsidRDefault="00BF3097">
        <w:pPr>
          <w:pStyle w:val="Footer"/>
          <w:jc w:val="center"/>
        </w:pPr>
        <w:r>
          <w:pict>
            <v:rect id="_x0000_i1026" style="width:0;height:1.5pt" o:hralign="center" o:hrstd="t" o:hr="t" fillcolor="gray" stroked="f"/>
          </w:pict>
        </w:r>
        <w:r w:rsidR="006A2880">
          <w:fldChar w:fldCharType="begin"/>
        </w:r>
        <w:r w:rsidR="006A2880">
          <w:instrText xml:space="preserve"> PAGE   \* MERGEFORMAT </w:instrText>
        </w:r>
        <w:r w:rsidR="006A2880">
          <w:fldChar w:fldCharType="separate"/>
        </w:r>
        <w:r w:rsidR="00A11A59">
          <w:rPr>
            <w:noProof/>
          </w:rPr>
          <w:t>- 1 -</w:t>
        </w:r>
        <w:r w:rsidR="006A2880">
          <w:rPr>
            <w:noProof/>
          </w:rPr>
          <w:fldChar w:fldCharType="end"/>
        </w:r>
      </w:p>
    </w:sdtContent>
  </w:sdt>
  <w:p w:rsidR="006A2880" w:rsidRDefault="006A2880" w:rsidP="00920F06">
    <w:pPr>
      <w:pStyle w:val="Footer"/>
      <w:tabs>
        <w:tab w:val="clear" w:pos="4320"/>
        <w:tab w:val="clear" w:pos="8640"/>
        <w:tab w:val="center" w:pos="4680"/>
        <w:tab w:val="right" w:pos="936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187479"/>
      <w:docPartObj>
        <w:docPartGallery w:val="Page Numbers (Bottom of Page)"/>
        <w:docPartUnique/>
      </w:docPartObj>
    </w:sdtPr>
    <w:sdtEndPr>
      <w:rPr>
        <w:noProof/>
      </w:rPr>
    </w:sdtEndPr>
    <w:sdtContent>
      <w:p w:rsidR="006A2880" w:rsidRDefault="00BF3097">
        <w:pPr>
          <w:pStyle w:val="Footer"/>
          <w:jc w:val="center"/>
        </w:pPr>
        <w:r>
          <w:pict>
            <v:rect id="_x0000_i1027" style="width:0;height:1.5pt" o:hralign="center" o:hrstd="t" o:hr="t" fillcolor="gray" stroked="f"/>
          </w:pict>
        </w:r>
      </w:p>
      <w:p w:rsidR="006A2880" w:rsidRDefault="006A2880">
        <w:pPr>
          <w:pStyle w:val="Footer"/>
          <w:jc w:val="center"/>
        </w:pPr>
        <w:r>
          <w:fldChar w:fldCharType="begin"/>
        </w:r>
        <w:r>
          <w:instrText xml:space="preserve"> PAGE   \* MERGEFORMAT </w:instrText>
        </w:r>
        <w:r>
          <w:fldChar w:fldCharType="separate"/>
        </w:r>
        <w:r w:rsidR="00A11A59">
          <w:rPr>
            <w:noProof/>
          </w:rPr>
          <w:t>- 27 -</w:t>
        </w:r>
        <w:r>
          <w:rPr>
            <w:noProof/>
          </w:rPr>
          <w:fldChar w:fldCharType="end"/>
        </w:r>
      </w:p>
    </w:sdtContent>
  </w:sdt>
  <w:p w:rsidR="006A2880" w:rsidRDefault="006A2880" w:rsidP="00920F06">
    <w:pPr>
      <w:pStyle w:val="Footer"/>
      <w:tabs>
        <w:tab w:val="clear" w:pos="4320"/>
        <w:tab w:val="clear" w:pos="8640"/>
        <w:tab w:val="center" w:pos="4680"/>
        <w:tab w:val="right" w:pos="9360"/>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3582537"/>
      <w:docPartObj>
        <w:docPartGallery w:val="Page Numbers (Bottom of Page)"/>
        <w:docPartUnique/>
      </w:docPartObj>
    </w:sdtPr>
    <w:sdtEndPr>
      <w:rPr>
        <w:noProof/>
      </w:rPr>
    </w:sdtEndPr>
    <w:sdtContent>
      <w:p w:rsidR="006A2880" w:rsidRDefault="00BF3097">
        <w:pPr>
          <w:pStyle w:val="Footer"/>
          <w:jc w:val="center"/>
        </w:pPr>
        <w:r>
          <w:pict>
            <v:rect id="_x0000_i1028" style="width:0;height:1.5pt" o:hralign="center" o:hrstd="t" o:hr="t" fillcolor="gray" stroked="f"/>
          </w:pict>
        </w:r>
        <w:r w:rsidR="006A2880">
          <w:fldChar w:fldCharType="begin"/>
        </w:r>
        <w:r w:rsidR="006A2880">
          <w:instrText xml:space="preserve"> PAGE   \* MERGEFORMAT </w:instrText>
        </w:r>
        <w:r w:rsidR="006A2880">
          <w:fldChar w:fldCharType="separate"/>
        </w:r>
        <w:r w:rsidR="00A11A59">
          <w:rPr>
            <w:noProof/>
          </w:rPr>
          <w:t>- 17 -</w:t>
        </w:r>
        <w:r w:rsidR="006A2880">
          <w:rPr>
            <w:noProof/>
          </w:rPr>
          <w:fldChar w:fldCharType="end"/>
        </w:r>
      </w:p>
    </w:sdtContent>
  </w:sdt>
  <w:p w:rsidR="006A2880" w:rsidRDefault="006A2880" w:rsidP="00920F06">
    <w:pPr>
      <w:pStyle w:val="Footer"/>
      <w:tabs>
        <w:tab w:val="clear" w:pos="4320"/>
        <w:tab w:val="clear" w:pos="8640"/>
        <w:tab w:val="center" w:pos="4680"/>
        <w:tab w:val="right" w:pos="936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3097" w:rsidRDefault="00BF3097">
      <w:r>
        <w:separator/>
      </w:r>
    </w:p>
  </w:footnote>
  <w:footnote w:type="continuationSeparator" w:id="0">
    <w:p w:rsidR="00BF3097" w:rsidRDefault="00BF309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2880" w:rsidRPr="00920F06" w:rsidRDefault="006A2880" w:rsidP="00920F06">
    <w:pPr>
      <w:pStyle w:val="Header"/>
      <w:tabs>
        <w:tab w:val="clear" w:pos="4320"/>
        <w:tab w:val="clear" w:pos="8640"/>
        <w:tab w:val="center" w:pos="4680"/>
        <w:tab w:val="right" w:pos="9360"/>
      </w:tabs>
      <w:rPr>
        <w:i/>
      </w:rPr>
    </w:pPr>
    <w:r>
      <w:rPr>
        <w:i/>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2880" w:rsidRDefault="00BF3097">
    <w:pPr>
      <w:pStyle w:val="Header"/>
    </w:pPr>
    <w:r>
      <w:fldChar w:fldCharType="begin"/>
    </w:r>
    <w:r>
      <w:instrText xml:space="preserve"> FILENAME   \* MERGEFORMAT </w:instrText>
    </w:r>
    <w:r>
      <w:fldChar w:fldCharType="separate"/>
    </w:r>
    <w:r w:rsidR="00A11A59">
      <w:rPr>
        <w:noProof/>
      </w:rPr>
      <w:t>GOM Bird Monitoring-Technical Report-Draft Vers1.2-3Dec2015.docx</w:t>
    </w:r>
    <w:r>
      <w:rPr>
        <w:noProof/>
      </w:rPr>
      <w:fldChar w:fldCharType="end"/>
    </w:r>
  </w:p>
  <w:p w:rsidR="006A2880" w:rsidRDefault="006A2880" w:rsidP="00413733">
    <w:pPr>
      <w:pStyle w:val="Header"/>
      <w:tabs>
        <w:tab w:val="clear" w:pos="4320"/>
        <w:tab w:val="clear" w:pos="8640"/>
        <w:tab w:val="center" w:pos="4680"/>
        <w:tab w:val="right" w:pos="9360"/>
      </w:tabs>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2880" w:rsidRDefault="006A2880" w:rsidP="00EE11B1">
    <w:pPr>
      <w:pStyle w:val="Header"/>
      <w:tabs>
        <w:tab w:val="clear" w:pos="4320"/>
        <w:tab w:val="clear" w:pos="8640"/>
        <w:tab w:val="center" w:pos="4680"/>
        <w:tab w:val="right" w:pos="9360"/>
      </w:tabs>
      <w:jc w:val="center"/>
    </w:pPr>
    <w:r w:rsidRPr="00765D09">
      <w:rPr>
        <w:i/>
        <w:noProof/>
        <w:highlight w:val="yellow"/>
      </w:rPr>
      <mc:AlternateContent>
        <mc:Choice Requires="wps">
          <w:drawing>
            <wp:anchor distT="0" distB="0" distL="114300" distR="114300" simplePos="0" relativeHeight="251657216" behindDoc="0" locked="0" layoutInCell="1" allowOverlap="1" wp14:anchorId="57D66EA5" wp14:editId="585F9086">
              <wp:simplePos x="0" y="0"/>
              <wp:positionH relativeFrom="column">
                <wp:posOffset>0</wp:posOffset>
              </wp:positionH>
              <wp:positionV relativeFrom="paragraph">
                <wp:posOffset>228600</wp:posOffset>
              </wp:positionV>
              <wp:extent cx="5943600" cy="0"/>
              <wp:effectExtent l="19050" t="19050" r="19050" b="19050"/>
              <wp:wrapTopAndBottom/>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46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PurEw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" strokeweight="2.25pt">
              <w10:wrap type="topAndBottom"/>
            </v:line>
          </w:pict>
        </mc:Fallback>
      </mc:AlternateContent>
    </w:r>
    <w:r>
      <w:rPr>
        <w:i/>
      </w:rPr>
      <w:t>Gulf of Mexico Bird Monitoring: Technical Report</w:t>
    </w:r>
  </w:p>
  <w:p w:rsidR="006A2880" w:rsidRPr="00920F06" w:rsidRDefault="006A2880" w:rsidP="00920F06">
    <w:pPr>
      <w:pStyle w:val="Header"/>
      <w:tabs>
        <w:tab w:val="clear" w:pos="4320"/>
        <w:tab w:val="clear" w:pos="8640"/>
        <w:tab w:val="center" w:pos="4680"/>
        <w:tab w:val="right" w:pos="9360"/>
      </w:tabs>
      <w:rPr>
        <w:i/>
      </w:rPr>
    </w:pPr>
    <w:r>
      <w:rPr>
        <w:i/>
      </w:rP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2880" w:rsidRDefault="006A2880" w:rsidP="00497735">
    <w:pPr>
      <w:pStyle w:val="Header"/>
      <w:tabs>
        <w:tab w:val="clear" w:pos="4320"/>
        <w:tab w:val="clear" w:pos="8640"/>
        <w:tab w:val="center" w:pos="4680"/>
        <w:tab w:val="right" w:pos="9360"/>
      </w:tabs>
      <w:jc w:val="center"/>
    </w:pPr>
    <w:r>
      <w:rPr>
        <w:i/>
        <w:noProof/>
      </w:rPr>
      <mc:AlternateContent>
        <mc:Choice Requires="wps">
          <w:drawing>
            <wp:anchor distT="0" distB="0" distL="114300" distR="114300" simplePos="0" relativeHeight="251658240" behindDoc="0" locked="0" layoutInCell="1" allowOverlap="1" wp14:anchorId="4D91F502" wp14:editId="73713E1E">
              <wp:simplePos x="0" y="0"/>
              <wp:positionH relativeFrom="column">
                <wp:posOffset>0</wp:posOffset>
              </wp:positionH>
              <wp:positionV relativeFrom="paragraph">
                <wp:posOffset>228600</wp:posOffset>
              </wp:positionV>
              <wp:extent cx="5943600" cy="0"/>
              <wp:effectExtent l="19050" t="19050" r="19050" b="19050"/>
              <wp:wrapTopAndBottom/>
              <wp:docPr id="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46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vPEwIAACk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" strokeweight="2.25pt">
              <w10:wrap type="topAndBottom"/>
            </v:line>
          </w:pict>
        </mc:Fallback>
      </mc:AlternateContent>
    </w:r>
    <w:r w:rsidRPr="00765D09">
      <w:rPr>
        <w:i/>
        <w:noProof/>
        <w:highlight w:val="yellow"/>
      </w:rPr>
      <mc:AlternateContent>
        <mc:Choice Requires="wps">
          <w:drawing>
            <wp:anchor distT="0" distB="0" distL="114300" distR="114300" simplePos="0" relativeHeight="251660288" behindDoc="0" locked="0" layoutInCell="1" allowOverlap="1" wp14:anchorId="5A68F06B" wp14:editId="06DC2BE4">
              <wp:simplePos x="0" y="0"/>
              <wp:positionH relativeFrom="column">
                <wp:posOffset>0</wp:posOffset>
              </wp:positionH>
              <wp:positionV relativeFrom="paragraph">
                <wp:posOffset>228600</wp:posOffset>
              </wp:positionV>
              <wp:extent cx="5943600" cy="0"/>
              <wp:effectExtent l="19050" t="19050" r="19050" b="19050"/>
              <wp:wrapTopAndBottom/>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46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G8FEw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" strokeweight="2.25pt">
              <w10:wrap type="topAndBottom"/>
            </v:line>
          </w:pict>
        </mc:Fallback>
      </mc:AlternateContent>
    </w:r>
    <w:r>
      <w:rPr>
        <w:i/>
      </w:rPr>
      <w:t>Gulf of Mexico Bird Monitoring: Technical Report</w:t>
    </w:r>
  </w:p>
  <w:p w:rsidR="006A2880" w:rsidRDefault="006A2880" w:rsidP="00413733">
    <w:pPr>
      <w:pStyle w:val="Header"/>
      <w:tabs>
        <w:tab w:val="clear" w:pos="4320"/>
        <w:tab w:val="clear" w:pos="8640"/>
        <w:tab w:val="center" w:pos="4680"/>
        <w:tab w:val="right" w:pos="9360"/>
      </w:tabs>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8669318"/>
    <w:lvl w:ilvl="0">
      <w:start w:val="1"/>
      <w:numFmt w:val="decimal"/>
      <w:lvlText w:val="%1."/>
      <w:lvlJc w:val="left"/>
      <w:pPr>
        <w:tabs>
          <w:tab w:val="num" w:pos="1800"/>
        </w:tabs>
        <w:ind w:left="1800" w:hanging="360"/>
      </w:pPr>
    </w:lvl>
  </w:abstractNum>
  <w:abstractNum w:abstractNumId="1">
    <w:nsid w:val="FFFFFF7D"/>
    <w:multiLevelType w:val="singleLevel"/>
    <w:tmpl w:val="B8FAE87C"/>
    <w:lvl w:ilvl="0">
      <w:start w:val="1"/>
      <w:numFmt w:val="decimal"/>
      <w:lvlText w:val="%1."/>
      <w:lvlJc w:val="left"/>
      <w:pPr>
        <w:tabs>
          <w:tab w:val="num" w:pos="1440"/>
        </w:tabs>
        <w:ind w:left="1440" w:hanging="360"/>
      </w:pPr>
    </w:lvl>
  </w:abstractNum>
  <w:abstractNum w:abstractNumId="2">
    <w:nsid w:val="FFFFFF7E"/>
    <w:multiLevelType w:val="singleLevel"/>
    <w:tmpl w:val="5DFCFA14"/>
    <w:lvl w:ilvl="0">
      <w:start w:val="1"/>
      <w:numFmt w:val="decimal"/>
      <w:lvlText w:val="%1."/>
      <w:lvlJc w:val="left"/>
      <w:pPr>
        <w:tabs>
          <w:tab w:val="num" w:pos="1080"/>
        </w:tabs>
        <w:ind w:left="1080" w:hanging="360"/>
      </w:pPr>
    </w:lvl>
  </w:abstractNum>
  <w:abstractNum w:abstractNumId="3">
    <w:nsid w:val="FFFFFF7F"/>
    <w:multiLevelType w:val="singleLevel"/>
    <w:tmpl w:val="33B40466"/>
    <w:lvl w:ilvl="0">
      <w:start w:val="1"/>
      <w:numFmt w:val="decimal"/>
      <w:lvlText w:val="%1."/>
      <w:lvlJc w:val="left"/>
      <w:pPr>
        <w:tabs>
          <w:tab w:val="num" w:pos="720"/>
        </w:tabs>
        <w:ind w:left="720" w:hanging="360"/>
      </w:pPr>
    </w:lvl>
  </w:abstractNum>
  <w:abstractNum w:abstractNumId="4">
    <w:nsid w:val="FFFFFF80"/>
    <w:multiLevelType w:val="singleLevel"/>
    <w:tmpl w:val="FFB2D93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21947DD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982E8DB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BEA6A1A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1CA69346"/>
    <w:lvl w:ilvl="0">
      <w:start w:val="1"/>
      <w:numFmt w:val="decimal"/>
      <w:lvlText w:val="%1."/>
      <w:lvlJc w:val="left"/>
      <w:pPr>
        <w:tabs>
          <w:tab w:val="num" w:pos="360"/>
        </w:tabs>
        <w:ind w:left="360" w:hanging="360"/>
      </w:pPr>
    </w:lvl>
  </w:abstractNum>
  <w:abstractNum w:abstractNumId="9">
    <w:nsid w:val="FFFFFF89"/>
    <w:multiLevelType w:val="singleLevel"/>
    <w:tmpl w:val="E76472F0"/>
    <w:lvl w:ilvl="0">
      <w:start w:val="1"/>
      <w:numFmt w:val="bullet"/>
      <w:lvlText w:val=""/>
      <w:lvlJc w:val="left"/>
      <w:pPr>
        <w:tabs>
          <w:tab w:val="num" w:pos="360"/>
        </w:tabs>
        <w:ind w:left="360" w:hanging="360"/>
      </w:pPr>
      <w:rPr>
        <w:rFonts w:ascii="Symbol" w:hAnsi="Symbol" w:hint="default"/>
      </w:rPr>
    </w:lvl>
  </w:abstractNum>
  <w:abstractNum w:abstractNumId="10">
    <w:nsid w:val="04317FE0"/>
    <w:multiLevelType w:val="hybridMultilevel"/>
    <w:tmpl w:val="203E3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49E59EE"/>
    <w:multiLevelType w:val="hybridMultilevel"/>
    <w:tmpl w:val="9C62D1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53D1956"/>
    <w:multiLevelType w:val="hybridMultilevel"/>
    <w:tmpl w:val="4A005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8BE1C76"/>
    <w:multiLevelType w:val="hybridMultilevel"/>
    <w:tmpl w:val="9632761E"/>
    <w:lvl w:ilvl="0" w:tplc="B27482CE">
      <w:start w:val="1"/>
      <w:numFmt w:val="decimal"/>
      <w:lvlText w:val="(%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091518F5"/>
    <w:multiLevelType w:val="multilevel"/>
    <w:tmpl w:val="4448C8E6"/>
    <w:lvl w:ilvl="0">
      <w:start w:val="1"/>
      <w:numFmt w:val="decimal"/>
      <w:lvlText w:val="%1."/>
      <w:lvlJc w:val="left"/>
      <w:pPr>
        <w:ind w:left="720" w:hanging="360"/>
      </w:pPr>
      <w:rPr>
        <w:rFonts w:eastAsiaTheme="majorEastAsia" w:hint="default"/>
        <w:b/>
      </w:rPr>
    </w:lvl>
    <w:lvl w:ilvl="1">
      <w:numFmt w:val="decimal"/>
      <w:isLgl/>
      <w:lvlText w:val="%1.%2"/>
      <w:lvlJc w:val="left"/>
      <w:pPr>
        <w:ind w:left="720" w:hanging="360"/>
      </w:pPr>
      <w:rPr>
        <w:rFonts w:eastAsiaTheme="majorEastAsia" w:hint="default"/>
        <w:b/>
        <w:i w:val="0"/>
      </w:rPr>
    </w:lvl>
    <w:lvl w:ilvl="2">
      <w:start w:val="1"/>
      <w:numFmt w:val="decimal"/>
      <w:isLgl/>
      <w:lvlText w:val="%1.%2.%3"/>
      <w:lvlJc w:val="left"/>
      <w:pPr>
        <w:ind w:left="1080" w:hanging="720"/>
      </w:pPr>
      <w:rPr>
        <w:rFonts w:eastAsiaTheme="majorEastAsia" w:hint="default"/>
        <w:b/>
        <w:i w:val="0"/>
      </w:rPr>
    </w:lvl>
    <w:lvl w:ilvl="3">
      <w:start w:val="1"/>
      <w:numFmt w:val="decimal"/>
      <w:isLgl/>
      <w:lvlText w:val="%1.%2.%3.%4"/>
      <w:lvlJc w:val="left"/>
      <w:pPr>
        <w:ind w:left="1080" w:hanging="720"/>
      </w:pPr>
      <w:rPr>
        <w:rFonts w:eastAsiaTheme="majorEastAsia" w:hint="default"/>
        <w:b/>
        <w:i w:val="0"/>
      </w:rPr>
    </w:lvl>
    <w:lvl w:ilvl="4">
      <w:start w:val="1"/>
      <w:numFmt w:val="decimal"/>
      <w:isLgl/>
      <w:lvlText w:val="%1.%2.%3.%4.%5"/>
      <w:lvlJc w:val="left"/>
      <w:pPr>
        <w:ind w:left="1440" w:hanging="1080"/>
      </w:pPr>
      <w:rPr>
        <w:rFonts w:eastAsiaTheme="majorEastAsia" w:hint="default"/>
        <w:b/>
        <w:i w:val="0"/>
      </w:rPr>
    </w:lvl>
    <w:lvl w:ilvl="5">
      <w:start w:val="1"/>
      <w:numFmt w:val="decimal"/>
      <w:isLgl/>
      <w:lvlText w:val="%1.%2.%3.%4.%5.%6"/>
      <w:lvlJc w:val="left"/>
      <w:pPr>
        <w:ind w:left="1440" w:hanging="1080"/>
      </w:pPr>
      <w:rPr>
        <w:rFonts w:eastAsiaTheme="majorEastAsia" w:hint="default"/>
        <w:b/>
        <w:i w:val="0"/>
      </w:rPr>
    </w:lvl>
    <w:lvl w:ilvl="6">
      <w:start w:val="1"/>
      <w:numFmt w:val="decimal"/>
      <w:isLgl/>
      <w:lvlText w:val="%1.%2.%3.%4.%5.%6.%7"/>
      <w:lvlJc w:val="left"/>
      <w:pPr>
        <w:ind w:left="1800" w:hanging="1440"/>
      </w:pPr>
      <w:rPr>
        <w:rFonts w:eastAsiaTheme="majorEastAsia" w:hint="default"/>
        <w:b/>
        <w:i w:val="0"/>
      </w:rPr>
    </w:lvl>
    <w:lvl w:ilvl="7">
      <w:start w:val="1"/>
      <w:numFmt w:val="decimal"/>
      <w:isLgl/>
      <w:lvlText w:val="%1.%2.%3.%4.%5.%6.%7.%8"/>
      <w:lvlJc w:val="left"/>
      <w:pPr>
        <w:ind w:left="1800" w:hanging="1440"/>
      </w:pPr>
      <w:rPr>
        <w:rFonts w:eastAsiaTheme="majorEastAsia" w:hint="default"/>
        <w:b/>
        <w:i w:val="0"/>
      </w:rPr>
    </w:lvl>
    <w:lvl w:ilvl="8">
      <w:start w:val="1"/>
      <w:numFmt w:val="decimal"/>
      <w:isLgl/>
      <w:lvlText w:val="%1.%2.%3.%4.%5.%6.%7.%8.%9"/>
      <w:lvlJc w:val="left"/>
      <w:pPr>
        <w:ind w:left="2160" w:hanging="1800"/>
      </w:pPr>
      <w:rPr>
        <w:rFonts w:eastAsiaTheme="majorEastAsia" w:hint="default"/>
        <w:b/>
        <w:i w:val="0"/>
      </w:rPr>
    </w:lvl>
  </w:abstractNum>
  <w:abstractNum w:abstractNumId="15">
    <w:nsid w:val="0B612AC3"/>
    <w:multiLevelType w:val="hybridMultilevel"/>
    <w:tmpl w:val="738C64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D6B7C8E"/>
    <w:multiLevelType w:val="hybridMultilevel"/>
    <w:tmpl w:val="538EF944"/>
    <w:lvl w:ilvl="0" w:tplc="E99CA9AA">
      <w:start w:val="1"/>
      <w:numFmt w:val="decimal"/>
      <w:suff w:val="space"/>
      <w:lvlText w:val="(%1)"/>
      <w:lvlJc w:val="left"/>
      <w:pPr>
        <w:ind w:left="360" w:hanging="360"/>
      </w:pPr>
      <w:rPr>
        <w:rFonts w:hint="default"/>
        <w:i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0F2418DA"/>
    <w:multiLevelType w:val="hybridMultilevel"/>
    <w:tmpl w:val="26D2B3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20044A0"/>
    <w:multiLevelType w:val="hybridMultilevel"/>
    <w:tmpl w:val="8132E03E"/>
    <w:lvl w:ilvl="0" w:tplc="D45C506C">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nsid w:val="12533144"/>
    <w:multiLevelType w:val="hybridMultilevel"/>
    <w:tmpl w:val="4EE038D4"/>
    <w:lvl w:ilvl="0" w:tplc="231C47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128472EB"/>
    <w:multiLevelType w:val="hybridMultilevel"/>
    <w:tmpl w:val="05CCB8A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19E76762"/>
    <w:multiLevelType w:val="multilevel"/>
    <w:tmpl w:val="AF9A59C6"/>
    <w:lvl w:ilvl="0">
      <w:start w:val="1"/>
      <w:numFmt w:val="decimal"/>
      <w:lvlText w:val="%1"/>
      <w:lvlJc w:val="left"/>
      <w:pPr>
        <w:ind w:left="360" w:hanging="360"/>
      </w:pPr>
      <w:rPr>
        <w:rFonts w:eastAsiaTheme="majorEastAsia" w:hint="default"/>
        <w:b/>
        <w:i w:val="0"/>
      </w:rPr>
    </w:lvl>
    <w:lvl w:ilvl="1">
      <w:start w:val="3"/>
      <w:numFmt w:val="decimal"/>
      <w:lvlText w:val="%1.%2"/>
      <w:lvlJc w:val="left"/>
      <w:pPr>
        <w:ind w:left="360" w:hanging="360"/>
      </w:pPr>
      <w:rPr>
        <w:rFonts w:eastAsiaTheme="majorEastAsia" w:hint="default"/>
        <w:b/>
        <w:i w:val="0"/>
      </w:rPr>
    </w:lvl>
    <w:lvl w:ilvl="2">
      <w:start w:val="1"/>
      <w:numFmt w:val="decimal"/>
      <w:lvlText w:val="%1.%2.%3"/>
      <w:lvlJc w:val="left"/>
      <w:pPr>
        <w:ind w:left="720" w:hanging="720"/>
      </w:pPr>
      <w:rPr>
        <w:rFonts w:eastAsiaTheme="majorEastAsia" w:hint="default"/>
        <w:b/>
        <w:i w:val="0"/>
      </w:rPr>
    </w:lvl>
    <w:lvl w:ilvl="3">
      <w:start w:val="1"/>
      <w:numFmt w:val="decimal"/>
      <w:lvlText w:val="%1.%2.%3.%4"/>
      <w:lvlJc w:val="left"/>
      <w:pPr>
        <w:ind w:left="720" w:hanging="720"/>
      </w:pPr>
      <w:rPr>
        <w:rFonts w:eastAsiaTheme="majorEastAsia" w:hint="default"/>
        <w:b/>
        <w:i w:val="0"/>
      </w:rPr>
    </w:lvl>
    <w:lvl w:ilvl="4">
      <w:start w:val="1"/>
      <w:numFmt w:val="decimal"/>
      <w:lvlText w:val="%1.%2.%3.%4.%5"/>
      <w:lvlJc w:val="left"/>
      <w:pPr>
        <w:ind w:left="1080" w:hanging="1080"/>
      </w:pPr>
      <w:rPr>
        <w:rFonts w:eastAsiaTheme="majorEastAsia" w:hint="default"/>
        <w:b/>
        <w:i w:val="0"/>
      </w:rPr>
    </w:lvl>
    <w:lvl w:ilvl="5">
      <w:start w:val="1"/>
      <w:numFmt w:val="decimal"/>
      <w:lvlText w:val="%1.%2.%3.%4.%5.%6"/>
      <w:lvlJc w:val="left"/>
      <w:pPr>
        <w:ind w:left="1080" w:hanging="1080"/>
      </w:pPr>
      <w:rPr>
        <w:rFonts w:eastAsiaTheme="majorEastAsia" w:hint="default"/>
        <w:b/>
        <w:i w:val="0"/>
      </w:rPr>
    </w:lvl>
    <w:lvl w:ilvl="6">
      <w:start w:val="1"/>
      <w:numFmt w:val="decimal"/>
      <w:lvlText w:val="%1.%2.%3.%4.%5.%6.%7"/>
      <w:lvlJc w:val="left"/>
      <w:pPr>
        <w:ind w:left="1440" w:hanging="1440"/>
      </w:pPr>
      <w:rPr>
        <w:rFonts w:eastAsiaTheme="majorEastAsia" w:hint="default"/>
        <w:b/>
        <w:i w:val="0"/>
      </w:rPr>
    </w:lvl>
    <w:lvl w:ilvl="7">
      <w:start w:val="1"/>
      <w:numFmt w:val="decimal"/>
      <w:lvlText w:val="%1.%2.%3.%4.%5.%6.%7.%8"/>
      <w:lvlJc w:val="left"/>
      <w:pPr>
        <w:ind w:left="1440" w:hanging="1440"/>
      </w:pPr>
      <w:rPr>
        <w:rFonts w:eastAsiaTheme="majorEastAsia" w:hint="default"/>
        <w:b/>
        <w:i w:val="0"/>
      </w:rPr>
    </w:lvl>
    <w:lvl w:ilvl="8">
      <w:start w:val="1"/>
      <w:numFmt w:val="decimal"/>
      <w:lvlText w:val="%1.%2.%3.%4.%5.%6.%7.%8.%9"/>
      <w:lvlJc w:val="left"/>
      <w:pPr>
        <w:ind w:left="1800" w:hanging="1800"/>
      </w:pPr>
      <w:rPr>
        <w:rFonts w:eastAsiaTheme="majorEastAsia" w:hint="default"/>
        <w:b/>
        <w:i w:val="0"/>
      </w:rPr>
    </w:lvl>
  </w:abstractNum>
  <w:abstractNum w:abstractNumId="22">
    <w:nsid w:val="22D164BC"/>
    <w:multiLevelType w:val="hybridMultilevel"/>
    <w:tmpl w:val="F022D08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24DC5334"/>
    <w:multiLevelType w:val="hybridMultilevel"/>
    <w:tmpl w:val="850A4A6C"/>
    <w:lvl w:ilvl="0" w:tplc="7478C4DC">
      <w:start w:val="1"/>
      <w:numFmt w:val="decimal"/>
      <w:lvlText w:val="%1."/>
      <w:lvlJc w:val="left"/>
      <w:pPr>
        <w:tabs>
          <w:tab w:val="num" w:pos="720"/>
        </w:tabs>
        <w:ind w:left="720" w:hanging="360"/>
      </w:pPr>
    </w:lvl>
    <w:lvl w:ilvl="1" w:tplc="B1965E4E" w:tentative="1">
      <w:start w:val="1"/>
      <w:numFmt w:val="decimal"/>
      <w:lvlText w:val="%2."/>
      <w:lvlJc w:val="left"/>
      <w:pPr>
        <w:tabs>
          <w:tab w:val="num" w:pos="1440"/>
        </w:tabs>
        <w:ind w:left="1440" w:hanging="360"/>
      </w:pPr>
    </w:lvl>
    <w:lvl w:ilvl="2" w:tplc="3E6059EC" w:tentative="1">
      <w:start w:val="1"/>
      <w:numFmt w:val="decimal"/>
      <w:lvlText w:val="%3."/>
      <w:lvlJc w:val="left"/>
      <w:pPr>
        <w:tabs>
          <w:tab w:val="num" w:pos="2160"/>
        </w:tabs>
        <w:ind w:left="2160" w:hanging="360"/>
      </w:pPr>
    </w:lvl>
    <w:lvl w:ilvl="3" w:tplc="46CA3568" w:tentative="1">
      <w:start w:val="1"/>
      <w:numFmt w:val="decimal"/>
      <w:lvlText w:val="%4."/>
      <w:lvlJc w:val="left"/>
      <w:pPr>
        <w:tabs>
          <w:tab w:val="num" w:pos="2880"/>
        </w:tabs>
        <w:ind w:left="2880" w:hanging="360"/>
      </w:pPr>
    </w:lvl>
    <w:lvl w:ilvl="4" w:tplc="269A4CBC" w:tentative="1">
      <w:start w:val="1"/>
      <w:numFmt w:val="decimal"/>
      <w:lvlText w:val="%5."/>
      <w:lvlJc w:val="left"/>
      <w:pPr>
        <w:tabs>
          <w:tab w:val="num" w:pos="3600"/>
        </w:tabs>
        <w:ind w:left="3600" w:hanging="360"/>
      </w:pPr>
    </w:lvl>
    <w:lvl w:ilvl="5" w:tplc="21004DBA" w:tentative="1">
      <w:start w:val="1"/>
      <w:numFmt w:val="decimal"/>
      <w:lvlText w:val="%6."/>
      <w:lvlJc w:val="left"/>
      <w:pPr>
        <w:tabs>
          <w:tab w:val="num" w:pos="4320"/>
        </w:tabs>
        <w:ind w:left="4320" w:hanging="360"/>
      </w:pPr>
    </w:lvl>
    <w:lvl w:ilvl="6" w:tplc="280A4F02" w:tentative="1">
      <w:start w:val="1"/>
      <w:numFmt w:val="decimal"/>
      <w:lvlText w:val="%7."/>
      <w:lvlJc w:val="left"/>
      <w:pPr>
        <w:tabs>
          <w:tab w:val="num" w:pos="5040"/>
        </w:tabs>
        <w:ind w:left="5040" w:hanging="360"/>
      </w:pPr>
    </w:lvl>
    <w:lvl w:ilvl="7" w:tplc="55DA02E0" w:tentative="1">
      <w:start w:val="1"/>
      <w:numFmt w:val="decimal"/>
      <w:lvlText w:val="%8."/>
      <w:lvlJc w:val="left"/>
      <w:pPr>
        <w:tabs>
          <w:tab w:val="num" w:pos="5760"/>
        </w:tabs>
        <w:ind w:left="5760" w:hanging="360"/>
      </w:pPr>
    </w:lvl>
    <w:lvl w:ilvl="8" w:tplc="AC12D40E" w:tentative="1">
      <w:start w:val="1"/>
      <w:numFmt w:val="decimal"/>
      <w:lvlText w:val="%9."/>
      <w:lvlJc w:val="left"/>
      <w:pPr>
        <w:tabs>
          <w:tab w:val="num" w:pos="6480"/>
        </w:tabs>
        <w:ind w:left="6480" w:hanging="360"/>
      </w:pPr>
    </w:lvl>
  </w:abstractNum>
  <w:abstractNum w:abstractNumId="24">
    <w:nsid w:val="2A163AE4"/>
    <w:multiLevelType w:val="hybridMultilevel"/>
    <w:tmpl w:val="A4A27A12"/>
    <w:lvl w:ilvl="0" w:tplc="985EE562">
      <w:numFmt w:val="bullet"/>
      <w:lvlText w:val=""/>
      <w:lvlJc w:val="left"/>
      <w:pPr>
        <w:ind w:left="1140" w:hanging="360"/>
      </w:pPr>
      <w:rPr>
        <w:rFonts w:ascii="Wingdings" w:eastAsia="Times New Roman" w:hAnsi="Wingdings"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5">
    <w:nsid w:val="2C852D42"/>
    <w:multiLevelType w:val="hybridMultilevel"/>
    <w:tmpl w:val="6F8822F8"/>
    <w:lvl w:ilvl="0" w:tplc="04090001">
      <w:start w:val="1"/>
      <w:numFmt w:val="bullet"/>
      <w:lvlText w:val=""/>
      <w:lvlJc w:val="left"/>
      <w:pPr>
        <w:ind w:left="3960" w:hanging="360"/>
      </w:pPr>
      <w:rPr>
        <w:rFonts w:ascii="Symbol" w:hAnsi="Symbol" w:hint="default"/>
      </w:rPr>
    </w:lvl>
    <w:lvl w:ilvl="1" w:tplc="04090003">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6">
    <w:nsid w:val="2E041990"/>
    <w:multiLevelType w:val="hybridMultilevel"/>
    <w:tmpl w:val="FCA6280E"/>
    <w:lvl w:ilvl="0" w:tplc="0409000F">
      <w:start w:val="1"/>
      <w:numFmt w:val="decimal"/>
      <w:lvlText w:val="%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308C16E2"/>
    <w:multiLevelType w:val="hybridMultilevel"/>
    <w:tmpl w:val="66F40910"/>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14A13E2"/>
    <w:multiLevelType w:val="hybridMultilevel"/>
    <w:tmpl w:val="CFC43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552427F"/>
    <w:multiLevelType w:val="hybridMultilevel"/>
    <w:tmpl w:val="7EEA79FE"/>
    <w:lvl w:ilvl="0" w:tplc="7F009DBE">
      <w:start w:val="1"/>
      <w:numFmt w:val="decimal"/>
      <w:lvlText w:val="%1."/>
      <w:lvlJc w:val="left"/>
      <w:pPr>
        <w:tabs>
          <w:tab w:val="num" w:pos="720"/>
        </w:tabs>
        <w:ind w:left="720" w:hanging="360"/>
      </w:pPr>
    </w:lvl>
    <w:lvl w:ilvl="1" w:tplc="29888D24" w:tentative="1">
      <w:start w:val="1"/>
      <w:numFmt w:val="decimal"/>
      <w:lvlText w:val="%2."/>
      <w:lvlJc w:val="left"/>
      <w:pPr>
        <w:tabs>
          <w:tab w:val="num" w:pos="1440"/>
        </w:tabs>
        <w:ind w:left="1440" w:hanging="360"/>
      </w:pPr>
    </w:lvl>
    <w:lvl w:ilvl="2" w:tplc="25EE81E0" w:tentative="1">
      <w:start w:val="1"/>
      <w:numFmt w:val="decimal"/>
      <w:lvlText w:val="%3."/>
      <w:lvlJc w:val="left"/>
      <w:pPr>
        <w:tabs>
          <w:tab w:val="num" w:pos="2160"/>
        </w:tabs>
        <w:ind w:left="2160" w:hanging="360"/>
      </w:pPr>
    </w:lvl>
    <w:lvl w:ilvl="3" w:tplc="E49AAD22" w:tentative="1">
      <w:start w:val="1"/>
      <w:numFmt w:val="decimal"/>
      <w:lvlText w:val="%4."/>
      <w:lvlJc w:val="left"/>
      <w:pPr>
        <w:tabs>
          <w:tab w:val="num" w:pos="2880"/>
        </w:tabs>
        <w:ind w:left="2880" w:hanging="360"/>
      </w:pPr>
    </w:lvl>
    <w:lvl w:ilvl="4" w:tplc="8B2454F8" w:tentative="1">
      <w:start w:val="1"/>
      <w:numFmt w:val="decimal"/>
      <w:lvlText w:val="%5."/>
      <w:lvlJc w:val="left"/>
      <w:pPr>
        <w:tabs>
          <w:tab w:val="num" w:pos="3600"/>
        </w:tabs>
        <w:ind w:left="3600" w:hanging="360"/>
      </w:pPr>
    </w:lvl>
    <w:lvl w:ilvl="5" w:tplc="37D2E24C" w:tentative="1">
      <w:start w:val="1"/>
      <w:numFmt w:val="decimal"/>
      <w:lvlText w:val="%6."/>
      <w:lvlJc w:val="left"/>
      <w:pPr>
        <w:tabs>
          <w:tab w:val="num" w:pos="4320"/>
        </w:tabs>
        <w:ind w:left="4320" w:hanging="360"/>
      </w:pPr>
    </w:lvl>
    <w:lvl w:ilvl="6" w:tplc="28FE040C" w:tentative="1">
      <w:start w:val="1"/>
      <w:numFmt w:val="decimal"/>
      <w:lvlText w:val="%7."/>
      <w:lvlJc w:val="left"/>
      <w:pPr>
        <w:tabs>
          <w:tab w:val="num" w:pos="5040"/>
        </w:tabs>
        <w:ind w:left="5040" w:hanging="360"/>
      </w:pPr>
    </w:lvl>
    <w:lvl w:ilvl="7" w:tplc="B1129232" w:tentative="1">
      <w:start w:val="1"/>
      <w:numFmt w:val="decimal"/>
      <w:lvlText w:val="%8."/>
      <w:lvlJc w:val="left"/>
      <w:pPr>
        <w:tabs>
          <w:tab w:val="num" w:pos="5760"/>
        </w:tabs>
        <w:ind w:left="5760" w:hanging="360"/>
      </w:pPr>
    </w:lvl>
    <w:lvl w:ilvl="8" w:tplc="1D4EB82E" w:tentative="1">
      <w:start w:val="1"/>
      <w:numFmt w:val="decimal"/>
      <w:lvlText w:val="%9."/>
      <w:lvlJc w:val="left"/>
      <w:pPr>
        <w:tabs>
          <w:tab w:val="num" w:pos="6480"/>
        </w:tabs>
        <w:ind w:left="6480" w:hanging="360"/>
      </w:pPr>
    </w:lvl>
  </w:abstractNum>
  <w:abstractNum w:abstractNumId="30">
    <w:nsid w:val="3BA86516"/>
    <w:multiLevelType w:val="hybridMultilevel"/>
    <w:tmpl w:val="730877BC"/>
    <w:lvl w:ilvl="0" w:tplc="E5EC2438">
      <w:start w:val="1"/>
      <w:numFmt w:val="decimal"/>
      <w:lvlText w:val="%1."/>
      <w:lvlJc w:val="left"/>
      <w:pPr>
        <w:tabs>
          <w:tab w:val="num" w:pos="720"/>
        </w:tabs>
        <w:ind w:left="720" w:hanging="360"/>
      </w:pPr>
    </w:lvl>
    <w:lvl w:ilvl="1" w:tplc="EC04D296" w:tentative="1">
      <w:start w:val="1"/>
      <w:numFmt w:val="decimal"/>
      <w:lvlText w:val="%2."/>
      <w:lvlJc w:val="left"/>
      <w:pPr>
        <w:tabs>
          <w:tab w:val="num" w:pos="1440"/>
        </w:tabs>
        <w:ind w:left="1440" w:hanging="360"/>
      </w:pPr>
    </w:lvl>
    <w:lvl w:ilvl="2" w:tplc="4328A6F2" w:tentative="1">
      <w:start w:val="1"/>
      <w:numFmt w:val="decimal"/>
      <w:lvlText w:val="%3."/>
      <w:lvlJc w:val="left"/>
      <w:pPr>
        <w:tabs>
          <w:tab w:val="num" w:pos="2160"/>
        </w:tabs>
        <w:ind w:left="2160" w:hanging="360"/>
      </w:pPr>
    </w:lvl>
    <w:lvl w:ilvl="3" w:tplc="2460C654" w:tentative="1">
      <w:start w:val="1"/>
      <w:numFmt w:val="decimal"/>
      <w:lvlText w:val="%4."/>
      <w:lvlJc w:val="left"/>
      <w:pPr>
        <w:tabs>
          <w:tab w:val="num" w:pos="2880"/>
        </w:tabs>
        <w:ind w:left="2880" w:hanging="360"/>
      </w:pPr>
    </w:lvl>
    <w:lvl w:ilvl="4" w:tplc="2054C09C" w:tentative="1">
      <w:start w:val="1"/>
      <w:numFmt w:val="decimal"/>
      <w:lvlText w:val="%5."/>
      <w:lvlJc w:val="left"/>
      <w:pPr>
        <w:tabs>
          <w:tab w:val="num" w:pos="3600"/>
        </w:tabs>
        <w:ind w:left="3600" w:hanging="360"/>
      </w:pPr>
    </w:lvl>
    <w:lvl w:ilvl="5" w:tplc="DC462A50" w:tentative="1">
      <w:start w:val="1"/>
      <w:numFmt w:val="decimal"/>
      <w:lvlText w:val="%6."/>
      <w:lvlJc w:val="left"/>
      <w:pPr>
        <w:tabs>
          <w:tab w:val="num" w:pos="4320"/>
        </w:tabs>
        <w:ind w:left="4320" w:hanging="360"/>
      </w:pPr>
    </w:lvl>
    <w:lvl w:ilvl="6" w:tplc="83328BCE" w:tentative="1">
      <w:start w:val="1"/>
      <w:numFmt w:val="decimal"/>
      <w:lvlText w:val="%7."/>
      <w:lvlJc w:val="left"/>
      <w:pPr>
        <w:tabs>
          <w:tab w:val="num" w:pos="5040"/>
        </w:tabs>
        <w:ind w:left="5040" w:hanging="360"/>
      </w:pPr>
    </w:lvl>
    <w:lvl w:ilvl="7" w:tplc="08CE1C82" w:tentative="1">
      <w:start w:val="1"/>
      <w:numFmt w:val="decimal"/>
      <w:lvlText w:val="%8."/>
      <w:lvlJc w:val="left"/>
      <w:pPr>
        <w:tabs>
          <w:tab w:val="num" w:pos="5760"/>
        </w:tabs>
        <w:ind w:left="5760" w:hanging="360"/>
      </w:pPr>
    </w:lvl>
    <w:lvl w:ilvl="8" w:tplc="160044AA" w:tentative="1">
      <w:start w:val="1"/>
      <w:numFmt w:val="decimal"/>
      <w:lvlText w:val="%9."/>
      <w:lvlJc w:val="left"/>
      <w:pPr>
        <w:tabs>
          <w:tab w:val="num" w:pos="6480"/>
        </w:tabs>
        <w:ind w:left="6480" w:hanging="360"/>
      </w:pPr>
    </w:lvl>
  </w:abstractNum>
  <w:abstractNum w:abstractNumId="31">
    <w:nsid w:val="40FF27F0"/>
    <w:multiLevelType w:val="hybridMultilevel"/>
    <w:tmpl w:val="7E16A45C"/>
    <w:lvl w:ilvl="0" w:tplc="6AC0D47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41145E23"/>
    <w:multiLevelType w:val="hybridMultilevel"/>
    <w:tmpl w:val="E848C3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44373E73"/>
    <w:multiLevelType w:val="hybridMultilevel"/>
    <w:tmpl w:val="D5FE111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5D70F5E"/>
    <w:multiLevelType w:val="hybridMultilevel"/>
    <w:tmpl w:val="BBA089C8"/>
    <w:lvl w:ilvl="0" w:tplc="FE4C46B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4F5CF1"/>
    <w:multiLevelType w:val="hybridMultilevel"/>
    <w:tmpl w:val="E9D4E718"/>
    <w:lvl w:ilvl="0" w:tplc="1FF6882C">
      <w:start w:val="1"/>
      <w:numFmt w:val="decimal"/>
      <w:suff w:val="space"/>
      <w:lvlText w:val="(%1)"/>
      <w:lvlJc w:val="left"/>
      <w:pPr>
        <w:ind w:left="360" w:hanging="360"/>
      </w:pPr>
      <w:rPr>
        <w:rFonts w:hint="default"/>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4842471A"/>
    <w:multiLevelType w:val="hybridMultilevel"/>
    <w:tmpl w:val="DDE8A2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31048C6"/>
    <w:multiLevelType w:val="hybridMultilevel"/>
    <w:tmpl w:val="D78A698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56596F5B"/>
    <w:multiLevelType w:val="hybridMultilevel"/>
    <w:tmpl w:val="D38C1E1A"/>
    <w:lvl w:ilvl="0" w:tplc="191207DC">
      <w:start w:val="3"/>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nsid w:val="58784A23"/>
    <w:multiLevelType w:val="hybridMultilevel"/>
    <w:tmpl w:val="A84A9B46"/>
    <w:lvl w:ilvl="0" w:tplc="3056BDCA">
      <w:numFmt w:val="bullet"/>
      <w:lvlText w:val="-"/>
      <w:lvlJc w:val="left"/>
      <w:pPr>
        <w:ind w:left="1080" w:hanging="360"/>
      </w:pPr>
      <w:rPr>
        <w:rFonts w:ascii="Times New Roman" w:eastAsiaTheme="majorEastAsia"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5A8731E8"/>
    <w:multiLevelType w:val="hybridMultilevel"/>
    <w:tmpl w:val="2940C5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016068F"/>
    <w:multiLevelType w:val="hybridMultilevel"/>
    <w:tmpl w:val="5FAA6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A4765BB"/>
    <w:multiLevelType w:val="hybridMultilevel"/>
    <w:tmpl w:val="0914A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05D0030"/>
    <w:multiLevelType w:val="hybridMultilevel"/>
    <w:tmpl w:val="573AD0CA"/>
    <w:lvl w:ilvl="0" w:tplc="E5A23074">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1E23E15"/>
    <w:multiLevelType w:val="multilevel"/>
    <w:tmpl w:val="F6CED7CC"/>
    <w:lvl w:ilvl="0">
      <w:start w:val="1"/>
      <w:numFmt w:val="decimal"/>
      <w:lvlText w:val="%1"/>
      <w:lvlJc w:val="left"/>
      <w:pPr>
        <w:ind w:left="480" w:hanging="480"/>
      </w:pPr>
      <w:rPr>
        <w:rFonts w:hint="default"/>
        <w:b/>
      </w:rPr>
    </w:lvl>
    <w:lvl w:ilvl="1">
      <w:start w:val="1"/>
      <w:numFmt w:val="decimal"/>
      <w:lvlText w:val="%1.%2"/>
      <w:lvlJc w:val="left"/>
      <w:pPr>
        <w:ind w:left="660" w:hanging="480"/>
      </w:pPr>
      <w:rPr>
        <w:rFonts w:hint="default"/>
        <w:b/>
      </w:rPr>
    </w:lvl>
    <w:lvl w:ilvl="2">
      <w:start w:val="2"/>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45">
    <w:nsid w:val="76EE574A"/>
    <w:multiLevelType w:val="hybridMultilevel"/>
    <w:tmpl w:val="9864AE50"/>
    <w:lvl w:ilvl="0" w:tplc="D2D036B8">
      <w:start w:val="1"/>
      <w:numFmt w:val="decimal"/>
      <w:lvlText w:val="(%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7D974EE0"/>
    <w:multiLevelType w:val="hybridMultilevel"/>
    <w:tmpl w:val="800262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DF6270F"/>
    <w:multiLevelType w:val="hybridMultilevel"/>
    <w:tmpl w:val="2034D218"/>
    <w:lvl w:ilvl="0" w:tplc="88EC4980">
      <w:start w:val="1"/>
      <w:numFmt w:val="decimal"/>
      <w:lvlText w:val="(%1)"/>
      <w:lvlJc w:val="left"/>
      <w:pPr>
        <w:ind w:left="-288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720" w:hanging="360"/>
      </w:pPr>
    </w:lvl>
    <w:lvl w:ilvl="4" w:tplc="04090019" w:tentative="1">
      <w:start w:val="1"/>
      <w:numFmt w:val="lowerLetter"/>
      <w:lvlText w:val="%5."/>
      <w:lvlJc w:val="left"/>
      <w:pPr>
        <w:ind w:left="0" w:hanging="360"/>
      </w:pPr>
    </w:lvl>
    <w:lvl w:ilvl="5" w:tplc="0409001B" w:tentative="1">
      <w:start w:val="1"/>
      <w:numFmt w:val="lowerRoman"/>
      <w:lvlText w:val="%6."/>
      <w:lvlJc w:val="right"/>
      <w:pPr>
        <w:ind w:left="720" w:hanging="180"/>
      </w:pPr>
    </w:lvl>
    <w:lvl w:ilvl="6" w:tplc="0409000F" w:tentative="1">
      <w:start w:val="1"/>
      <w:numFmt w:val="decimal"/>
      <w:lvlText w:val="%7."/>
      <w:lvlJc w:val="left"/>
      <w:pPr>
        <w:ind w:left="1440" w:hanging="360"/>
      </w:pPr>
    </w:lvl>
    <w:lvl w:ilvl="7" w:tplc="04090019" w:tentative="1">
      <w:start w:val="1"/>
      <w:numFmt w:val="lowerLetter"/>
      <w:lvlText w:val="%8."/>
      <w:lvlJc w:val="left"/>
      <w:pPr>
        <w:ind w:left="2160" w:hanging="360"/>
      </w:pPr>
    </w:lvl>
    <w:lvl w:ilvl="8" w:tplc="0409001B" w:tentative="1">
      <w:start w:val="1"/>
      <w:numFmt w:val="lowerRoman"/>
      <w:lvlText w:val="%9."/>
      <w:lvlJc w:val="right"/>
      <w:pPr>
        <w:ind w:left="2880" w:hanging="180"/>
      </w:pPr>
    </w:lvl>
  </w:abstractNum>
  <w:num w:numId="1">
    <w:abstractNumId w:val="18"/>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20"/>
  </w:num>
  <w:num w:numId="14">
    <w:abstractNumId w:val="32"/>
  </w:num>
  <w:num w:numId="15">
    <w:abstractNumId w:val="46"/>
  </w:num>
  <w:num w:numId="16">
    <w:abstractNumId w:val="27"/>
  </w:num>
  <w:num w:numId="17">
    <w:abstractNumId w:val="25"/>
  </w:num>
  <w:num w:numId="18">
    <w:abstractNumId w:val="22"/>
  </w:num>
  <w:num w:numId="19">
    <w:abstractNumId w:val="40"/>
  </w:num>
  <w:num w:numId="20">
    <w:abstractNumId w:val="36"/>
  </w:num>
  <w:num w:numId="21">
    <w:abstractNumId w:val="15"/>
  </w:num>
  <w:num w:numId="22">
    <w:abstractNumId w:val="37"/>
  </w:num>
  <w:num w:numId="23">
    <w:abstractNumId w:val="12"/>
  </w:num>
  <w:num w:numId="24">
    <w:abstractNumId w:val="42"/>
  </w:num>
  <w:num w:numId="25">
    <w:abstractNumId w:val="17"/>
  </w:num>
  <w:num w:numId="26">
    <w:abstractNumId w:val="33"/>
  </w:num>
  <w:num w:numId="27">
    <w:abstractNumId w:val="28"/>
  </w:num>
  <w:num w:numId="28">
    <w:abstractNumId w:val="10"/>
  </w:num>
  <w:num w:numId="29">
    <w:abstractNumId w:val="31"/>
  </w:num>
  <w:num w:numId="30">
    <w:abstractNumId w:val="19"/>
  </w:num>
  <w:num w:numId="31">
    <w:abstractNumId w:val="38"/>
  </w:num>
  <w:num w:numId="32">
    <w:abstractNumId w:val="47"/>
  </w:num>
  <w:num w:numId="33">
    <w:abstractNumId w:val="45"/>
  </w:num>
  <w:num w:numId="34">
    <w:abstractNumId w:val="41"/>
  </w:num>
  <w:num w:numId="35">
    <w:abstractNumId w:val="43"/>
  </w:num>
  <w:num w:numId="36">
    <w:abstractNumId w:val="13"/>
  </w:num>
  <w:num w:numId="3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num>
  <w:num w:numId="39">
    <w:abstractNumId w:val="35"/>
  </w:num>
  <w:num w:numId="40">
    <w:abstractNumId w:val="16"/>
  </w:num>
  <w:num w:numId="41">
    <w:abstractNumId w:val="34"/>
  </w:num>
  <w:num w:numId="42">
    <w:abstractNumId w:val="24"/>
  </w:num>
  <w:num w:numId="43">
    <w:abstractNumId w:val="14"/>
  </w:num>
  <w:num w:numId="44">
    <w:abstractNumId w:val="44"/>
  </w:num>
  <w:num w:numId="45">
    <w:abstractNumId w:val="21"/>
  </w:num>
  <w:num w:numId="46">
    <w:abstractNumId w:val="39"/>
  </w:num>
  <w:num w:numId="47">
    <w:abstractNumId w:val="29"/>
  </w:num>
  <w:num w:numId="48">
    <w:abstractNumId w:val="30"/>
  </w:num>
  <w:num w:numId="4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8"/>
  <w:embedSystemFonts/>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46EE"/>
    <w:rsid w:val="00001C58"/>
    <w:rsid w:val="00003A90"/>
    <w:rsid w:val="00006114"/>
    <w:rsid w:val="00011E55"/>
    <w:rsid w:val="00021B52"/>
    <w:rsid w:val="00022C42"/>
    <w:rsid w:val="00025E28"/>
    <w:rsid w:val="00026B78"/>
    <w:rsid w:val="0003321A"/>
    <w:rsid w:val="00065E1C"/>
    <w:rsid w:val="000701C0"/>
    <w:rsid w:val="00074D3A"/>
    <w:rsid w:val="00095F50"/>
    <w:rsid w:val="00096199"/>
    <w:rsid w:val="000A0F1B"/>
    <w:rsid w:val="000A2B6D"/>
    <w:rsid w:val="000A30C8"/>
    <w:rsid w:val="000A3FCF"/>
    <w:rsid w:val="000A5101"/>
    <w:rsid w:val="000B0C08"/>
    <w:rsid w:val="000B0DEE"/>
    <w:rsid w:val="000B1C90"/>
    <w:rsid w:val="000C189A"/>
    <w:rsid w:val="000C2044"/>
    <w:rsid w:val="000D3472"/>
    <w:rsid w:val="000D6838"/>
    <w:rsid w:val="000F0856"/>
    <w:rsid w:val="000F17D6"/>
    <w:rsid w:val="000F2638"/>
    <w:rsid w:val="00103319"/>
    <w:rsid w:val="00107D53"/>
    <w:rsid w:val="00110EF0"/>
    <w:rsid w:val="00111B36"/>
    <w:rsid w:val="00114998"/>
    <w:rsid w:val="00124BEC"/>
    <w:rsid w:val="001335AF"/>
    <w:rsid w:val="00157EE3"/>
    <w:rsid w:val="0016485D"/>
    <w:rsid w:val="00167502"/>
    <w:rsid w:val="00173AC9"/>
    <w:rsid w:val="0018226D"/>
    <w:rsid w:val="00183A6B"/>
    <w:rsid w:val="00186F1B"/>
    <w:rsid w:val="0019102A"/>
    <w:rsid w:val="001958C2"/>
    <w:rsid w:val="001A4594"/>
    <w:rsid w:val="001A6D31"/>
    <w:rsid w:val="001A7788"/>
    <w:rsid w:val="001B06DC"/>
    <w:rsid w:val="001B1705"/>
    <w:rsid w:val="001B40C4"/>
    <w:rsid w:val="001B5F36"/>
    <w:rsid w:val="001B6AD7"/>
    <w:rsid w:val="001C041C"/>
    <w:rsid w:val="001C50BB"/>
    <w:rsid w:val="001C6D27"/>
    <w:rsid w:val="001E2229"/>
    <w:rsid w:val="001E4C4A"/>
    <w:rsid w:val="001F01CC"/>
    <w:rsid w:val="001F2502"/>
    <w:rsid w:val="001F3C13"/>
    <w:rsid w:val="001F44BF"/>
    <w:rsid w:val="001F7CF7"/>
    <w:rsid w:val="00202B98"/>
    <w:rsid w:val="00203063"/>
    <w:rsid w:val="002114EC"/>
    <w:rsid w:val="0021177F"/>
    <w:rsid w:val="00227C0E"/>
    <w:rsid w:val="00231623"/>
    <w:rsid w:val="00247D34"/>
    <w:rsid w:val="00251892"/>
    <w:rsid w:val="00252BA4"/>
    <w:rsid w:val="00255C0D"/>
    <w:rsid w:val="00262451"/>
    <w:rsid w:val="00265E7D"/>
    <w:rsid w:val="00271572"/>
    <w:rsid w:val="00272E5F"/>
    <w:rsid w:val="00280B04"/>
    <w:rsid w:val="00282BB3"/>
    <w:rsid w:val="00285451"/>
    <w:rsid w:val="002A2437"/>
    <w:rsid w:val="002B6D88"/>
    <w:rsid w:val="002D3E8B"/>
    <w:rsid w:val="002E0CE6"/>
    <w:rsid w:val="002E5BBF"/>
    <w:rsid w:val="002F0AA4"/>
    <w:rsid w:val="002F122D"/>
    <w:rsid w:val="00306AD9"/>
    <w:rsid w:val="00313314"/>
    <w:rsid w:val="00321BEB"/>
    <w:rsid w:val="00323414"/>
    <w:rsid w:val="003338AD"/>
    <w:rsid w:val="00333A6B"/>
    <w:rsid w:val="00337E4B"/>
    <w:rsid w:val="00352508"/>
    <w:rsid w:val="0035285C"/>
    <w:rsid w:val="00353AC6"/>
    <w:rsid w:val="003565C7"/>
    <w:rsid w:val="0036472B"/>
    <w:rsid w:val="00370B95"/>
    <w:rsid w:val="0037269F"/>
    <w:rsid w:val="00373914"/>
    <w:rsid w:val="00376EC7"/>
    <w:rsid w:val="00382037"/>
    <w:rsid w:val="00387B11"/>
    <w:rsid w:val="00391144"/>
    <w:rsid w:val="00392204"/>
    <w:rsid w:val="003A131C"/>
    <w:rsid w:val="003A2E83"/>
    <w:rsid w:val="003A3B3B"/>
    <w:rsid w:val="003A3CDA"/>
    <w:rsid w:val="003B1A81"/>
    <w:rsid w:val="003B3C59"/>
    <w:rsid w:val="003B4C76"/>
    <w:rsid w:val="003B5F60"/>
    <w:rsid w:val="003E50E7"/>
    <w:rsid w:val="003F5888"/>
    <w:rsid w:val="003F7F85"/>
    <w:rsid w:val="00411FA1"/>
    <w:rsid w:val="00413733"/>
    <w:rsid w:val="00415D6A"/>
    <w:rsid w:val="00430353"/>
    <w:rsid w:val="00433AA2"/>
    <w:rsid w:val="00433C38"/>
    <w:rsid w:val="0043748E"/>
    <w:rsid w:val="00441DEE"/>
    <w:rsid w:val="00445C5E"/>
    <w:rsid w:val="00466E91"/>
    <w:rsid w:val="00470E83"/>
    <w:rsid w:val="00477F73"/>
    <w:rsid w:val="00496797"/>
    <w:rsid w:val="00497735"/>
    <w:rsid w:val="004A34B7"/>
    <w:rsid w:val="004B1FC3"/>
    <w:rsid w:val="004D6C34"/>
    <w:rsid w:val="004E1477"/>
    <w:rsid w:val="004E1783"/>
    <w:rsid w:val="0050651D"/>
    <w:rsid w:val="00511B06"/>
    <w:rsid w:val="00512731"/>
    <w:rsid w:val="00513EFC"/>
    <w:rsid w:val="00523C7C"/>
    <w:rsid w:val="00535EC9"/>
    <w:rsid w:val="0056443E"/>
    <w:rsid w:val="00580DB0"/>
    <w:rsid w:val="00582173"/>
    <w:rsid w:val="0059214C"/>
    <w:rsid w:val="005A6177"/>
    <w:rsid w:val="005A792F"/>
    <w:rsid w:val="005B6094"/>
    <w:rsid w:val="005D0A41"/>
    <w:rsid w:val="005D14C7"/>
    <w:rsid w:val="005D233E"/>
    <w:rsid w:val="005D2CF7"/>
    <w:rsid w:val="005E2230"/>
    <w:rsid w:val="005E33CE"/>
    <w:rsid w:val="005F13C0"/>
    <w:rsid w:val="005F4931"/>
    <w:rsid w:val="005F64B8"/>
    <w:rsid w:val="0060591D"/>
    <w:rsid w:val="006124A3"/>
    <w:rsid w:val="0061793C"/>
    <w:rsid w:val="00624F63"/>
    <w:rsid w:val="00625457"/>
    <w:rsid w:val="006267BA"/>
    <w:rsid w:val="006445C6"/>
    <w:rsid w:val="0066259A"/>
    <w:rsid w:val="00664DD8"/>
    <w:rsid w:val="006736DE"/>
    <w:rsid w:val="006942FD"/>
    <w:rsid w:val="006A1A26"/>
    <w:rsid w:val="006A2880"/>
    <w:rsid w:val="006B537B"/>
    <w:rsid w:val="006B71F7"/>
    <w:rsid w:val="006C1817"/>
    <w:rsid w:val="006C4C00"/>
    <w:rsid w:val="006C6019"/>
    <w:rsid w:val="006C6D66"/>
    <w:rsid w:val="006D0092"/>
    <w:rsid w:val="006D19BF"/>
    <w:rsid w:val="006E011F"/>
    <w:rsid w:val="006E16E3"/>
    <w:rsid w:val="006E417E"/>
    <w:rsid w:val="006E64EE"/>
    <w:rsid w:val="006F6B1D"/>
    <w:rsid w:val="00706E51"/>
    <w:rsid w:val="00710351"/>
    <w:rsid w:val="007145FE"/>
    <w:rsid w:val="00717676"/>
    <w:rsid w:val="007226F2"/>
    <w:rsid w:val="00723949"/>
    <w:rsid w:val="00727830"/>
    <w:rsid w:val="00736B49"/>
    <w:rsid w:val="00747CB2"/>
    <w:rsid w:val="00751354"/>
    <w:rsid w:val="00756C24"/>
    <w:rsid w:val="0075761B"/>
    <w:rsid w:val="007656BE"/>
    <w:rsid w:val="00765D09"/>
    <w:rsid w:val="00777AB2"/>
    <w:rsid w:val="0078709C"/>
    <w:rsid w:val="0078743E"/>
    <w:rsid w:val="00795B71"/>
    <w:rsid w:val="007A13E2"/>
    <w:rsid w:val="007A7C78"/>
    <w:rsid w:val="007B0048"/>
    <w:rsid w:val="007B0255"/>
    <w:rsid w:val="007B7AA8"/>
    <w:rsid w:val="007C3260"/>
    <w:rsid w:val="007C3952"/>
    <w:rsid w:val="007C71C8"/>
    <w:rsid w:val="007C7783"/>
    <w:rsid w:val="007D0B44"/>
    <w:rsid w:val="007D18B6"/>
    <w:rsid w:val="007E7324"/>
    <w:rsid w:val="007F0A25"/>
    <w:rsid w:val="00806B01"/>
    <w:rsid w:val="00807309"/>
    <w:rsid w:val="00807896"/>
    <w:rsid w:val="00813103"/>
    <w:rsid w:val="0082312C"/>
    <w:rsid w:val="008433E5"/>
    <w:rsid w:val="00846348"/>
    <w:rsid w:val="00850AD5"/>
    <w:rsid w:val="00854DF3"/>
    <w:rsid w:val="008578AE"/>
    <w:rsid w:val="00875D82"/>
    <w:rsid w:val="00881B01"/>
    <w:rsid w:val="00882805"/>
    <w:rsid w:val="008904C0"/>
    <w:rsid w:val="00893F1A"/>
    <w:rsid w:val="00897725"/>
    <w:rsid w:val="008A18B8"/>
    <w:rsid w:val="008A5DCB"/>
    <w:rsid w:val="008B01A8"/>
    <w:rsid w:val="008B31CD"/>
    <w:rsid w:val="008B637D"/>
    <w:rsid w:val="008C1404"/>
    <w:rsid w:val="008D18AB"/>
    <w:rsid w:val="008D3111"/>
    <w:rsid w:val="008D6FDA"/>
    <w:rsid w:val="008E07E9"/>
    <w:rsid w:val="008E5A75"/>
    <w:rsid w:val="008F28D5"/>
    <w:rsid w:val="009004EC"/>
    <w:rsid w:val="00910754"/>
    <w:rsid w:val="00910C46"/>
    <w:rsid w:val="00912F14"/>
    <w:rsid w:val="00920C1A"/>
    <w:rsid w:val="00920F06"/>
    <w:rsid w:val="00925D74"/>
    <w:rsid w:val="0093219F"/>
    <w:rsid w:val="00941F8A"/>
    <w:rsid w:val="009439BE"/>
    <w:rsid w:val="009559B6"/>
    <w:rsid w:val="00962075"/>
    <w:rsid w:val="009723E3"/>
    <w:rsid w:val="0097317B"/>
    <w:rsid w:val="00975179"/>
    <w:rsid w:val="00975D74"/>
    <w:rsid w:val="00976937"/>
    <w:rsid w:val="00976DDF"/>
    <w:rsid w:val="009829DE"/>
    <w:rsid w:val="00985190"/>
    <w:rsid w:val="00987CBE"/>
    <w:rsid w:val="0099713E"/>
    <w:rsid w:val="009A2222"/>
    <w:rsid w:val="009A67B6"/>
    <w:rsid w:val="009B14B2"/>
    <w:rsid w:val="009C19D2"/>
    <w:rsid w:val="009C5264"/>
    <w:rsid w:val="009D24E0"/>
    <w:rsid w:val="009D353B"/>
    <w:rsid w:val="009E2FF4"/>
    <w:rsid w:val="009E61EF"/>
    <w:rsid w:val="009E62EB"/>
    <w:rsid w:val="009E7B91"/>
    <w:rsid w:val="009F13E8"/>
    <w:rsid w:val="00A03ED3"/>
    <w:rsid w:val="00A11A59"/>
    <w:rsid w:val="00A159AE"/>
    <w:rsid w:val="00A26898"/>
    <w:rsid w:val="00A27A0B"/>
    <w:rsid w:val="00A405BA"/>
    <w:rsid w:val="00A438F0"/>
    <w:rsid w:val="00A64314"/>
    <w:rsid w:val="00A6716C"/>
    <w:rsid w:val="00A7668A"/>
    <w:rsid w:val="00A841EC"/>
    <w:rsid w:val="00A919D9"/>
    <w:rsid w:val="00A9337A"/>
    <w:rsid w:val="00AA0631"/>
    <w:rsid w:val="00AA1106"/>
    <w:rsid w:val="00AA457A"/>
    <w:rsid w:val="00AA5A18"/>
    <w:rsid w:val="00AB3A9B"/>
    <w:rsid w:val="00AC2C46"/>
    <w:rsid w:val="00AC62C9"/>
    <w:rsid w:val="00AD0AAE"/>
    <w:rsid w:val="00AD5689"/>
    <w:rsid w:val="00AD7CA5"/>
    <w:rsid w:val="00AE0FE3"/>
    <w:rsid w:val="00AE45A6"/>
    <w:rsid w:val="00AF0BF3"/>
    <w:rsid w:val="00B1478D"/>
    <w:rsid w:val="00B246EE"/>
    <w:rsid w:val="00B27B0C"/>
    <w:rsid w:val="00B3049D"/>
    <w:rsid w:val="00B519AA"/>
    <w:rsid w:val="00B55912"/>
    <w:rsid w:val="00B56F73"/>
    <w:rsid w:val="00B60481"/>
    <w:rsid w:val="00B64401"/>
    <w:rsid w:val="00B66E6E"/>
    <w:rsid w:val="00B75CF4"/>
    <w:rsid w:val="00B857ED"/>
    <w:rsid w:val="00B85EFD"/>
    <w:rsid w:val="00B9071F"/>
    <w:rsid w:val="00B93A6A"/>
    <w:rsid w:val="00B95C56"/>
    <w:rsid w:val="00BA20CC"/>
    <w:rsid w:val="00BA772E"/>
    <w:rsid w:val="00BB28C7"/>
    <w:rsid w:val="00BB35DD"/>
    <w:rsid w:val="00BD031A"/>
    <w:rsid w:val="00BD0446"/>
    <w:rsid w:val="00BD3C3B"/>
    <w:rsid w:val="00BD54AE"/>
    <w:rsid w:val="00BD684A"/>
    <w:rsid w:val="00BF02D9"/>
    <w:rsid w:val="00BF0FE9"/>
    <w:rsid w:val="00BF3097"/>
    <w:rsid w:val="00C022FA"/>
    <w:rsid w:val="00C037D2"/>
    <w:rsid w:val="00C04867"/>
    <w:rsid w:val="00C1210E"/>
    <w:rsid w:val="00C2045D"/>
    <w:rsid w:val="00C2234C"/>
    <w:rsid w:val="00C310EB"/>
    <w:rsid w:val="00C314D1"/>
    <w:rsid w:val="00C32F14"/>
    <w:rsid w:val="00C52240"/>
    <w:rsid w:val="00C55948"/>
    <w:rsid w:val="00C56A4D"/>
    <w:rsid w:val="00C56BEB"/>
    <w:rsid w:val="00C67071"/>
    <w:rsid w:val="00C7061B"/>
    <w:rsid w:val="00C70A50"/>
    <w:rsid w:val="00C70F7C"/>
    <w:rsid w:val="00C714B0"/>
    <w:rsid w:val="00C800B5"/>
    <w:rsid w:val="00C81B5A"/>
    <w:rsid w:val="00C8215F"/>
    <w:rsid w:val="00C961C2"/>
    <w:rsid w:val="00CA1B7D"/>
    <w:rsid w:val="00CA3F67"/>
    <w:rsid w:val="00CB0EFB"/>
    <w:rsid w:val="00CB591E"/>
    <w:rsid w:val="00CB6B1F"/>
    <w:rsid w:val="00CC0032"/>
    <w:rsid w:val="00CE6BCB"/>
    <w:rsid w:val="00CF211A"/>
    <w:rsid w:val="00CF2702"/>
    <w:rsid w:val="00D0151B"/>
    <w:rsid w:val="00D01BAC"/>
    <w:rsid w:val="00D04430"/>
    <w:rsid w:val="00D130AF"/>
    <w:rsid w:val="00D2345D"/>
    <w:rsid w:val="00D238DC"/>
    <w:rsid w:val="00D3523A"/>
    <w:rsid w:val="00D47F65"/>
    <w:rsid w:val="00D60811"/>
    <w:rsid w:val="00D64031"/>
    <w:rsid w:val="00D6409F"/>
    <w:rsid w:val="00D64421"/>
    <w:rsid w:val="00D71E99"/>
    <w:rsid w:val="00D727A4"/>
    <w:rsid w:val="00D72D01"/>
    <w:rsid w:val="00D85543"/>
    <w:rsid w:val="00D86FA0"/>
    <w:rsid w:val="00D94EA4"/>
    <w:rsid w:val="00D968B2"/>
    <w:rsid w:val="00DB04AE"/>
    <w:rsid w:val="00DB0763"/>
    <w:rsid w:val="00DB230A"/>
    <w:rsid w:val="00DB393B"/>
    <w:rsid w:val="00DE1D26"/>
    <w:rsid w:val="00DE452B"/>
    <w:rsid w:val="00DF2D60"/>
    <w:rsid w:val="00E03867"/>
    <w:rsid w:val="00E102AE"/>
    <w:rsid w:val="00E221E3"/>
    <w:rsid w:val="00E252EE"/>
    <w:rsid w:val="00E33A5C"/>
    <w:rsid w:val="00E33C99"/>
    <w:rsid w:val="00E33DA5"/>
    <w:rsid w:val="00E41319"/>
    <w:rsid w:val="00E45C74"/>
    <w:rsid w:val="00E57666"/>
    <w:rsid w:val="00E61F47"/>
    <w:rsid w:val="00E627D8"/>
    <w:rsid w:val="00E63DE4"/>
    <w:rsid w:val="00E66A55"/>
    <w:rsid w:val="00E71336"/>
    <w:rsid w:val="00E71401"/>
    <w:rsid w:val="00E734C0"/>
    <w:rsid w:val="00E7488C"/>
    <w:rsid w:val="00E75B02"/>
    <w:rsid w:val="00E82476"/>
    <w:rsid w:val="00E85C8D"/>
    <w:rsid w:val="00E85E6B"/>
    <w:rsid w:val="00E969F4"/>
    <w:rsid w:val="00EA015D"/>
    <w:rsid w:val="00EA6520"/>
    <w:rsid w:val="00EA7DF4"/>
    <w:rsid w:val="00EB06DA"/>
    <w:rsid w:val="00ED2440"/>
    <w:rsid w:val="00ED7B95"/>
    <w:rsid w:val="00EE11B1"/>
    <w:rsid w:val="00EE37AC"/>
    <w:rsid w:val="00EF54C9"/>
    <w:rsid w:val="00EF5DA3"/>
    <w:rsid w:val="00EF6597"/>
    <w:rsid w:val="00F0352D"/>
    <w:rsid w:val="00F11B7F"/>
    <w:rsid w:val="00F1616B"/>
    <w:rsid w:val="00F368B6"/>
    <w:rsid w:val="00F463AE"/>
    <w:rsid w:val="00F5281B"/>
    <w:rsid w:val="00F542BF"/>
    <w:rsid w:val="00F57AED"/>
    <w:rsid w:val="00F659B8"/>
    <w:rsid w:val="00F72CF7"/>
    <w:rsid w:val="00F80C83"/>
    <w:rsid w:val="00F828F5"/>
    <w:rsid w:val="00F8378E"/>
    <w:rsid w:val="00F8582B"/>
    <w:rsid w:val="00F9216A"/>
    <w:rsid w:val="00F931EE"/>
    <w:rsid w:val="00F93560"/>
    <w:rsid w:val="00F94F7D"/>
    <w:rsid w:val="00F96651"/>
    <w:rsid w:val="00F96680"/>
    <w:rsid w:val="00FB506C"/>
    <w:rsid w:val="00FB653D"/>
    <w:rsid w:val="00FD7D1A"/>
    <w:rsid w:val="00FE006E"/>
    <w:rsid w:val="00FF16AC"/>
    <w:rsid w:val="00FF4C7D"/>
    <w:rsid w:val="00FF62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qFormat/>
    <w:rsid w:val="00B55912"/>
    <w:pPr>
      <w:keepNext/>
      <w:spacing w:before="240" w:after="60"/>
      <w:jc w:val="center"/>
      <w:outlineLvl w:val="0"/>
    </w:pPr>
    <w:rPr>
      <w:rFonts w:cs="Arial"/>
      <w:b/>
      <w:bCs/>
      <w:szCs w:val="32"/>
    </w:rPr>
  </w:style>
  <w:style w:type="paragraph" w:styleId="Heading2">
    <w:name w:val="heading 2"/>
    <w:basedOn w:val="Normal"/>
    <w:next w:val="Normal"/>
    <w:link w:val="Heading2Char"/>
    <w:qFormat/>
    <w:rsid w:val="00B55912"/>
    <w:pPr>
      <w:keepNext/>
      <w:spacing w:before="240" w:after="60"/>
      <w:outlineLvl w:val="1"/>
    </w:pPr>
    <w:rPr>
      <w:rFonts w:cs="Arial"/>
      <w:bCs/>
      <w:i/>
      <w:i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tabs>
        <w:tab w:val="left" w:pos="360"/>
      </w:tabs>
      <w:ind w:left="360"/>
    </w:pPr>
    <w:rPr>
      <w:szCs w:val="28"/>
    </w:rPr>
  </w:style>
  <w:style w:type="paragraph" w:styleId="BodyTextIndent3">
    <w:name w:val="Body Text Indent 3"/>
    <w:basedOn w:val="Normal"/>
    <w:pPr>
      <w:ind w:left="720"/>
    </w:pPr>
    <w:rPr>
      <w:szCs w:val="28"/>
    </w:rPr>
  </w:style>
  <w:style w:type="paragraph" w:styleId="FootnoteText">
    <w:name w:val="footnote text"/>
    <w:basedOn w:val="Normal"/>
    <w:semiHidden/>
    <w:rsid w:val="0066259A"/>
    <w:rPr>
      <w:sz w:val="20"/>
      <w:szCs w:val="20"/>
    </w:rPr>
  </w:style>
  <w:style w:type="character" w:styleId="FootnoteReference">
    <w:name w:val="footnote reference"/>
    <w:semiHidden/>
    <w:rsid w:val="0066259A"/>
    <w:rPr>
      <w:vertAlign w:val="superscript"/>
    </w:rPr>
  </w:style>
  <w:style w:type="paragraph" w:styleId="Header">
    <w:name w:val="header"/>
    <w:basedOn w:val="Normal"/>
    <w:link w:val="HeaderChar"/>
    <w:uiPriority w:val="99"/>
    <w:rsid w:val="00920F06"/>
    <w:pPr>
      <w:tabs>
        <w:tab w:val="center" w:pos="4320"/>
        <w:tab w:val="right" w:pos="8640"/>
      </w:tabs>
    </w:pPr>
  </w:style>
  <w:style w:type="paragraph" w:styleId="Footer">
    <w:name w:val="footer"/>
    <w:basedOn w:val="Normal"/>
    <w:link w:val="FooterChar"/>
    <w:uiPriority w:val="99"/>
    <w:rsid w:val="00920F06"/>
    <w:pPr>
      <w:tabs>
        <w:tab w:val="center" w:pos="4320"/>
        <w:tab w:val="right" w:pos="8640"/>
      </w:tabs>
    </w:pPr>
  </w:style>
  <w:style w:type="character" w:styleId="PageNumber">
    <w:name w:val="page number"/>
    <w:basedOn w:val="DefaultParagraphFont"/>
    <w:rsid w:val="00920F06"/>
  </w:style>
  <w:style w:type="character" w:customStyle="1" w:styleId="Heading1Char">
    <w:name w:val="Heading 1 Char"/>
    <w:link w:val="Heading1"/>
    <w:rsid w:val="00B55912"/>
    <w:rPr>
      <w:rFonts w:cs="Arial"/>
      <w:b/>
      <w:bCs/>
      <w:sz w:val="24"/>
      <w:szCs w:val="32"/>
      <w:lang w:val="en-US" w:eastAsia="en-US" w:bidi="ar-SA"/>
    </w:rPr>
  </w:style>
  <w:style w:type="paragraph" w:customStyle="1" w:styleId="LitCited">
    <w:name w:val="Lit Cited"/>
    <w:basedOn w:val="Normal"/>
    <w:rsid w:val="006C1817"/>
    <w:pPr>
      <w:ind w:left="720" w:hanging="720"/>
    </w:pPr>
  </w:style>
  <w:style w:type="paragraph" w:styleId="BalloonText">
    <w:name w:val="Balloon Text"/>
    <w:basedOn w:val="Normal"/>
    <w:semiHidden/>
    <w:rsid w:val="00413733"/>
    <w:rPr>
      <w:rFonts w:ascii="Tahoma" w:hAnsi="Tahoma" w:cs="Tahoma"/>
      <w:sz w:val="16"/>
      <w:szCs w:val="16"/>
    </w:rPr>
  </w:style>
  <w:style w:type="paragraph" w:styleId="NoSpacing">
    <w:name w:val="No Spacing"/>
    <w:uiPriority w:val="1"/>
    <w:qFormat/>
    <w:rsid w:val="00C1210E"/>
    <w:rPr>
      <w:sz w:val="24"/>
      <w:szCs w:val="24"/>
    </w:rPr>
  </w:style>
  <w:style w:type="paragraph" w:styleId="ListParagraph">
    <w:name w:val="List Paragraph"/>
    <w:basedOn w:val="Normal"/>
    <w:uiPriority w:val="34"/>
    <w:qFormat/>
    <w:rsid w:val="007B0255"/>
    <w:pPr>
      <w:ind w:left="720"/>
      <w:contextualSpacing/>
    </w:pPr>
  </w:style>
  <w:style w:type="character" w:customStyle="1" w:styleId="Heading2Char">
    <w:name w:val="Heading 2 Char"/>
    <w:basedOn w:val="DefaultParagraphFont"/>
    <w:link w:val="Heading2"/>
    <w:rsid w:val="007B0255"/>
    <w:rPr>
      <w:rFonts w:cs="Arial"/>
      <w:bCs/>
      <w:i/>
      <w:iCs/>
      <w:sz w:val="24"/>
      <w:szCs w:val="28"/>
    </w:rPr>
  </w:style>
  <w:style w:type="character" w:styleId="CommentReference">
    <w:name w:val="annotation reference"/>
    <w:basedOn w:val="DefaultParagraphFont"/>
    <w:rsid w:val="007656BE"/>
    <w:rPr>
      <w:sz w:val="16"/>
      <w:szCs w:val="16"/>
    </w:rPr>
  </w:style>
  <w:style w:type="paragraph" w:styleId="CommentText">
    <w:name w:val="annotation text"/>
    <w:basedOn w:val="Normal"/>
    <w:link w:val="CommentTextChar"/>
    <w:rsid w:val="007656BE"/>
    <w:rPr>
      <w:sz w:val="20"/>
      <w:szCs w:val="20"/>
    </w:rPr>
  </w:style>
  <w:style w:type="character" w:customStyle="1" w:styleId="CommentTextChar">
    <w:name w:val="Comment Text Char"/>
    <w:basedOn w:val="DefaultParagraphFont"/>
    <w:link w:val="CommentText"/>
    <w:rsid w:val="007656BE"/>
  </w:style>
  <w:style w:type="paragraph" w:styleId="CommentSubject">
    <w:name w:val="annotation subject"/>
    <w:basedOn w:val="CommentText"/>
    <w:next w:val="CommentText"/>
    <w:link w:val="CommentSubjectChar"/>
    <w:rsid w:val="007656BE"/>
    <w:rPr>
      <w:b/>
      <w:bCs/>
    </w:rPr>
  </w:style>
  <w:style w:type="character" w:customStyle="1" w:styleId="CommentSubjectChar">
    <w:name w:val="Comment Subject Char"/>
    <w:basedOn w:val="CommentTextChar"/>
    <w:link w:val="CommentSubject"/>
    <w:rsid w:val="007656BE"/>
    <w:rPr>
      <w:b/>
      <w:bCs/>
    </w:rPr>
  </w:style>
  <w:style w:type="paragraph" w:styleId="NormalWeb">
    <w:name w:val="Normal (Web)"/>
    <w:basedOn w:val="Normal"/>
    <w:uiPriority w:val="99"/>
    <w:unhideWhenUsed/>
    <w:rsid w:val="00382037"/>
    <w:pPr>
      <w:spacing w:before="100" w:beforeAutospacing="1" w:after="100" w:afterAutospacing="1"/>
    </w:pPr>
    <w:rPr>
      <w:rFonts w:eastAsiaTheme="minorEastAsia"/>
    </w:rPr>
  </w:style>
  <w:style w:type="character" w:styleId="Hyperlink">
    <w:name w:val="Hyperlink"/>
    <w:basedOn w:val="DefaultParagraphFont"/>
    <w:rsid w:val="00F93560"/>
    <w:rPr>
      <w:color w:val="0000FF" w:themeColor="hyperlink"/>
      <w:u w:val="single"/>
    </w:rPr>
  </w:style>
  <w:style w:type="table" w:styleId="TableGrid">
    <w:name w:val="Table Grid"/>
    <w:basedOn w:val="TableNormal"/>
    <w:rsid w:val="00095F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B85EFD"/>
    <w:rPr>
      <w:sz w:val="24"/>
      <w:szCs w:val="24"/>
    </w:rPr>
  </w:style>
  <w:style w:type="character" w:customStyle="1" w:styleId="HeaderChar">
    <w:name w:val="Header Char"/>
    <w:basedOn w:val="DefaultParagraphFont"/>
    <w:link w:val="Header"/>
    <w:uiPriority w:val="99"/>
    <w:rsid w:val="006124A3"/>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qFormat/>
    <w:rsid w:val="00B55912"/>
    <w:pPr>
      <w:keepNext/>
      <w:spacing w:before="240" w:after="60"/>
      <w:jc w:val="center"/>
      <w:outlineLvl w:val="0"/>
    </w:pPr>
    <w:rPr>
      <w:rFonts w:cs="Arial"/>
      <w:b/>
      <w:bCs/>
      <w:szCs w:val="32"/>
    </w:rPr>
  </w:style>
  <w:style w:type="paragraph" w:styleId="Heading2">
    <w:name w:val="heading 2"/>
    <w:basedOn w:val="Normal"/>
    <w:next w:val="Normal"/>
    <w:link w:val="Heading2Char"/>
    <w:qFormat/>
    <w:rsid w:val="00B55912"/>
    <w:pPr>
      <w:keepNext/>
      <w:spacing w:before="240" w:after="60"/>
      <w:outlineLvl w:val="1"/>
    </w:pPr>
    <w:rPr>
      <w:rFonts w:cs="Arial"/>
      <w:bCs/>
      <w:i/>
      <w:i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tabs>
        <w:tab w:val="left" w:pos="360"/>
      </w:tabs>
      <w:ind w:left="360"/>
    </w:pPr>
    <w:rPr>
      <w:szCs w:val="28"/>
    </w:rPr>
  </w:style>
  <w:style w:type="paragraph" w:styleId="BodyTextIndent3">
    <w:name w:val="Body Text Indent 3"/>
    <w:basedOn w:val="Normal"/>
    <w:pPr>
      <w:ind w:left="720"/>
    </w:pPr>
    <w:rPr>
      <w:szCs w:val="28"/>
    </w:rPr>
  </w:style>
  <w:style w:type="paragraph" w:styleId="FootnoteText">
    <w:name w:val="footnote text"/>
    <w:basedOn w:val="Normal"/>
    <w:semiHidden/>
    <w:rsid w:val="0066259A"/>
    <w:rPr>
      <w:sz w:val="20"/>
      <w:szCs w:val="20"/>
    </w:rPr>
  </w:style>
  <w:style w:type="character" w:styleId="FootnoteReference">
    <w:name w:val="footnote reference"/>
    <w:semiHidden/>
    <w:rsid w:val="0066259A"/>
    <w:rPr>
      <w:vertAlign w:val="superscript"/>
    </w:rPr>
  </w:style>
  <w:style w:type="paragraph" w:styleId="Header">
    <w:name w:val="header"/>
    <w:basedOn w:val="Normal"/>
    <w:link w:val="HeaderChar"/>
    <w:uiPriority w:val="99"/>
    <w:rsid w:val="00920F06"/>
    <w:pPr>
      <w:tabs>
        <w:tab w:val="center" w:pos="4320"/>
        <w:tab w:val="right" w:pos="8640"/>
      </w:tabs>
    </w:pPr>
  </w:style>
  <w:style w:type="paragraph" w:styleId="Footer">
    <w:name w:val="footer"/>
    <w:basedOn w:val="Normal"/>
    <w:link w:val="FooterChar"/>
    <w:uiPriority w:val="99"/>
    <w:rsid w:val="00920F06"/>
    <w:pPr>
      <w:tabs>
        <w:tab w:val="center" w:pos="4320"/>
        <w:tab w:val="right" w:pos="8640"/>
      </w:tabs>
    </w:pPr>
  </w:style>
  <w:style w:type="character" w:styleId="PageNumber">
    <w:name w:val="page number"/>
    <w:basedOn w:val="DefaultParagraphFont"/>
    <w:rsid w:val="00920F06"/>
  </w:style>
  <w:style w:type="character" w:customStyle="1" w:styleId="Heading1Char">
    <w:name w:val="Heading 1 Char"/>
    <w:link w:val="Heading1"/>
    <w:rsid w:val="00B55912"/>
    <w:rPr>
      <w:rFonts w:cs="Arial"/>
      <w:b/>
      <w:bCs/>
      <w:sz w:val="24"/>
      <w:szCs w:val="32"/>
      <w:lang w:val="en-US" w:eastAsia="en-US" w:bidi="ar-SA"/>
    </w:rPr>
  </w:style>
  <w:style w:type="paragraph" w:customStyle="1" w:styleId="LitCited">
    <w:name w:val="Lit Cited"/>
    <w:basedOn w:val="Normal"/>
    <w:rsid w:val="006C1817"/>
    <w:pPr>
      <w:ind w:left="720" w:hanging="720"/>
    </w:pPr>
  </w:style>
  <w:style w:type="paragraph" w:styleId="BalloonText">
    <w:name w:val="Balloon Text"/>
    <w:basedOn w:val="Normal"/>
    <w:semiHidden/>
    <w:rsid w:val="00413733"/>
    <w:rPr>
      <w:rFonts w:ascii="Tahoma" w:hAnsi="Tahoma" w:cs="Tahoma"/>
      <w:sz w:val="16"/>
      <w:szCs w:val="16"/>
    </w:rPr>
  </w:style>
  <w:style w:type="paragraph" w:styleId="NoSpacing">
    <w:name w:val="No Spacing"/>
    <w:uiPriority w:val="1"/>
    <w:qFormat/>
    <w:rsid w:val="00C1210E"/>
    <w:rPr>
      <w:sz w:val="24"/>
      <w:szCs w:val="24"/>
    </w:rPr>
  </w:style>
  <w:style w:type="paragraph" w:styleId="ListParagraph">
    <w:name w:val="List Paragraph"/>
    <w:basedOn w:val="Normal"/>
    <w:uiPriority w:val="34"/>
    <w:qFormat/>
    <w:rsid w:val="007B0255"/>
    <w:pPr>
      <w:ind w:left="720"/>
      <w:contextualSpacing/>
    </w:pPr>
  </w:style>
  <w:style w:type="character" w:customStyle="1" w:styleId="Heading2Char">
    <w:name w:val="Heading 2 Char"/>
    <w:basedOn w:val="DefaultParagraphFont"/>
    <w:link w:val="Heading2"/>
    <w:rsid w:val="007B0255"/>
    <w:rPr>
      <w:rFonts w:cs="Arial"/>
      <w:bCs/>
      <w:i/>
      <w:iCs/>
      <w:sz w:val="24"/>
      <w:szCs w:val="28"/>
    </w:rPr>
  </w:style>
  <w:style w:type="character" w:styleId="CommentReference">
    <w:name w:val="annotation reference"/>
    <w:basedOn w:val="DefaultParagraphFont"/>
    <w:rsid w:val="007656BE"/>
    <w:rPr>
      <w:sz w:val="16"/>
      <w:szCs w:val="16"/>
    </w:rPr>
  </w:style>
  <w:style w:type="paragraph" w:styleId="CommentText">
    <w:name w:val="annotation text"/>
    <w:basedOn w:val="Normal"/>
    <w:link w:val="CommentTextChar"/>
    <w:rsid w:val="007656BE"/>
    <w:rPr>
      <w:sz w:val="20"/>
      <w:szCs w:val="20"/>
    </w:rPr>
  </w:style>
  <w:style w:type="character" w:customStyle="1" w:styleId="CommentTextChar">
    <w:name w:val="Comment Text Char"/>
    <w:basedOn w:val="DefaultParagraphFont"/>
    <w:link w:val="CommentText"/>
    <w:rsid w:val="007656BE"/>
  </w:style>
  <w:style w:type="paragraph" w:styleId="CommentSubject">
    <w:name w:val="annotation subject"/>
    <w:basedOn w:val="CommentText"/>
    <w:next w:val="CommentText"/>
    <w:link w:val="CommentSubjectChar"/>
    <w:rsid w:val="007656BE"/>
    <w:rPr>
      <w:b/>
      <w:bCs/>
    </w:rPr>
  </w:style>
  <w:style w:type="character" w:customStyle="1" w:styleId="CommentSubjectChar">
    <w:name w:val="Comment Subject Char"/>
    <w:basedOn w:val="CommentTextChar"/>
    <w:link w:val="CommentSubject"/>
    <w:rsid w:val="007656BE"/>
    <w:rPr>
      <w:b/>
      <w:bCs/>
    </w:rPr>
  </w:style>
  <w:style w:type="paragraph" w:styleId="NormalWeb">
    <w:name w:val="Normal (Web)"/>
    <w:basedOn w:val="Normal"/>
    <w:uiPriority w:val="99"/>
    <w:unhideWhenUsed/>
    <w:rsid w:val="00382037"/>
    <w:pPr>
      <w:spacing w:before="100" w:beforeAutospacing="1" w:after="100" w:afterAutospacing="1"/>
    </w:pPr>
    <w:rPr>
      <w:rFonts w:eastAsiaTheme="minorEastAsia"/>
    </w:rPr>
  </w:style>
  <w:style w:type="character" w:styleId="Hyperlink">
    <w:name w:val="Hyperlink"/>
    <w:basedOn w:val="DefaultParagraphFont"/>
    <w:rsid w:val="00F93560"/>
    <w:rPr>
      <w:color w:val="0000FF" w:themeColor="hyperlink"/>
      <w:u w:val="single"/>
    </w:rPr>
  </w:style>
  <w:style w:type="table" w:styleId="TableGrid">
    <w:name w:val="Table Grid"/>
    <w:basedOn w:val="TableNormal"/>
    <w:rsid w:val="00095F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B85EFD"/>
    <w:rPr>
      <w:sz w:val="24"/>
      <w:szCs w:val="24"/>
    </w:rPr>
  </w:style>
  <w:style w:type="character" w:customStyle="1" w:styleId="HeaderChar">
    <w:name w:val="Header Char"/>
    <w:basedOn w:val="DefaultParagraphFont"/>
    <w:link w:val="Header"/>
    <w:uiPriority w:val="99"/>
    <w:rsid w:val="006124A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562151">
      <w:bodyDiv w:val="1"/>
      <w:marLeft w:val="0"/>
      <w:marRight w:val="0"/>
      <w:marTop w:val="0"/>
      <w:marBottom w:val="0"/>
      <w:divBdr>
        <w:top w:val="none" w:sz="0" w:space="0" w:color="auto"/>
        <w:left w:val="none" w:sz="0" w:space="0" w:color="auto"/>
        <w:bottom w:val="none" w:sz="0" w:space="0" w:color="auto"/>
        <w:right w:val="none" w:sz="0" w:space="0" w:color="auto"/>
      </w:divBdr>
      <w:divsChild>
        <w:div w:id="1320189570">
          <w:marLeft w:val="403"/>
          <w:marRight w:val="0"/>
          <w:marTop w:val="0"/>
          <w:marBottom w:val="0"/>
          <w:divBdr>
            <w:top w:val="none" w:sz="0" w:space="0" w:color="auto"/>
            <w:left w:val="none" w:sz="0" w:space="0" w:color="auto"/>
            <w:bottom w:val="none" w:sz="0" w:space="0" w:color="auto"/>
            <w:right w:val="none" w:sz="0" w:space="0" w:color="auto"/>
          </w:divBdr>
        </w:div>
        <w:div w:id="939024578">
          <w:marLeft w:val="403"/>
          <w:marRight w:val="0"/>
          <w:marTop w:val="0"/>
          <w:marBottom w:val="0"/>
          <w:divBdr>
            <w:top w:val="none" w:sz="0" w:space="0" w:color="auto"/>
            <w:left w:val="none" w:sz="0" w:space="0" w:color="auto"/>
            <w:bottom w:val="none" w:sz="0" w:space="0" w:color="auto"/>
            <w:right w:val="none" w:sz="0" w:space="0" w:color="auto"/>
          </w:divBdr>
        </w:div>
        <w:div w:id="1758012395">
          <w:marLeft w:val="403"/>
          <w:marRight w:val="0"/>
          <w:marTop w:val="0"/>
          <w:marBottom w:val="0"/>
          <w:divBdr>
            <w:top w:val="none" w:sz="0" w:space="0" w:color="auto"/>
            <w:left w:val="none" w:sz="0" w:space="0" w:color="auto"/>
            <w:bottom w:val="none" w:sz="0" w:space="0" w:color="auto"/>
            <w:right w:val="none" w:sz="0" w:space="0" w:color="auto"/>
          </w:divBdr>
        </w:div>
        <w:div w:id="585460236">
          <w:marLeft w:val="403"/>
          <w:marRight w:val="0"/>
          <w:marTop w:val="0"/>
          <w:marBottom w:val="0"/>
          <w:divBdr>
            <w:top w:val="none" w:sz="0" w:space="0" w:color="auto"/>
            <w:left w:val="none" w:sz="0" w:space="0" w:color="auto"/>
            <w:bottom w:val="none" w:sz="0" w:space="0" w:color="auto"/>
            <w:right w:val="none" w:sz="0" w:space="0" w:color="auto"/>
          </w:divBdr>
        </w:div>
        <w:div w:id="229468144">
          <w:marLeft w:val="403"/>
          <w:marRight w:val="0"/>
          <w:marTop w:val="0"/>
          <w:marBottom w:val="150"/>
          <w:divBdr>
            <w:top w:val="none" w:sz="0" w:space="0" w:color="auto"/>
            <w:left w:val="none" w:sz="0" w:space="0" w:color="auto"/>
            <w:bottom w:val="none" w:sz="0" w:space="0" w:color="auto"/>
            <w:right w:val="none" w:sz="0" w:space="0" w:color="auto"/>
          </w:divBdr>
        </w:div>
      </w:divsChild>
    </w:div>
    <w:div w:id="603657717">
      <w:bodyDiv w:val="1"/>
      <w:marLeft w:val="0"/>
      <w:marRight w:val="0"/>
      <w:marTop w:val="0"/>
      <w:marBottom w:val="0"/>
      <w:divBdr>
        <w:top w:val="none" w:sz="0" w:space="0" w:color="auto"/>
        <w:left w:val="none" w:sz="0" w:space="0" w:color="auto"/>
        <w:bottom w:val="none" w:sz="0" w:space="0" w:color="auto"/>
        <w:right w:val="none" w:sz="0" w:space="0" w:color="auto"/>
      </w:divBdr>
      <w:divsChild>
        <w:div w:id="654453719">
          <w:marLeft w:val="403"/>
          <w:marRight w:val="0"/>
          <w:marTop w:val="0"/>
          <w:marBottom w:val="0"/>
          <w:divBdr>
            <w:top w:val="none" w:sz="0" w:space="0" w:color="auto"/>
            <w:left w:val="none" w:sz="0" w:space="0" w:color="auto"/>
            <w:bottom w:val="none" w:sz="0" w:space="0" w:color="auto"/>
            <w:right w:val="none" w:sz="0" w:space="0" w:color="auto"/>
          </w:divBdr>
        </w:div>
        <w:div w:id="353121028">
          <w:marLeft w:val="403"/>
          <w:marRight w:val="0"/>
          <w:marTop w:val="0"/>
          <w:marBottom w:val="0"/>
          <w:divBdr>
            <w:top w:val="none" w:sz="0" w:space="0" w:color="auto"/>
            <w:left w:val="none" w:sz="0" w:space="0" w:color="auto"/>
            <w:bottom w:val="none" w:sz="0" w:space="0" w:color="auto"/>
            <w:right w:val="none" w:sz="0" w:space="0" w:color="auto"/>
          </w:divBdr>
        </w:div>
        <w:div w:id="875196127">
          <w:marLeft w:val="403"/>
          <w:marRight w:val="0"/>
          <w:marTop w:val="0"/>
          <w:marBottom w:val="0"/>
          <w:divBdr>
            <w:top w:val="none" w:sz="0" w:space="0" w:color="auto"/>
            <w:left w:val="none" w:sz="0" w:space="0" w:color="auto"/>
            <w:bottom w:val="none" w:sz="0" w:space="0" w:color="auto"/>
            <w:right w:val="none" w:sz="0" w:space="0" w:color="auto"/>
          </w:divBdr>
        </w:div>
        <w:div w:id="2041783099">
          <w:marLeft w:val="403"/>
          <w:marRight w:val="0"/>
          <w:marTop w:val="0"/>
          <w:marBottom w:val="150"/>
          <w:divBdr>
            <w:top w:val="none" w:sz="0" w:space="0" w:color="auto"/>
            <w:left w:val="none" w:sz="0" w:space="0" w:color="auto"/>
            <w:bottom w:val="none" w:sz="0" w:space="0" w:color="auto"/>
            <w:right w:val="none" w:sz="0" w:space="0" w:color="auto"/>
          </w:divBdr>
        </w:div>
      </w:divsChild>
    </w:div>
    <w:div w:id="661204320">
      <w:bodyDiv w:val="1"/>
      <w:marLeft w:val="0"/>
      <w:marRight w:val="0"/>
      <w:marTop w:val="0"/>
      <w:marBottom w:val="0"/>
      <w:divBdr>
        <w:top w:val="none" w:sz="0" w:space="0" w:color="auto"/>
        <w:left w:val="none" w:sz="0" w:space="0" w:color="auto"/>
        <w:bottom w:val="none" w:sz="0" w:space="0" w:color="auto"/>
        <w:right w:val="none" w:sz="0" w:space="0" w:color="auto"/>
      </w:divBdr>
    </w:div>
    <w:div w:id="943806454">
      <w:bodyDiv w:val="1"/>
      <w:marLeft w:val="0"/>
      <w:marRight w:val="0"/>
      <w:marTop w:val="0"/>
      <w:marBottom w:val="0"/>
      <w:divBdr>
        <w:top w:val="none" w:sz="0" w:space="0" w:color="auto"/>
        <w:left w:val="none" w:sz="0" w:space="0" w:color="auto"/>
        <w:bottom w:val="none" w:sz="0" w:space="0" w:color="auto"/>
        <w:right w:val="none" w:sz="0" w:space="0" w:color="auto"/>
      </w:divBdr>
    </w:div>
    <w:div w:id="980813196">
      <w:bodyDiv w:val="1"/>
      <w:marLeft w:val="0"/>
      <w:marRight w:val="0"/>
      <w:marTop w:val="0"/>
      <w:marBottom w:val="0"/>
      <w:divBdr>
        <w:top w:val="none" w:sz="0" w:space="0" w:color="auto"/>
        <w:left w:val="none" w:sz="0" w:space="0" w:color="auto"/>
        <w:bottom w:val="none" w:sz="0" w:space="0" w:color="auto"/>
        <w:right w:val="none" w:sz="0" w:space="0" w:color="auto"/>
      </w:divBdr>
    </w:div>
    <w:div w:id="1302273057">
      <w:bodyDiv w:val="1"/>
      <w:marLeft w:val="0"/>
      <w:marRight w:val="0"/>
      <w:marTop w:val="0"/>
      <w:marBottom w:val="0"/>
      <w:divBdr>
        <w:top w:val="none" w:sz="0" w:space="0" w:color="auto"/>
        <w:left w:val="none" w:sz="0" w:space="0" w:color="auto"/>
        <w:bottom w:val="none" w:sz="0" w:space="0" w:color="auto"/>
        <w:right w:val="none" w:sz="0" w:space="0" w:color="auto"/>
      </w:divBdr>
    </w:div>
    <w:div w:id="1321618837">
      <w:bodyDiv w:val="1"/>
      <w:marLeft w:val="0"/>
      <w:marRight w:val="0"/>
      <w:marTop w:val="0"/>
      <w:marBottom w:val="0"/>
      <w:divBdr>
        <w:top w:val="none" w:sz="0" w:space="0" w:color="auto"/>
        <w:left w:val="none" w:sz="0" w:space="0" w:color="auto"/>
        <w:bottom w:val="none" w:sz="0" w:space="0" w:color="auto"/>
        <w:right w:val="none" w:sz="0" w:space="0" w:color="auto"/>
      </w:divBdr>
    </w:div>
    <w:div w:id="1326592453">
      <w:bodyDiv w:val="1"/>
      <w:marLeft w:val="0"/>
      <w:marRight w:val="0"/>
      <w:marTop w:val="0"/>
      <w:marBottom w:val="0"/>
      <w:divBdr>
        <w:top w:val="none" w:sz="0" w:space="0" w:color="auto"/>
        <w:left w:val="none" w:sz="0" w:space="0" w:color="auto"/>
        <w:bottom w:val="none" w:sz="0" w:space="0" w:color="auto"/>
        <w:right w:val="none" w:sz="0" w:space="0" w:color="auto"/>
      </w:divBdr>
    </w:div>
    <w:div w:id="1905866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jp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coast.noaa.gov/czm/act/?redirect=301ocm" TargetMode="External"/><Relationship Id="rId50" Type="http://schemas.openxmlformats.org/officeDocument/2006/relationships/header" Target="header3.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www.bsc-eoc.org/research/gislab/index.jsp?targetpg=bcr"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36" Type="http://schemas.openxmlformats.org/officeDocument/2006/relationships/image" Target="media/image24.png"/><Relationship Id="rId49" Type="http://schemas.openxmlformats.org/officeDocument/2006/relationships/image" Target="media/image34.jpe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www.dep.state.fl.us/secretary/watman/" TargetMode="External"/><Relationship Id="rId8" Type="http://schemas.openxmlformats.org/officeDocument/2006/relationships/endnotes" Target="endnotes.xml"/><Relationship Id="rId51" Type="http://schemas.openxmlformats.org/officeDocument/2006/relationships/footer" Target="footer3.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20Woodrey\AppData\Local\Microsoft\Windows\Temporary%20Internet%20Files\Content.IE5\VF656JKD\SDM%20white%20paper%20Templ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0FE20A-956D-4194-9CD8-15C9C9A39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SDM white paper Template.dotm</Template>
  <TotalTime>5</TotalTime>
  <Pages>1</Pages>
  <Words>8814</Words>
  <Characters>50241</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ARM for TES Case Studies</vt:lpstr>
    </vt:vector>
  </TitlesOfParts>
  <Company>USGS/PWRC</Company>
  <LinksUpToDate>false</LinksUpToDate>
  <CharactersWithSpaces>58938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ARM for TES Case Studies</dc:title>
  <dc:creator>Barnhill, Laurel</dc:creator>
  <cp:lastModifiedBy>Randy Wilson</cp:lastModifiedBy>
  <cp:revision>5</cp:revision>
  <cp:lastPrinted>2015-12-07T15:30:00Z</cp:lastPrinted>
  <dcterms:created xsi:type="dcterms:W3CDTF">2015-12-03T17:07:00Z</dcterms:created>
  <dcterms:modified xsi:type="dcterms:W3CDTF">2015-12-07T15:59:00Z</dcterms:modified>
</cp:coreProperties>
</file>