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Informe de seguimiento intermedio</w:t>
      </w:r>
    </w:p>
    <w:p>
      <w:pPr>
        <w:spacing w:after="100"/>
      </w:pPr>
      <w:r>
        <w:t xml:space="preserve">Programa Dualiza — Proyecto "Recupera tu voz"</w:t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Documento generado a partir del backend técnico entregado (voice_backend.zip). Las celdas en amarillo son campos que no se pueden deducir del código y debe completar el centro/persona responsable del proyecto.</w:t>
      </w:r>
    </w:p>
    <w:p>
      <w:pPr>
        <w:pStyle w:val="Heading1"/>
        <w:spacing w:after="150" w:before="300"/>
      </w:pPr>
      <w:r>
        <w:t xml:space="preserve">1. Datos identificativos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Nombre centro educativo:</w:t>
            </w:r>
          </w:p>
        </w:tc>
        <w:tc>
          <w:tcPr>
            <w:tcW w:type="dxa" w:w="6438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Título del proyecto: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Recupera tu voz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Referencia del proyecto en la convocatoria:</w:t>
            </w:r>
          </w:p>
        </w:tc>
        <w:tc>
          <w:tcPr>
            <w:tcW w:type="dxa" w:w="6438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DUA25- [completar número]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Persona de contacto:</w:t>
            </w:r>
          </w:p>
        </w:tc>
        <w:tc>
          <w:tcPr>
            <w:tcW w:type="dxa" w:w="6438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Correo electrónico de la persona de contacto: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proyectovoz_dualiza@elcampico.org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Teléfono de la persona de contacto:</w:t>
            </w:r>
          </w:p>
        </w:tc>
        <w:tc>
          <w:tcPr>
            <w:tcW w:type="dxa" w:w="6438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</w:tr>
    </w:tbl>
    <w:p>
      <w:pPr>
        <w:pStyle w:val="Heading1"/>
        <w:spacing w:after="150" w:before="300"/>
      </w:pPr>
      <w:r>
        <w:t xml:space="preserve">2. Desarrollo del proyecto</w:t>
      </w:r>
    </w:p>
    <w:p>
      <w:pPr>
        <w:pStyle w:val="Heading2"/>
        <w:spacing w:after="120" w:before="240"/>
      </w:pPr>
      <w:r>
        <w:t xml:space="preserve">2.1 Valoración general de la marcha del proyecto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Insatisfactoria ☐        Normal ☐        Excelente ☐</w:t>
            </w:r>
          </w:p>
        </w:tc>
      </w:tr>
      <w:tr>
        <w:tc>
          <w:tcPr>
            <w:tcW w:type="dxa" w:w="9638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[completar: explicar la valoración — el backend técnico está desarrollado y funcional (auth + clonación de voz), pero la valoración global del proyecto (pedagógica, de centro) debe hacerla el equipo responsable]</w:t>
            </w:r>
          </w:p>
        </w:tc>
      </w:tr>
    </w:tbl>
    <w:p>
      <w:pPr>
        <w:pStyle w:val="Heading2"/>
        <w:spacing w:after="120" w:before="240"/>
      </w:pPr>
      <w:r>
        <w:t xml:space="preserve">2.2 Grado de avance en la ejecución del proyecto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Sin iniciar ☐   Ejecutado menos del 50% ☐   Ejecutado más del 50% ☐   Finalizado ☐</w:t>
            </w:r>
          </w:p>
        </w:tc>
      </w:tr>
      <w:tr>
        <w:tc>
          <w:tcPr>
            <w:tcW w:type="dxa" w:w="9638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[completar: indicar el % real del proyecto. Dato técnico disponible: el backend (API de autenticación + clonación/síntesis de voz) está implementado y dockerizado; falta indicar el estado de la app/frontend y de las actividades formativas]</w:t>
            </w:r>
          </w:p>
        </w:tc>
      </w:tr>
    </w:tbl>
    <w:p>
      <w:pPr>
        <w:pStyle w:val="Heading2"/>
        <w:spacing w:after="120" w:before="240"/>
      </w:pPr>
      <w:r>
        <w:t xml:space="preserve">2.3 Modificaciones, retrasos o imprevistos surgidos durante la ejecución del proyecto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Explicación del imprevisto o retraso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Medidas correctoras adoptadas por el centro</w:t>
            </w:r>
          </w:p>
        </w:tc>
        <w:tc>
          <w:tcPr>
            <w:tcW w:type="dxa" w:w="32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Posibles repercusiones en el alcance previsto</w:t>
            </w:r>
          </w:p>
        </w:tc>
      </w:tr>
      <w:tr>
        <w:tc>
          <w:tcPr>
            <w:tcW w:type="dxa" w:w="3213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  <w:tc>
          <w:tcPr>
            <w:tcW w:type="dxa" w:w="3212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  <w:tc>
          <w:tcPr>
            <w:tcW w:type="dxa" w:w="3213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</w:tr>
    </w:tbl>
    <w:p>
      <w:pPr>
        <w:pStyle w:val="Heading2"/>
        <w:spacing w:after="120" w:before="240"/>
      </w:pPr>
      <w:r>
        <w:t xml:space="preserve">2.4 Participantes en el proyecto hasta el momento actual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Dato previsto en la solicitud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Dato real a la fecha</w:t>
            </w:r>
          </w:p>
        </w:tc>
      </w:tr>
      <w:tr>
        <w:tc>
          <w:tcPr>
            <w:tcW w:type="dxa" w:w="4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Número de alumnos beneficiarios directos:</w:t>
            </w:r>
          </w:p>
        </w:tc>
        <w:tc>
          <w:tcPr>
            <w:tcW w:type="dxa" w:w="2500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  <w:tc>
          <w:tcPr>
            <w:tcW w:type="dxa" w:w="2500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</w:tr>
      <w:tr>
        <w:tc>
          <w:tcPr>
            <w:tcW w:type="dxa" w:w="4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— en modalidad dual general:</w:t>
            </w:r>
          </w:p>
        </w:tc>
        <w:tc>
          <w:tcPr>
            <w:tcW w:type="dxa" w:w="2500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  <w:tc>
          <w:tcPr>
            <w:tcW w:type="dxa" w:w="2500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</w:tr>
      <w:tr>
        <w:tc>
          <w:tcPr>
            <w:tcW w:type="dxa" w:w="4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— en modalidad dual intensiva:</w:t>
            </w:r>
          </w:p>
        </w:tc>
        <w:tc>
          <w:tcPr>
            <w:tcW w:type="dxa" w:w="2500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  <w:tc>
          <w:tcPr>
            <w:tcW w:type="dxa" w:w="2500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</w:tr>
      <w:tr>
        <w:tc>
          <w:tcPr>
            <w:tcW w:type="dxa" w:w="4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Número de alumnos beneficiarios indirectos:</w:t>
            </w:r>
          </w:p>
        </w:tc>
        <w:tc>
          <w:tcPr>
            <w:tcW w:type="dxa" w:w="2500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  <w:tc>
          <w:tcPr>
            <w:tcW w:type="dxa" w:w="2500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</w:tr>
      <w:tr>
        <w:tc>
          <w:tcPr>
            <w:tcW w:type="dxa" w:w="4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Número de profesores participantes:</w:t>
            </w:r>
          </w:p>
        </w:tc>
        <w:tc>
          <w:tcPr>
            <w:tcW w:type="dxa" w:w="2500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  <w:tc>
          <w:tcPr>
            <w:tcW w:type="dxa" w:w="2500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</w:tr>
      <w:tr>
        <w:tc>
          <w:tcPr>
            <w:tcW w:type="dxa" w:w="4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Número de tutores de empresa participantes (dual):</w:t>
            </w:r>
          </w:p>
        </w:tc>
        <w:tc>
          <w:tcPr>
            <w:tcW w:type="dxa" w:w="2500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  <w:tc>
          <w:tcPr>
            <w:tcW w:type="dxa" w:w="2500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</w:tr>
      <w:tr>
        <w:tc>
          <w:tcPr>
            <w:tcW w:type="dxa" w:w="4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Número de centros FP participantes:</w:t>
            </w:r>
          </w:p>
        </w:tc>
        <w:tc>
          <w:tcPr>
            <w:tcW w:type="dxa" w:w="2500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  <w:tc>
          <w:tcPr>
            <w:tcW w:type="dxa" w:w="2500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</w:tr>
      <w:tr>
        <w:tc>
          <w:tcPr>
            <w:tcW w:type="dxa" w:w="4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Número de empresas participantes:</w:t>
            </w:r>
          </w:p>
        </w:tc>
        <w:tc>
          <w:tcPr>
            <w:tcW w:type="dxa" w:w="2500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  <w:tc>
          <w:tcPr>
            <w:tcW w:type="dxa" w:w="2500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</w:tr>
      <w:tr>
        <w:tc>
          <w:tcPr>
            <w:tcW w:type="dxa" w:w="4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Número de organizaciones públicas/privadas participantes:</w:t>
            </w:r>
          </w:p>
        </w:tc>
        <w:tc>
          <w:tcPr>
            <w:tcW w:type="dxa" w:w="2500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  <w:tc>
          <w:tcPr>
            <w:tcW w:type="dxa" w:w="2500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</w:tr>
    </w:tbl>
    <w:p>
      <w:pPr>
        <w:pStyle w:val="Heading2"/>
        <w:spacing w:after="120" w:before="240"/>
      </w:pPr>
      <w:r>
        <w:t xml:space="preserve">2.5 Empresas, entidades colaboradoras y otros centros participantes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Previstas en la solicitud</w:t>
            </w:r>
          </w:p>
        </w:tc>
        <w:tc>
          <w:tcPr>
            <w:tcW w:type="dxa" w:w="32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Han participado hasta la fecha</w:t>
            </w:r>
          </w:p>
        </w:tc>
      </w:tr>
      <w:tr>
        <w:tc>
          <w:tcPr>
            <w:tcW w:type="dxa" w:w="32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Entidades colaboradoras:</w:t>
            </w:r>
          </w:p>
        </w:tc>
        <w:tc>
          <w:tcPr>
            <w:tcW w:type="dxa" w:w="3212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  <w:tc>
          <w:tcPr>
            <w:tcW w:type="dxa" w:w="3213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</w:tr>
      <w:tr>
        <w:tc>
          <w:tcPr>
            <w:tcW w:type="dxa" w:w="32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Otros agentes colaboradores:</w:t>
            </w:r>
          </w:p>
        </w:tc>
        <w:tc>
          <w:tcPr>
            <w:tcW w:type="dxa" w:w="3212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  <w:tc>
          <w:tcPr>
            <w:tcW w:type="dxa" w:w="3213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</w:tr>
      <w:tr>
        <w:tc>
          <w:tcPr>
            <w:tcW w:type="dxa" w:w="32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Otros centros de FP participantes:</w:t>
            </w:r>
          </w:p>
        </w:tc>
        <w:tc>
          <w:tcPr>
            <w:tcW w:type="dxa" w:w="3212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  <w:tc>
          <w:tcPr>
            <w:tcW w:type="dxa" w:w="3213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</w:tr>
    </w:tbl>
    <w:p>
      <w:pPr>
        <w:pStyle w:val="Heading2"/>
        <w:spacing w:after="120" w:before="240"/>
      </w:pPr>
      <w:r>
        <w:t xml:space="preserve">2.6 Ciclos formativos implicados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Según la solicitud online</w:t>
            </w:r>
          </w:p>
        </w:tc>
        <w:tc>
          <w:tcPr>
            <w:tcW w:type="dxa" w:w="48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Que ya han participado a la fecha</w:t>
            </w:r>
          </w:p>
        </w:tc>
      </w:tr>
      <w:tr>
        <w:tc>
          <w:tcPr>
            <w:tcW w:type="dxa" w:w="4819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  <w:tc>
          <w:tcPr>
            <w:tcW w:type="dxa" w:w="4819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</w:tr>
    </w:tbl>
    <w:p>
      <w:pPr>
        <w:pStyle w:val="Heading1"/>
        <w:spacing w:after="150" w:before="300"/>
      </w:pPr>
      <w:r>
        <w:t xml:space="preserve">3. Actividades realizadas</w:t>
      </w:r>
    </w:p>
    <w:p>
      <w:pPr>
        <w:pStyle w:val="Heading2"/>
        <w:spacing w:after="120" w:before="240"/>
      </w:pPr>
      <w:r>
        <w:t xml:space="preserve">3.1 Relación de las actividades ejecutadas hasta el momento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Título de la actividad</w:t>
            </w:r>
          </w:p>
        </w:tc>
        <w:tc>
          <w:tcPr>
            <w:tcW w:type="dxa" w:w="44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Breve descripción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Nº alumnos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Nº profesores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Desarrollo del backend de clonación de voz</w:t>
            </w:r>
          </w:p>
        </w:tc>
        <w:tc>
          <w:tcPr>
            <w:tcW w:type="dxa" w:w="44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Implementación de la API (FastAPI) con autenticación de usuarios, subida de audio de referencia y síntesis de voz clonada mediante MeloTTS + OpenVoice, contenerizada con Docker para despliegue en GPU (18–19 feb. 2026).</w:t>
            </w:r>
          </w:p>
        </w:tc>
        <w:tc>
          <w:tcPr>
            <w:tcW w:type="dxa" w:w="1000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  <w:tc>
          <w:tcPr>
            <w:tcW w:type="dxa" w:w="1000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</w:tr>
      <w:tr>
        <w:tc>
          <w:tcPr>
            <w:tcW w:type="dxa" w:w="2200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  <w:tc>
          <w:tcPr>
            <w:tcW w:type="dxa" w:w="4438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  <w:tc>
          <w:tcPr>
            <w:tcW w:type="dxa" w:w="1000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  <w:tc>
          <w:tcPr>
            <w:tcW w:type="dxa" w:w="1000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</w:tr>
    </w:tbl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Fila 1 completada a partir del código fuente entregado. Añadir aquí también las actividades no técnicas (formación, sesiones con alumnado, difusión, etc.).</w:t>
      </w:r>
    </w:p>
    <w:p>
      <w:pPr>
        <w:pStyle w:val="Heading1"/>
        <w:spacing w:after="150" w:before="300"/>
      </w:pPr>
      <w:r>
        <w:t xml:space="preserve">4. Grado de ejecución del presupuesto</w:t>
      </w:r>
    </w:p>
    <w:p>
      <w:pPr>
        <w:pStyle w:val="Heading2"/>
        <w:spacing w:after="120" w:before="240"/>
      </w:pPr>
      <w:r>
        <w:t xml:space="preserve">4.1 Actualización datos económicos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Importe previsto en la solicitud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Importe ejecutado a la fecha</w:t>
            </w:r>
          </w:p>
        </w:tc>
      </w:tr>
      <w:tr>
        <w:tc>
          <w:tcPr>
            <w:tcW w:type="dxa" w:w="4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Coste total del proyecto:</w:t>
            </w:r>
          </w:p>
        </w:tc>
        <w:tc>
          <w:tcPr>
            <w:tcW w:type="dxa" w:w="2500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  <w:tc>
          <w:tcPr>
            <w:tcW w:type="dxa" w:w="2500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</w:tr>
      <w:tr>
        <w:tc>
          <w:tcPr>
            <w:tcW w:type="dxa" w:w="4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Fuentes de financiación:</w:t>
            </w:r>
          </w:p>
        </w:tc>
        <w:tc>
          <w:tcPr>
            <w:tcW w:type="dxa" w:w="2500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  <w:tc>
          <w:tcPr>
            <w:tcW w:type="dxa" w:w="2500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</w:tr>
      <w:tr>
        <w:tc>
          <w:tcPr>
            <w:tcW w:type="dxa" w:w="4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Esfuerzo inversor / recursos propios del centro:</w:t>
            </w:r>
          </w:p>
        </w:tc>
        <w:tc>
          <w:tcPr>
            <w:tcW w:type="dxa" w:w="2500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  <w:tc>
          <w:tcPr>
            <w:tcW w:type="dxa" w:w="2500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</w:tr>
    </w:tbl>
    <w:p>
      <w:pPr>
        <w:pStyle w:val="Heading2"/>
        <w:spacing w:after="120" w:before="240"/>
      </w:pPr>
      <w:r>
        <w:t xml:space="preserve">4.2 Desvíos o modificaciones en el presupuesto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</w:tr>
    </w:tbl>
    <w:p>
      <w:pPr>
        <w:pStyle w:val="Heading1"/>
        <w:spacing w:after="150" w:before="300"/>
      </w:pPr>
      <w:r>
        <w:t xml:space="preserve">5. Difusión del apoyo de Dualiza al proyecto</w:t>
      </w:r>
    </w:p>
    <w:p>
      <w:pPr>
        <w:pStyle w:val="Heading2"/>
        <w:spacing w:after="120" w:before="240"/>
      </w:pPr>
      <w:r>
        <w:t xml:space="preserve">5.1 Enlaces a las acciones de difusión realizadas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En medios de comunicación:</w:t>
            </w:r>
          </w:p>
        </w:tc>
        <w:tc>
          <w:tcPr>
            <w:tcW w:type="dxa" w:w="6425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</w:tr>
      <w:tr>
        <w:tc>
          <w:tcPr>
            <w:tcW w:type="dxa" w:w="32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En la web del centro:</w:t>
            </w:r>
          </w:p>
        </w:tc>
        <w:tc>
          <w:tcPr>
            <w:tcW w:type="dxa" w:w="6425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</w:tr>
      <w:tr>
        <w:tc>
          <w:tcPr>
            <w:tcW w:type="dxa" w:w="32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En redes sociales:</w:t>
            </w:r>
          </w:p>
        </w:tc>
        <w:tc>
          <w:tcPr>
            <w:tcW w:type="dxa" w:w="6425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</w:tr>
      <w:tr>
        <w:tc>
          <w:tcPr>
            <w:tcW w:type="dxa" w:w="32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En actos o publicaciones del centro:</w:t>
            </w:r>
          </w:p>
        </w:tc>
        <w:tc>
          <w:tcPr>
            <w:tcW w:type="dxa" w:w="6425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</w:tr>
      <w:tr>
        <w:tc>
          <w:tcPr>
            <w:tcW w:type="dxa" w:w="32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En materiales del proyecto:</w:t>
            </w:r>
          </w:p>
        </w:tc>
        <w:tc>
          <w:tcPr>
            <w:tcW w:type="dxa" w:w="6425"/>
            <w:shd w:fill="FFF2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946B00"/>
              </w:rPr>
              <w:t xml:space="preserve">[completar]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2026-07-31T14:37:13.223Z</dcterms:created>
  <dcterms:modified xsi:type="dcterms:W3CDTF">2026-07-31T14:37:13.223Z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