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0BA" w:rsidRDefault="0046327D" w:rsidP="001B3886">
      <w:pPr>
        <w:pStyle w:val="Heading1"/>
        <w:spacing w:before="0" w:line="240" w:lineRule="auto"/>
        <w:jc w:val="center"/>
      </w:pPr>
      <w:r>
        <w:t>Sample Size Worksheet</w:t>
      </w:r>
      <w:r w:rsidR="00EB1BF8">
        <w:t xml:space="preserve"> for Cluster Surveys</w:t>
      </w:r>
    </w:p>
    <w:p w:rsidR="0046327D" w:rsidRDefault="0046327D" w:rsidP="001B3886">
      <w:pPr>
        <w:spacing w:after="0" w:line="240" w:lineRule="auto"/>
        <w:jc w:val="center"/>
      </w:pPr>
      <w:r>
        <w:t>Drafted: October 2014</w:t>
      </w:r>
    </w:p>
    <w:p w:rsidR="0046327D" w:rsidRDefault="0046327D" w:rsidP="001B3886">
      <w:pPr>
        <w:spacing w:after="0" w:line="240" w:lineRule="auto"/>
      </w:pPr>
    </w:p>
    <w:p w:rsidR="00EB1BF8" w:rsidRPr="00EB1BF8" w:rsidRDefault="00EB1BF8" w:rsidP="001B3886">
      <w:pPr>
        <w:spacing w:after="0" w:line="240" w:lineRule="auto"/>
      </w:pPr>
      <w:r>
        <w:t>This worksheet walk</w:t>
      </w:r>
      <w:r w:rsidR="00354686">
        <w:t>s</w:t>
      </w:r>
      <w:r>
        <w:t xml:space="preserve"> the reader through </w:t>
      </w:r>
      <w:r w:rsidR="00116C8D">
        <w:t>6</w:t>
      </w:r>
      <w:r>
        <w:t xml:space="preserve"> steps to obtain the sample size necessary to meet the inferential goals of the study.</w:t>
      </w:r>
    </w:p>
    <w:p w:rsidR="00EB1BF8" w:rsidRDefault="00EB1BF8" w:rsidP="001B3886">
      <w:pPr>
        <w:spacing w:after="0" w:line="240" w:lineRule="auto"/>
        <w:rPr>
          <w:b/>
          <w:u w:val="single"/>
        </w:rPr>
      </w:pPr>
    </w:p>
    <w:p w:rsidR="00030875" w:rsidRPr="00DA71E2" w:rsidRDefault="00030875" w:rsidP="00030875">
      <w:pPr>
        <w:spacing w:after="0" w:line="240" w:lineRule="auto"/>
        <w:rPr>
          <w:b/>
          <w:u w:val="single"/>
        </w:rPr>
      </w:pPr>
      <w:r w:rsidRPr="0046327D">
        <w:rPr>
          <w:b/>
          <w:u w:val="single"/>
        </w:rPr>
        <w:t xml:space="preserve">Step </w:t>
      </w:r>
      <w:r>
        <w:rPr>
          <w:b/>
          <w:u w:val="single"/>
        </w:rPr>
        <w:t>1</w:t>
      </w:r>
      <w:r w:rsidRPr="0046327D">
        <w:rPr>
          <w:b/>
          <w:u w:val="single"/>
        </w:rPr>
        <w:t xml:space="preserve">: Calculate the </w:t>
      </w:r>
      <w:r>
        <w:rPr>
          <w:b/>
          <w:u w:val="single"/>
        </w:rPr>
        <w:t>Number of Strata</w:t>
      </w:r>
      <w:bookmarkStart w:id="0" w:name="_GoBack"/>
      <w:bookmarkEnd w:id="0"/>
    </w:p>
    <w:p w:rsidR="00030875" w:rsidRDefault="00030875" w:rsidP="00030875">
      <w:pPr>
        <w:spacing w:after="0" w:line="240" w:lineRule="auto"/>
        <w:rPr>
          <w:b/>
          <w:u w:val="single"/>
        </w:rPr>
      </w:pPr>
    </w:p>
    <w:p w:rsidR="00030875" w:rsidRDefault="00030875" w:rsidP="00030875">
      <w:r>
        <w:t xml:space="preserve">A </w:t>
      </w:r>
      <w:r>
        <w:rPr>
          <w:i/>
        </w:rPr>
        <w:t>stratum</w:t>
      </w:r>
      <w:r>
        <w:t xml:space="preserve"> is a subpopulation of the total population.  Strata are formed on the basis of some known characteristic about the population, which is related to the variable of interest.  For example, some coverage surveys sample separately in urban and rural areas with each area (urban or rural) being a stratum, while other surveys might stratify based on region.  If a survey is being done based on health facilities, health facilities can be stratified into relatively similar groups based on the number of beds or attending physicians at the health facility.  See Table </w:t>
      </w:r>
      <w:r w:rsidR="00D51DDC">
        <w:t>1</w:t>
      </w:r>
      <w:r>
        <w:t xml:space="preserve"> </w:t>
      </w:r>
      <w:r w:rsidR="006A0E0D">
        <w:t xml:space="preserve">in the Appendix </w:t>
      </w:r>
      <w:r>
        <w:t xml:space="preserve">for more examples.  </w:t>
      </w:r>
    </w:p>
    <w:p w:rsidR="00030875" w:rsidRDefault="00030875" w:rsidP="00030875">
      <w:pPr>
        <w:spacing w:after="0" w:line="240" w:lineRule="auto"/>
      </w:pPr>
      <w:r>
        <w:t>Is the total population planned to be broken out into mutually exclusive groups?  If no, write 1 in the box.  If yes, write how many strata there will be in the survey in the box.</w:t>
      </w:r>
      <w:r w:rsidR="00D51DDC">
        <w:t xml:space="preserve">  Proceed to Step 2.</w:t>
      </w:r>
    </w:p>
    <w:p w:rsidR="00030875" w:rsidRDefault="00030875" w:rsidP="00030875">
      <w:pPr>
        <w:spacing w:after="0" w:line="240" w:lineRule="auto"/>
      </w:pPr>
    </w:p>
    <w:p w:rsidR="00030875" w:rsidRDefault="00030875" w:rsidP="00030875">
      <w:pPr>
        <w:spacing w:after="0" w:line="240" w:lineRule="auto"/>
      </w:pPr>
      <w:r>
        <w:rPr>
          <w:noProof/>
        </w:rPr>
        <mc:AlternateContent>
          <mc:Choice Requires="wps">
            <w:drawing>
              <wp:anchor distT="0" distB="0" distL="114300" distR="114300" simplePos="0" relativeHeight="251680768" behindDoc="1" locked="0" layoutInCell="1" allowOverlap="1" wp14:anchorId="7B7811BA" wp14:editId="484D043B">
                <wp:simplePos x="0" y="0"/>
                <wp:positionH relativeFrom="margin">
                  <wp:posOffset>3733800</wp:posOffset>
                </wp:positionH>
                <wp:positionV relativeFrom="paragraph">
                  <wp:posOffset>17780</wp:posOffset>
                </wp:positionV>
                <wp:extent cx="2324100" cy="857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324100" cy="857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47032" id="Rectangle 4" o:spid="_x0000_s1026" style="position:absolute;margin-left:294pt;margin-top:1.4pt;width:183pt;height:67.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" fillcolor="#ffe599 [1303]" strokecolor="#1f4d78 [1604]" strokeweight="1pt">
                <w10:wrap anchorx="margin"/>
              </v:rect>
            </w:pict>
          </mc:Fallback>
        </mc:AlternateContent>
      </w:r>
    </w:p>
    <w:p w:rsidR="00030875" w:rsidRDefault="00BD15A6" w:rsidP="00BD15A6">
      <w:pPr>
        <w:tabs>
          <w:tab w:val="left" w:pos="8235"/>
        </w:tabs>
        <w:spacing w:after="0" w:line="240" w:lineRule="auto"/>
      </w:pPr>
      <w:r>
        <w:tab/>
      </w:r>
    </w:p>
    <w:p w:rsidR="00030875" w:rsidRDefault="00030875" w:rsidP="00030875">
      <w:pPr>
        <w:spacing w:after="0" w:line="240" w:lineRule="auto"/>
        <w:jc w:val="right"/>
        <w:rPr>
          <w:sz w:val="28"/>
          <w:szCs w:val="28"/>
        </w:rPr>
      </w:pPr>
    </w:p>
    <w:p w:rsidR="00030875" w:rsidRPr="00E93CF1" w:rsidRDefault="00030875" w:rsidP="00030875">
      <w:pPr>
        <w:pStyle w:val="ListParagraph"/>
        <w:numPr>
          <w:ilvl w:val="0"/>
          <w:numId w:val="29"/>
        </w:numPr>
        <w:spacing w:after="0" w:line="240" w:lineRule="auto"/>
        <w:jc w:val="right"/>
        <w:rPr>
          <w:sz w:val="28"/>
          <w:szCs w:val="28"/>
        </w:rPr>
      </w:pPr>
      <w:r>
        <w:rPr>
          <w:sz w:val="28"/>
          <w:szCs w:val="28"/>
        </w:rPr>
        <w:t xml:space="preserve"> N</w:t>
      </w:r>
      <w:r w:rsidR="00D51DDC">
        <w:rPr>
          <w:sz w:val="28"/>
          <w:szCs w:val="28"/>
          <w:vertAlign w:val="subscript"/>
        </w:rPr>
        <w:t>Strata</w:t>
      </w:r>
      <w:r w:rsidRPr="00E93CF1">
        <w:rPr>
          <w:sz w:val="28"/>
          <w:szCs w:val="28"/>
        </w:rPr>
        <w:t xml:space="preserve"> = __________</w:t>
      </w:r>
    </w:p>
    <w:p w:rsidR="00030875" w:rsidRDefault="00030875" w:rsidP="00030875">
      <w:pPr>
        <w:spacing w:after="0" w:line="240" w:lineRule="auto"/>
      </w:pPr>
    </w:p>
    <w:p w:rsidR="00030875" w:rsidRDefault="00030875" w:rsidP="00030875">
      <w:pPr>
        <w:spacing w:after="0" w:line="240" w:lineRule="auto"/>
      </w:pPr>
    </w:p>
    <w:p w:rsidR="00030875" w:rsidRDefault="00030875" w:rsidP="00030875">
      <w:pPr>
        <w:spacing w:after="0" w:line="240" w:lineRule="auto"/>
      </w:pPr>
    </w:p>
    <w:p w:rsidR="001C1FF6" w:rsidRDefault="001C1FF6" w:rsidP="001B3886">
      <w:pPr>
        <w:spacing w:after="0" w:line="240" w:lineRule="auto"/>
        <w:rPr>
          <w:b/>
          <w:u w:val="single"/>
        </w:rPr>
      </w:pPr>
    </w:p>
    <w:p w:rsidR="00D51DDC" w:rsidRDefault="00D51DDC">
      <w:pPr>
        <w:rPr>
          <w:b/>
          <w:u w:val="single"/>
        </w:rPr>
      </w:pPr>
      <w:r>
        <w:rPr>
          <w:b/>
          <w:u w:val="single"/>
        </w:rPr>
        <w:br w:type="page"/>
      </w:r>
    </w:p>
    <w:p w:rsidR="0046327D" w:rsidRPr="0046327D" w:rsidRDefault="0046327D" w:rsidP="001B3886">
      <w:pPr>
        <w:spacing w:after="0" w:line="240" w:lineRule="auto"/>
        <w:rPr>
          <w:b/>
          <w:u w:val="single"/>
        </w:rPr>
      </w:pPr>
      <w:r w:rsidRPr="0046327D">
        <w:rPr>
          <w:b/>
          <w:u w:val="single"/>
        </w:rPr>
        <w:lastRenderedPageBreak/>
        <w:t xml:space="preserve">Step </w:t>
      </w:r>
      <w:r w:rsidR="00D51DDC">
        <w:rPr>
          <w:b/>
          <w:u w:val="single"/>
        </w:rPr>
        <w:t>2</w:t>
      </w:r>
      <w:r w:rsidRPr="0046327D">
        <w:rPr>
          <w:b/>
          <w:u w:val="single"/>
        </w:rPr>
        <w:t>: Calculate the Effective Sample Size (ESS)</w:t>
      </w:r>
    </w:p>
    <w:p w:rsidR="0046327D" w:rsidRDefault="0046327D" w:rsidP="001B3886">
      <w:pPr>
        <w:spacing w:after="0" w:line="240" w:lineRule="auto"/>
      </w:pPr>
    </w:p>
    <w:p w:rsidR="00CD2D7E" w:rsidRDefault="00CD2D7E" w:rsidP="001B3886">
      <w:pPr>
        <w:spacing w:after="0" w:line="240" w:lineRule="auto"/>
      </w:pPr>
      <w:r>
        <w:t xml:space="preserve">The effective sample size (ESS) is the sample size necessary to obtain results as if the study were being conducted using simple random sampling (SRS).  </w:t>
      </w:r>
      <w:r w:rsidR="00354686">
        <w:t>The ESS</w:t>
      </w:r>
      <w:r>
        <w:t xml:space="preserve"> will be multiplied by several scalars to take into account the fact that a cluster survey is being conducted instead of a SRS.  Those factors are calculated in </w:t>
      </w:r>
      <w:r w:rsidR="006A0E0D">
        <w:t>other</w:t>
      </w:r>
      <w:r>
        <w:t xml:space="preserve"> steps.  </w:t>
      </w:r>
      <w:r w:rsidR="008A569A">
        <w:t xml:space="preserve">The goal of </w:t>
      </w:r>
      <w:r w:rsidR="006A0E0D">
        <w:t>this step</w:t>
      </w:r>
      <w:r>
        <w:t xml:space="preserve"> is to calculate the ESS</w:t>
      </w:r>
      <w:r w:rsidR="006A0E0D">
        <w:t>.  First</w:t>
      </w:r>
      <w:r w:rsidR="008A569A">
        <w:t>, answer the following question.</w:t>
      </w:r>
    </w:p>
    <w:p w:rsidR="00CD2D7E" w:rsidRDefault="00CD2D7E" w:rsidP="001B3886">
      <w:pPr>
        <w:spacing w:after="0" w:line="240" w:lineRule="auto"/>
      </w:pPr>
    </w:p>
    <w:p w:rsidR="00CD2D7E" w:rsidRPr="00CD2D7E" w:rsidRDefault="00EB1BF8" w:rsidP="001B3886">
      <w:pPr>
        <w:spacing w:after="0" w:line="240" w:lineRule="auto"/>
        <w:rPr>
          <w:i/>
        </w:rPr>
      </w:pPr>
      <w:r w:rsidRPr="00CD2D7E">
        <w:rPr>
          <w:i/>
        </w:rPr>
        <w:t>Must</w:t>
      </w:r>
      <w:r w:rsidR="0046327D" w:rsidRPr="00CD2D7E">
        <w:rPr>
          <w:i/>
        </w:rPr>
        <w:t xml:space="preserve"> results to be </w:t>
      </w:r>
      <w:r w:rsidRPr="00CD2D7E">
        <w:rPr>
          <w:i/>
        </w:rPr>
        <w:t xml:space="preserve">estimated </w:t>
      </w:r>
      <w:r w:rsidR="00CD2D7E" w:rsidRPr="00CD2D7E">
        <w:rPr>
          <w:i/>
        </w:rPr>
        <w:t xml:space="preserve">to </w:t>
      </w:r>
      <w:r w:rsidRPr="00CD2D7E">
        <w:rPr>
          <w:i/>
        </w:rPr>
        <w:t>within a given precision level</w:t>
      </w:r>
      <w:r w:rsidR="0046327D" w:rsidRPr="00CD2D7E">
        <w:rPr>
          <w:i/>
        </w:rPr>
        <w:t xml:space="preserve"> at the lowest </w:t>
      </w:r>
      <w:r w:rsidR="00CD2D7E" w:rsidRPr="00CD2D7E">
        <w:rPr>
          <w:i/>
        </w:rPr>
        <w:t xml:space="preserve">cluster </w:t>
      </w:r>
      <w:r w:rsidR="0046327D" w:rsidRPr="00CD2D7E">
        <w:rPr>
          <w:i/>
        </w:rPr>
        <w:t>level?</w:t>
      </w:r>
      <w:r w:rsidRPr="00CD2D7E">
        <w:rPr>
          <w:i/>
        </w:rPr>
        <w:t xml:space="preserve">  </w:t>
      </w:r>
    </w:p>
    <w:p w:rsidR="005B1309" w:rsidRDefault="005B1309" w:rsidP="001B3886">
      <w:pPr>
        <w:spacing w:after="0" w:line="240" w:lineRule="auto"/>
        <w:jc w:val="right"/>
      </w:pPr>
      <w:r>
        <w:rPr>
          <w:noProof/>
        </w:rPr>
        <mc:AlternateContent>
          <mc:Choice Requires="wps">
            <w:drawing>
              <wp:anchor distT="0" distB="0" distL="114300" distR="114300" simplePos="0" relativeHeight="251673600" behindDoc="1" locked="0" layoutInCell="1" allowOverlap="1" wp14:anchorId="116DE08B" wp14:editId="3F4BE041">
                <wp:simplePos x="0" y="0"/>
                <wp:positionH relativeFrom="margin">
                  <wp:posOffset>4427855</wp:posOffset>
                </wp:positionH>
                <wp:positionV relativeFrom="paragraph">
                  <wp:posOffset>55245</wp:posOffset>
                </wp:positionV>
                <wp:extent cx="1762125" cy="361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762125"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A5EFB" id="Rectangle 9" o:spid="_x0000_s1026" style="position:absolute;margin-left:348.65pt;margin-top:4.35pt;width:138.75pt;height:28.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" filled="f" strokecolor="#1f4d78 [1604]" strokeweight="1pt">
                <w10:wrap anchorx="margin"/>
              </v:rect>
            </w:pict>
          </mc:Fallback>
        </mc:AlternateContent>
      </w:r>
    </w:p>
    <w:p w:rsidR="0046327D" w:rsidRDefault="00EB1BF8" w:rsidP="001B3886">
      <w:pPr>
        <w:spacing w:after="0" w:line="240" w:lineRule="auto"/>
        <w:jc w:val="right"/>
      </w:pPr>
      <w:r>
        <w:t>Circle answer:  YES / NO</w:t>
      </w:r>
    </w:p>
    <w:p w:rsidR="00EB1BF8" w:rsidRDefault="00EB1BF8" w:rsidP="001B3886">
      <w:pPr>
        <w:spacing w:after="0" w:line="240" w:lineRule="auto"/>
      </w:pPr>
    </w:p>
    <w:p w:rsidR="00EB1BF8" w:rsidRDefault="00EB1BF8" w:rsidP="001B3886">
      <w:pPr>
        <w:spacing w:after="0" w:line="240" w:lineRule="auto"/>
      </w:pPr>
      <w:r>
        <w:t>If yes, complete this page.  If no, skip the rest of this page and go on to the next page.</w:t>
      </w:r>
    </w:p>
    <w:p w:rsidR="00EB1BF8" w:rsidRDefault="00EB1BF8" w:rsidP="001B3886">
      <w:pPr>
        <w:spacing w:after="0" w:line="240" w:lineRule="auto"/>
      </w:pPr>
    </w:p>
    <w:p w:rsidR="0046327D" w:rsidRDefault="00CD2D7E" w:rsidP="001B3886">
      <w:pPr>
        <w:spacing w:after="0" w:line="240" w:lineRule="auto"/>
      </w:pPr>
      <w:r>
        <w:t xml:space="preserve">If results are to be estimated to within a given precision level at the lowest cluster level, then the reader must specify </w:t>
      </w:r>
      <w:r w:rsidR="00EB1BF8">
        <w:t xml:space="preserve">(1) </w:t>
      </w:r>
      <w:r w:rsidR="0046327D">
        <w:t xml:space="preserve">the expected coverage </w:t>
      </w:r>
      <w:r w:rsidR="00EB1BF8">
        <w:t xml:space="preserve">is and (2) the precision with which the coverage should be estimated.  </w:t>
      </w:r>
      <w:r>
        <w:t>Note that t</w:t>
      </w:r>
      <w:r w:rsidR="00EB1BF8">
        <w:t>he farther from 50% the expected coverage is</w:t>
      </w:r>
      <w:r w:rsidR="005A6587">
        <w:t xml:space="preserve"> </w:t>
      </w:r>
      <w:r w:rsidR="00EB1BF8">
        <w:t>the lower the ESS</w:t>
      </w:r>
      <w:r>
        <w:t xml:space="preserve"> will be.  </w:t>
      </w:r>
      <w:r w:rsidR="00EB1BF8">
        <w:t xml:space="preserve">The larger the precision level is the lower the ESS. </w:t>
      </w:r>
      <w:r w:rsidR="00D47FFA">
        <w:t xml:space="preserve"> Write</w:t>
      </w:r>
      <w:r w:rsidR="00EE4EF9">
        <w:t xml:space="preserve"> the</w:t>
      </w:r>
      <w:r w:rsidR="00D47FFA">
        <w:t xml:space="preserve"> values below:</w:t>
      </w:r>
    </w:p>
    <w:p w:rsidR="005B1309" w:rsidRDefault="005B1309" w:rsidP="001B3886">
      <w:pPr>
        <w:spacing w:after="0" w:line="240" w:lineRule="auto"/>
      </w:pPr>
      <w:r>
        <w:rPr>
          <w:noProof/>
        </w:rPr>
        <mc:AlternateContent>
          <mc:Choice Requires="wps">
            <w:drawing>
              <wp:anchor distT="0" distB="0" distL="114300" distR="114300" simplePos="0" relativeHeight="251671552" behindDoc="1" locked="0" layoutInCell="1" allowOverlap="1" wp14:anchorId="0447BC85" wp14:editId="4F17DAE9">
                <wp:simplePos x="0" y="0"/>
                <wp:positionH relativeFrom="column">
                  <wp:posOffset>1926590</wp:posOffset>
                </wp:positionH>
                <wp:positionV relativeFrom="paragraph">
                  <wp:posOffset>82550</wp:posOffset>
                </wp:positionV>
                <wp:extent cx="2181225" cy="9239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181225" cy="923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6AF61" id="Rectangle 8" o:spid="_x0000_s1026" style="position:absolute;margin-left:151.7pt;margin-top:6.5pt;width:171.75pt;height:72.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" filled="f" strokecolor="#1f4d78 [1604]" strokeweight="1pt"/>
            </w:pict>
          </mc:Fallback>
        </mc:AlternateContent>
      </w:r>
    </w:p>
    <w:p w:rsidR="00CD2D7E" w:rsidRDefault="00CD2D7E" w:rsidP="001B3886">
      <w:pPr>
        <w:pStyle w:val="ListParagraph"/>
        <w:spacing w:after="0" w:line="240" w:lineRule="auto"/>
        <w:ind w:left="1080"/>
      </w:pPr>
    </w:p>
    <w:p w:rsidR="0046327D" w:rsidRDefault="008A569A" w:rsidP="001B3886">
      <w:pPr>
        <w:pStyle w:val="ListParagraph"/>
        <w:spacing w:after="0" w:line="240" w:lineRule="auto"/>
        <w:ind w:left="0"/>
        <w:jc w:val="center"/>
      </w:pPr>
      <w:r>
        <w:t>Expected coverage: ______</w:t>
      </w:r>
      <w:r w:rsidR="0046327D">
        <w:t>__%</w:t>
      </w:r>
    </w:p>
    <w:p w:rsidR="00CD2D7E" w:rsidRDefault="00CD2D7E" w:rsidP="001B3886">
      <w:pPr>
        <w:pStyle w:val="ListParagraph"/>
        <w:spacing w:after="0" w:line="240" w:lineRule="auto"/>
        <w:ind w:left="0"/>
        <w:jc w:val="center"/>
      </w:pPr>
    </w:p>
    <w:p w:rsidR="0046327D" w:rsidRDefault="0046327D" w:rsidP="001B3886">
      <w:pPr>
        <w:pStyle w:val="ListParagraph"/>
        <w:spacing w:after="0" w:line="240" w:lineRule="auto"/>
        <w:ind w:left="0"/>
        <w:jc w:val="center"/>
      </w:pPr>
      <w:r>
        <w:t>Precision level:  ±_______%</w:t>
      </w:r>
    </w:p>
    <w:p w:rsidR="00EB1BF8" w:rsidRDefault="00EB1BF8" w:rsidP="001B3886">
      <w:pPr>
        <w:pStyle w:val="ListParagraph"/>
        <w:spacing w:after="0" w:line="240" w:lineRule="auto"/>
        <w:ind w:left="1080"/>
      </w:pPr>
    </w:p>
    <w:p w:rsidR="005B1309" w:rsidRDefault="005B1309" w:rsidP="001B3886">
      <w:pPr>
        <w:spacing w:after="0" w:line="240" w:lineRule="auto"/>
      </w:pPr>
    </w:p>
    <w:p w:rsidR="0046327D" w:rsidRDefault="0046327D" w:rsidP="001B3886">
      <w:pPr>
        <w:spacing w:after="0" w:line="240" w:lineRule="auto"/>
      </w:pPr>
      <w:r>
        <w:t xml:space="preserve">Use Table </w:t>
      </w:r>
      <w:r w:rsidR="006A0E0D">
        <w:t>2</w:t>
      </w:r>
      <w:r>
        <w:t xml:space="preserve">a </w:t>
      </w:r>
      <w:r w:rsidR="006A0E0D">
        <w:t xml:space="preserve">in the Appendix </w:t>
      </w:r>
      <w:r>
        <w:t>to look up the ESS based on the expected coverage and desired precision l</w:t>
      </w:r>
      <w:r w:rsidR="00EB1BF8">
        <w:t>evel.  Write the ESS in the box</w:t>
      </w:r>
      <w:r w:rsidR="001D6257">
        <w:t xml:space="preserve"> in the lower right corner</w:t>
      </w:r>
      <w:r w:rsidR="00EB1BF8">
        <w:t xml:space="preserve">.  </w:t>
      </w:r>
      <w:r w:rsidR="006A0E0D">
        <w:t>Proceed to Step 3</w:t>
      </w:r>
      <w:r>
        <w:t>.</w:t>
      </w:r>
    </w:p>
    <w:p w:rsidR="008A569A" w:rsidRDefault="008A569A" w:rsidP="001B3886">
      <w:pPr>
        <w:spacing w:after="0" w:line="240" w:lineRule="auto"/>
      </w:pPr>
    </w:p>
    <w:p w:rsidR="001D6257" w:rsidRDefault="001D6257" w:rsidP="001B3886">
      <w:pPr>
        <w:spacing w:after="0" w:line="240" w:lineRule="auto"/>
      </w:pPr>
    </w:p>
    <w:p w:rsidR="001D6257" w:rsidRDefault="001D6257" w:rsidP="001B3886">
      <w:pPr>
        <w:spacing w:after="0" w:line="240" w:lineRule="auto"/>
      </w:pPr>
    </w:p>
    <w:p w:rsidR="001D6257" w:rsidRDefault="001D6257" w:rsidP="001B3886">
      <w:pPr>
        <w:spacing w:after="0" w:line="240" w:lineRule="auto"/>
      </w:pPr>
    </w:p>
    <w:p w:rsidR="001D6257" w:rsidRDefault="001D6257" w:rsidP="001B3886">
      <w:pPr>
        <w:spacing w:after="0" w:line="240" w:lineRule="auto"/>
      </w:pPr>
    </w:p>
    <w:p w:rsidR="001D6257" w:rsidRDefault="001D6257" w:rsidP="001B3886">
      <w:pPr>
        <w:spacing w:after="0" w:line="240" w:lineRule="auto"/>
      </w:pPr>
    </w:p>
    <w:p w:rsidR="001D6257" w:rsidRDefault="001D6257" w:rsidP="001B3886">
      <w:pPr>
        <w:spacing w:after="0" w:line="240" w:lineRule="auto"/>
      </w:pPr>
    </w:p>
    <w:p w:rsidR="001D6257" w:rsidRDefault="001D6257" w:rsidP="001B3886">
      <w:pPr>
        <w:spacing w:after="0" w:line="240" w:lineRule="auto"/>
      </w:pPr>
      <w:r>
        <w:rPr>
          <w:noProof/>
        </w:rPr>
        <mc:AlternateContent>
          <mc:Choice Requires="wps">
            <w:drawing>
              <wp:anchor distT="0" distB="0" distL="114300" distR="114300" simplePos="0" relativeHeight="251659264" behindDoc="1" locked="0" layoutInCell="1" allowOverlap="1" wp14:anchorId="3ACDDDC3" wp14:editId="06C15550">
                <wp:simplePos x="0" y="0"/>
                <wp:positionH relativeFrom="column">
                  <wp:posOffset>4142740</wp:posOffset>
                </wp:positionH>
                <wp:positionV relativeFrom="paragraph">
                  <wp:posOffset>4445</wp:posOffset>
                </wp:positionV>
                <wp:extent cx="2047875" cy="857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047875" cy="857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65E260" id="Rectangle 1" o:spid="_x0000_s1026" style="position:absolute;margin-left:326.2pt;margin-top:.35pt;width:161.25pt;height:6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" fillcolor="#ffe599 [1303]" strokecolor="#1f4d78 [1604]" strokeweight="1pt"/>
            </w:pict>
          </mc:Fallback>
        </mc:AlternateContent>
      </w:r>
    </w:p>
    <w:p w:rsidR="001D6257" w:rsidRDefault="001D6257" w:rsidP="001B3886">
      <w:pPr>
        <w:spacing w:after="0" w:line="240" w:lineRule="auto"/>
      </w:pPr>
    </w:p>
    <w:p w:rsidR="001D6257" w:rsidRPr="001D6257" w:rsidRDefault="00D51DDC" w:rsidP="006E293D">
      <w:pPr>
        <w:pStyle w:val="ListParagraph"/>
        <w:spacing w:after="0" w:line="240" w:lineRule="auto"/>
        <w:jc w:val="right"/>
        <w:rPr>
          <w:sz w:val="28"/>
          <w:szCs w:val="28"/>
        </w:rPr>
      </w:pPr>
      <w:r>
        <w:rPr>
          <w:sz w:val="28"/>
          <w:szCs w:val="28"/>
        </w:rPr>
        <w:t>(b</w:t>
      </w:r>
      <w:r w:rsidR="006E293D">
        <w:rPr>
          <w:sz w:val="28"/>
          <w:szCs w:val="28"/>
        </w:rPr>
        <w:t xml:space="preserve">)  </w:t>
      </w:r>
      <w:r w:rsidR="001D6257" w:rsidRPr="001D6257">
        <w:rPr>
          <w:sz w:val="28"/>
          <w:szCs w:val="28"/>
        </w:rPr>
        <w:t>ESS = _________</w:t>
      </w:r>
    </w:p>
    <w:p w:rsidR="001B3886" w:rsidRDefault="001B3886" w:rsidP="001B3886">
      <w:pPr>
        <w:spacing w:after="0" w:line="240" w:lineRule="auto"/>
      </w:pPr>
    </w:p>
    <w:p w:rsidR="001B3886" w:rsidRDefault="001B3886" w:rsidP="001B3886">
      <w:pPr>
        <w:spacing w:after="0" w:line="240" w:lineRule="auto"/>
      </w:pPr>
    </w:p>
    <w:p w:rsidR="001B3886" w:rsidRDefault="001B3886" w:rsidP="001B3886">
      <w:pPr>
        <w:spacing w:after="0" w:line="240" w:lineRule="auto"/>
      </w:pPr>
    </w:p>
    <w:p w:rsidR="001B3886" w:rsidRDefault="001B3886" w:rsidP="001B3886">
      <w:pPr>
        <w:spacing w:after="0" w:line="240" w:lineRule="auto"/>
      </w:pPr>
    </w:p>
    <w:p w:rsidR="001B3886" w:rsidRDefault="001B3886" w:rsidP="001B3886">
      <w:pPr>
        <w:spacing w:after="0" w:line="240" w:lineRule="auto"/>
      </w:pPr>
    </w:p>
    <w:p w:rsidR="005A6587" w:rsidRDefault="005A6587" w:rsidP="001B3886">
      <w:pPr>
        <w:spacing w:after="0" w:line="240" w:lineRule="auto"/>
      </w:pPr>
    </w:p>
    <w:p w:rsidR="00D51DDC" w:rsidRDefault="00D51DDC">
      <w:r>
        <w:br w:type="page"/>
      </w:r>
    </w:p>
    <w:p w:rsidR="008A569A" w:rsidRDefault="008A569A" w:rsidP="001B3886">
      <w:pPr>
        <w:spacing w:after="0" w:line="240" w:lineRule="auto"/>
      </w:pPr>
      <w:r>
        <w:lastRenderedPageBreak/>
        <w:t>If results DO NOT need to be estimated to within a given precision level at the lowest cluster level, then answer the following question.</w:t>
      </w:r>
    </w:p>
    <w:p w:rsidR="008A569A" w:rsidRDefault="008A569A" w:rsidP="001B3886">
      <w:pPr>
        <w:spacing w:after="0" w:line="240" w:lineRule="auto"/>
      </w:pPr>
    </w:p>
    <w:p w:rsidR="0046327D" w:rsidRPr="007C0138" w:rsidRDefault="0046327D" w:rsidP="001B3886">
      <w:pPr>
        <w:spacing w:after="0" w:line="240" w:lineRule="auto"/>
        <w:rPr>
          <w:i/>
        </w:rPr>
      </w:pPr>
      <w:r w:rsidRPr="007C0138">
        <w:rPr>
          <w:i/>
        </w:rPr>
        <w:t>Are results going to be tested if coverage is different from a preset programmatic threshold?</w:t>
      </w:r>
    </w:p>
    <w:p w:rsidR="005B1309" w:rsidRDefault="005B1309" w:rsidP="001B3886">
      <w:pPr>
        <w:spacing w:after="0" w:line="240" w:lineRule="auto"/>
        <w:jc w:val="right"/>
      </w:pPr>
      <w:r>
        <w:rPr>
          <w:noProof/>
        </w:rPr>
        <mc:AlternateContent>
          <mc:Choice Requires="wps">
            <w:drawing>
              <wp:anchor distT="0" distB="0" distL="114300" distR="114300" simplePos="0" relativeHeight="251675648" behindDoc="1" locked="0" layoutInCell="1" allowOverlap="1" wp14:anchorId="06C0EB3A" wp14:editId="320CB78F">
                <wp:simplePos x="0" y="0"/>
                <wp:positionH relativeFrom="margin">
                  <wp:posOffset>4391025</wp:posOffset>
                </wp:positionH>
                <wp:positionV relativeFrom="paragraph">
                  <wp:posOffset>54610</wp:posOffset>
                </wp:positionV>
                <wp:extent cx="1762125" cy="3619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762125"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6F027" id="Rectangle 10" o:spid="_x0000_s1026" style="position:absolute;margin-left:345.75pt;margin-top:4.3pt;width:138.75pt;height:28.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" filled="f" strokecolor="#1f4d78 [1604]" strokeweight="1pt">
                <w10:wrap anchorx="margin"/>
              </v:rect>
            </w:pict>
          </mc:Fallback>
        </mc:AlternateContent>
      </w:r>
    </w:p>
    <w:p w:rsidR="007C0138" w:rsidRDefault="007C0138" w:rsidP="001B3886">
      <w:pPr>
        <w:spacing w:after="0" w:line="240" w:lineRule="auto"/>
        <w:jc w:val="right"/>
      </w:pPr>
      <w:r>
        <w:t>Circle answer:  YES / NO</w:t>
      </w:r>
    </w:p>
    <w:p w:rsidR="007C0138" w:rsidRDefault="007C0138" w:rsidP="001B3886">
      <w:pPr>
        <w:spacing w:after="0" w:line="240" w:lineRule="auto"/>
      </w:pPr>
    </w:p>
    <w:p w:rsidR="00D47FFA" w:rsidRDefault="00D47FFA" w:rsidP="001B3886">
      <w:pPr>
        <w:spacing w:after="0" w:line="240" w:lineRule="auto"/>
      </w:pPr>
      <w:r>
        <w:t>If yes, complete this page.  If no, consult a statistician about your survey goals</w:t>
      </w:r>
      <w:r w:rsidR="00BE6DE3">
        <w:t>.</w:t>
      </w:r>
    </w:p>
    <w:p w:rsidR="00D47FFA" w:rsidRDefault="00D47FFA" w:rsidP="001B3886">
      <w:pPr>
        <w:spacing w:after="0" w:line="240" w:lineRule="auto"/>
      </w:pPr>
    </w:p>
    <w:p w:rsidR="009F0CBF" w:rsidRDefault="00D47FFA" w:rsidP="001B3886">
      <w:pPr>
        <w:spacing w:after="0" w:line="240" w:lineRule="auto"/>
      </w:pPr>
      <w:r>
        <w:t xml:space="preserve">If results are to test if survey results are above or below a programmatic threshold, then the reader must specify (1) the programmatic threshold, (2) the power threshold, (3) the probability of type I error (i.e., α), and (4) the power (i.e., 1-β).  </w:t>
      </w:r>
    </w:p>
    <w:p w:rsidR="009F0CBF" w:rsidRDefault="009F0CBF" w:rsidP="001B3886">
      <w:pPr>
        <w:spacing w:after="0" w:line="240" w:lineRule="auto"/>
      </w:pPr>
    </w:p>
    <w:p w:rsidR="009F0CBF" w:rsidRDefault="009F0CBF" w:rsidP="001B3886">
      <w:pPr>
        <w:spacing w:after="0" w:line="240" w:lineRule="auto"/>
      </w:pPr>
      <w:r>
        <w:t xml:space="preserve">The programmatic threshold is the </w:t>
      </w:r>
      <w:r w:rsidR="009A7E97">
        <w:t>expected coverage level.</w:t>
      </w:r>
      <w:r w:rsidR="0040378C">
        <w:t xml:space="preserve">  </w:t>
      </w:r>
      <w:r w:rsidR="00FD1E7A" w:rsidRPr="00FD1E7A">
        <w:t>Delta is the difference (+ or -) from the programm</w:t>
      </w:r>
      <w:r w:rsidR="00FD1E7A">
        <w:t>at</w:t>
      </w:r>
      <w:r w:rsidR="00FD1E7A" w:rsidRPr="00FD1E7A">
        <w:t>ic thre</w:t>
      </w:r>
      <w:r w:rsidR="00FD1E7A">
        <w:t>s</w:t>
      </w:r>
      <w:r w:rsidR="00FD1E7A" w:rsidRPr="00FD1E7A">
        <w:t>hold from which you want to be well powered to reject the null hypothesis</w:t>
      </w:r>
      <w:r w:rsidR="00FD1E7A">
        <w:t>.</w:t>
      </w:r>
    </w:p>
    <w:p w:rsidR="009F0CBF" w:rsidRDefault="009F0CBF" w:rsidP="001B3886">
      <w:pPr>
        <w:spacing w:after="0" w:line="240" w:lineRule="auto"/>
      </w:pPr>
    </w:p>
    <w:p w:rsidR="007545F4" w:rsidRDefault="007545F4" w:rsidP="007545F4">
      <w:pPr>
        <w:spacing w:after="0" w:line="240" w:lineRule="auto"/>
      </w:pPr>
      <w:r>
        <w:t>A type I error occurs when a statistically significant differen</w:t>
      </w:r>
      <w:r w:rsidR="00EB6F0A">
        <w:t>ce</w:t>
      </w:r>
      <w:r>
        <w:t xml:space="preserve"> is found and the null hypothesis is rejected when in fact the null hypothesis is true.</w:t>
      </w:r>
      <w:r w:rsidR="00EB6F0A">
        <w:t xml:space="preserve">  The probability of this occurring is usually denoted by α.  It is traditional to construct tests with α=5% or α=10%.  </w:t>
      </w:r>
    </w:p>
    <w:p w:rsidR="007545F4" w:rsidRDefault="007545F4" w:rsidP="007545F4">
      <w:pPr>
        <w:spacing w:after="0" w:line="240" w:lineRule="auto"/>
      </w:pPr>
    </w:p>
    <w:p w:rsidR="007545F4" w:rsidRDefault="00EB6F0A" w:rsidP="007545F4">
      <w:pPr>
        <w:spacing w:after="0" w:line="240" w:lineRule="auto"/>
      </w:pPr>
      <w:r>
        <w:t>A t</w:t>
      </w:r>
      <w:r w:rsidR="007545F4">
        <w:t>ype II</w:t>
      </w:r>
      <w:r>
        <w:t xml:space="preserve"> e</w:t>
      </w:r>
      <w:r w:rsidR="007545F4">
        <w:t xml:space="preserve">rror </w:t>
      </w:r>
      <w:r>
        <w:t>o</w:t>
      </w:r>
      <w:r w:rsidR="007545F4">
        <w:t xml:space="preserve">ccurs if </w:t>
      </w:r>
      <w:r>
        <w:t xml:space="preserve">no statistically significant difference were found and the null hypothesis was therefore not rejected </w:t>
      </w:r>
      <w:r w:rsidR="007545F4">
        <w:t>(</w:t>
      </w:r>
      <w:r>
        <w:t>i.e., observed a high p-value)</w:t>
      </w:r>
      <w:r w:rsidR="007545F4">
        <w:t xml:space="preserve"> when </w:t>
      </w:r>
      <w:r>
        <w:t>in fact</w:t>
      </w:r>
      <w:r w:rsidR="007545F4">
        <w:t xml:space="preserve"> the null hypothesis is false.</w:t>
      </w:r>
      <w:r>
        <w:t xml:space="preserve">  The probability of this occurring is usually denoted by β.  The probability 1-</w:t>
      </w:r>
      <w:r w:rsidRPr="00EB6F0A">
        <w:t xml:space="preserve"> </w:t>
      </w:r>
      <w:r>
        <w:t xml:space="preserve">β is the statistical power and is the probability </w:t>
      </w:r>
      <w:r w:rsidR="007545F4">
        <w:t xml:space="preserve">that the null hypothesis will be rejected </w:t>
      </w:r>
      <w:r>
        <w:t>when in fact it is false</w:t>
      </w:r>
      <w:r w:rsidR="007545F4">
        <w:t>.  It is traditional to construct tests that have at least 80% power</w:t>
      </w:r>
      <w:r>
        <w:t>.</w:t>
      </w:r>
    </w:p>
    <w:p w:rsidR="009F0CBF" w:rsidRDefault="009F0CBF" w:rsidP="001B3886">
      <w:pPr>
        <w:spacing w:after="0" w:line="240" w:lineRule="auto"/>
      </w:pPr>
    </w:p>
    <w:p w:rsidR="00D47FFA" w:rsidRDefault="00EE4EF9" w:rsidP="001B3886">
      <w:pPr>
        <w:spacing w:after="0" w:line="240" w:lineRule="auto"/>
      </w:pPr>
      <w:r>
        <w:t>Write the</w:t>
      </w:r>
      <w:r w:rsidR="00D47FFA">
        <w:t xml:space="preserve"> values below:</w:t>
      </w:r>
    </w:p>
    <w:p w:rsidR="00D47FFA" w:rsidRDefault="005B1309" w:rsidP="001B3886">
      <w:pPr>
        <w:pStyle w:val="ListParagraph"/>
        <w:spacing w:after="0" w:line="240" w:lineRule="auto"/>
        <w:ind w:left="1080"/>
      </w:pPr>
      <w:r>
        <w:rPr>
          <w:noProof/>
        </w:rPr>
        <mc:AlternateContent>
          <mc:Choice Requires="wps">
            <w:drawing>
              <wp:anchor distT="0" distB="0" distL="114300" distR="114300" simplePos="0" relativeHeight="251670528" behindDoc="1" locked="0" layoutInCell="1" allowOverlap="1" wp14:anchorId="7B0413B7" wp14:editId="66754020">
                <wp:simplePos x="0" y="0"/>
                <wp:positionH relativeFrom="margin">
                  <wp:align>center</wp:align>
                </wp:positionH>
                <wp:positionV relativeFrom="paragraph">
                  <wp:posOffset>46990</wp:posOffset>
                </wp:positionV>
                <wp:extent cx="2828925" cy="13811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828925" cy="1381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41716" id="Rectangle 7" o:spid="_x0000_s1026" style="position:absolute;margin-left:0;margin-top:3.7pt;width:222.75pt;height:108.75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" filled="f" strokecolor="#1f4d78 [1604]" strokeweight="1pt">
                <w10:wrap anchorx="margin"/>
              </v:rect>
            </w:pict>
          </mc:Fallback>
        </mc:AlternateContent>
      </w:r>
    </w:p>
    <w:p w:rsidR="0046327D" w:rsidRDefault="0046327D" w:rsidP="001B3886">
      <w:pPr>
        <w:pStyle w:val="ListParagraph"/>
        <w:spacing w:after="0" w:line="240" w:lineRule="auto"/>
        <w:ind w:left="0"/>
        <w:jc w:val="center"/>
      </w:pPr>
      <w:r>
        <w:t>Programmatic threshold: _______%</w:t>
      </w:r>
    </w:p>
    <w:p w:rsidR="00D47FFA" w:rsidRDefault="00D47FFA" w:rsidP="001B3886">
      <w:pPr>
        <w:pStyle w:val="ListParagraph"/>
        <w:spacing w:after="0" w:line="240" w:lineRule="auto"/>
        <w:ind w:left="0"/>
        <w:jc w:val="center"/>
      </w:pPr>
    </w:p>
    <w:p w:rsidR="0046327D" w:rsidRDefault="00FD1E7A" w:rsidP="001B3886">
      <w:pPr>
        <w:pStyle w:val="ListParagraph"/>
        <w:spacing w:after="0" w:line="240" w:lineRule="auto"/>
        <w:ind w:left="0"/>
        <w:jc w:val="center"/>
      </w:pPr>
      <w:r>
        <w:t>Delta</w:t>
      </w:r>
      <w:r w:rsidR="0046327D">
        <w:t>: ___________%</w:t>
      </w:r>
    </w:p>
    <w:p w:rsidR="00D47FFA" w:rsidRDefault="00D47FFA" w:rsidP="001B3886">
      <w:pPr>
        <w:pStyle w:val="ListParagraph"/>
        <w:spacing w:after="0" w:line="240" w:lineRule="auto"/>
        <w:ind w:left="0"/>
        <w:jc w:val="center"/>
      </w:pPr>
    </w:p>
    <w:p w:rsidR="0046327D" w:rsidRDefault="00EB6F0A" w:rsidP="001B3886">
      <w:pPr>
        <w:pStyle w:val="ListParagraph"/>
        <w:spacing w:after="0" w:line="240" w:lineRule="auto"/>
        <w:ind w:left="0"/>
        <w:jc w:val="center"/>
      </w:pPr>
      <w:r>
        <w:t>Probability of t</w:t>
      </w:r>
      <w:r w:rsidR="0046327D">
        <w:t>ype I error (α): ______%</w:t>
      </w:r>
    </w:p>
    <w:p w:rsidR="00D47FFA" w:rsidRDefault="00D47FFA" w:rsidP="001B3886">
      <w:pPr>
        <w:pStyle w:val="ListParagraph"/>
        <w:spacing w:after="0" w:line="240" w:lineRule="auto"/>
        <w:ind w:left="0"/>
        <w:jc w:val="center"/>
      </w:pPr>
    </w:p>
    <w:p w:rsidR="0046327D" w:rsidRDefault="0046327D" w:rsidP="001B3886">
      <w:pPr>
        <w:pStyle w:val="ListParagraph"/>
        <w:spacing w:after="0" w:line="240" w:lineRule="auto"/>
        <w:ind w:left="0"/>
        <w:jc w:val="center"/>
      </w:pPr>
      <w:r>
        <w:t>Power (1-β): _______%</w:t>
      </w:r>
    </w:p>
    <w:p w:rsidR="00D47FFA" w:rsidRDefault="00D47FFA" w:rsidP="001B3886">
      <w:pPr>
        <w:spacing w:after="0" w:line="240" w:lineRule="auto"/>
      </w:pPr>
    </w:p>
    <w:p w:rsidR="0046327D" w:rsidRDefault="006A0E0D" w:rsidP="001B3886">
      <w:pPr>
        <w:spacing w:after="0" w:line="240" w:lineRule="auto"/>
      </w:pPr>
      <w:r>
        <w:t>Use Table 2</w:t>
      </w:r>
      <w:r w:rsidR="0046327D">
        <w:t xml:space="preserve">b to look up the ESS based on the programmatic threshold, </w:t>
      </w:r>
      <w:r w:rsidR="00FD1E7A">
        <w:t>delta</w:t>
      </w:r>
      <w:r w:rsidR="0046327D">
        <w:t>, α, and power inputs.  Write the ESS in the box</w:t>
      </w:r>
      <w:r w:rsidR="00437F9F">
        <w:t xml:space="preserve"> in the lower </w:t>
      </w:r>
      <w:r>
        <w:t>right corner.  Proceed to Step 3</w:t>
      </w:r>
      <w:r w:rsidR="0046327D">
        <w:t>.</w:t>
      </w:r>
    </w:p>
    <w:p w:rsidR="00D41DFC" w:rsidRDefault="00D41DFC" w:rsidP="001B3886">
      <w:pPr>
        <w:spacing w:after="0" w:line="240" w:lineRule="auto"/>
        <w:rPr>
          <w:b/>
          <w:u w:val="single"/>
        </w:rPr>
      </w:pPr>
    </w:p>
    <w:p w:rsidR="00D41DFC" w:rsidRDefault="00D41DFC" w:rsidP="001B3886">
      <w:pPr>
        <w:spacing w:after="0" w:line="240" w:lineRule="auto"/>
        <w:rPr>
          <w:b/>
          <w:u w:val="single"/>
        </w:rPr>
      </w:pPr>
    </w:p>
    <w:p w:rsidR="00D41DFC" w:rsidRDefault="00D41DFC" w:rsidP="001B3886">
      <w:pPr>
        <w:spacing w:after="0" w:line="240" w:lineRule="auto"/>
        <w:rPr>
          <w:b/>
          <w:u w:val="single"/>
        </w:rPr>
      </w:pPr>
    </w:p>
    <w:p w:rsidR="00D41DFC" w:rsidRDefault="0040378C" w:rsidP="001B3886">
      <w:pPr>
        <w:spacing w:after="0" w:line="240" w:lineRule="auto"/>
        <w:rPr>
          <w:b/>
          <w:u w:val="single"/>
        </w:rPr>
      </w:pPr>
      <w:r>
        <w:rPr>
          <w:noProof/>
        </w:rPr>
        <mc:AlternateContent>
          <mc:Choice Requires="wps">
            <w:drawing>
              <wp:anchor distT="0" distB="0" distL="114300" distR="114300" simplePos="0" relativeHeight="251661312" behindDoc="1" locked="0" layoutInCell="1" allowOverlap="1" wp14:anchorId="0379232E" wp14:editId="59475E3F">
                <wp:simplePos x="0" y="0"/>
                <wp:positionH relativeFrom="column">
                  <wp:posOffset>4102735</wp:posOffset>
                </wp:positionH>
                <wp:positionV relativeFrom="paragraph">
                  <wp:posOffset>17780</wp:posOffset>
                </wp:positionV>
                <wp:extent cx="2047875" cy="8572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047875" cy="857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4CF4CE" id="Rectangle 2" o:spid="_x0000_s1026" style="position:absolute;margin-left:323.05pt;margin-top:1.4pt;width:161.25pt;height:6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" fillcolor="#ffe599 [1303]" strokecolor="#1f4d78 [1604]" strokeweight="1pt"/>
            </w:pict>
          </mc:Fallback>
        </mc:AlternateContent>
      </w:r>
    </w:p>
    <w:p w:rsidR="00D41DFC" w:rsidRDefault="00D41DFC" w:rsidP="001B3886">
      <w:pPr>
        <w:spacing w:after="0" w:line="240" w:lineRule="auto"/>
        <w:rPr>
          <w:b/>
          <w:u w:val="single"/>
        </w:rPr>
      </w:pPr>
    </w:p>
    <w:p w:rsidR="00E93CF1" w:rsidRPr="001D6257" w:rsidRDefault="006A0E0D" w:rsidP="00E93CF1">
      <w:pPr>
        <w:pStyle w:val="ListParagraph"/>
        <w:spacing w:after="0" w:line="240" w:lineRule="auto"/>
        <w:jc w:val="right"/>
        <w:rPr>
          <w:sz w:val="28"/>
          <w:szCs w:val="28"/>
        </w:rPr>
      </w:pPr>
      <w:r>
        <w:rPr>
          <w:sz w:val="28"/>
          <w:szCs w:val="28"/>
        </w:rPr>
        <w:t>(b</w:t>
      </w:r>
      <w:r w:rsidR="00E93CF1">
        <w:rPr>
          <w:sz w:val="28"/>
          <w:szCs w:val="28"/>
        </w:rPr>
        <w:t xml:space="preserve">)  </w:t>
      </w:r>
      <w:r w:rsidR="00E93CF1" w:rsidRPr="001D6257">
        <w:rPr>
          <w:sz w:val="28"/>
          <w:szCs w:val="28"/>
        </w:rPr>
        <w:t>ESS = _________</w:t>
      </w:r>
    </w:p>
    <w:p w:rsidR="003832FD" w:rsidRDefault="003832FD" w:rsidP="001B3886">
      <w:pPr>
        <w:spacing w:after="0" w:line="240" w:lineRule="auto"/>
        <w:rPr>
          <w:b/>
          <w:u w:val="single"/>
        </w:rPr>
      </w:pPr>
    </w:p>
    <w:p w:rsidR="00FD1E7A" w:rsidRDefault="00FD1E7A" w:rsidP="001B3886">
      <w:pPr>
        <w:spacing w:after="0" w:line="240" w:lineRule="auto"/>
        <w:rPr>
          <w:b/>
          <w:u w:val="single"/>
        </w:rPr>
      </w:pPr>
    </w:p>
    <w:p w:rsidR="006A0E0D" w:rsidRDefault="006A0E0D" w:rsidP="001B3886">
      <w:pPr>
        <w:spacing w:after="0" w:line="240" w:lineRule="auto"/>
        <w:rPr>
          <w:b/>
          <w:u w:val="single"/>
        </w:rPr>
      </w:pPr>
    </w:p>
    <w:p w:rsidR="0046327D" w:rsidRDefault="0046327D" w:rsidP="001B3886">
      <w:pPr>
        <w:spacing w:after="0" w:line="240" w:lineRule="auto"/>
        <w:rPr>
          <w:b/>
          <w:u w:val="single"/>
        </w:rPr>
      </w:pPr>
      <w:r w:rsidRPr="0046327D">
        <w:rPr>
          <w:b/>
          <w:u w:val="single"/>
        </w:rPr>
        <w:lastRenderedPageBreak/>
        <w:t xml:space="preserve">Step </w:t>
      </w:r>
      <w:r w:rsidR="006A0E0D">
        <w:rPr>
          <w:b/>
          <w:u w:val="single"/>
        </w:rPr>
        <w:t>3</w:t>
      </w:r>
      <w:r w:rsidRPr="0046327D">
        <w:rPr>
          <w:b/>
          <w:u w:val="single"/>
        </w:rPr>
        <w:t xml:space="preserve">: Calculate the </w:t>
      </w:r>
      <w:r>
        <w:rPr>
          <w:b/>
          <w:u w:val="single"/>
        </w:rPr>
        <w:t>Design Effect</w:t>
      </w:r>
      <w:r w:rsidRPr="0046327D">
        <w:rPr>
          <w:b/>
          <w:u w:val="single"/>
        </w:rPr>
        <w:t xml:space="preserve"> (</w:t>
      </w:r>
      <w:r>
        <w:rPr>
          <w:b/>
          <w:u w:val="single"/>
        </w:rPr>
        <w:t>DEFF</w:t>
      </w:r>
      <w:r w:rsidRPr="0046327D">
        <w:rPr>
          <w:b/>
          <w:u w:val="single"/>
        </w:rPr>
        <w:t>)</w:t>
      </w:r>
    </w:p>
    <w:p w:rsidR="007545F4" w:rsidRDefault="007545F4" w:rsidP="001B3886">
      <w:pPr>
        <w:spacing w:after="0" w:line="240" w:lineRule="auto"/>
      </w:pPr>
    </w:p>
    <w:p w:rsidR="009F0CBF" w:rsidRDefault="009F0CBF" w:rsidP="001B3886">
      <w:pPr>
        <w:spacing w:after="0" w:line="240" w:lineRule="auto"/>
      </w:pPr>
      <w:r>
        <w:t xml:space="preserve">The </w:t>
      </w:r>
      <w:r w:rsidRPr="007545F4">
        <w:rPr>
          <w:i/>
        </w:rPr>
        <w:t>design effect</w:t>
      </w:r>
      <w:r>
        <w:t xml:space="preserve"> is equal to the ratio of the variance for the method being evaluated to the variance for a simple random sample of the same size:</w:t>
      </w:r>
    </w:p>
    <w:p w:rsidR="009F0CBF" w:rsidRDefault="009F0CBF" w:rsidP="001B3886">
      <w:pPr>
        <w:spacing w:after="0" w:line="240" w:lineRule="auto"/>
        <w:jc w:val="center"/>
      </w:pPr>
      <w:r>
        <w:rPr>
          <w:noProof/>
          <w:position w:val="-28"/>
        </w:rPr>
        <w:drawing>
          <wp:inline distT="0" distB="0" distL="0" distR="0" wp14:anchorId="6FFA7F56" wp14:editId="77F3EC84">
            <wp:extent cx="2545715" cy="420370"/>
            <wp:effectExtent l="0" t="0" r="698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5715" cy="420370"/>
                    </a:xfrm>
                    <a:prstGeom prst="rect">
                      <a:avLst/>
                    </a:prstGeom>
                    <a:noFill/>
                    <a:ln>
                      <a:noFill/>
                    </a:ln>
                  </pic:spPr>
                </pic:pic>
              </a:graphicData>
            </a:graphic>
          </wp:inline>
        </w:drawing>
      </w:r>
    </w:p>
    <w:p w:rsidR="007545F4" w:rsidRDefault="007545F4" w:rsidP="001B3886">
      <w:pPr>
        <w:spacing w:after="0" w:line="240" w:lineRule="auto"/>
      </w:pPr>
    </w:p>
    <w:p w:rsidR="0046327D" w:rsidRDefault="009F0CBF" w:rsidP="001B3886">
      <w:pPr>
        <w:spacing w:after="0" w:line="240" w:lineRule="auto"/>
      </w:pPr>
      <w:r>
        <w:t>If the DEFF is larger than 1, the method has less precision (wider confidence intervals) than simple random sampling with the same sample size; if the DEFF is less than 1, the method has greater precision (narrower confidence intervals) than simple random sampling with the same sample size.  Note that sometimes DEFT is used, which is the square root of DEFF.</w:t>
      </w:r>
    </w:p>
    <w:p w:rsidR="009F0CBF" w:rsidRDefault="009F0CBF" w:rsidP="001B3886">
      <w:pPr>
        <w:spacing w:after="0" w:line="240" w:lineRule="auto"/>
      </w:pPr>
    </w:p>
    <w:p w:rsidR="001B3886" w:rsidRPr="001B3886" w:rsidRDefault="007545F4" w:rsidP="001B3886">
      <w:pPr>
        <w:spacing w:after="0" w:line="240" w:lineRule="auto"/>
      </w:pPr>
      <w:r w:rsidRPr="007545F4">
        <w:t xml:space="preserve">The </w:t>
      </w:r>
      <w:r>
        <w:rPr>
          <w:i/>
        </w:rPr>
        <w:t>intracluster c</w:t>
      </w:r>
      <w:r w:rsidR="001B3886" w:rsidRPr="007545F4">
        <w:rPr>
          <w:i/>
        </w:rPr>
        <w:t>orr</w:t>
      </w:r>
      <w:r>
        <w:rPr>
          <w:i/>
        </w:rPr>
        <w:t>elation c</w:t>
      </w:r>
      <w:r w:rsidR="001B3886" w:rsidRPr="007545F4">
        <w:rPr>
          <w:i/>
        </w:rPr>
        <w:t>oefficient</w:t>
      </w:r>
      <w:r w:rsidR="001B3886">
        <w:t xml:space="preserve"> (ICC) </w:t>
      </w:r>
      <w:r w:rsidR="001B3886" w:rsidRPr="001B3886">
        <w:t>is a measure of correlation of responses within clusters.  This figure affects the sample size calculation and is not usually known in the planning stage, so an observed figure from a recent survey in the study area can be used, or a conservative value that is slightly larger than what is likely to be observed in the field can be used to increase likelihood that the results will have acceptable precision.  Appendix B gives some guidance on selecting ICC values.</w:t>
      </w:r>
    </w:p>
    <w:p w:rsidR="009F0CBF" w:rsidRDefault="009F0CBF" w:rsidP="001B3886">
      <w:pPr>
        <w:spacing w:after="0" w:line="240" w:lineRule="auto"/>
      </w:pPr>
    </w:p>
    <w:p w:rsidR="001B3886" w:rsidRDefault="001B3886" w:rsidP="001B3886">
      <w:pPr>
        <w:spacing w:after="0" w:line="240" w:lineRule="auto"/>
      </w:pPr>
      <w:r w:rsidRPr="001B3886">
        <w:t>The DEFF is a function of the target number of respondents per cluster (m) and the ICC.</w:t>
      </w:r>
    </w:p>
    <w:p w:rsidR="009F0CBF" w:rsidRDefault="009F0CBF" w:rsidP="001B3886">
      <w:pPr>
        <w:spacing w:after="0" w:line="240" w:lineRule="auto"/>
      </w:pPr>
    </w:p>
    <w:p w:rsidR="0046327D" w:rsidRPr="0046327D" w:rsidRDefault="0046327D" w:rsidP="001B3886">
      <w:pPr>
        <w:spacing w:after="0" w:line="240" w:lineRule="auto"/>
      </w:pPr>
      <w:r>
        <w:t xml:space="preserve">For campaigns surveys, </w:t>
      </w:r>
      <w:r w:rsidR="007C7FA3">
        <w:t>an ICC between 0.042 and 0.167 is often used.  For routine immunization surveys, an ICC between 0.167 and 0.33 is often used.  To be conservative, choose a bigger ICC value.</w:t>
      </w:r>
    </w:p>
    <w:p w:rsidR="0046327D" w:rsidRDefault="0046327D" w:rsidP="001B3886">
      <w:pPr>
        <w:spacing w:after="0" w:line="240" w:lineRule="auto"/>
      </w:pPr>
    </w:p>
    <w:p w:rsidR="00261510" w:rsidRDefault="00261510" w:rsidP="001B3886">
      <w:pPr>
        <w:spacing w:after="0" w:line="240" w:lineRule="auto"/>
      </w:pPr>
      <w:r>
        <w:t>Specify (1) the average number of eligible children sampled per cluster (m) and (2) the ICC.  Write the values below:</w:t>
      </w:r>
    </w:p>
    <w:p w:rsidR="00664805" w:rsidRDefault="00664805" w:rsidP="001B3886">
      <w:pPr>
        <w:spacing w:after="0" w:line="240" w:lineRule="auto"/>
      </w:pPr>
      <w:r>
        <w:rPr>
          <w:noProof/>
        </w:rPr>
        <mc:AlternateContent>
          <mc:Choice Requires="wps">
            <w:drawing>
              <wp:anchor distT="0" distB="0" distL="114300" distR="114300" simplePos="0" relativeHeight="251676672" behindDoc="1" locked="0" layoutInCell="1" allowOverlap="1" wp14:anchorId="6820C17E" wp14:editId="4BABF5C2">
                <wp:simplePos x="0" y="0"/>
                <wp:positionH relativeFrom="margin">
                  <wp:posOffset>2228850</wp:posOffset>
                </wp:positionH>
                <wp:positionV relativeFrom="paragraph">
                  <wp:posOffset>13970</wp:posOffset>
                </wp:positionV>
                <wp:extent cx="1543050" cy="7429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543050" cy="742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A5BCC" id="Rectangle 11" o:spid="_x0000_s1026" style="position:absolute;margin-left:175.5pt;margin-top:1.1pt;width:121.5pt;height:58.5pt;z-index:-251639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" filled="f" strokecolor="#1f4d78 [1604]" strokeweight="1pt">
                <w10:wrap anchorx="margin"/>
              </v:rect>
            </w:pict>
          </mc:Fallback>
        </mc:AlternateContent>
      </w:r>
    </w:p>
    <w:p w:rsidR="00261510" w:rsidRDefault="00261510" w:rsidP="001B3886">
      <w:pPr>
        <w:pStyle w:val="ListParagraph"/>
        <w:spacing w:after="0" w:line="240" w:lineRule="auto"/>
        <w:ind w:left="0"/>
        <w:jc w:val="center"/>
      </w:pPr>
      <w:r>
        <w:t>m = _______</w:t>
      </w:r>
    </w:p>
    <w:p w:rsidR="00261510" w:rsidRDefault="00261510" w:rsidP="001B3886">
      <w:pPr>
        <w:pStyle w:val="ListParagraph"/>
        <w:spacing w:after="0" w:line="240" w:lineRule="auto"/>
        <w:ind w:left="0"/>
        <w:jc w:val="center"/>
      </w:pPr>
    </w:p>
    <w:p w:rsidR="00261510" w:rsidRDefault="00261510" w:rsidP="001B3886">
      <w:pPr>
        <w:pStyle w:val="ListParagraph"/>
        <w:spacing w:after="0" w:line="240" w:lineRule="auto"/>
        <w:ind w:left="0"/>
        <w:jc w:val="center"/>
      </w:pPr>
      <w:r>
        <w:t>ICC = _________</w:t>
      </w:r>
    </w:p>
    <w:p w:rsidR="00261510" w:rsidRDefault="00261510" w:rsidP="001B3886">
      <w:pPr>
        <w:spacing w:after="0" w:line="240" w:lineRule="auto"/>
      </w:pPr>
    </w:p>
    <w:p w:rsidR="00261510" w:rsidRDefault="00261510" w:rsidP="001B3886">
      <w:pPr>
        <w:spacing w:after="0" w:line="240" w:lineRule="auto"/>
      </w:pPr>
      <w:r>
        <w:t xml:space="preserve">Use Table </w:t>
      </w:r>
      <w:r w:rsidR="006A0E0D">
        <w:t>3</w:t>
      </w:r>
      <w:r>
        <w:t xml:space="preserve"> to look up the DEFF based on the m and ICC just recorded or calculate it using the </w:t>
      </w:r>
      <w:r w:rsidR="005F2BF1">
        <w:t xml:space="preserve">following </w:t>
      </w:r>
      <w:r>
        <w:t>formula</w:t>
      </w:r>
      <w:r w:rsidR="005F2BF1">
        <w:t>:</w:t>
      </w:r>
    </w:p>
    <w:p w:rsidR="00261510" w:rsidRDefault="00261510" w:rsidP="001B3886">
      <w:pPr>
        <w:spacing w:after="0" w:line="240" w:lineRule="auto"/>
      </w:pPr>
    </w:p>
    <w:p w:rsidR="00261510" w:rsidRDefault="0093556F" w:rsidP="001B3886">
      <w:pPr>
        <w:spacing w:after="0" w:line="240" w:lineRule="auto"/>
        <w:jc w:val="center"/>
      </w:pPr>
      <w:r>
        <w:rPr>
          <w:noProof/>
        </w:rPr>
        <mc:AlternateContent>
          <mc:Choice Requires="wps">
            <w:drawing>
              <wp:anchor distT="0" distB="0" distL="114300" distR="114300" simplePos="0" relativeHeight="251663360" behindDoc="1" locked="0" layoutInCell="1" allowOverlap="1" wp14:anchorId="3B3B04E6" wp14:editId="6237B296">
                <wp:simplePos x="0" y="0"/>
                <wp:positionH relativeFrom="column">
                  <wp:posOffset>4067175</wp:posOffset>
                </wp:positionH>
                <wp:positionV relativeFrom="paragraph">
                  <wp:posOffset>90170</wp:posOffset>
                </wp:positionV>
                <wp:extent cx="2047875" cy="857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47875" cy="857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4DFB2" id="Rectangle 3" o:spid="_x0000_s1026" style="position:absolute;margin-left:320.25pt;margin-top:7.1pt;width:161.25pt;height:6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" fillcolor="#ffe599 [1303]" strokecolor="#1f4d78 [1604]" strokeweight="1pt"/>
            </w:pict>
          </mc:Fallback>
        </mc:AlternateContent>
      </w:r>
      <w:r w:rsidR="00261510">
        <w:t>DEFF = 1 + (m-1)*ICC</w:t>
      </w:r>
    </w:p>
    <w:p w:rsidR="00261510" w:rsidRDefault="00261510" w:rsidP="001B3886">
      <w:pPr>
        <w:spacing w:after="0" w:line="240" w:lineRule="auto"/>
      </w:pPr>
    </w:p>
    <w:p w:rsidR="00261510" w:rsidRDefault="00261510" w:rsidP="001B3886">
      <w:pPr>
        <w:spacing w:after="0" w:line="240" w:lineRule="auto"/>
      </w:pPr>
      <w:r>
        <w:t xml:space="preserve">Write the DEFF in the box </w:t>
      </w:r>
      <w:r w:rsidR="00F14D39">
        <w:t>to the</w:t>
      </w:r>
      <w:r>
        <w:t xml:space="preserve"> right.  Proceed to Step </w:t>
      </w:r>
      <w:r w:rsidR="006A0E0D">
        <w:t>4</w:t>
      </w:r>
      <w:r>
        <w:t>.</w:t>
      </w:r>
      <w:r w:rsidR="00F14D39">
        <w:tab/>
      </w:r>
    </w:p>
    <w:p w:rsidR="00E93CF1" w:rsidRPr="001D6257" w:rsidRDefault="00E93CF1" w:rsidP="00E93CF1">
      <w:pPr>
        <w:pStyle w:val="ListParagraph"/>
        <w:spacing w:after="0" w:line="240" w:lineRule="auto"/>
        <w:jc w:val="right"/>
        <w:rPr>
          <w:sz w:val="28"/>
          <w:szCs w:val="28"/>
        </w:rPr>
      </w:pPr>
      <w:r>
        <w:rPr>
          <w:sz w:val="28"/>
          <w:szCs w:val="28"/>
        </w:rPr>
        <w:t>(</w:t>
      </w:r>
      <w:r w:rsidR="006A0E0D">
        <w:rPr>
          <w:sz w:val="28"/>
          <w:szCs w:val="28"/>
        </w:rPr>
        <w:t>c</w:t>
      </w:r>
      <w:r>
        <w:rPr>
          <w:sz w:val="28"/>
          <w:szCs w:val="28"/>
        </w:rPr>
        <w:t>)  DEFF</w:t>
      </w:r>
      <w:r w:rsidRPr="001D6257">
        <w:rPr>
          <w:sz w:val="28"/>
          <w:szCs w:val="28"/>
        </w:rPr>
        <w:t xml:space="preserve"> = _________</w:t>
      </w:r>
    </w:p>
    <w:p w:rsidR="00F14D39" w:rsidRPr="00E93CF1" w:rsidRDefault="00F14D39" w:rsidP="00E93CF1">
      <w:pPr>
        <w:spacing w:after="0" w:line="240" w:lineRule="auto"/>
        <w:ind w:left="7020"/>
        <w:jc w:val="right"/>
        <w:rPr>
          <w:sz w:val="28"/>
          <w:szCs w:val="28"/>
        </w:rPr>
      </w:pPr>
    </w:p>
    <w:p w:rsidR="0046327D" w:rsidRDefault="0046327D" w:rsidP="001B3886">
      <w:pPr>
        <w:spacing w:after="0" w:line="240" w:lineRule="auto"/>
      </w:pPr>
    </w:p>
    <w:p w:rsidR="00F14D39" w:rsidRDefault="00F14D39" w:rsidP="001B3886">
      <w:pPr>
        <w:spacing w:after="0" w:line="240" w:lineRule="auto"/>
      </w:pPr>
    </w:p>
    <w:p w:rsidR="00F14D39" w:rsidRDefault="00F14D39" w:rsidP="001B3886">
      <w:pPr>
        <w:spacing w:after="0" w:line="240" w:lineRule="auto"/>
      </w:pPr>
    </w:p>
    <w:p w:rsidR="00F14D39" w:rsidRDefault="00F14D39" w:rsidP="001B3886">
      <w:pPr>
        <w:spacing w:after="0" w:line="240" w:lineRule="auto"/>
      </w:pPr>
    </w:p>
    <w:p w:rsidR="005A6587" w:rsidRDefault="005A6587" w:rsidP="001B3886">
      <w:pPr>
        <w:spacing w:after="0" w:line="240" w:lineRule="auto"/>
        <w:rPr>
          <w:b/>
          <w:u w:val="single"/>
        </w:rPr>
      </w:pPr>
    </w:p>
    <w:p w:rsidR="005A6587" w:rsidRDefault="005A6587" w:rsidP="001B3886">
      <w:pPr>
        <w:spacing w:after="0" w:line="240" w:lineRule="auto"/>
        <w:rPr>
          <w:b/>
          <w:u w:val="single"/>
        </w:rPr>
      </w:pPr>
    </w:p>
    <w:p w:rsidR="005A6587" w:rsidRDefault="005A6587" w:rsidP="001B3886">
      <w:pPr>
        <w:spacing w:after="0" w:line="240" w:lineRule="auto"/>
        <w:rPr>
          <w:b/>
          <w:u w:val="single"/>
        </w:rPr>
      </w:pPr>
    </w:p>
    <w:p w:rsidR="005A6587" w:rsidRDefault="005A6587" w:rsidP="001B3886">
      <w:pPr>
        <w:spacing w:after="0" w:line="240" w:lineRule="auto"/>
        <w:rPr>
          <w:b/>
          <w:u w:val="single"/>
        </w:rPr>
      </w:pPr>
    </w:p>
    <w:p w:rsidR="005A6587" w:rsidRDefault="005A6587" w:rsidP="001B3886">
      <w:pPr>
        <w:spacing w:after="0" w:line="240" w:lineRule="auto"/>
        <w:rPr>
          <w:b/>
          <w:u w:val="single"/>
        </w:rPr>
      </w:pPr>
    </w:p>
    <w:p w:rsidR="00980943" w:rsidRDefault="00980943" w:rsidP="001B3886">
      <w:pPr>
        <w:spacing w:after="0" w:line="240" w:lineRule="auto"/>
      </w:pPr>
      <w:r w:rsidRPr="0046327D">
        <w:rPr>
          <w:b/>
          <w:u w:val="single"/>
        </w:rPr>
        <w:lastRenderedPageBreak/>
        <w:t xml:space="preserve">Step </w:t>
      </w:r>
      <w:r>
        <w:rPr>
          <w:b/>
          <w:u w:val="single"/>
        </w:rPr>
        <w:t>4</w:t>
      </w:r>
      <w:r w:rsidRPr="0046327D">
        <w:rPr>
          <w:b/>
          <w:u w:val="single"/>
        </w:rPr>
        <w:t xml:space="preserve">: Calculate the </w:t>
      </w:r>
      <w:r>
        <w:rPr>
          <w:b/>
          <w:u w:val="single"/>
        </w:rPr>
        <w:t>Number Households to Visit to Find an Eligible Child</w:t>
      </w:r>
    </w:p>
    <w:p w:rsidR="00D7703C" w:rsidRDefault="00801616" w:rsidP="001B3886">
      <w:pPr>
        <w:spacing w:after="0" w:line="240" w:lineRule="auto"/>
      </w:pPr>
      <w:r>
        <w:t xml:space="preserve">Not every household in the cluster will have an eligible child for the survey.  The number of households that need to be visited to find an eligible child </w:t>
      </w:r>
      <w:r w:rsidR="00D7703C">
        <w:t>(N</w:t>
      </w:r>
      <w:r w:rsidR="00D7703C">
        <w:rPr>
          <w:vertAlign w:val="subscript"/>
        </w:rPr>
        <w:t>HH with eligible child</w:t>
      </w:r>
      <w:r w:rsidR="00D7703C">
        <w:t xml:space="preserve">) </w:t>
      </w:r>
      <w:r>
        <w:t xml:space="preserve">should be estimated before survey work commences.  </w:t>
      </w:r>
      <w:r w:rsidR="00D7703C">
        <w:t>This number will help survey planners know if the cluster size is big enough to find the number of eligible children needed for the survey as well as</w:t>
      </w:r>
      <w:r w:rsidR="00930952">
        <w:t xml:space="preserve"> to</w:t>
      </w:r>
      <w:r w:rsidR="00D7703C">
        <w:t xml:space="preserve"> allot for the appropriate time it might take to find a household with a</w:t>
      </w:r>
      <w:r w:rsidR="002B1CA4">
        <w:t>n eligible child.</w:t>
      </w:r>
    </w:p>
    <w:p w:rsidR="00022C07" w:rsidRDefault="00022C07" w:rsidP="001B3886">
      <w:pPr>
        <w:spacing w:after="0" w:line="240" w:lineRule="auto"/>
      </w:pPr>
    </w:p>
    <w:p w:rsidR="00980943" w:rsidRPr="005F35A2" w:rsidRDefault="00D7703C" w:rsidP="001B3886">
      <w:pPr>
        <w:spacing w:after="0" w:line="240" w:lineRule="auto"/>
      </w:pPr>
      <w:r>
        <w:t>If N</w:t>
      </w:r>
      <w:r>
        <w:rPr>
          <w:vertAlign w:val="subscript"/>
        </w:rPr>
        <w:t xml:space="preserve">HH with eligible child </w:t>
      </w:r>
      <w:r w:rsidR="002B1CA4">
        <w:t>is known or easily found from recent census</w:t>
      </w:r>
      <w:r w:rsidR="001C64FE">
        <w:t xml:space="preserve"> or survey</w:t>
      </w:r>
      <w:r w:rsidR="002B1CA4">
        <w:t xml:space="preserve"> data, then that number should be written in the box below</w:t>
      </w:r>
      <w:r w:rsidR="001C64FE">
        <w:t xml:space="preserve"> and the reader can proceed to Step 5</w:t>
      </w:r>
      <w:r w:rsidR="002B1CA4">
        <w:t xml:space="preserve">.  If it is not known, it can be estimated in various ways. </w:t>
      </w:r>
      <w:r>
        <w:t xml:space="preserve"> </w:t>
      </w:r>
      <w:r w:rsidR="002B1CA4">
        <w:t>B</w:t>
      </w:r>
      <w:r>
        <w:t xml:space="preserve">irth rates, infant mortality rates, </w:t>
      </w:r>
      <w:r w:rsidR="001C64FE">
        <w:t xml:space="preserve">and </w:t>
      </w:r>
      <w:r>
        <w:t xml:space="preserve">household size are some </w:t>
      </w:r>
      <w:r w:rsidR="002B1CA4">
        <w:t>rates</w:t>
      </w:r>
      <w:r w:rsidR="001C64FE">
        <w:t xml:space="preserve"> </w:t>
      </w:r>
      <w:r w:rsidR="005F35A2">
        <w:t>that</w:t>
      </w:r>
      <w:r w:rsidR="001C64FE">
        <w:t xml:space="preserve"> may be easy to </w:t>
      </w:r>
      <w:r w:rsidR="009C5A7E">
        <w:t>obtain</w:t>
      </w:r>
      <w:r w:rsidR="001C64FE">
        <w:t xml:space="preserve"> from </w:t>
      </w:r>
      <w:r>
        <w:t xml:space="preserve">recent census </w:t>
      </w:r>
      <w:r w:rsidR="001C64FE">
        <w:t xml:space="preserve">or survey data </w:t>
      </w:r>
      <w:r>
        <w:t xml:space="preserve">to help estimate </w:t>
      </w:r>
      <w:r w:rsidR="002B1CA4">
        <w:t>N</w:t>
      </w:r>
      <w:r w:rsidR="002B1CA4">
        <w:rPr>
          <w:vertAlign w:val="subscript"/>
        </w:rPr>
        <w:t>HH with eligible child</w:t>
      </w:r>
      <w:r>
        <w:t>.</w:t>
      </w:r>
      <w:r w:rsidR="002B1CA4">
        <w:t xml:space="preserve">  </w:t>
      </w:r>
      <w:r w:rsidR="001C64FE">
        <w:t>Consider the following formula</w:t>
      </w:r>
      <w:r w:rsidR="002A360A">
        <w:t>e</w:t>
      </w:r>
      <w:r w:rsidR="001C64FE">
        <w:t xml:space="preserve"> </w:t>
      </w:r>
      <w:r w:rsidR="005760E3">
        <w:t xml:space="preserve">that uses those rates </w:t>
      </w:r>
      <w:r w:rsidR="001C64FE">
        <w:t>to estimate N</w:t>
      </w:r>
      <w:r w:rsidR="001C64FE">
        <w:rPr>
          <w:vertAlign w:val="subscript"/>
        </w:rPr>
        <w:t>HH with eligible child</w:t>
      </w:r>
      <w:r w:rsidR="001C64FE">
        <w:t>.</w:t>
      </w:r>
      <w:r w:rsidR="005F35A2">
        <w:t xml:space="preserve">  Equation (1) estimates N</w:t>
      </w:r>
      <w:r w:rsidR="005F35A2">
        <w:rPr>
          <w:vertAlign w:val="subscript"/>
        </w:rPr>
        <w:t>Survived at birth per H</w:t>
      </w:r>
      <w:r w:rsidR="009C5A7E">
        <w:rPr>
          <w:vertAlign w:val="subscript"/>
        </w:rPr>
        <w:t>H</w:t>
      </w:r>
      <w:r w:rsidR="009C5A7E">
        <w:t xml:space="preserve">, </w:t>
      </w:r>
      <w:r w:rsidR="005F35A2">
        <w:t xml:space="preserve">which is used in </w:t>
      </w:r>
      <w:r w:rsidR="0028063B">
        <w:t>E</w:t>
      </w:r>
      <w:r w:rsidR="005F35A2">
        <w:t>quation (2) to estimate N</w:t>
      </w:r>
      <w:r w:rsidR="005F35A2">
        <w:rPr>
          <w:vertAlign w:val="subscript"/>
        </w:rPr>
        <w:t>HH with eligible child</w:t>
      </w:r>
      <w:r w:rsidR="005F35A2">
        <w:t>.</w:t>
      </w:r>
    </w:p>
    <w:p w:rsidR="00022C07" w:rsidRDefault="00022C07" w:rsidP="001B3886">
      <w:pPr>
        <w:spacing w:after="0" w:line="240" w:lineRule="auto"/>
        <w:jc w:val="right"/>
        <w:rPr>
          <w:rFonts w:eastAsiaTheme="minorEastAsia"/>
        </w:rPr>
      </w:pPr>
    </w:p>
    <w:p w:rsidR="001C64FE" w:rsidRDefault="006E6FFA" w:rsidP="001B3886">
      <w:pPr>
        <w:spacing w:after="0" w:line="240" w:lineRule="auto"/>
        <w:jc w:val="right"/>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Survived at birth per HH</m:t>
            </m:r>
          </m:sub>
        </m:sSub>
        <m:r>
          <w:rPr>
            <w:rFonts w:ascii="Cambria Math" w:hAnsi="Cambria Math"/>
          </w:rPr>
          <m:t xml:space="preserve">= </m:t>
        </m:r>
        <m:f>
          <m:fPr>
            <m:ctrlPr>
              <w:rPr>
                <w:rFonts w:ascii="Cambria Math" w:hAnsi="Cambria Math"/>
                <w:i/>
              </w:rPr>
            </m:ctrlPr>
          </m:fPr>
          <m:num>
            <m:r>
              <w:rPr>
                <w:rFonts w:ascii="Cambria Math" w:hAnsi="Cambria Math"/>
              </w:rPr>
              <m:t>YC x BR</m:t>
            </m:r>
          </m:num>
          <m:den>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HS</m:t>
                </m:r>
              </m:den>
            </m:f>
            <m:r>
              <w:rPr>
                <w:rFonts w:ascii="Cambria Math" w:hAnsi="Cambria Math"/>
              </w:rPr>
              <m:t>)</m:t>
            </m:r>
          </m:den>
        </m:f>
        <m:r>
          <w:rPr>
            <w:rFonts w:ascii="Cambria Math" w:hAnsi="Cambria Math"/>
          </w:rPr>
          <m:t>x</m:t>
        </m:r>
        <m:f>
          <m:fPr>
            <m:ctrlPr>
              <w:rPr>
                <w:rFonts w:ascii="Cambria Math" w:hAnsi="Cambria Math"/>
                <w:i/>
              </w:rPr>
            </m:ctrlPr>
          </m:fPr>
          <m:num>
            <m:r>
              <w:rPr>
                <w:rFonts w:ascii="Cambria Math" w:hAnsi="Cambria Math"/>
              </w:rPr>
              <m:t>1000-IM</m:t>
            </m:r>
          </m:num>
          <m:den>
            <m:r>
              <w:rPr>
                <w:rFonts w:ascii="Cambria Math" w:hAnsi="Cambria Math"/>
              </w:rPr>
              <m:t>1000</m:t>
            </m:r>
          </m:den>
        </m:f>
      </m:oMath>
      <w:r w:rsidR="002A360A">
        <w:rPr>
          <w:rFonts w:eastAsiaTheme="minorEastAsia"/>
        </w:rPr>
        <w:t xml:space="preserve">                                             (1)</w:t>
      </w:r>
    </w:p>
    <w:p w:rsidR="00022C07" w:rsidRPr="00022C07" w:rsidRDefault="00022C07" w:rsidP="001B3886">
      <w:pPr>
        <w:spacing w:after="0" w:line="240" w:lineRule="auto"/>
        <w:jc w:val="right"/>
        <w:rPr>
          <w:rFonts w:eastAsiaTheme="minorEastAsia"/>
        </w:rPr>
      </w:pPr>
    </w:p>
    <w:p w:rsidR="00324C9A" w:rsidRPr="00324C9A" w:rsidRDefault="006E6FFA" w:rsidP="001B3886">
      <w:pPr>
        <w:spacing w:after="0" w:line="240" w:lineRule="auto"/>
        <w:jc w:val="right"/>
      </w:pPr>
      <m:oMath>
        <m:sSub>
          <m:sSubPr>
            <m:ctrlPr>
              <w:rPr>
                <w:rFonts w:ascii="Cambria Math" w:hAnsi="Cambria Math"/>
                <w:i/>
              </w:rPr>
            </m:ctrlPr>
          </m:sSubPr>
          <m:e>
            <m:r>
              <w:rPr>
                <w:rFonts w:ascii="Cambria Math" w:hAnsi="Cambria Math"/>
              </w:rPr>
              <m:t>N</m:t>
            </m:r>
          </m:e>
          <m:sub>
            <m:r>
              <w:rPr>
                <w:rFonts w:ascii="Cambria Math" w:hAnsi="Cambria Math"/>
              </w:rPr>
              <m:t>HH with eligible child</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Survived at birth per HH</m:t>
                </m:r>
              </m:sub>
            </m:sSub>
          </m:den>
        </m:f>
      </m:oMath>
      <w:r w:rsidR="00324C9A">
        <w:rPr>
          <w:rFonts w:eastAsiaTheme="minorEastAsia"/>
        </w:rPr>
        <w:t xml:space="preserve">                                             (2)</w:t>
      </w:r>
    </w:p>
    <w:p w:rsidR="00022C07" w:rsidRDefault="00022C07" w:rsidP="001B3886">
      <w:pPr>
        <w:spacing w:after="0" w:line="240" w:lineRule="auto"/>
      </w:pPr>
    </w:p>
    <w:p w:rsidR="00EE09B2" w:rsidRDefault="002A360A" w:rsidP="001B3886">
      <w:pPr>
        <w:spacing w:after="0" w:line="240" w:lineRule="auto"/>
      </w:pPr>
      <w:r>
        <w:t>YC is the number of years of eligible children in the cohort, BR is the birth rate per 1000</w:t>
      </w:r>
      <w:r w:rsidR="00CF2101">
        <w:t xml:space="preserve"> population</w:t>
      </w:r>
      <w:r>
        <w:t xml:space="preserve">, HS is the </w:t>
      </w:r>
      <w:r w:rsidR="00CF2101">
        <w:t xml:space="preserve">average </w:t>
      </w:r>
      <w:r>
        <w:t>household size, and IM is the infant mortality rate.  The first t</w:t>
      </w:r>
      <w:r w:rsidR="0028063B">
        <w:t>erm in E</w:t>
      </w:r>
      <w:r>
        <w:t>quation (1) estimates the number of live births per ho</w:t>
      </w:r>
      <w:r w:rsidR="0028063B">
        <w:t>usehold and the second term in E</w:t>
      </w:r>
      <w:r>
        <w:t>quation (1) estimates the proportion of live births that survived.</w:t>
      </w:r>
      <w:r w:rsidR="005760E3">
        <w:t xml:space="preserve">  The multiplier YC assumes everyone survives after their first birthday, so </w:t>
      </w:r>
      <w:r w:rsidR="0028063B">
        <w:t>E</w:t>
      </w:r>
      <w:r w:rsidR="005760E3">
        <w:t>quation (2) underestimates N</w:t>
      </w:r>
      <w:r w:rsidR="005760E3">
        <w:rPr>
          <w:vertAlign w:val="subscript"/>
        </w:rPr>
        <w:t>HH with eligible child</w:t>
      </w:r>
      <w:r w:rsidR="005760E3">
        <w:t>.</w:t>
      </w:r>
    </w:p>
    <w:p w:rsidR="00022C07" w:rsidRDefault="00022C07" w:rsidP="001B3886">
      <w:pPr>
        <w:spacing w:after="0" w:line="240" w:lineRule="auto"/>
        <w:rPr>
          <w:u w:val="single"/>
        </w:rPr>
      </w:pPr>
    </w:p>
    <w:p w:rsidR="00CF2101" w:rsidRDefault="004349F7" w:rsidP="001B3886">
      <w:pPr>
        <w:spacing w:after="0" w:line="240" w:lineRule="auto"/>
      </w:pPr>
      <w:r w:rsidRPr="00410E16">
        <w:rPr>
          <w:u w:val="single"/>
        </w:rPr>
        <w:t>Example</w:t>
      </w:r>
      <w:r w:rsidR="00324C9A" w:rsidRPr="00410E16">
        <w:rPr>
          <w:u w:val="single"/>
        </w:rPr>
        <w:t xml:space="preserve"> 1</w:t>
      </w:r>
      <w:r>
        <w:t>: Suppose a measles campaign is scheduled to occur in Ethiopia and a survey estimating the coverage level for 1-15 year olds is desired.  F</w:t>
      </w:r>
      <w:r w:rsidR="00EC4C1F">
        <w:t xml:space="preserve">rom the 2011 Ethiopia Demographic Health Survey, </w:t>
      </w:r>
      <w:r>
        <w:t>the birth rate per 1000 population was estimated to be 34.5, the infant mortality rate per 1000 live births was estimated to be 59, and the average household size was estimated to be 4.6.  The number of years of eligible children in the cohort is</w:t>
      </w:r>
      <w:r w:rsidR="00B27050">
        <w:t xml:space="preserve"> 1</w:t>
      </w:r>
      <w:r>
        <w:t xml:space="preserve">.  </w:t>
      </w:r>
      <w:r w:rsidR="0028063B">
        <w:t>Using E</w:t>
      </w:r>
      <w:r w:rsidR="00324C9A">
        <w:t>quations (1) and (2) we have</w:t>
      </w:r>
    </w:p>
    <w:p w:rsidR="005F35A2" w:rsidRPr="00324C9A" w:rsidRDefault="006E6FFA" w:rsidP="001B3886">
      <w:pPr>
        <w:spacing w:after="0"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Survived at birth per HH</m:t>
              </m:r>
            </m:sub>
          </m:sSub>
          <m:r>
            <w:rPr>
              <w:rFonts w:ascii="Cambria Math" w:hAnsi="Cambria Math"/>
            </w:rPr>
            <m:t xml:space="preserve">= </m:t>
          </m:r>
          <m:f>
            <m:fPr>
              <m:ctrlPr>
                <w:rPr>
                  <w:rFonts w:ascii="Cambria Math" w:hAnsi="Cambria Math"/>
                  <w:i/>
                </w:rPr>
              </m:ctrlPr>
            </m:fPr>
            <m:num>
              <m:r>
                <w:rPr>
                  <w:rFonts w:ascii="Cambria Math" w:hAnsi="Cambria Math"/>
                </w:rPr>
                <m:t>1 x 34.5</m:t>
              </m:r>
            </m:num>
            <m:den>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4.6</m:t>
                  </m:r>
                </m:den>
              </m:f>
              <m:r>
                <w:rPr>
                  <w:rFonts w:ascii="Cambria Math" w:hAnsi="Cambria Math"/>
                </w:rPr>
                <m:t>)</m:t>
              </m:r>
            </m:den>
          </m:f>
          <m:r>
            <w:rPr>
              <w:rFonts w:ascii="Cambria Math" w:hAnsi="Cambria Math"/>
            </w:rPr>
            <m:t>x</m:t>
          </m:r>
          <m:f>
            <m:fPr>
              <m:ctrlPr>
                <w:rPr>
                  <w:rFonts w:ascii="Cambria Math" w:hAnsi="Cambria Math"/>
                  <w:i/>
                </w:rPr>
              </m:ctrlPr>
            </m:fPr>
            <m:num>
              <m:r>
                <w:rPr>
                  <w:rFonts w:ascii="Cambria Math" w:hAnsi="Cambria Math"/>
                </w:rPr>
                <m:t>1000-59</m:t>
              </m:r>
            </m:num>
            <m:den>
              <m:r>
                <w:rPr>
                  <w:rFonts w:ascii="Cambria Math" w:hAnsi="Cambria Math"/>
                </w:rPr>
                <m:t>1000</m:t>
              </m:r>
            </m:den>
          </m:f>
          <m:r>
            <w:rPr>
              <w:rFonts w:ascii="Cambria Math" w:hAnsi="Cambria Math"/>
            </w:rPr>
            <m:t>=0.149</m:t>
          </m:r>
        </m:oMath>
      </m:oMathPara>
    </w:p>
    <w:p w:rsidR="00410E16" w:rsidRPr="00410E16" w:rsidRDefault="006E6FFA" w:rsidP="001B3886">
      <w:pPr>
        <w:spacing w:after="0"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HH with eligible child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0.149</m:t>
              </m:r>
            </m:den>
          </m:f>
          <m:r>
            <w:rPr>
              <w:rFonts w:ascii="Cambria Math" w:hAnsi="Cambria Math"/>
            </w:rPr>
            <m:t>=6.7</m:t>
          </m:r>
        </m:oMath>
      </m:oMathPara>
    </w:p>
    <w:p w:rsidR="00410E16" w:rsidRDefault="00410E16" w:rsidP="001B3886">
      <w:pPr>
        <w:spacing w:after="0" w:line="240" w:lineRule="auto"/>
      </w:pPr>
      <w:r>
        <w:t xml:space="preserve">About 1 in every 7 households </w:t>
      </w:r>
      <w:r w:rsidR="0028063B">
        <w:t>are estimate to</w:t>
      </w:r>
      <w:r>
        <w:t xml:space="preserve"> have an eligible child for this survey.</w:t>
      </w:r>
    </w:p>
    <w:p w:rsidR="00022C07" w:rsidRDefault="00022C07" w:rsidP="001B3886">
      <w:pPr>
        <w:spacing w:after="0" w:line="240" w:lineRule="auto"/>
        <w:rPr>
          <w:u w:val="single"/>
        </w:rPr>
      </w:pPr>
    </w:p>
    <w:p w:rsidR="0028063B" w:rsidRDefault="0028063B" w:rsidP="001B3886">
      <w:pPr>
        <w:spacing w:after="0" w:line="240" w:lineRule="auto"/>
      </w:pPr>
      <w:r w:rsidRPr="00410E16">
        <w:rPr>
          <w:u w:val="single"/>
        </w:rPr>
        <w:t>Example 2</w:t>
      </w:r>
      <w:r>
        <w:t>: In Example 1, if the birth cohort was for 1-5 year olds, then YC=5-1=4 and Equations (1) and (2) yield</w:t>
      </w:r>
    </w:p>
    <w:p w:rsidR="0028063B" w:rsidRPr="00324C9A" w:rsidRDefault="006E6FFA" w:rsidP="001B3886">
      <w:pPr>
        <w:spacing w:after="0"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Survived at birth per HH</m:t>
              </m:r>
            </m:sub>
          </m:sSub>
          <m:r>
            <w:rPr>
              <w:rFonts w:ascii="Cambria Math" w:hAnsi="Cambria Math"/>
            </w:rPr>
            <m:t xml:space="preserve">= </m:t>
          </m:r>
          <m:f>
            <m:fPr>
              <m:ctrlPr>
                <w:rPr>
                  <w:rFonts w:ascii="Cambria Math" w:hAnsi="Cambria Math"/>
                  <w:i/>
                </w:rPr>
              </m:ctrlPr>
            </m:fPr>
            <m:num>
              <m:r>
                <w:rPr>
                  <w:rFonts w:ascii="Cambria Math" w:hAnsi="Cambria Math"/>
                </w:rPr>
                <m:t>4 x 34.5</m:t>
              </m:r>
            </m:num>
            <m:den>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4.6</m:t>
                  </m:r>
                </m:den>
              </m:f>
              <m:r>
                <w:rPr>
                  <w:rFonts w:ascii="Cambria Math" w:hAnsi="Cambria Math"/>
                </w:rPr>
                <m:t>)</m:t>
              </m:r>
            </m:den>
          </m:f>
          <m:r>
            <w:rPr>
              <w:rFonts w:ascii="Cambria Math" w:hAnsi="Cambria Math"/>
            </w:rPr>
            <m:t>x</m:t>
          </m:r>
          <m:f>
            <m:fPr>
              <m:ctrlPr>
                <w:rPr>
                  <w:rFonts w:ascii="Cambria Math" w:hAnsi="Cambria Math"/>
                  <w:i/>
                </w:rPr>
              </m:ctrlPr>
            </m:fPr>
            <m:num>
              <m:r>
                <w:rPr>
                  <w:rFonts w:ascii="Cambria Math" w:hAnsi="Cambria Math"/>
                </w:rPr>
                <m:t>1000-59</m:t>
              </m:r>
            </m:num>
            <m:den>
              <m:r>
                <w:rPr>
                  <w:rFonts w:ascii="Cambria Math" w:hAnsi="Cambria Math"/>
                </w:rPr>
                <m:t>1000</m:t>
              </m:r>
            </m:den>
          </m:f>
          <m:r>
            <w:rPr>
              <w:rFonts w:ascii="Cambria Math" w:hAnsi="Cambria Math"/>
            </w:rPr>
            <m:t>=0.6</m:t>
          </m:r>
        </m:oMath>
      </m:oMathPara>
    </w:p>
    <w:p w:rsidR="0028063B" w:rsidRDefault="006E6FFA" w:rsidP="001B3886">
      <w:pPr>
        <w:spacing w:after="0"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HH with eligible child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0.6</m:t>
              </m:r>
            </m:den>
          </m:f>
          <m:r>
            <w:rPr>
              <w:rFonts w:ascii="Cambria Math" w:hAnsi="Cambria Math"/>
            </w:rPr>
            <m:t>=1.67</m:t>
          </m:r>
        </m:oMath>
      </m:oMathPara>
    </w:p>
    <w:p w:rsidR="0028063B" w:rsidRDefault="0028063B" w:rsidP="001B3886">
      <w:pPr>
        <w:spacing w:after="0" w:line="240" w:lineRule="auto"/>
        <w:rPr>
          <w:rFonts w:eastAsiaTheme="minorEastAsia"/>
        </w:rPr>
      </w:pPr>
      <w:r>
        <w:rPr>
          <w:rFonts w:eastAsiaTheme="minorEastAsia"/>
        </w:rPr>
        <w:t>Expanding the birth cohort translates to more households with an eligible child for the survey.  In this example, about 1 in 2 households are estimated to have an eligible child.</w:t>
      </w:r>
    </w:p>
    <w:p w:rsidR="00022C07" w:rsidRDefault="00022C07" w:rsidP="001B3886">
      <w:pPr>
        <w:spacing w:after="0" w:line="240" w:lineRule="auto"/>
        <w:rPr>
          <w:u w:val="single"/>
        </w:rPr>
      </w:pPr>
    </w:p>
    <w:p w:rsidR="00324C9A" w:rsidRDefault="00324C9A" w:rsidP="001B3886">
      <w:pPr>
        <w:spacing w:after="0" w:line="240" w:lineRule="auto"/>
      </w:pPr>
      <w:r w:rsidRPr="00410E16">
        <w:rPr>
          <w:u w:val="single"/>
        </w:rPr>
        <w:lastRenderedPageBreak/>
        <w:t xml:space="preserve">Example </w:t>
      </w:r>
      <w:r w:rsidR="0028063B">
        <w:rPr>
          <w:u w:val="single"/>
        </w:rPr>
        <w:t>3</w:t>
      </w:r>
      <w:r>
        <w:t xml:space="preserve">: </w:t>
      </w:r>
      <w:r w:rsidR="00B27050">
        <w:t>In Example 1, i</w:t>
      </w:r>
      <w:r>
        <w:t xml:space="preserve">f the birth cohort was for 1-15 year olds, then </w:t>
      </w:r>
      <w:r w:rsidR="00B27050">
        <w:t xml:space="preserve">YC=15-1=14 and </w:t>
      </w:r>
      <w:r w:rsidR="0028063B">
        <w:t>E</w:t>
      </w:r>
      <w:r>
        <w:t>quations (1) and (2) yield</w:t>
      </w:r>
    </w:p>
    <w:p w:rsidR="00B27050" w:rsidRPr="00324C9A" w:rsidRDefault="006E6FFA" w:rsidP="001B3886">
      <w:pPr>
        <w:spacing w:after="0"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Survived at birth per HH</m:t>
              </m:r>
            </m:sub>
          </m:sSub>
          <m:r>
            <w:rPr>
              <w:rFonts w:ascii="Cambria Math" w:hAnsi="Cambria Math"/>
            </w:rPr>
            <m:t xml:space="preserve">= </m:t>
          </m:r>
          <m:f>
            <m:fPr>
              <m:ctrlPr>
                <w:rPr>
                  <w:rFonts w:ascii="Cambria Math" w:hAnsi="Cambria Math"/>
                  <w:i/>
                </w:rPr>
              </m:ctrlPr>
            </m:fPr>
            <m:num>
              <m:r>
                <w:rPr>
                  <w:rFonts w:ascii="Cambria Math" w:hAnsi="Cambria Math"/>
                </w:rPr>
                <m:t>14 x 34.5</m:t>
              </m:r>
            </m:num>
            <m:den>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4.6</m:t>
                  </m:r>
                </m:den>
              </m:f>
              <m:r>
                <w:rPr>
                  <w:rFonts w:ascii="Cambria Math" w:hAnsi="Cambria Math"/>
                </w:rPr>
                <m:t>)</m:t>
              </m:r>
            </m:den>
          </m:f>
          <m:r>
            <w:rPr>
              <w:rFonts w:ascii="Cambria Math" w:hAnsi="Cambria Math"/>
            </w:rPr>
            <m:t>x</m:t>
          </m:r>
          <m:f>
            <m:fPr>
              <m:ctrlPr>
                <w:rPr>
                  <w:rFonts w:ascii="Cambria Math" w:hAnsi="Cambria Math"/>
                  <w:i/>
                </w:rPr>
              </m:ctrlPr>
            </m:fPr>
            <m:num>
              <m:r>
                <w:rPr>
                  <w:rFonts w:ascii="Cambria Math" w:hAnsi="Cambria Math"/>
                </w:rPr>
                <m:t>1000-59</m:t>
              </m:r>
            </m:num>
            <m:den>
              <m:r>
                <w:rPr>
                  <w:rFonts w:ascii="Cambria Math" w:hAnsi="Cambria Math"/>
                </w:rPr>
                <m:t>1000</m:t>
              </m:r>
            </m:den>
          </m:f>
          <m:r>
            <w:rPr>
              <w:rFonts w:ascii="Cambria Math" w:hAnsi="Cambria Math"/>
            </w:rPr>
            <m:t>=2.09</m:t>
          </m:r>
        </m:oMath>
      </m:oMathPara>
    </w:p>
    <w:p w:rsidR="00410E16" w:rsidRDefault="006E6FFA" w:rsidP="001B3886">
      <w:pPr>
        <w:spacing w:after="0"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HH with eligible child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2.09</m:t>
              </m:r>
            </m:den>
          </m:f>
          <m:r>
            <w:rPr>
              <w:rFonts w:ascii="Cambria Math" w:hAnsi="Cambria Math"/>
            </w:rPr>
            <m:t>=0.48</m:t>
          </m:r>
        </m:oMath>
      </m:oMathPara>
    </w:p>
    <w:p w:rsidR="00022C07" w:rsidRDefault="00022C07" w:rsidP="001B3886">
      <w:pPr>
        <w:spacing w:after="0" w:line="240" w:lineRule="auto"/>
        <w:rPr>
          <w:rFonts w:eastAsiaTheme="minorEastAsia"/>
        </w:rPr>
      </w:pPr>
    </w:p>
    <w:p w:rsidR="00324C9A" w:rsidRDefault="00410E16" w:rsidP="001B3886">
      <w:pPr>
        <w:spacing w:after="0" w:line="240" w:lineRule="auto"/>
        <w:rPr>
          <w:rFonts w:eastAsiaTheme="minorEastAsia"/>
        </w:rPr>
      </w:pPr>
      <w:r>
        <w:rPr>
          <w:rFonts w:eastAsiaTheme="minorEastAsia"/>
        </w:rPr>
        <w:t xml:space="preserve">Expanding the birth cohort </w:t>
      </w:r>
      <w:r w:rsidR="008356C7">
        <w:rPr>
          <w:rFonts w:eastAsiaTheme="minorEastAsia"/>
        </w:rPr>
        <w:t xml:space="preserve">dramatically </w:t>
      </w:r>
      <w:r>
        <w:rPr>
          <w:rFonts w:eastAsiaTheme="minorEastAsia"/>
        </w:rPr>
        <w:t xml:space="preserve">translates to </w:t>
      </w:r>
      <w:r w:rsidR="008356C7">
        <w:rPr>
          <w:rFonts w:eastAsiaTheme="minorEastAsia"/>
        </w:rPr>
        <w:t xml:space="preserve">even </w:t>
      </w:r>
      <w:r>
        <w:rPr>
          <w:rFonts w:eastAsiaTheme="minorEastAsia"/>
        </w:rPr>
        <w:t xml:space="preserve">more households </w:t>
      </w:r>
      <w:r w:rsidR="0028063B">
        <w:rPr>
          <w:rFonts w:eastAsiaTheme="minorEastAsia"/>
        </w:rPr>
        <w:t>with</w:t>
      </w:r>
      <w:r>
        <w:rPr>
          <w:rFonts w:eastAsiaTheme="minorEastAsia"/>
        </w:rPr>
        <w:t xml:space="preserve"> an eli</w:t>
      </w:r>
      <w:r w:rsidR="0028063B">
        <w:rPr>
          <w:rFonts w:eastAsiaTheme="minorEastAsia"/>
        </w:rPr>
        <w:t>gible child for the survey.  In this example, every household is estimated to have an eligible child</w:t>
      </w:r>
      <w:r>
        <w:rPr>
          <w:rFonts w:eastAsiaTheme="minorEastAsia"/>
        </w:rPr>
        <w:t>.</w:t>
      </w:r>
    </w:p>
    <w:p w:rsidR="00022C07" w:rsidRDefault="00022C07" w:rsidP="001B3886">
      <w:pPr>
        <w:spacing w:after="0" w:line="240" w:lineRule="auto"/>
      </w:pPr>
    </w:p>
    <w:p w:rsidR="005760E3" w:rsidRPr="005760E3" w:rsidRDefault="002220E0" w:rsidP="001B3886">
      <w:pPr>
        <w:spacing w:after="0" w:line="240" w:lineRule="auto"/>
      </w:pPr>
      <w:r>
        <w:t>Using Equations (1) &amp; (2), estimate N</w:t>
      </w:r>
      <w:r>
        <w:rPr>
          <w:vertAlign w:val="subscript"/>
        </w:rPr>
        <w:t>HH with eligible child</w:t>
      </w:r>
      <w:r>
        <w:t xml:space="preserve"> and write it in the box below.  </w:t>
      </w:r>
      <w:r w:rsidR="005760E3">
        <w:t xml:space="preserve">Consult a statistician if </w:t>
      </w:r>
      <w:r w:rsidR="0028063B">
        <w:t>the</w:t>
      </w:r>
      <w:r w:rsidR="005760E3">
        <w:t xml:space="preserve"> rates </w:t>
      </w:r>
      <w:r w:rsidR="0028063B">
        <w:t xml:space="preserve">used in Equations (1) and (2) </w:t>
      </w:r>
      <w:r w:rsidR="00B27050">
        <w:t>are not known or well estimated</w:t>
      </w:r>
      <w:r w:rsidR="005760E3">
        <w:t xml:space="preserve"> and a different way to estimate N</w:t>
      </w:r>
      <w:r w:rsidR="005760E3">
        <w:rPr>
          <w:vertAlign w:val="subscript"/>
        </w:rPr>
        <w:t xml:space="preserve">HH with eligible child </w:t>
      </w:r>
      <w:r w:rsidR="005760E3">
        <w:t>is needed.</w:t>
      </w:r>
    </w:p>
    <w:p w:rsidR="00EE09B2" w:rsidRDefault="00EE09B2" w:rsidP="001B3886">
      <w:pPr>
        <w:spacing w:after="0" w:line="240" w:lineRule="auto"/>
      </w:pPr>
      <w:r>
        <w:rPr>
          <w:noProof/>
        </w:rPr>
        <mc:AlternateContent>
          <mc:Choice Requires="wps">
            <w:drawing>
              <wp:anchor distT="0" distB="0" distL="114300" distR="114300" simplePos="0" relativeHeight="251669504" behindDoc="1" locked="0" layoutInCell="1" allowOverlap="1" wp14:anchorId="55C26C5D" wp14:editId="1EC41ECD">
                <wp:simplePos x="0" y="0"/>
                <wp:positionH relativeFrom="margin">
                  <wp:posOffset>3495675</wp:posOffset>
                </wp:positionH>
                <wp:positionV relativeFrom="paragraph">
                  <wp:posOffset>78740</wp:posOffset>
                </wp:positionV>
                <wp:extent cx="2524125" cy="8572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524125" cy="857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36A6C" id="Rectangle 6" o:spid="_x0000_s1026" style="position:absolute;margin-left:275.25pt;margin-top:6.2pt;width:198.75pt;height:67.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" fillcolor="#ffe599 [1303]" strokecolor="#1f4d78 [1604]" strokeweight="1pt">
                <w10:wrap anchorx="margin"/>
              </v:rect>
            </w:pict>
          </mc:Fallback>
        </mc:AlternateContent>
      </w:r>
    </w:p>
    <w:p w:rsidR="00EE09B2" w:rsidRDefault="00EE09B2" w:rsidP="001B3886">
      <w:pPr>
        <w:spacing w:after="0" w:line="240" w:lineRule="auto"/>
      </w:pPr>
    </w:p>
    <w:p w:rsidR="00EE09B2" w:rsidRDefault="00EE09B2" w:rsidP="001B3886">
      <w:pPr>
        <w:spacing w:after="0" w:line="240" w:lineRule="auto"/>
      </w:pPr>
    </w:p>
    <w:p w:rsidR="00EE09B2" w:rsidRPr="00E93CF1" w:rsidRDefault="00E93CF1" w:rsidP="00E93CF1">
      <w:pPr>
        <w:spacing w:after="0" w:line="240" w:lineRule="auto"/>
        <w:jc w:val="right"/>
        <w:rPr>
          <w:sz w:val="28"/>
          <w:szCs w:val="28"/>
        </w:rPr>
      </w:pPr>
      <w:r>
        <w:rPr>
          <w:sz w:val="28"/>
          <w:szCs w:val="28"/>
        </w:rPr>
        <w:t xml:space="preserve">(d)  </w:t>
      </w:r>
      <w:r w:rsidR="00D7703C" w:rsidRPr="00E93CF1">
        <w:rPr>
          <w:sz w:val="28"/>
          <w:szCs w:val="28"/>
        </w:rPr>
        <w:t>N</w:t>
      </w:r>
      <w:r w:rsidR="00EE09B2" w:rsidRPr="00E93CF1">
        <w:rPr>
          <w:sz w:val="28"/>
          <w:szCs w:val="28"/>
          <w:vertAlign w:val="subscript"/>
        </w:rPr>
        <w:t>HH with eligible child</w:t>
      </w:r>
      <w:r w:rsidR="00EE09B2" w:rsidRPr="00E93CF1">
        <w:rPr>
          <w:sz w:val="28"/>
          <w:szCs w:val="28"/>
        </w:rPr>
        <w:t xml:space="preserve"> = __________</w:t>
      </w:r>
    </w:p>
    <w:p w:rsidR="00EE4EF9" w:rsidRDefault="00EE4EF9" w:rsidP="001B3886">
      <w:pPr>
        <w:spacing w:after="0" w:line="240" w:lineRule="auto"/>
      </w:pPr>
    </w:p>
    <w:p w:rsidR="00EE4EF9" w:rsidRPr="00980943" w:rsidRDefault="00EE4EF9" w:rsidP="001B3886">
      <w:pPr>
        <w:spacing w:after="0" w:line="240" w:lineRule="auto"/>
      </w:pPr>
    </w:p>
    <w:p w:rsidR="00DD560D" w:rsidRDefault="00DD560D" w:rsidP="001B3886">
      <w:pPr>
        <w:spacing w:after="0" w:line="240" w:lineRule="auto"/>
        <w:rPr>
          <w:b/>
          <w:u w:val="single"/>
        </w:rPr>
      </w:pPr>
    </w:p>
    <w:p w:rsidR="00DD560D" w:rsidRDefault="00DD560D" w:rsidP="001B3886">
      <w:pPr>
        <w:spacing w:after="0" w:line="240" w:lineRule="auto"/>
        <w:rPr>
          <w:b/>
          <w:u w:val="single"/>
        </w:rPr>
      </w:pPr>
    </w:p>
    <w:p w:rsidR="002274EA" w:rsidRDefault="002274EA" w:rsidP="001B3886">
      <w:pPr>
        <w:spacing w:after="0" w:line="240" w:lineRule="auto"/>
        <w:rPr>
          <w:b/>
          <w:u w:val="single"/>
        </w:rPr>
      </w:pPr>
    </w:p>
    <w:p w:rsidR="002274EA" w:rsidRDefault="002274EA" w:rsidP="001B3886">
      <w:pPr>
        <w:spacing w:after="0" w:line="240" w:lineRule="auto"/>
        <w:rPr>
          <w:b/>
          <w:u w:val="single"/>
        </w:rPr>
      </w:pPr>
    </w:p>
    <w:p w:rsidR="002274EA" w:rsidRDefault="002274EA" w:rsidP="001B3886">
      <w:pPr>
        <w:spacing w:after="0" w:line="240" w:lineRule="auto"/>
        <w:rPr>
          <w:b/>
          <w:u w:val="single"/>
        </w:rPr>
      </w:pPr>
    </w:p>
    <w:p w:rsidR="002274EA" w:rsidRDefault="002274EA" w:rsidP="001B3886">
      <w:pPr>
        <w:spacing w:after="0" w:line="240" w:lineRule="auto"/>
        <w:rPr>
          <w:b/>
          <w:u w:val="single"/>
        </w:rPr>
      </w:pPr>
    </w:p>
    <w:p w:rsidR="002274EA" w:rsidRDefault="002274EA" w:rsidP="001B3886">
      <w:pPr>
        <w:spacing w:after="0" w:line="240" w:lineRule="auto"/>
        <w:rPr>
          <w:b/>
          <w:u w:val="single"/>
        </w:rPr>
      </w:pPr>
    </w:p>
    <w:p w:rsidR="002274EA" w:rsidRDefault="002274EA" w:rsidP="001B3886">
      <w:pPr>
        <w:spacing w:after="0" w:line="240" w:lineRule="auto"/>
        <w:rPr>
          <w:b/>
          <w:u w:val="single"/>
        </w:rPr>
      </w:pPr>
    </w:p>
    <w:p w:rsidR="00BB1F1A" w:rsidRDefault="00BB1F1A">
      <w:pPr>
        <w:rPr>
          <w:b/>
          <w:u w:val="single"/>
        </w:rPr>
      </w:pPr>
      <w:r>
        <w:rPr>
          <w:b/>
          <w:u w:val="single"/>
        </w:rPr>
        <w:br w:type="page"/>
      </w:r>
    </w:p>
    <w:p w:rsidR="00980943" w:rsidRDefault="00980943" w:rsidP="001B3886">
      <w:pPr>
        <w:spacing w:after="0" w:line="240" w:lineRule="auto"/>
        <w:rPr>
          <w:b/>
          <w:u w:val="single"/>
        </w:rPr>
      </w:pPr>
      <w:r w:rsidRPr="0046327D">
        <w:rPr>
          <w:b/>
          <w:u w:val="single"/>
        </w:rPr>
        <w:lastRenderedPageBreak/>
        <w:t xml:space="preserve">Step </w:t>
      </w:r>
      <w:r>
        <w:rPr>
          <w:b/>
          <w:u w:val="single"/>
        </w:rPr>
        <w:t>5</w:t>
      </w:r>
      <w:r w:rsidRPr="0046327D">
        <w:rPr>
          <w:b/>
          <w:u w:val="single"/>
        </w:rPr>
        <w:t xml:space="preserve">: Calculate the </w:t>
      </w:r>
      <w:r w:rsidR="004945AB">
        <w:rPr>
          <w:b/>
          <w:u w:val="single"/>
        </w:rPr>
        <w:t>N</w:t>
      </w:r>
      <w:r w:rsidR="00FE2223">
        <w:rPr>
          <w:b/>
          <w:u w:val="single"/>
        </w:rPr>
        <w:t>umber</w:t>
      </w:r>
      <w:r w:rsidR="004945AB">
        <w:rPr>
          <w:b/>
          <w:u w:val="single"/>
        </w:rPr>
        <w:t xml:space="preserve"> of Households with an E</w:t>
      </w:r>
      <w:r>
        <w:rPr>
          <w:b/>
          <w:u w:val="single"/>
        </w:rPr>
        <w:t xml:space="preserve">ligible </w:t>
      </w:r>
      <w:r w:rsidR="004945AB">
        <w:rPr>
          <w:b/>
          <w:u w:val="single"/>
        </w:rPr>
        <w:t>C</w:t>
      </w:r>
      <w:r>
        <w:rPr>
          <w:b/>
          <w:u w:val="single"/>
        </w:rPr>
        <w:t xml:space="preserve">hild </w:t>
      </w:r>
      <w:r w:rsidR="00CA786C">
        <w:rPr>
          <w:b/>
          <w:u w:val="single"/>
        </w:rPr>
        <w:t>that do not Participate in Survey</w:t>
      </w:r>
    </w:p>
    <w:p w:rsidR="005F2BF1" w:rsidRPr="005F2BF1" w:rsidRDefault="005F2BF1" w:rsidP="001B3886">
      <w:pPr>
        <w:spacing w:after="0" w:line="240" w:lineRule="auto"/>
      </w:pPr>
    </w:p>
    <w:p w:rsidR="005F2BF1" w:rsidRDefault="005F2BF1" w:rsidP="001B3886">
      <w:pPr>
        <w:spacing w:after="0" w:line="240" w:lineRule="auto"/>
      </w:pPr>
      <w:r>
        <w:t xml:space="preserve">Some households that have a child eligible </w:t>
      </w:r>
      <w:r w:rsidR="00324D48">
        <w:t>f</w:t>
      </w:r>
      <w:r>
        <w:t>or survey participation may not be entered into the survey because the caregiver may not be at home when the field staff surveyed the house or because the caregiver refuses to participate</w:t>
      </w:r>
      <w:r w:rsidR="00324D48">
        <w:t xml:space="preserve"> in the survey</w:t>
      </w:r>
      <w:r>
        <w:t>.  To account for this, the ESS needs another scalar to be bumped up by.</w:t>
      </w:r>
    </w:p>
    <w:p w:rsidR="005F2BF1" w:rsidRDefault="005F2BF1" w:rsidP="001B3886">
      <w:pPr>
        <w:spacing w:after="0" w:line="240" w:lineRule="auto"/>
      </w:pPr>
    </w:p>
    <w:p w:rsidR="005F2BF1" w:rsidRDefault="005F2BF1" w:rsidP="001B3886">
      <w:pPr>
        <w:spacing w:after="0" w:line="240" w:lineRule="auto"/>
      </w:pPr>
      <w:r>
        <w:t xml:space="preserve">Specify the percentage of households </w:t>
      </w:r>
      <w:r w:rsidRPr="005F2BF1">
        <w:t>with an eligible child where no one is at home or</w:t>
      </w:r>
      <w:r>
        <w:t xml:space="preserve"> the</w:t>
      </w:r>
      <w:r w:rsidRPr="005F2BF1">
        <w:t xml:space="preserve"> caregiver refuses to </w:t>
      </w:r>
      <w:r>
        <w:t>participate in the survey</w:t>
      </w:r>
      <w:r w:rsidR="00787C11">
        <w:t xml:space="preserve"> (P</w:t>
      </w:r>
      <w:r w:rsidR="00DA117E">
        <w:rPr>
          <w:vertAlign w:val="subscript"/>
        </w:rPr>
        <w:t xml:space="preserve">HH </w:t>
      </w:r>
      <w:r w:rsidR="00787C11">
        <w:rPr>
          <w:vertAlign w:val="subscript"/>
        </w:rPr>
        <w:t>eligible and not respond</w:t>
      </w:r>
      <w:r w:rsidR="00787C11">
        <w:t>)</w:t>
      </w:r>
      <w:r>
        <w:t>.  Write the value below:</w:t>
      </w:r>
    </w:p>
    <w:p w:rsidR="005F2BF1" w:rsidRDefault="00B75321" w:rsidP="001B3886">
      <w:pPr>
        <w:pStyle w:val="ListParagraph"/>
        <w:spacing w:after="0" w:line="240" w:lineRule="auto"/>
        <w:ind w:left="0"/>
        <w:jc w:val="center"/>
      </w:pPr>
      <w:r>
        <w:rPr>
          <w:noProof/>
        </w:rPr>
        <mc:AlternateContent>
          <mc:Choice Requires="wps">
            <w:drawing>
              <wp:anchor distT="0" distB="0" distL="114300" distR="114300" simplePos="0" relativeHeight="251678720" behindDoc="1" locked="0" layoutInCell="1" allowOverlap="1" wp14:anchorId="59EDCFB0" wp14:editId="13458103">
                <wp:simplePos x="0" y="0"/>
                <wp:positionH relativeFrom="margin">
                  <wp:posOffset>1889125</wp:posOffset>
                </wp:positionH>
                <wp:positionV relativeFrom="paragraph">
                  <wp:posOffset>92075</wp:posOffset>
                </wp:positionV>
                <wp:extent cx="2133600" cy="5619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133600" cy="561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C2024" id="Rectangle 12" o:spid="_x0000_s1026" style="position:absolute;margin-left:148.75pt;margin-top:7.25pt;width:168pt;height:44.2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" filled="f" strokecolor="#1f4d78 [1604]" strokeweight="1pt">
                <w10:wrap anchorx="margin"/>
              </v:rect>
            </w:pict>
          </mc:Fallback>
        </mc:AlternateContent>
      </w:r>
    </w:p>
    <w:p w:rsidR="00B75321" w:rsidRDefault="00B75321" w:rsidP="001B3886">
      <w:pPr>
        <w:pStyle w:val="ListParagraph"/>
        <w:spacing w:after="0" w:line="240" w:lineRule="auto"/>
        <w:ind w:left="0"/>
        <w:jc w:val="center"/>
      </w:pPr>
    </w:p>
    <w:p w:rsidR="005F2BF1" w:rsidRDefault="00DA117E" w:rsidP="001B3886">
      <w:pPr>
        <w:pStyle w:val="ListParagraph"/>
        <w:spacing w:after="0" w:line="240" w:lineRule="auto"/>
        <w:ind w:left="0"/>
        <w:jc w:val="center"/>
      </w:pPr>
      <w:r>
        <w:t>P</w:t>
      </w:r>
      <w:r>
        <w:rPr>
          <w:vertAlign w:val="subscript"/>
        </w:rPr>
        <w:t>HH eligible and not respond</w:t>
      </w:r>
      <w:r>
        <w:t xml:space="preserve"> </w:t>
      </w:r>
      <w:r w:rsidR="005F2BF1">
        <w:t>= _________%</w:t>
      </w:r>
    </w:p>
    <w:p w:rsidR="005F2BF1" w:rsidRDefault="005F2BF1" w:rsidP="001B3886">
      <w:pPr>
        <w:spacing w:after="0" w:line="240" w:lineRule="auto"/>
      </w:pPr>
    </w:p>
    <w:p w:rsidR="00B75321" w:rsidRDefault="00B75321" w:rsidP="001B3886">
      <w:pPr>
        <w:spacing w:after="0" w:line="240" w:lineRule="auto"/>
      </w:pPr>
    </w:p>
    <w:p w:rsidR="005F2BF1" w:rsidRDefault="005F2BF1" w:rsidP="001B3886">
      <w:pPr>
        <w:spacing w:after="0" w:line="240" w:lineRule="auto"/>
      </w:pPr>
      <w:r>
        <w:t xml:space="preserve">Use Table 4 to look up the number </w:t>
      </w:r>
      <w:r w:rsidRPr="005F2BF1">
        <w:t>of households to visit with an eligible child to complete a survey</w:t>
      </w:r>
      <w:r>
        <w:t xml:space="preserve"> (</w:t>
      </w:r>
      <w:r w:rsidR="00D7703C">
        <w:t>N</w:t>
      </w:r>
      <w:r w:rsidR="00DA117E">
        <w:rPr>
          <w:vertAlign w:val="subscript"/>
        </w:rPr>
        <w:t xml:space="preserve">HH </w:t>
      </w:r>
      <w:r w:rsidR="002736D6">
        <w:rPr>
          <w:vertAlign w:val="subscript"/>
        </w:rPr>
        <w:t>eligible</w:t>
      </w:r>
      <w:r>
        <w:rPr>
          <w:vertAlign w:val="subscript"/>
        </w:rPr>
        <w:t xml:space="preserve"> and complete</w:t>
      </w:r>
      <w:r>
        <w:t>)</w:t>
      </w:r>
      <w:r w:rsidR="002736D6">
        <w:t xml:space="preserve"> </w:t>
      </w:r>
      <w:r>
        <w:t>or calculate it using the following formula:</w:t>
      </w:r>
    </w:p>
    <w:p w:rsidR="005F2BF1" w:rsidRDefault="005F2BF1" w:rsidP="001B3886">
      <w:pPr>
        <w:spacing w:after="0" w:line="240" w:lineRule="auto"/>
      </w:pPr>
    </w:p>
    <w:p w:rsidR="005F2BF1" w:rsidRDefault="00DA117E" w:rsidP="001B3886">
      <w:pPr>
        <w:spacing w:after="0" w:line="240" w:lineRule="auto"/>
        <w:jc w:val="center"/>
      </w:pPr>
      <w:r>
        <w:t>N</w:t>
      </w:r>
      <w:r>
        <w:rPr>
          <w:vertAlign w:val="subscript"/>
        </w:rPr>
        <w:t>HH eligible and complete</w:t>
      </w:r>
      <w:r>
        <w:t xml:space="preserve"> </w:t>
      </w:r>
      <w:r w:rsidR="005F2BF1">
        <w:t>= 1/(</w:t>
      </w:r>
      <w:r w:rsidR="002736D6">
        <w:t xml:space="preserve">100 – </w:t>
      </w:r>
      <w:r>
        <w:t>P</w:t>
      </w:r>
      <w:r>
        <w:rPr>
          <w:vertAlign w:val="subscript"/>
        </w:rPr>
        <w:t>HH eligible and not respond</w:t>
      </w:r>
      <w:r w:rsidR="002736D6">
        <w:t>)</w:t>
      </w:r>
      <w:r w:rsidR="002736D6">
        <w:rPr>
          <w:vertAlign w:val="subscript"/>
        </w:rPr>
        <w:t xml:space="preserve"> </w:t>
      </w:r>
      <w:r w:rsidR="002736D6">
        <w:t>* 100</w:t>
      </w:r>
    </w:p>
    <w:p w:rsidR="005F2BF1" w:rsidRDefault="005F2BF1" w:rsidP="001B3886">
      <w:pPr>
        <w:spacing w:after="0" w:line="240" w:lineRule="auto"/>
      </w:pPr>
    </w:p>
    <w:p w:rsidR="00664805" w:rsidRDefault="005F2BF1" w:rsidP="001B3886">
      <w:pPr>
        <w:spacing w:after="0" w:line="240" w:lineRule="auto"/>
      </w:pPr>
      <w:r>
        <w:t xml:space="preserve">Write the </w:t>
      </w:r>
      <w:r w:rsidR="00DA117E">
        <w:t>N</w:t>
      </w:r>
      <w:r w:rsidR="00DA117E">
        <w:rPr>
          <w:vertAlign w:val="subscript"/>
        </w:rPr>
        <w:t>HH eligible and complete</w:t>
      </w:r>
      <w:r w:rsidR="00DA117E">
        <w:t xml:space="preserve"> </w:t>
      </w:r>
      <w:r>
        <w:t xml:space="preserve">in the box to the right.  Proceed to </w:t>
      </w:r>
      <w:r w:rsidR="008D4C03">
        <w:t>Step 6</w:t>
      </w:r>
      <w:r>
        <w:t>.</w:t>
      </w:r>
    </w:p>
    <w:p w:rsidR="00E93CF1" w:rsidRDefault="00E93CF1" w:rsidP="001B3886">
      <w:pPr>
        <w:spacing w:after="0" w:line="240" w:lineRule="auto"/>
      </w:pPr>
      <w:r>
        <w:rPr>
          <w:noProof/>
        </w:rPr>
        <mc:AlternateContent>
          <mc:Choice Requires="wps">
            <w:drawing>
              <wp:anchor distT="0" distB="0" distL="114300" distR="114300" simplePos="0" relativeHeight="251667456" behindDoc="1" locked="0" layoutInCell="1" allowOverlap="1" wp14:anchorId="6A86EB01" wp14:editId="54F27A40">
                <wp:simplePos x="0" y="0"/>
                <wp:positionH relativeFrom="column">
                  <wp:posOffset>3152775</wp:posOffset>
                </wp:positionH>
                <wp:positionV relativeFrom="paragraph">
                  <wp:posOffset>39370</wp:posOffset>
                </wp:positionV>
                <wp:extent cx="2933700" cy="857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933700" cy="857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EC453" id="Rectangle 5" o:spid="_x0000_s1026" style="position:absolute;margin-left:248.25pt;margin-top:3.1pt;width:231pt;height: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" fillcolor="#ffe599 [1303]" strokecolor="#1f4d78 [1604]" strokeweight="1pt"/>
            </w:pict>
          </mc:Fallback>
        </mc:AlternateContent>
      </w:r>
    </w:p>
    <w:p w:rsidR="005F2BF1" w:rsidRDefault="005F2BF1" w:rsidP="001B3886">
      <w:pPr>
        <w:spacing w:after="0" w:line="240" w:lineRule="auto"/>
      </w:pPr>
      <w:r>
        <w:tab/>
      </w:r>
    </w:p>
    <w:p w:rsidR="002736D6" w:rsidRDefault="002736D6" w:rsidP="001B3886">
      <w:pPr>
        <w:spacing w:after="0" w:line="240" w:lineRule="auto"/>
      </w:pPr>
    </w:p>
    <w:p w:rsidR="005F2BF1" w:rsidRPr="00EE09B2" w:rsidRDefault="00E93CF1" w:rsidP="00E93CF1">
      <w:pPr>
        <w:pStyle w:val="ListParagraph"/>
        <w:spacing w:after="0" w:line="240" w:lineRule="auto"/>
        <w:jc w:val="right"/>
        <w:rPr>
          <w:sz w:val="28"/>
          <w:szCs w:val="28"/>
        </w:rPr>
      </w:pPr>
      <w:r>
        <w:rPr>
          <w:sz w:val="28"/>
          <w:szCs w:val="28"/>
        </w:rPr>
        <w:t xml:space="preserve">(e)  </w:t>
      </w:r>
      <w:r w:rsidR="00D7703C">
        <w:rPr>
          <w:sz w:val="28"/>
          <w:szCs w:val="28"/>
        </w:rPr>
        <w:t>N</w:t>
      </w:r>
      <w:r w:rsidR="00DA117E">
        <w:rPr>
          <w:sz w:val="28"/>
          <w:szCs w:val="28"/>
          <w:vertAlign w:val="subscript"/>
        </w:rPr>
        <w:t xml:space="preserve">HH </w:t>
      </w:r>
      <w:r w:rsidR="002736D6" w:rsidRPr="00EE09B2">
        <w:rPr>
          <w:sz w:val="28"/>
          <w:szCs w:val="28"/>
          <w:vertAlign w:val="subscript"/>
        </w:rPr>
        <w:t>eligible and complete</w:t>
      </w:r>
      <w:r w:rsidR="002736D6" w:rsidRPr="00EE09B2">
        <w:rPr>
          <w:sz w:val="28"/>
          <w:szCs w:val="28"/>
        </w:rPr>
        <w:t xml:space="preserve"> </w:t>
      </w:r>
      <w:r w:rsidR="005F2BF1" w:rsidRPr="00EE09B2">
        <w:rPr>
          <w:sz w:val="28"/>
          <w:szCs w:val="28"/>
        </w:rPr>
        <w:t>= ___________</w:t>
      </w:r>
    </w:p>
    <w:p w:rsidR="005F2BF1" w:rsidRDefault="005F2BF1" w:rsidP="001B3886">
      <w:pPr>
        <w:spacing w:after="0" w:line="240" w:lineRule="auto"/>
      </w:pPr>
    </w:p>
    <w:p w:rsidR="00980943" w:rsidRDefault="00980943" w:rsidP="001B3886">
      <w:pPr>
        <w:spacing w:after="0" w:line="240" w:lineRule="auto"/>
      </w:pPr>
    </w:p>
    <w:p w:rsidR="009A0F2F" w:rsidRDefault="009A0F2F" w:rsidP="001B3886">
      <w:pPr>
        <w:spacing w:after="0" w:line="240" w:lineRule="auto"/>
        <w:rPr>
          <w:highlight w:val="yellow"/>
        </w:rPr>
      </w:pPr>
    </w:p>
    <w:p w:rsidR="008C02E2" w:rsidRDefault="008C02E2" w:rsidP="001B3886">
      <w:pPr>
        <w:spacing w:after="0" w:line="240" w:lineRule="auto"/>
        <w:rPr>
          <w:highlight w:val="yellow"/>
        </w:rPr>
      </w:pPr>
    </w:p>
    <w:p w:rsidR="008C02E2" w:rsidRDefault="008C02E2" w:rsidP="001B3886">
      <w:pPr>
        <w:spacing w:after="0" w:line="240" w:lineRule="auto"/>
        <w:rPr>
          <w:highlight w:val="yellow"/>
        </w:rPr>
      </w:pPr>
    </w:p>
    <w:p w:rsidR="00725F7D" w:rsidRDefault="00725F7D" w:rsidP="001B3886">
      <w:pPr>
        <w:spacing w:after="0" w:line="240" w:lineRule="auto"/>
      </w:pPr>
    </w:p>
    <w:p w:rsidR="00725F7D" w:rsidRDefault="00725F7D">
      <w:pPr>
        <w:rPr>
          <w:highlight w:val="yellow"/>
        </w:rPr>
      </w:pPr>
      <w:r>
        <w:rPr>
          <w:highlight w:val="yellow"/>
        </w:rPr>
        <w:br w:type="page"/>
      </w:r>
    </w:p>
    <w:p w:rsidR="00116C8D" w:rsidRPr="0046327D" w:rsidRDefault="00116C8D" w:rsidP="00116C8D">
      <w:pPr>
        <w:spacing w:after="0" w:line="240" w:lineRule="auto"/>
        <w:rPr>
          <w:b/>
          <w:u w:val="single"/>
        </w:rPr>
      </w:pPr>
      <w:r w:rsidRPr="0046327D">
        <w:rPr>
          <w:b/>
          <w:u w:val="single"/>
        </w:rPr>
        <w:lastRenderedPageBreak/>
        <w:t xml:space="preserve">Step </w:t>
      </w:r>
      <w:r>
        <w:rPr>
          <w:b/>
          <w:u w:val="single"/>
        </w:rPr>
        <w:t>6</w:t>
      </w:r>
      <w:r w:rsidRPr="0046327D">
        <w:rPr>
          <w:b/>
          <w:u w:val="single"/>
        </w:rPr>
        <w:t xml:space="preserve">: </w:t>
      </w:r>
      <w:r w:rsidR="0045289E">
        <w:rPr>
          <w:b/>
          <w:u w:val="single"/>
        </w:rPr>
        <w:t xml:space="preserve">Use Values above to </w:t>
      </w:r>
      <w:r w:rsidRPr="0046327D">
        <w:rPr>
          <w:b/>
          <w:u w:val="single"/>
        </w:rPr>
        <w:t xml:space="preserve">Calculate </w:t>
      </w:r>
      <w:r w:rsidR="0045289E">
        <w:rPr>
          <w:b/>
          <w:u w:val="single"/>
        </w:rPr>
        <w:t>Interesting Quantities</w:t>
      </w:r>
    </w:p>
    <w:p w:rsidR="00116C8D" w:rsidRDefault="00116C8D" w:rsidP="001B3886">
      <w:pPr>
        <w:spacing w:after="0" w:line="240" w:lineRule="auto"/>
      </w:pPr>
    </w:p>
    <w:p w:rsidR="008D2CB1" w:rsidRDefault="008D2CB1" w:rsidP="006E6FFA">
      <w:pPr>
        <w:pStyle w:val="ListParagraph"/>
        <w:numPr>
          <w:ilvl w:val="0"/>
          <w:numId w:val="19"/>
        </w:numPr>
        <w:spacing w:after="0" w:line="240" w:lineRule="auto"/>
      </w:pPr>
      <w:r>
        <w:t>Using values (a)-(c) in the boxes above, calculate the n</w:t>
      </w:r>
      <w:r w:rsidRPr="00983616">
        <w:t>umber of completed surveys</w:t>
      </w:r>
      <w:r>
        <w:t xml:space="preserve"> needed: </w:t>
      </w:r>
    </w:p>
    <w:p w:rsidR="008D2CB1" w:rsidRDefault="008D2CB1" w:rsidP="008D2CB1">
      <w:pPr>
        <w:spacing w:after="0" w:line="240" w:lineRule="auto"/>
      </w:pPr>
    </w:p>
    <w:p w:rsidR="008D2CB1" w:rsidRPr="00983616" w:rsidRDefault="008D2CB1" w:rsidP="008D2CB1">
      <w:pPr>
        <w:spacing w:after="0" w:line="240" w:lineRule="auto"/>
        <w:jc w:val="center"/>
      </w:pPr>
      <w:r>
        <w:t>N</w:t>
      </w:r>
      <w:r>
        <w:rPr>
          <w:vertAlign w:val="subscript"/>
        </w:rPr>
        <w:t>cs</w:t>
      </w:r>
      <w:r>
        <w:t xml:space="preserve"> = ________ x ________ x ________ = ________</w:t>
      </w:r>
    </w:p>
    <w:p w:rsidR="008D2CB1" w:rsidRDefault="008D2CB1" w:rsidP="008D2CB1">
      <w:pPr>
        <w:spacing w:after="0" w:line="240" w:lineRule="auto"/>
      </w:pPr>
      <w:r>
        <w:t xml:space="preserve">                                                                (a)                 (b)               (c)</w:t>
      </w:r>
    </w:p>
    <w:p w:rsidR="008D2CB1" w:rsidRDefault="008D2CB1" w:rsidP="008D2CB1">
      <w:pPr>
        <w:spacing w:after="0" w:line="240" w:lineRule="auto"/>
      </w:pPr>
    </w:p>
    <w:p w:rsidR="008D2CB1" w:rsidRDefault="008D2CB1" w:rsidP="008D2CB1">
      <w:pPr>
        <w:spacing w:after="0" w:line="240" w:lineRule="auto"/>
        <w:rPr>
          <w:u w:val="single"/>
        </w:rPr>
      </w:pPr>
    </w:p>
    <w:p w:rsidR="008D2CB1" w:rsidRDefault="008D2CB1" w:rsidP="006E6FFA">
      <w:pPr>
        <w:pStyle w:val="ListParagraph"/>
        <w:numPr>
          <w:ilvl w:val="0"/>
          <w:numId w:val="19"/>
        </w:numPr>
        <w:spacing w:after="0" w:line="240" w:lineRule="auto"/>
      </w:pPr>
      <w:r w:rsidRPr="008D2CB1">
        <w:t>U</w:t>
      </w:r>
      <w:r>
        <w:t>sing N</w:t>
      </w:r>
      <w:r w:rsidRPr="008D2CB1">
        <w:rPr>
          <w:vertAlign w:val="subscript"/>
        </w:rPr>
        <w:t>cs</w:t>
      </w:r>
      <w:r>
        <w:t xml:space="preserve"> just calculated and (d) and (e) in the boxes above, calculate the n</w:t>
      </w:r>
      <w:r w:rsidRPr="00983616">
        <w:t>umber of households to visit to get the necessary completed surveys</w:t>
      </w:r>
      <w:r>
        <w:t>:</w:t>
      </w:r>
    </w:p>
    <w:p w:rsidR="008D2CB1" w:rsidRDefault="008D2CB1" w:rsidP="008D2CB1">
      <w:pPr>
        <w:spacing w:after="0" w:line="240" w:lineRule="auto"/>
      </w:pPr>
    </w:p>
    <w:p w:rsidR="008D2CB1" w:rsidRDefault="008D2CB1" w:rsidP="008D2CB1">
      <w:pPr>
        <w:spacing w:after="0" w:line="240" w:lineRule="auto"/>
        <w:jc w:val="center"/>
      </w:pPr>
      <w:r>
        <w:t>N</w:t>
      </w:r>
      <w:r>
        <w:rPr>
          <w:vertAlign w:val="subscript"/>
        </w:rPr>
        <w:t>HH to visit</w:t>
      </w:r>
      <w:r>
        <w:t xml:space="preserve"> = ________ x ________ x ________ = ________</w:t>
      </w:r>
    </w:p>
    <w:p w:rsidR="008D2CB1" w:rsidRDefault="008D2CB1" w:rsidP="008D2CB1">
      <w:pPr>
        <w:spacing w:after="0" w:line="240" w:lineRule="auto"/>
      </w:pPr>
      <w:r>
        <w:t xml:space="preserve">                                                                   (N</w:t>
      </w:r>
      <w:r>
        <w:rPr>
          <w:vertAlign w:val="subscript"/>
        </w:rPr>
        <w:t>cs</w:t>
      </w:r>
      <w:r>
        <w:t>)                (d)               (e)</w:t>
      </w:r>
    </w:p>
    <w:p w:rsidR="008D2CB1" w:rsidRPr="008D2CB1" w:rsidRDefault="008D2CB1" w:rsidP="001B3886">
      <w:pPr>
        <w:spacing w:after="0" w:line="240" w:lineRule="auto"/>
        <w:rPr>
          <w:b/>
        </w:rPr>
      </w:pPr>
    </w:p>
    <w:p w:rsidR="008D2CB1" w:rsidRDefault="008D2CB1" w:rsidP="001B3886">
      <w:pPr>
        <w:spacing w:after="0" w:line="240" w:lineRule="auto"/>
      </w:pPr>
    </w:p>
    <w:p w:rsidR="0045289E" w:rsidRDefault="008D2CB1" w:rsidP="008D2CB1">
      <w:pPr>
        <w:pStyle w:val="ListParagraph"/>
        <w:numPr>
          <w:ilvl w:val="0"/>
          <w:numId w:val="19"/>
        </w:numPr>
        <w:spacing w:after="0" w:line="240" w:lineRule="auto"/>
      </w:pPr>
      <w:r>
        <w:t>Using (</w:t>
      </w:r>
      <w:r w:rsidR="006A6DE9">
        <w:t>b) (c</w:t>
      </w:r>
      <w:r>
        <w:t>) and (d) in the boxes above, calculate the</w:t>
      </w:r>
      <w:r w:rsidR="0045289E">
        <w:t xml:space="preserve"> target number of households to visit in each stratum</w:t>
      </w:r>
      <w:r w:rsidR="000A47A8">
        <w:t>:</w:t>
      </w:r>
    </w:p>
    <w:p w:rsidR="008D2CB1" w:rsidRDefault="008D2CB1" w:rsidP="008D2CB1">
      <w:pPr>
        <w:spacing w:after="0" w:line="240" w:lineRule="auto"/>
        <w:ind w:left="360"/>
      </w:pPr>
    </w:p>
    <w:p w:rsidR="008D2CB1" w:rsidRDefault="008D2CB1" w:rsidP="008D2CB1">
      <w:pPr>
        <w:spacing w:after="0" w:line="240" w:lineRule="auto"/>
      </w:pPr>
    </w:p>
    <w:p w:rsidR="008D2CB1" w:rsidRDefault="008D2CB1" w:rsidP="008D2CB1">
      <w:pPr>
        <w:spacing w:after="0" w:line="240" w:lineRule="auto"/>
        <w:jc w:val="center"/>
      </w:pPr>
      <w:r>
        <w:t>N</w:t>
      </w:r>
      <w:r>
        <w:rPr>
          <w:vertAlign w:val="subscript"/>
        </w:rPr>
        <w:t>HH to visit per stratum</w:t>
      </w:r>
      <w:r>
        <w:t xml:space="preserve"> = ________ x ________ x ________ = ________</w:t>
      </w:r>
    </w:p>
    <w:p w:rsidR="008D2CB1" w:rsidRDefault="008D2CB1" w:rsidP="008D2CB1">
      <w:pPr>
        <w:spacing w:after="0" w:line="240" w:lineRule="auto"/>
      </w:pPr>
      <w:r>
        <w:t xml:space="preserve">                                                                            (</w:t>
      </w:r>
      <w:r w:rsidR="006A6DE9">
        <w:t>b</w:t>
      </w:r>
      <w:r>
        <w:t>)                (</w:t>
      </w:r>
      <w:r w:rsidR="006A6DE9">
        <w:t>c</w:t>
      </w:r>
      <w:r>
        <w:t>)                (d)</w:t>
      </w:r>
    </w:p>
    <w:p w:rsidR="008D2CB1" w:rsidRDefault="008D2CB1" w:rsidP="008D2CB1">
      <w:pPr>
        <w:spacing w:after="0" w:line="240" w:lineRule="auto"/>
        <w:ind w:left="360"/>
      </w:pPr>
    </w:p>
    <w:p w:rsidR="00725F7D" w:rsidRDefault="006A6DE9" w:rsidP="006E6FFA">
      <w:pPr>
        <w:pStyle w:val="ListParagraph"/>
        <w:numPr>
          <w:ilvl w:val="0"/>
          <w:numId w:val="19"/>
        </w:numPr>
        <w:spacing w:after="0" w:line="240" w:lineRule="auto"/>
      </w:pPr>
      <w:r>
        <w:t>Using (b) (c</w:t>
      </w:r>
      <w:r w:rsidR="008D2CB1">
        <w:t>) and m (the average number of respondents per cluster – specified in Step 2), calculate t</w:t>
      </w:r>
      <w:r w:rsidR="0045289E">
        <w:t>he total number of clusters</w:t>
      </w:r>
      <w:r w:rsidR="008D2CB1">
        <w:t xml:space="preserve"> needed:</w:t>
      </w:r>
    </w:p>
    <w:p w:rsidR="00E610BC" w:rsidRDefault="00E610BC" w:rsidP="00E610BC">
      <w:pPr>
        <w:spacing w:after="0" w:line="240" w:lineRule="auto"/>
      </w:pPr>
    </w:p>
    <w:p w:rsidR="0045289E" w:rsidRDefault="0045289E" w:rsidP="008D2CB1">
      <w:pPr>
        <w:spacing w:after="0" w:line="240" w:lineRule="auto"/>
        <w:jc w:val="center"/>
      </w:pPr>
      <w:r>
        <w:t>N</w:t>
      </w:r>
      <w:r>
        <w:rPr>
          <w:vertAlign w:val="subscript"/>
        </w:rPr>
        <w:t>c</w:t>
      </w:r>
      <w:r>
        <w:t xml:space="preserve"> = ________ x ________ / ________ = ________</w:t>
      </w:r>
    </w:p>
    <w:p w:rsidR="0045289E" w:rsidRDefault="0045289E" w:rsidP="0045289E">
      <w:pPr>
        <w:spacing w:after="0" w:line="240" w:lineRule="auto"/>
      </w:pPr>
      <w:r>
        <w:t xml:space="preserve">       </w:t>
      </w:r>
      <w:r w:rsidR="008D2CB1">
        <w:t xml:space="preserve">                                                  </w:t>
      </w:r>
      <w:r>
        <w:t xml:space="preserve">       (</w:t>
      </w:r>
      <w:r w:rsidR="006A6DE9">
        <w:t>b</w:t>
      </w:r>
      <w:r>
        <w:t>)                 (</w:t>
      </w:r>
      <w:r w:rsidR="006A6DE9">
        <w:t>c</w:t>
      </w:r>
      <w:r>
        <w:t>)                 m</w:t>
      </w:r>
    </w:p>
    <w:p w:rsidR="0045289E" w:rsidRDefault="0045289E" w:rsidP="001B3886">
      <w:pPr>
        <w:spacing w:after="0" w:line="240" w:lineRule="auto"/>
      </w:pPr>
    </w:p>
    <w:p w:rsidR="00174D38" w:rsidRDefault="00174D38" w:rsidP="00174D38">
      <w:pPr>
        <w:spacing w:after="0" w:line="240" w:lineRule="auto"/>
        <w:rPr>
          <w:highlight w:val="yellow"/>
        </w:rPr>
      </w:pPr>
    </w:p>
    <w:p w:rsidR="00546996" w:rsidRDefault="00546996" w:rsidP="00174D38">
      <w:pPr>
        <w:spacing w:after="0" w:line="240" w:lineRule="auto"/>
        <w:rPr>
          <w:u w:val="single"/>
        </w:rPr>
      </w:pPr>
    </w:p>
    <w:p w:rsidR="00374667" w:rsidRDefault="00374667">
      <w:pPr>
        <w:rPr>
          <w:b/>
          <w:u w:val="single"/>
        </w:rPr>
      </w:pPr>
      <w:r>
        <w:rPr>
          <w:b/>
          <w:u w:val="single"/>
        </w:rPr>
        <w:br w:type="page"/>
      </w:r>
    </w:p>
    <w:p w:rsidR="00174D38" w:rsidRPr="00546996" w:rsidRDefault="00546996" w:rsidP="00174D38">
      <w:pPr>
        <w:spacing w:after="0" w:line="240" w:lineRule="auto"/>
        <w:rPr>
          <w:b/>
          <w:u w:val="single"/>
        </w:rPr>
      </w:pPr>
      <w:r w:rsidRPr="00546996">
        <w:rPr>
          <w:b/>
          <w:u w:val="single"/>
        </w:rPr>
        <w:lastRenderedPageBreak/>
        <w:t>Discussion</w:t>
      </w:r>
    </w:p>
    <w:p w:rsidR="00546996" w:rsidRPr="00174D38" w:rsidRDefault="00546996" w:rsidP="00174D38">
      <w:pPr>
        <w:spacing w:after="0" w:line="240" w:lineRule="auto"/>
        <w:rPr>
          <w:u w:val="single"/>
        </w:rPr>
      </w:pPr>
    </w:p>
    <w:p w:rsidR="00546996" w:rsidRDefault="006E6FFA" w:rsidP="008D4C03">
      <w:pPr>
        <w:spacing w:after="0" w:line="240" w:lineRule="auto"/>
      </w:pPr>
      <w:r>
        <w:t xml:space="preserve">If the quantities calculated </w:t>
      </w:r>
      <w:r w:rsidR="00546996">
        <w:t>in Step 6</w:t>
      </w:r>
      <w:r>
        <w:t xml:space="preserve"> require feasible budgets and timelines, then stop here and use these values as the sample sizes for the upcoming survey.  </w:t>
      </w:r>
      <w:r w:rsidR="00546996">
        <w:t xml:space="preserve">Congratulations on </w:t>
      </w:r>
      <w:r w:rsidR="00B33CF1">
        <w:t>designing your survey</w:t>
      </w:r>
      <w:r w:rsidR="00546996">
        <w:t>!</w:t>
      </w:r>
    </w:p>
    <w:p w:rsidR="00546996" w:rsidRDefault="00546996" w:rsidP="008D4C03">
      <w:pPr>
        <w:spacing w:after="0" w:line="240" w:lineRule="auto"/>
      </w:pPr>
    </w:p>
    <w:p w:rsidR="006E6FFA" w:rsidRDefault="000301EB" w:rsidP="008D4C03">
      <w:pPr>
        <w:spacing w:after="0" w:line="240" w:lineRule="auto"/>
      </w:pPr>
      <w:r>
        <w:t xml:space="preserve">If </w:t>
      </w:r>
      <w:r w:rsidR="006E6FFA">
        <w:t>the quantities calculated above require infeasible budget</w:t>
      </w:r>
      <w:r w:rsidR="00546996">
        <w:t>s</w:t>
      </w:r>
      <w:r w:rsidR="006E6FFA">
        <w:t xml:space="preserve"> and/or timeline</w:t>
      </w:r>
      <w:r w:rsidR="00546996">
        <w:t>s</w:t>
      </w:r>
      <w:r w:rsidR="006E6FFA">
        <w:t>, there are several modifications that can be made to try to reduce the sample size</w:t>
      </w:r>
      <w:r w:rsidR="00546996">
        <w:t xml:space="preserve"> such that realistic budgets and timelines result</w:t>
      </w:r>
      <w:r w:rsidR="006E6FFA">
        <w:t>.</w:t>
      </w:r>
    </w:p>
    <w:p w:rsidR="00546996" w:rsidRDefault="00546996" w:rsidP="008D4C03">
      <w:pPr>
        <w:spacing w:after="0" w:line="240" w:lineRule="auto"/>
      </w:pPr>
    </w:p>
    <w:p w:rsidR="006A6DE9" w:rsidRDefault="006A6DE9" w:rsidP="006A6DE9">
      <w:pPr>
        <w:pStyle w:val="ListParagraph"/>
        <w:numPr>
          <w:ilvl w:val="0"/>
          <w:numId w:val="23"/>
        </w:numPr>
        <w:spacing w:after="0" w:line="240" w:lineRule="auto"/>
      </w:pPr>
      <w:r>
        <w:t>In Step 1, if the number of strata to survey is large, consider reducing this number.  For example if results were desired by region by age group by gender, then consider stratifying only by region.  Data analyses can still be broken down by region by age group by gender, but those results might not have the desired precision level or power to classify if results are different from programmatic thresholds.</w:t>
      </w:r>
    </w:p>
    <w:p w:rsidR="00546996" w:rsidRDefault="006A6DE9" w:rsidP="00546996">
      <w:pPr>
        <w:pStyle w:val="ListParagraph"/>
        <w:numPr>
          <w:ilvl w:val="0"/>
          <w:numId w:val="23"/>
        </w:numPr>
        <w:spacing w:after="0" w:line="240" w:lineRule="auto"/>
      </w:pPr>
      <w:r>
        <w:t>In Step 2</w:t>
      </w:r>
      <w:r w:rsidR="006E6FFA">
        <w:t>, was the ESS calculated using estimation with desired precision?  If so, consider:</w:t>
      </w:r>
    </w:p>
    <w:p w:rsidR="006E6FFA" w:rsidRDefault="006E6FFA" w:rsidP="00546996">
      <w:pPr>
        <w:pStyle w:val="ListParagraph"/>
        <w:numPr>
          <w:ilvl w:val="0"/>
          <w:numId w:val="24"/>
        </w:numPr>
        <w:spacing w:after="0" w:line="240" w:lineRule="auto"/>
      </w:pPr>
      <w:r>
        <w:t>Increasing the level of precision with which the coverage needs to be estimated.</w:t>
      </w:r>
    </w:p>
    <w:p w:rsidR="006E6FFA" w:rsidRDefault="00A03EFC" w:rsidP="00546996">
      <w:pPr>
        <w:pStyle w:val="ListParagraph"/>
        <w:numPr>
          <w:ilvl w:val="0"/>
          <w:numId w:val="24"/>
        </w:numPr>
        <w:spacing w:after="0" w:line="240" w:lineRule="auto"/>
      </w:pPr>
      <w:r>
        <w:t>If increasing the level of precision still does not produce sample sizes feasible, consider u</w:t>
      </w:r>
      <w:r w:rsidR="006E6FFA">
        <w:t xml:space="preserve">sing classification </w:t>
      </w:r>
      <w:r>
        <w:t xml:space="preserve">methods </w:t>
      </w:r>
      <w:r w:rsidR="006E6FFA">
        <w:t>instead of estimat</w:t>
      </w:r>
      <w:r>
        <w:t>ing</w:t>
      </w:r>
      <w:r w:rsidR="006E6FFA">
        <w:t xml:space="preserve"> w</w:t>
      </w:r>
      <w:r w:rsidR="00546996">
        <w:t>ith a desired precision level.</w:t>
      </w:r>
    </w:p>
    <w:p w:rsidR="00546996" w:rsidRDefault="006A6DE9" w:rsidP="00546996">
      <w:pPr>
        <w:pStyle w:val="ListParagraph"/>
        <w:numPr>
          <w:ilvl w:val="0"/>
          <w:numId w:val="23"/>
        </w:numPr>
        <w:spacing w:after="0" w:line="240" w:lineRule="auto"/>
      </w:pPr>
      <w:r>
        <w:t>In Step 2</w:t>
      </w:r>
      <w:r w:rsidR="00A03EFC">
        <w:t>, if the ESS was calculated using classification methods, consider:</w:t>
      </w:r>
    </w:p>
    <w:p w:rsidR="00A03EFC" w:rsidRDefault="00A03EFC" w:rsidP="00A03EFC">
      <w:pPr>
        <w:pStyle w:val="ListParagraph"/>
        <w:numPr>
          <w:ilvl w:val="1"/>
          <w:numId w:val="23"/>
        </w:numPr>
        <w:spacing w:after="0" w:line="240" w:lineRule="auto"/>
      </w:pPr>
      <w:r>
        <w:t>Increasing delta (i.e., increasing the difference from the programmatic threshold for which a change is likely to be detected)</w:t>
      </w:r>
    </w:p>
    <w:p w:rsidR="00A03EFC" w:rsidRDefault="00A03EFC" w:rsidP="00A03EFC">
      <w:pPr>
        <w:pStyle w:val="ListParagraph"/>
        <w:numPr>
          <w:ilvl w:val="1"/>
          <w:numId w:val="23"/>
        </w:numPr>
        <w:spacing w:after="0" w:line="240" w:lineRule="auto"/>
      </w:pPr>
      <w:r>
        <w:t>Increasing alpha</w:t>
      </w:r>
    </w:p>
    <w:p w:rsidR="00A03EFC" w:rsidRDefault="00A03EFC" w:rsidP="00A03EFC">
      <w:pPr>
        <w:pStyle w:val="ListParagraph"/>
        <w:numPr>
          <w:ilvl w:val="1"/>
          <w:numId w:val="23"/>
        </w:numPr>
        <w:spacing w:after="0" w:line="240" w:lineRule="auto"/>
      </w:pPr>
      <w:r>
        <w:t>Lowering the desired power</w:t>
      </w:r>
    </w:p>
    <w:p w:rsidR="00B96703" w:rsidRDefault="00B96703" w:rsidP="00B96703">
      <w:pPr>
        <w:pStyle w:val="ListParagraph"/>
        <w:numPr>
          <w:ilvl w:val="0"/>
          <w:numId w:val="23"/>
        </w:numPr>
        <w:spacing w:after="0" w:line="240" w:lineRule="auto"/>
      </w:pPr>
      <w:r>
        <w:t xml:space="preserve">In Step </w:t>
      </w:r>
      <w:r w:rsidR="006A6DE9">
        <w:t>3</w:t>
      </w:r>
      <w:r>
        <w:t xml:space="preserve">, consider modifying m (the average number of respondents per cluster).  Increasing m may result in surveying fewer clusters while decreasing m may result in less time </w:t>
      </w:r>
      <w:r w:rsidR="00573B1A">
        <w:t xml:space="preserve">(and potentially cost) </w:t>
      </w:r>
      <w:r>
        <w:t>in a particular cluster.</w:t>
      </w:r>
    </w:p>
    <w:p w:rsidR="00A03EFC" w:rsidRDefault="00A03EFC" w:rsidP="00B96703">
      <w:pPr>
        <w:pStyle w:val="ListParagraph"/>
        <w:spacing w:after="0" w:line="240" w:lineRule="auto"/>
        <w:ind w:left="1440"/>
      </w:pPr>
    </w:p>
    <w:p w:rsidR="00546996" w:rsidRDefault="00546996" w:rsidP="00546996">
      <w:pPr>
        <w:spacing w:after="0" w:line="240" w:lineRule="auto"/>
      </w:pPr>
    </w:p>
    <w:p w:rsidR="00CA786C" w:rsidRDefault="00CA786C">
      <w:pPr>
        <w:rPr>
          <w:u w:val="single"/>
        </w:rPr>
      </w:pPr>
      <w:r>
        <w:rPr>
          <w:u w:val="single"/>
        </w:rPr>
        <w:br w:type="page"/>
      </w:r>
    </w:p>
    <w:p w:rsidR="00174D38" w:rsidRDefault="00CA786C" w:rsidP="00CA786C">
      <w:pPr>
        <w:spacing w:after="0" w:line="240" w:lineRule="auto"/>
        <w:jc w:val="center"/>
        <w:rPr>
          <w:u w:val="single"/>
        </w:rPr>
      </w:pPr>
      <w:r>
        <w:rPr>
          <w:u w:val="single"/>
        </w:rPr>
        <w:lastRenderedPageBreak/>
        <w:t>Fast Track Worksheet</w:t>
      </w:r>
    </w:p>
    <w:p w:rsidR="00CA786C" w:rsidRDefault="00CA786C" w:rsidP="001B3886">
      <w:pPr>
        <w:spacing w:after="0" w:line="240" w:lineRule="auto"/>
        <w:rPr>
          <w:u w:val="single"/>
        </w:rPr>
      </w:pPr>
    </w:p>
    <w:tbl>
      <w:tblPr>
        <w:tblStyle w:val="TableGrid"/>
        <w:tblW w:w="0" w:type="auto"/>
        <w:jc w:val="center"/>
        <w:tblLook w:val="04A0" w:firstRow="1" w:lastRow="0" w:firstColumn="1" w:lastColumn="0" w:noHBand="0" w:noVBand="1"/>
      </w:tblPr>
      <w:tblGrid>
        <w:gridCol w:w="715"/>
        <w:gridCol w:w="810"/>
        <w:gridCol w:w="2790"/>
        <w:gridCol w:w="1800"/>
        <w:gridCol w:w="1260"/>
        <w:gridCol w:w="1320"/>
      </w:tblGrid>
      <w:tr w:rsidR="0068011A" w:rsidTr="00CA1CEF">
        <w:trPr>
          <w:jc w:val="center"/>
        </w:trPr>
        <w:tc>
          <w:tcPr>
            <w:tcW w:w="715" w:type="dxa"/>
            <w:vAlign w:val="center"/>
          </w:tcPr>
          <w:p w:rsidR="0068011A" w:rsidRDefault="0068011A" w:rsidP="006E6FFA">
            <w:pPr>
              <w:jc w:val="center"/>
            </w:pPr>
            <w:r>
              <w:t>Step</w:t>
            </w:r>
          </w:p>
        </w:tc>
        <w:tc>
          <w:tcPr>
            <w:tcW w:w="810" w:type="dxa"/>
            <w:vAlign w:val="center"/>
          </w:tcPr>
          <w:p w:rsidR="0068011A" w:rsidRDefault="0068011A" w:rsidP="006E6FFA">
            <w:pPr>
              <w:jc w:val="center"/>
            </w:pPr>
            <w:r>
              <w:t>Letter</w:t>
            </w:r>
          </w:p>
        </w:tc>
        <w:tc>
          <w:tcPr>
            <w:tcW w:w="2790" w:type="dxa"/>
            <w:vAlign w:val="center"/>
          </w:tcPr>
          <w:p w:rsidR="0068011A" w:rsidRDefault="0068011A" w:rsidP="006E6FFA">
            <w:pPr>
              <w:jc w:val="center"/>
            </w:pPr>
            <w:r>
              <w:t>Quantity</w:t>
            </w:r>
          </w:p>
        </w:tc>
        <w:tc>
          <w:tcPr>
            <w:tcW w:w="1800" w:type="dxa"/>
            <w:vAlign w:val="center"/>
          </w:tcPr>
          <w:p w:rsidR="0068011A" w:rsidRDefault="0068011A" w:rsidP="006E6FFA">
            <w:pPr>
              <w:jc w:val="center"/>
            </w:pPr>
            <w:r>
              <w:t>Inputs</w:t>
            </w:r>
          </w:p>
        </w:tc>
        <w:tc>
          <w:tcPr>
            <w:tcW w:w="1260" w:type="dxa"/>
            <w:shd w:val="clear" w:color="auto" w:fill="auto"/>
            <w:vAlign w:val="center"/>
          </w:tcPr>
          <w:p w:rsidR="0068011A" w:rsidRDefault="0068011A" w:rsidP="00F7586C">
            <w:pPr>
              <w:jc w:val="center"/>
            </w:pPr>
            <w:r>
              <w:t>(</w:t>
            </w:r>
            <w:r w:rsidR="00F7586C">
              <w:t>Specify Inputs</w:t>
            </w:r>
            <w:r>
              <w:t>)</w:t>
            </w:r>
          </w:p>
        </w:tc>
        <w:tc>
          <w:tcPr>
            <w:tcW w:w="1320" w:type="dxa"/>
            <w:shd w:val="clear" w:color="auto" w:fill="FFD966" w:themeFill="accent4" w:themeFillTint="99"/>
            <w:vAlign w:val="center"/>
          </w:tcPr>
          <w:p w:rsidR="0068011A" w:rsidRDefault="0068011A" w:rsidP="006E6FFA">
            <w:pPr>
              <w:jc w:val="center"/>
            </w:pPr>
            <w:r>
              <w:t>Output using Table or Formula</w:t>
            </w:r>
          </w:p>
        </w:tc>
      </w:tr>
      <w:tr w:rsidR="0068011A" w:rsidTr="0068011A">
        <w:trPr>
          <w:jc w:val="center"/>
        </w:trPr>
        <w:tc>
          <w:tcPr>
            <w:tcW w:w="715" w:type="dxa"/>
            <w:vAlign w:val="center"/>
          </w:tcPr>
          <w:p w:rsidR="0068011A" w:rsidRDefault="0068011A" w:rsidP="0068011A">
            <w:pPr>
              <w:jc w:val="center"/>
            </w:pPr>
            <w:r>
              <w:t xml:space="preserve">1 </w:t>
            </w:r>
          </w:p>
        </w:tc>
        <w:tc>
          <w:tcPr>
            <w:tcW w:w="810" w:type="dxa"/>
            <w:vAlign w:val="center"/>
          </w:tcPr>
          <w:p w:rsidR="0068011A" w:rsidRDefault="0068011A" w:rsidP="0068011A">
            <w:pPr>
              <w:jc w:val="center"/>
            </w:pPr>
            <w:r>
              <w:t>(a)</w:t>
            </w:r>
          </w:p>
        </w:tc>
        <w:tc>
          <w:tcPr>
            <w:tcW w:w="2790" w:type="dxa"/>
            <w:vAlign w:val="center"/>
          </w:tcPr>
          <w:p w:rsidR="0068011A" w:rsidRDefault="0068011A" w:rsidP="0068011A">
            <w:pPr>
              <w:jc w:val="center"/>
            </w:pPr>
            <w:r>
              <w:t>Number of Strata (N</w:t>
            </w:r>
            <w:r>
              <w:rPr>
                <w:vertAlign w:val="subscript"/>
              </w:rPr>
              <w:t>Strata</w:t>
            </w:r>
            <w:r>
              <w:t>)</w:t>
            </w:r>
          </w:p>
        </w:tc>
        <w:tc>
          <w:tcPr>
            <w:tcW w:w="3060" w:type="dxa"/>
            <w:gridSpan w:val="2"/>
            <w:shd w:val="clear" w:color="auto" w:fill="D9D9D9" w:themeFill="background1" w:themeFillShade="D9"/>
            <w:vAlign w:val="center"/>
          </w:tcPr>
          <w:p w:rsidR="0068011A" w:rsidRDefault="0068011A" w:rsidP="0068011A">
            <w:pPr>
              <w:jc w:val="center"/>
            </w:pPr>
            <w:r>
              <w:t>(no inputs)</w:t>
            </w:r>
          </w:p>
        </w:tc>
        <w:tc>
          <w:tcPr>
            <w:tcW w:w="1320" w:type="dxa"/>
            <w:shd w:val="clear" w:color="auto" w:fill="FFF2CC" w:themeFill="accent4" w:themeFillTint="33"/>
            <w:vAlign w:val="center"/>
          </w:tcPr>
          <w:p w:rsidR="0068011A" w:rsidRDefault="0068011A" w:rsidP="0068011A">
            <w:pPr>
              <w:jc w:val="center"/>
            </w:pPr>
          </w:p>
        </w:tc>
      </w:tr>
      <w:tr w:rsidR="0068011A" w:rsidTr="00CA1CEF">
        <w:trPr>
          <w:jc w:val="center"/>
        </w:trPr>
        <w:tc>
          <w:tcPr>
            <w:tcW w:w="715" w:type="dxa"/>
            <w:vMerge w:val="restart"/>
            <w:vAlign w:val="center"/>
          </w:tcPr>
          <w:p w:rsidR="0068011A" w:rsidRDefault="0068011A" w:rsidP="0068011A">
            <w:pPr>
              <w:jc w:val="center"/>
            </w:pPr>
            <w:r>
              <w:t>2</w:t>
            </w:r>
          </w:p>
        </w:tc>
        <w:tc>
          <w:tcPr>
            <w:tcW w:w="810" w:type="dxa"/>
            <w:vMerge w:val="restart"/>
            <w:vAlign w:val="center"/>
          </w:tcPr>
          <w:p w:rsidR="0068011A" w:rsidRDefault="0068011A" w:rsidP="0068011A">
            <w:pPr>
              <w:jc w:val="center"/>
            </w:pPr>
            <w:r>
              <w:t>(b)</w:t>
            </w:r>
          </w:p>
        </w:tc>
        <w:tc>
          <w:tcPr>
            <w:tcW w:w="2790" w:type="dxa"/>
            <w:vMerge w:val="restart"/>
          </w:tcPr>
          <w:p w:rsidR="0068011A" w:rsidRDefault="0068011A" w:rsidP="0068011A">
            <w:pPr>
              <w:jc w:val="center"/>
            </w:pPr>
            <w:r>
              <w:t>Effective Sample Size (ESS) – Estimation with Desired Precision</w:t>
            </w:r>
          </w:p>
        </w:tc>
        <w:tc>
          <w:tcPr>
            <w:tcW w:w="1800" w:type="dxa"/>
            <w:vAlign w:val="center"/>
          </w:tcPr>
          <w:p w:rsidR="0068011A" w:rsidRDefault="0068011A" w:rsidP="0068011A">
            <w:pPr>
              <w:jc w:val="center"/>
            </w:pPr>
            <w:r>
              <w:t>Expected coverage</w:t>
            </w:r>
          </w:p>
        </w:tc>
        <w:tc>
          <w:tcPr>
            <w:tcW w:w="1260" w:type="dxa"/>
            <w:shd w:val="clear" w:color="auto" w:fill="auto"/>
            <w:vAlign w:val="center"/>
          </w:tcPr>
          <w:p w:rsidR="0068011A" w:rsidRPr="00CA1CEF" w:rsidRDefault="0068011A" w:rsidP="0068011A">
            <w:pPr>
              <w:jc w:val="center"/>
              <w:rPr>
                <w:color w:val="FFFFFF" w:themeColor="background1"/>
              </w:rPr>
            </w:pPr>
          </w:p>
        </w:tc>
        <w:tc>
          <w:tcPr>
            <w:tcW w:w="1320" w:type="dxa"/>
            <w:vMerge w:val="restart"/>
            <w:shd w:val="clear" w:color="auto" w:fill="FFF2CC" w:themeFill="accent4" w:themeFillTint="33"/>
            <w:vAlign w:val="center"/>
          </w:tcPr>
          <w:p w:rsidR="0068011A" w:rsidRDefault="0068011A" w:rsidP="0068011A">
            <w:pPr>
              <w:jc w:val="center"/>
            </w:pPr>
          </w:p>
        </w:tc>
      </w:tr>
      <w:tr w:rsidR="0068011A" w:rsidTr="00CA1CEF">
        <w:trPr>
          <w:jc w:val="center"/>
        </w:trPr>
        <w:tc>
          <w:tcPr>
            <w:tcW w:w="715" w:type="dxa"/>
            <w:vMerge/>
            <w:vAlign w:val="center"/>
          </w:tcPr>
          <w:p w:rsidR="0068011A" w:rsidRDefault="0068011A" w:rsidP="0068011A">
            <w:pPr>
              <w:jc w:val="center"/>
            </w:pPr>
          </w:p>
        </w:tc>
        <w:tc>
          <w:tcPr>
            <w:tcW w:w="810" w:type="dxa"/>
            <w:vMerge/>
            <w:vAlign w:val="center"/>
          </w:tcPr>
          <w:p w:rsidR="0068011A" w:rsidRDefault="0068011A" w:rsidP="0068011A">
            <w:pPr>
              <w:jc w:val="center"/>
            </w:pPr>
          </w:p>
        </w:tc>
        <w:tc>
          <w:tcPr>
            <w:tcW w:w="2790" w:type="dxa"/>
            <w:vMerge/>
          </w:tcPr>
          <w:p w:rsidR="0068011A" w:rsidRDefault="0068011A" w:rsidP="0068011A">
            <w:pPr>
              <w:jc w:val="center"/>
            </w:pPr>
          </w:p>
        </w:tc>
        <w:tc>
          <w:tcPr>
            <w:tcW w:w="1800" w:type="dxa"/>
            <w:vAlign w:val="center"/>
          </w:tcPr>
          <w:p w:rsidR="0068011A" w:rsidRDefault="0068011A" w:rsidP="0068011A">
            <w:pPr>
              <w:jc w:val="center"/>
            </w:pPr>
            <w:r>
              <w:t>Precision level</w:t>
            </w:r>
          </w:p>
        </w:tc>
        <w:tc>
          <w:tcPr>
            <w:tcW w:w="1260" w:type="dxa"/>
            <w:shd w:val="clear" w:color="auto" w:fill="auto"/>
            <w:vAlign w:val="center"/>
          </w:tcPr>
          <w:p w:rsidR="0068011A" w:rsidRPr="00CA1CEF" w:rsidRDefault="0068011A" w:rsidP="0068011A">
            <w:pPr>
              <w:jc w:val="center"/>
              <w:rPr>
                <w:color w:val="FFFFFF" w:themeColor="background1"/>
              </w:rPr>
            </w:pPr>
          </w:p>
        </w:tc>
        <w:tc>
          <w:tcPr>
            <w:tcW w:w="1320" w:type="dxa"/>
            <w:vMerge/>
            <w:shd w:val="clear" w:color="auto" w:fill="FFF2CC" w:themeFill="accent4" w:themeFillTint="33"/>
            <w:vAlign w:val="center"/>
          </w:tcPr>
          <w:p w:rsidR="0068011A" w:rsidRDefault="0068011A" w:rsidP="0068011A">
            <w:pPr>
              <w:jc w:val="center"/>
            </w:pPr>
          </w:p>
        </w:tc>
      </w:tr>
      <w:tr w:rsidR="0068011A" w:rsidTr="00CA1CEF">
        <w:trPr>
          <w:jc w:val="center"/>
        </w:trPr>
        <w:tc>
          <w:tcPr>
            <w:tcW w:w="715" w:type="dxa"/>
            <w:vMerge/>
            <w:vAlign w:val="center"/>
          </w:tcPr>
          <w:p w:rsidR="0068011A" w:rsidRDefault="0068011A" w:rsidP="0068011A">
            <w:pPr>
              <w:jc w:val="center"/>
            </w:pPr>
          </w:p>
        </w:tc>
        <w:tc>
          <w:tcPr>
            <w:tcW w:w="810" w:type="dxa"/>
            <w:vMerge/>
            <w:vAlign w:val="center"/>
          </w:tcPr>
          <w:p w:rsidR="0068011A" w:rsidRDefault="0068011A" w:rsidP="0068011A">
            <w:pPr>
              <w:jc w:val="center"/>
            </w:pPr>
          </w:p>
        </w:tc>
        <w:tc>
          <w:tcPr>
            <w:tcW w:w="2790" w:type="dxa"/>
            <w:vMerge w:val="restart"/>
          </w:tcPr>
          <w:p w:rsidR="0068011A" w:rsidRDefault="0068011A" w:rsidP="0068011A">
            <w:pPr>
              <w:jc w:val="center"/>
            </w:pPr>
            <w:r>
              <w:t>Effective Sample Size (ESS) – Classification</w:t>
            </w:r>
          </w:p>
        </w:tc>
        <w:tc>
          <w:tcPr>
            <w:tcW w:w="1800" w:type="dxa"/>
            <w:vAlign w:val="center"/>
          </w:tcPr>
          <w:p w:rsidR="0068011A" w:rsidRDefault="0068011A" w:rsidP="0068011A">
            <w:pPr>
              <w:jc w:val="center"/>
            </w:pPr>
            <w:r>
              <w:t>Programmatic threshold</w:t>
            </w:r>
          </w:p>
        </w:tc>
        <w:tc>
          <w:tcPr>
            <w:tcW w:w="1260" w:type="dxa"/>
            <w:shd w:val="clear" w:color="auto" w:fill="auto"/>
            <w:vAlign w:val="center"/>
          </w:tcPr>
          <w:p w:rsidR="0068011A" w:rsidRPr="00CA1CEF" w:rsidRDefault="0068011A" w:rsidP="0068011A">
            <w:pPr>
              <w:jc w:val="center"/>
              <w:rPr>
                <w:color w:val="FFFFFF" w:themeColor="background1"/>
              </w:rPr>
            </w:pPr>
          </w:p>
        </w:tc>
        <w:tc>
          <w:tcPr>
            <w:tcW w:w="1320" w:type="dxa"/>
            <w:vMerge/>
            <w:shd w:val="clear" w:color="auto" w:fill="FFF2CC" w:themeFill="accent4" w:themeFillTint="33"/>
            <w:vAlign w:val="center"/>
          </w:tcPr>
          <w:p w:rsidR="0068011A" w:rsidRDefault="0068011A" w:rsidP="0068011A">
            <w:pPr>
              <w:jc w:val="center"/>
            </w:pPr>
          </w:p>
        </w:tc>
      </w:tr>
      <w:tr w:rsidR="0068011A" w:rsidTr="00CA1CEF">
        <w:trPr>
          <w:jc w:val="center"/>
        </w:trPr>
        <w:tc>
          <w:tcPr>
            <w:tcW w:w="715" w:type="dxa"/>
            <w:vMerge/>
            <w:vAlign w:val="center"/>
          </w:tcPr>
          <w:p w:rsidR="0068011A" w:rsidRDefault="0068011A" w:rsidP="0068011A">
            <w:pPr>
              <w:jc w:val="center"/>
            </w:pPr>
          </w:p>
        </w:tc>
        <w:tc>
          <w:tcPr>
            <w:tcW w:w="810" w:type="dxa"/>
            <w:vMerge/>
            <w:vAlign w:val="center"/>
          </w:tcPr>
          <w:p w:rsidR="0068011A" w:rsidRDefault="0068011A" w:rsidP="0068011A">
            <w:pPr>
              <w:jc w:val="center"/>
            </w:pPr>
          </w:p>
        </w:tc>
        <w:tc>
          <w:tcPr>
            <w:tcW w:w="2790" w:type="dxa"/>
            <w:vMerge/>
          </w:tcPr>
          <w:p w:rsidR="0068011A" w:rsidRDefault="0068011A" w:rsidP="0068011A">
            <w:pPr>
              <w:jc w:val="center"/>
            </w:pPr>
          </w:p>
        </w:tc>
        <w:tc>
          <w:tcPr>
            <w:tcW w:w="1800" w:type="dxa"/>
            <w:vAlign w:val="center"/>
          </w:tcPr>
          <w:p w:rsidR="0068011A" w:rsidRDefault="0068011A" w:rsidP="0068011A">
            <w:pPr>
              <w:jc w:val="center"/>
            </w:pPr>
            <w:r>
              <w:t>Delta</w:t>
            </w:r>
          </w:p>
        </w:tc>
        <w:tc>
          <w:tcPr>
            <w:tcW w:w="1260" w:type="dxa"/>
            <w:shd w:val="clear" w:color="auto" w:fill="auto"/>
            <w:vAlign w:val="center"/>
          </w:tcPr>
          <w:p w:rsidR="0068011A" w:rsidRPr="00CA1CEF" w:rsidRDefault="0068011A" w:rsidP="0068011A">
            <w:pPr>
              <w:jc w:val="center"/>
              <w:rPr>
                <w:color w:val="FFFFFF" w:themeColor="background1"/>
              </w:rPr>
            </w:pPr>
          </w:p>
        </w:tc>
        <w:tc>
          <w:tcPr>
            <w:tcW w:w="1320" w:type="dxa"/>
            <w:vMerge/>
            <w:shd w:val="clear" w:color="auto" w:fill="FFF2CC" w:themeFill="accent4" w:themeFillTint="33"/>
            <w:vAlign w:val="center"/>
          </w:tcPr>
          <w:p w:rsidR="0068011A" w:rsidRDefault="0068011A" w:rsidP="0068011A">
            <w:pPr>
              <w:jc w:val="center"/>
            </w:pPr>
          </w:p>
        </w:tc>
      </w:tr>
      <w:tr w:rsidR="0068011A" w:rsidTr="00CA1CEF">
        <w:trPr>
          <w:jc w:val="center"/>
        </w:trPr>
        <w:tc>
          <w:tcPr>
            <w:tcW w:w="715" w:type="dxa"/>
            <w:vMerge/>
            <w:vAlign w:val="center"/>
          </w:tcPr>
          <w:p w:rsidR="0068011A" w:rsidRDefault="0068011A" w:rsidP="0068011A">
            <w:pPr>
              <w:jc w:val="center"/>
            </w:pPr>
          </w:p>
        </w:tc>
        <w:tc>
          <w:tcPr>
            <w:tcW w:w="810" w:type="dxa"/>
            <w:vMerge/>
            <w:vAlign w:val="center"/>
          </w:tcPr>
          <w:p w:rsidR="0068011A" w:rsidRDefault="0068011A" w:rsidP="0068011A">
            <w:pPr>
              <w:jc w:val="center"/>
            </w:pPr>
          </w:p>
        </w:tc>
        <w:tc>
          <w:tcPr>
            <w:tcW w:w="2790" w:type="dxa"/>
            <w:vMerge/>
          </w:tcPr>
          <w:p w:rsidR="0068011A" w:rsidRDefault="0068011A" w:rsidP="0068011A">
            <w:pPr>
              <w:jc w:val="center"/>
            </w:pPr>
          </w:p>
        </w:tc>
        <w:tc>
          <w:tcPr>
            <w:tcW w:w="1800" w:type="dxa"/>
            <w:vAlign w:val="center"/>
          </w:tcPr>
          <w:p w:rsidR="0068011A" w:rsidRDefault="0068011A" w:rsidP="0068011A">
            <w:pPr>
              <w:jc w:val="center"/>
            </w:pPr>
            <w:r>
              <w:t>Alpha</w:t>
            </w:r>
          </w:p>
        </w:tc>
        <w:tc>
          <w:tcPr>
            <w:tcW w:w="1260" w:type="dxa"/>
            <w:shd w:val="clear" w:color="auto" w:fill="auto"/>
            <w:vAlign w:val="center"/>
          </w:tcPr>
          <w:p w:rsidR="0068011A" w:rsidRPr="00CA1CEF" w:rsidRDefault="0068011A" w:rsidP="0068011A">
            <w:pPr>
              <w:jc w:val="center"/>
              <w:rPr>
                <w:color w:val="FFFFFF" w:themeColor="background1"/>
              </w:rPr>
            </w:pPr>
          </w:p>
        </w:tc>
        <w:tc>
          <w:tcPr>
            <w:tcW w:w="1320" w:type="dxa"/>
            <w:vMerge/>
            <w:shd w:val="clear" w:color="auto" w:fill="FFF2CC" w:themeFill="accent4" w:themeFillTint="33"/>
            <w:vAlign w:val="center"/>
          </w:tcPr>
          <w:p w:rsidR="0068011A" w:rsidRDefault="0068011A" w:rsidP="0068011A">
            <w:pPr>
              <w:jc w:val="center"/>
            </w:pPr>
          </w:p>
        </w:tc>
      </w:tr>
      <w:tr w:rsidR="0068011A" w:rsidTr="00CA1CEF">
        <w:trPr>
          <w:jc w:val="center"/>
        </w:trPr>
        <w:tc>
          <w:tcPr>
            <w:tcW w:w="715" w:type="dxa"/>
            <w:vMerge/>
            <w:vAlign w:val="center"/>
          </w:tcPr>
          <w:p w:rsidR="0068011A" w:rsidRDefault="0068011A" w:rsidP="0068011A">
            <w:pPr>
              <w:jc w:val="center"/>
            </w:pPr>
          </w:p>
        </w:tc>
        <w:tc>
          <w:tcPr>
            <w:tcW w:w="810" w:type="dxa"/>
            <w:vMerge/>
            <w:vAlign w:val="center"/>
          </w:tcPr>
          <w:p w:rsidR="0068011A" w:rsidRDefault="0068011A" w:rsidP="0068011A">
            <w:pPr>
              <w:jc w:val="center"/>
            </w:pPr>
          </w:p>
        </w:tc>
        <w:tc>
          <w:tcPr>
            <w:tcW w:w="2790" w:type="dxa"/>
            <w:vMerge/>
          </w:tcPr>
          <w:p w:rsidR="0068011A" w:rsidRDefault="0068011A" w:rsidP="0068011A">
            <w:pPr>
              <w:jc w:val="center"/>
            </w:pPr>
          </w:p>
        </w:tc>
        <w:tc>
          <w:tcPr>
            <w:tcW w:w="1800" w:type="dxa"/>
            <w:vAlign w:val="center"/>
          </w:tcPr>
          <w:p w:rsidR="0068011A" w:rsidRDefault="0068011A" w:rsidP="0068011A">
            <w:pPr>
              <w:jc w:val="center"/>
            </w:pPr>
            <w:r>
              <w:t>Power</w:t>
            </w:r>
          </w:p>
        </w:tc>
        <w:tc>
          <w:tcPr>
            <w:tcW w:w="1260" w:type="dxa"/>
            <w:shd w:val="clear" w:color="auto" w:fill="auto"/>
            <w:vAlign w:val="center"/>
          </w:tcPr>
          <w:p w:rsidR="0068011A" w:rsidRPr="00CA1CEF" w:rsidRDefault="0068011A" w:rsidP="0068011A">
            <w:pPr>
              <w:jc w:val="center"/>
              <w:rPr>
                <w:color w:val="FFFFFF" w:themeColor="background1"/>
              </w:rPr>
            </w:pPr>
          </w:p>
        </w:tc>
        <w:tc>
          <w:tcPr>
            <w:tcW w:w="1320" w:type="dxa"/>
            <w:vMerge/>
            <w:shd w:val="clear" w:color="auto" w:fill="FFF2CC" w:themeFill="accent4" w:themeFillTint="33"/>
            <w:vAlign w:val="center"/>
          </w:tcPr>
          <w:p w:rsidR="0068011A" w:rsidRDefault="0068011A" w:rsidP="0068011A">
            <w:pPr>
              <w:jc w:val="center"/>
            </w:pPr>
          </w:p>
        </w:tc>
      </w:tr>
      <w:tr w:rsidR="0068011A" w:rsidTr="00CA1CEF">
        <w:trPr>
          <w:jc w:val="center"/>
        </w:trPr>
        <w:tc>
          <w:tcPr>
            <w:tcW w:w="715" w:type="dxa"/>
            <w:vMerge w:val="restart"/>
            <w:vAlign w:val="center"/>
          </w:tcPr>
          <w:p w:rsidR="0068011A" w:rsidRDefault="0068011A" w:rsidP="0068011A">
            <w:pPr>
              <w:jc w:val="center"/>
            </w:pPr>
            <w:r>
              <w:t>3</w:t>
            </w:r>
          </w:p>
        </w:tc>
        <w:tc>
          <w:tcPr>
            <w:tcW w:w="810" w:type="dxa"/>
            <w:vMerge w:val="restart"/>
            <w:vAlign w:val="center"/>
          </w:tcPr>
          <w:p w:rsidR="0068011A" w:rsidRDefault="0068011A" w:rsidP="0068011A">
            <w:pPr>
              <w:jc w:val="center"/>
            </w:pPr>
            <w:r>
              <w:t>(c)</w:t>
            </w:r>
          </w:p>
        </w:tc>
        <w:tc>
          <w:tcPr>
            <w:tcW w:w="2790" w:type="dxa"/>
            <w:vMerge w:val="restart"/>
            <w:shd w:val="clear" w:color="auto" w:fill="auto"/>
            <w:vAlign w:val="center"/>
          </w:tcPr>
          <w:p w:rsidR="0068011A" w:rsidRDefault="0068011A" w:rsidP="0068011A">
            <w:pPr>
              <w:jc w:val="center"/>
            </w:pPr>
            <w:r>
              <w:t>Design Effect (DEFF)</w:t>
            </w:r>
          </w:p>
        </w:tc>
        <w:tc>
          <w:tcPr>
            <w:tcW w:w="1800" w:type="dxa"/>
            <w:vAlign w:val="center"/>
          </w:tcPr>
          <w:p w:rsidR="0068011A" w:rsidRDefault="0068011A" w:rsidP="0068011A">
            <w:pPr>
              <w:jc w:val="center"/>
            </w:pPr>
            <w:r>
              <w:t>m</w:t>
            </w:r>
          </w:p>
        </w:tc>
        <w:tc>
          <w:tcPr>
            <w:tcW w:w="1260" w:type="dxa"/>
            <w:shd w:val="clear" w:color="auto" w:fill="auto"/>
            <w:vAlign w:val="center"/>
          </w:tcPr>
          <w:p w:rsidR="0068011A" w:rsidRPr="00CA1CEF" w:rsidRDefault="0068011A" w:rsidP="0068011A">
            <w:pPr>
              <w:jc w:val="center"/>
              <w:rPr>
                <w:color w:val="FFFFFF" w:themeColor="background1"/>
              </w:rPr>
            </w:pPr>
          </w:p>
        </w:tc>
        <w:tc>
          <w:tcPr>
            <w:tcW w:w="1320" w:type="dxa"/>
            <w:vMerge w:val="restart"/>
            <w:shd w:val="clear" w:color="auto" w:fill="FFF2CC" w:themeFill="accent4" w:themeFillTint="33"/>
            <w:vAlign w:val="center"/>
          </w:tcPr>
          <w:p w:rsidR="0068011A" w:rsidRDefault="0068011A" w:rsidP="0068011A">
            <w:pPr>
              <w:jc w:val="center"/>
            </w:pPr>
          </w:p>
        </w:tc>
      </w:tr>
      <w:tr w:rsidR="0068011A" w:rsidTr="00CA1CEF">
        <w:trPr>
          <w:jc w:val="center"/>
        </w:trPr>
        <w:tc>
          <w:tcPr>
            <w:tcW w:w="715" w:type="dxa"/>
            <w:vMerge/>
            <w:vAlign w:val="center"/>
          </w:tcPr>
          <w:p w:rsidR="0068011A" w:rsidRPr="00AA5E3D" w:rsidRDefault="0068011A" w:rsidP="0068011A">
            <w:pPr>
              <w:jc w:val="center"/>
            </w:pPr>
          </w:p>
        </w:tc>
        <w:tc>
          <w:tcPr>
            <w:tcW w:w="810" w:type="dxa"/>
            <w:vMerge/>
            <w:vAlign w:val="center"/>
          </w:tcPr>
          <w:p w:rsidR="0068011A" w:rsidRDefault="0068011A" w:rsidP="0068011A">
            <w:pPr>
              <w:jc w:val="center"/>
            </w:pPr>
          </w:p>
        </w:tc>
        <w:tc>
          <w:tcPr>
            <w:tcW w:w="2790" w:type="dxa"/>
            <w:vMerge/>
            <w:shd w:val="clear" w:color="auto" w:fill="auto"/>
            <w:vAlign w:val="center"/>
          </w:tcPr>
          <w:p w:rsidR="0068011A" w:rsidRDefault="0068011A" w:rsidP="0068011A">
            <w:pPr>
              <w:jc w:val="center"/>
            </w:pPr>
          </w:p>
        </w:tc>
        <w:tc>
          <w:tcPr>
            <w:tcW w:w="1800" w:type="dxa"/>
            <w:vAlign w:val="center"/>
          </w:tcPr>
          <w:p w:rsidR="0068011A" w:rsidRDefault="0068011A" w:rsidP="0068011A">
            <w:pPr>
              <w:jc w:val="center"/>
            </w:pPr>
            <w:r>
              <w:t>ICC</w:t>
            </w:r>
          </w:p>
        </w:tc>
        <w:tc>
          <w:tcPr>
            <w:tcW w:w="1260" w:type="dxa"/>
            <w:shd w:val="clear" w:color="auto" w:fill="auto"/>
            <w:vAlign w:val="center"/>
          </w:tcPr>
          <w:p w:rsidR="0068011A" w:rsidRPr="00CA1CEF" w:rsidRDefault="0068011A" w:rsidP="0068011A">
            <w:pPr>
              <w:jc w:val="center"/>
              <w:rPr>
                <w:color w:val="FFFFFF" w:themeColor="background1"/>
              </w:rPr>
            </w:pPr>
          </w:p>
        </w:tc>
        <w:tc>
          <w:tcPr>
            <w:tcW w:w="1320" w:type="dxa"/>
            <w:vMerge/>
            <w:shd w:val="clear" w:color="auto" w:fill="FFF2CC" w:themeFill="accent4" w:themeFillTint="33"/>
            <w:vAlign w:val="center"/>
          </w:tcPr>
          <w:p w:rsidR="0068011A" w:rsidRDefault="0068011A" w:rsidP="0068011A">
            <w:pPr>
              <w:jc w:val="center"/>
            </w:pPr>
          </w:p>
        </w:tc>
      </w:tr>
      <w:tr w:rsidR="0068011A" w:rsidTr="0068011A">
        <w:trPr>
          <w:jc w:val="center"/>
        </w:trPr>
        <w:tc>
          <w:tcPr>
            <w:tcW w:w="715" w:type="dxa"/>
            <w:vAlign w:val="center"/>
          </w:tcPr>
          <w:p w:rsidR="0068011A" w:rsidRDefault="0068011A" w:rsidP="0068011A">
            <w:pPr>
              <w:jc w:val="center"/>
            </w:pPr>
            <w:r>
              <w:t>4</w:t>
            </w:r>
          </w:p>
        </w:tc>
        <w:tc>
          <w:tcPr>
            <w:tcW w:w="810" w:type="dxa"/>
            <w:vAlign w:val="center"/>
          </w:tcPr>
          <w:p w:rsidR="0068011A" w:rsidRDefault="0068011A" w:rsidP="0068011A">
            <w:pPr>
              <w:jc w:val="center"/>
            </w:pPr>
            <w:r>
              <w:t>(d)</w:t>
            </w:r>
          </w:p>
        </w:tc>
        <w:tc>
          <w:tcPr>
            <w:tcW w:w="2790" w:type="dxa"/>
            <w:shd w:val="clear" w:color="auto" w:fill="auto"/>
            <w:vAlign w:val="center"/>
          </w:tcPr>
          <w:p w:rsidR="0068011A" w:rsidRPr="00FE2223" w:rsidRDefault="0068011A" w:rsidP="0068011A">
            <w:pPr>
              <w:jc w:val="center"/>
            </w:pPr>
            <w:r w:rsidRPr="00FE2223">
              <w:t>Number</w:t>
            </w:r>
            <w:r>
              <w:t xml:space="preserve"> of</w:t>
            </w:r>
            <w:r w:rsidRPr="00FE2223">
              <w:t xml:space="preserve"> Households to Visit to Find an Eligible Child (N</w:t>
            </w:r>
            <w:r w:rsidRPr="00FE2223">
              <w:rPr>
                <w:vertAlign w:val="subscript"/>
              </w:rPr>
              <w:t>HH with eligible child</w:t>
            </w:r>
            <w:r w:rsidRPr="00FE2223">
              <w:t>)</w:t>
            </w:r>
          </w:p>
        </w:tc>
        <w:tc>
          <w:tcPr>
            <w:tcW w:w="3060" w:type="dxa"/>
            <w:gridSpan w:val="2"/>
            <w:shd w:val="clear" w:color="auto" w:fill="D9D9D9" w:themeFill="background1" w:themeFillShade="D9"/>
            <w:vAlign w:val="center"/>
          </w:tcPr>
          <w:p w:rsidR="0068011A" w:rsidRDefault="0068011A" w:rsidP="0068011A">
            <w:pPr>
              <w:jc w:val="center"/>
            </w:pPr>
            <w:r>
              <w:t>(no inputs)</w:t>
            </w:r>
          </w:p>
        </w:tc>
        <w:tc>
          <w:tcPr>
            <w:tcW w:w="1320" w:type="dxa"/>
            <w:shd w:val="clear" w:color="auto" w:fill="FFF2CC" w:themeFill="accent4" w:themeFillTint="33"/>
            <w:vAlign w:val="center"/>
          </w:tcPr>
          <w:p w:rsidR="0068011A" w:rsidRDefault="0068011A" w:rsidP="0068011A">
            <w:pPr>
              <w:jc w:val="center"/>
            </w:pPr>
          </w:p>
        </w:tc>
      </w:tr>
      <w:tr w:rsidR="0068011A" w:rsidTr="00CA1CEF">
        <w:trPr>
          <w:jc w:val="center"/>
        </w:trPr>
        <w:tc>
          <w:tcPr>
            <w:tcW w:w="715" w:type="dxa"/>
            <w:vAlign w:val="center"/>
          </w:tcPr>
          <w:p w:rsidR="0068011A" w:rsidRDefault="0068011A" w:rsidP="0068011A">
            <w:pPr>
              <w:jc w:val="center"/>
            </w:pPr>
            <w:r>
              <w:t>5</w:t>
            </w:r>
          </w:p>
        </w:tc>
        <w:tc>
          <w:tcPr>
            <w:tcW w:w="810" w:type="dxa"/>
            <w:vAlign w:val="center"/>
          </w:tcPr>
          <w:p w:rsidR="0068011A" w:rsidRDefault="0068011A" w:rsidP="0068011A">
            <w:pPr>
              <w:jc w:val="center"/>
            </w:pPr>
            <w:r>
              <w:t>(e)</w:t>
            </w:r>
          </w:p>
        </w:tc>
        <w:tc>
          <w:tcPr>
            <w:tcW w:w="2790" w:type="dxa"/>
            <w:shd w:val="clear" w:color="auto" w:fill="auto"/>
            <w:vAlign w:val="center"/>
          </w:tcPr>
          <w:p w:rsidR="0068011A" w:rsidRPr="004945AB" w:rsidRDefault="0068011A" w:rsidP="0068011A">
            <w:pPr>
              <w:jc w:val="center"/>
            </w:pPr>
            <w:r w:rsidRPr="00CA786C">
              <w:t>Number of Households with an Eligible Child that do not Participate in Survey</w:t>
            </w:r>
            <w:r>
              <w:t xml:space="preserve"> (N</w:t>
            </w:r>
            <w:r>
              <w:rPr>
                <w:vertAlign w:val="subscript"/>
              </w:rPr>
              <w:t>HH eligible and complete</w:t>
            </w:r>
            <w:r>
              <w:t>)</w:t>
            </w:r>
          </w:p>
        </w:tc>
        <w:tc>
          <w:tcPr>
            <w:tcW w:w="1800" w:type="dxa"/>
            <w:vAlign w:val="center"/>
          </w:tcPr>
          <w:p w:rsidR="0068011A" w:rsidRDefault="0068011A" w:rsidP="0068011A">
            <w:pPr>
              <w:jc w:val="center"/>
            </w:pPr>
            <w:r>
              <w:t>P</w:t>
            </w:r>
            <w:r>
              <w:rPr>
                <w:vertAlign w:val="subscript"/>
              </w:rPr>
              <w:t>HH eligible and not respond</w:t>
            </w:r>
          </w:p>
        </w:tc>
        <w:tc>
          <w:tcPr>
            <w:tcW w:w="1260" w:type="dxa"/>
            <w:shd w:val="clear" w:color="auto" w:fill="auto"/>
            <w:vAlign w:val="center"/>
          </w:tcPr>
          <w:p w:rsidR="0068011A" w:rsidRDefault="0068011A" w:rsidP="0068011A">
            <w:pPr>
              <w:jc w:val="center"/>
            </w:pPr>
          </w:p>
        </w:tc>
        <w:tc>
          <w:tcPr>
            <w:tcW w:w="1320" w:type="dxa"/>
            <w:shd w:val="clear" w:color="auto" w:fill="FFF2CC" w:themeFill="accent4" w:themeFillTint="33"/>
            <w:vAlign w:val="center"/>
          </w:tcPr>
          <w:p w:rsidR="0068011A" w:rsidRDefault="0068011A" w:rsidP="0068011A">
            <w:pPr>
              <w:jc w:val="center"/>
            </w:pPr>
          </w:p>
        </w:tc>
      </w:tr>
    </w:tbl>
    <w:p w:rsidR="00CA786C" w:rsidRDefault="00CA786C" w:rsidP="001B3886">
      <w:pPr>
        <w:spacing w:after="0" w:line="240" w:lineRule="auto"/>
        <w:rPr>
          <w:u w:val="single"/>
        </w:rPr>
      </w:pPr>
    </w:p>
    <w:p w:rsidR="006D60A8" w:rsidRDefault="006D60A8" w:rsidP="006D60A8">
      <w:pPr>
        <w:pStyle w:val="ListParagraph"/>
        <w:numPr>
          <w:ilvl w:val="0"/>
          <w:numId w:val="28"/>
        </w:numPr>
        <w:spacing w:after="0" w:line="240" w:lineRule="auto"/>
      </w:pPr>
      <w:r>
        <w:t>Using values (a)-(c) in the table above, calculate the n</w:t>
      </w:r>
      <w:r w:rsidRPr="00983616">
        <w:t>umber of completed surveys</w:t>
      </w:r>
      <w:r>
        <w:t xml:space="preserve"> needed: </w:t>
      </w:r>
    </w:p>
    <w:p w:rsidR="006D60A8" w:rsidRDefault="006D60A8" w:rsidP="006D60A8">
      <w:pPr>
        <w:spacing w:after="0" w:line="240" w:lineRule="auto"/>
      </w:pPr>
    </w:p>
    <w:p w:rsidR="006D60A8" w:rsidRPr="00983616" w:rsidRDefault="006D60A8" w:rsidP="006D60A8">
      <w:pPr>
        <w:spacing w:after="0" w:line="240" w:lineRule="auto"/>
        <w:jc w:val="center"/>
      </w:pPr>
      <w:r>
        <w:t>N</w:t>
      </w:r>
      <w:r>
        <w:rPr>
          <w:vertAlign w:val="subscript"/>
        </w:rPr>
        <w:t>cs</w:t>
      </w:r>
      <w:r>
        <w:t xml:space="preserve"> = ________ x ________ x ________ = ________</w:t>
      </w:r>
    </w:p>
    <w:p w:rsidR="006D60A8" w:rsidRDefault="006D60A8" w:rsidP="006D60A8">
      <w:pPr>
        <w:spacing w:after="0" w:line="240" w:lineRule="auto"/>
      </w:pPr>
      <w:r>
        <w:t xml:space="preserve">                                                                (a)                 (b)               (c)</w:t>
      </w:r>
    </w:p>
    <w:p w:rsidR="006D60A8" w:rsidRDefault="006D60A8" w:rsidP="006D60A8">
      <w:pPr>
        <w:spacing w:after="0" w:line="240" w:lineRule="auto"/>
      </w:pPr>
    </w:p>
    <w:p w:rsidR="006D60A8" w:rsidRDefault="006D60A8" w:rsidP="006D60A8">
      <w:pPr>
        <w:pStyle w:val="ListParagraph"/>
        <w:numPr>
          <w:ilvl w:val="0"/>
          <w:numId w:val="28"/>
        </w:numPr>
        <w:spacing w:after="0" w:line="240" w:lineRule="auto"/>
      </w:pPr>
      <w:r w:rsidRPr="008D2CB1">
        <w:t>U</w:t>
      </w:r>
      <w:r>
        <w:t>sing N</w:t>
      </w:r>
      <w:r w:rsidRPr="008D2CB1">
        <w:rPr>
          <w:vertAlign w:val="subscript"/>
        </w:rPr>
        <w:t>cs</w:t>
      </w:r>
      <w:r>
        <w:t xml:space="preserve"> just calculated and (d) and (e) in the table above, calculate the n</w:t>
      </w:r>
      <w:r w:rsidRPr="00983616">
        <w:t>umber of households to visit to get the necessary completed surveys</w:t>
      </w:r>
      <w:r>
        <w:t>:</w:t>
      </w:r>
    </w:p>
    <w:p w:rsidR="006D60A8" w:rsidRDefault="006D60A8" w:rsidP="006D60A8">
      <w:pPr>
        <w:spacing w:after="0" w:line="240" w:lineRule="auto"/>
      </w:pPr>
    </w:p>
    <w:p w:rsidR="006D60A8" w:rsidRDefault="006D60A8" w:rsidP="006D60A8">
      <w:pPr>
        <w:spacing w:after="0" w:line="240" w:lineRule="auto"/>
        <w:jc w:val="center"/>
      </w:pPr>
      <w:r>
        <w:t>N</w:t>
      </w:r>
      <w:r>
        <w:rPr>
          <w:vertAlign w:val="subscript"/>
        </w:rPr>
        <w:t>HH to visit</w:t>
      </w:r>
      <w:r>
        <w:t xml:space="preserve"> = ________ x ________ x ________ = ________</w:t>
      </w:r>
    </w:p>
    <w:p w:rsidR="006D60A8" w:rsidRDefault="006D60A8" w:rsidP="006D60A8">
      <w:pPr>
        <w:spacing w:after="0" w:line="240" w:lineRule="auto"/>
      </w:pPr>
      <w:r>
        <w:t xml:space="preserve">                                                                   (N</w:t>
      </w:r>
      <w:r>
        <w:rPr>
          <w:vertAlign w:val="subscript"/>
        </w:rPr>
        <w:t>cs</w:t>
      </w:r>
      <w:r>
        <w:t>)                (d)               (e)</w:t>
      </w:r>
    </w:p>
    <w:p w:rsidR="006D60A8" w:rsidRPr="008D2CB1" w:rsidRDefault="006D60A8" w:rsidP="006D60A8">
      <w:pPr>
        <w:spacing w:after="0" w:line="240" w:lineRule="auto"/>
        <w:rPr>
          <w:b/>
        </w:rPr>
      </w:pPr>
    </w:p>
    <w:p w:rsidR="006D60A8" w:rsidRDefault="006D60A8" w:rsidP="006D60A8">
      <w:pPr>
        <w:pStyle w:val="ListParagraph"/>
        <w:numPr>
          <w:ilvl w:val="0"/>
          <w:numId w:val="28"/>
        </w:numPr>
        <w:spacing w:after="0" w:line="240" w:lineRule="auto"/>
      </w:pPr>
      <w:r>
        <w:t>Using (</w:t>
      </w:r>
      <w:r w:rsidR="00B612AC">
        <w:t>b</w:t>
      </w:r>
      <w:r>
        <w:t>) (</w:t>
      </w:r>
      <w:r w:rsidR="00B612AC">
        <w:t>c</w:t>
      </w:r>
      <w:r>
        <w:t>) and (d) in the table above, calculate the target number of households to visit in each stratum:</w:t>
      </w:r>
    </w:p>
    <w:p w:rsidR="006D60A8" w:rsidRDefault="006D60A8" w:rsidP="006D60A8">
      <w:pPr>
        <w:spacing w:after="0" w:line="240" w:lineRule="auto"/>
      </w:pPr>
    </w:p>
    <w:p w:rsidR="006D60A8" w:rsidRDefault="006D60A8" w:rsidP="006D60A8">
      <w:pPr>
        <w:spacing w:after="0" w:line="240" w:lineRule="auto"/>
        <w:jc w:val="center"/>
      </w:pPr>
      <w:r>
        <w:t>N</w:t>
      </w:r>
      <w:r>
        <w:rPr>
          <w:vertAlign w:val="subscript"/>
        </w:rPr>
        <w:t>HH to visit per stratum</w:t>
      </w:r>
      <w:r>
        <w:t xml:space="preserve"> = ________ x ________ x ________ = ________</w:t>
      </w:r>
    </w:p>
    <w:p w:rsidR="006D60A8" w:rsidRDefault="006D60A8" w:rsidP="006D60A8">
      <w:pPr>
        <w:spacing w:after="0" w:line="240" w:lineRule="auto"/>
      </w:pPr>
      <w:r>
        <w:t xml:space="preserve">                                              </w:t>
      </w:r>
      <w:r w:rsidR="00B612AC">
        <w:t xml:space="preserve">                              (b)                (c</w:t>
      </w:r>
      <w:r>
        <w:t>)                (d)</w:t>
      </w:r>
    </w:p>
    <w:p w:rsidR="006D60A8" w:rsidRDefault="006D60A8" w:rsidP="006D60A8">
      <w:pPr>
        <w:spacing w:after="0" w:line="240" w:lineRule="auto"/>
      </w:pPr>
    </w:p>
    <w:p w:rsidR="006D60A8" w:rsidRDefault="00B612AC" w:rsidP="006D60A8">
      <w:pPr>
        <w:pStyle w:val="ListParagraph"/>
        <w:numPr>
          <w:ilvl w:val="0"/>
          <w:numId w:val="28"/>
        </w:numPr>
        <w:spacing w:after="0" w:line="240" w:lineRule="auto"/>
      </w:pPr>
      <w:r>
        <w:t>Using (b) (c</w:t>
      </w:r>
      <w:r w:rsidR="006D60A8">
        <w:t>) and m (the average number of respondents p</w:t>
      </w:r>
      <w:r>
        <w:t>er cluster – specified in Step 3</w:t>
      </w:r>
      <w:r w:rsidR="006D60A8">
        <w:t>), calculate the total number of clusters needed:</w:t>
      </w:r>
    </w:p>
    <w:p w:rsidR="006D60A8" w:rsidRDefault="006D60A8" w:rsidP="006D60A8">
      <w:pPr>
        <w:spacing w:after="0" w:line="240" w:lineRule="auto"/>
      </w:pPr>
    </w:p>
    <w:p w:rsidR="006D60A8" w:rsidRDefault="006D60A8" w:rsidP="006D60A8">
      <w:pPr>
        <w:spacing w:after="0" w:line="240" w:lineRule="auto"/>
        <w:jc w:val="center"/>
      </w:pPr>
      <w:r>
        <w:t>N</w:t>
      </w:r>
      <w:r>
        <w:rPr>
          <w:vertAlign w:val="subscript"/>
        </w:rPr>
        <w:t>c</w:t>
      </w:r>
      <w:r>
        <w:t xml:space="preserve"> = ________ x ________ / ________ = ________</w:t>
      </w:r>
    </w:p>
    <w:p w:rsidR="006D60A8" w:rsidRDefault="006D60A8" w:rsidP="006D60A8">
      <w:pPr>
        <w:spacing w:after="0" w:line="240" w:lineRule="auto"/>
      </w:pPr>
      <w:r>
        <w:t xml:space="preserve">                                                         </w:t>
      </w:r>
      <w:r w:rsidR="00B612AC">
        <w:t xml:space="preserve">       (b)                 (c</w:t>
      </w:r>
      <w:r>
        <w:t>)                 m</w:t>
      </w:r>
      <w:r>
        <w:br w:type="page"/>
      </w:r>
    </w:p>
    <w:p w:rsidR="00E75B59" w:rsidRDefault="00E75B59" w:rsidP="00116C8D">
      <w:pPr>
        <w:jc w:val="center"/>
        <w:rPr>
          <w:u w:val="single"/>
        </w:rPr>
        <w:sectPr w:rsidR="00E75B59">
          <w:footerReference w:type="default" r:id="rId8"/>
          <w:pgSz w:w="12240" w:h="15840"/>
          <w:pgMar w:top="1440" w:right="1440" w:bottom="1440" w:left="1440" w:header="720" w:footer="720" w:gutter="0"/>
          <w:cols w:space="720"/>
          <w:docGrid w:linePitch="360"/>
        </w:sectPr>
      </w:pPr>
    </w:p>
    <w:p w:rsidR="000301EB" w:rsidRDefault="00D56483" w:rsidP="0025191C">
      <w:pPr>
        <w:jc w:val="center"/>
      </w:pPr>
      <w:r>
        <w:rPr>
          <w:u w:val="single"/>
        </w:rPr>
        <w:lastRenderedPageBreak/>
        <w:t>Quick Comparison Worksheet</w:t>
      </w:r>
    </w:p>
    <w:tbl>
      <w:tblPr>
        <w:tblStyle w:val="TableGrid"/>
        <w:tblW w:w="4846" w:type="pct"/>
        <w:tblLayout w:type="fixed"/>
        <w:tblLook w:val="04A0" w:firstRow="1" w:lastRow="0" w:firstColumn="1" w:lastColumn="0" w:noHBand="0" w:noVBand="1"/>
      </w:tblPr>
      <w:tblGrid>
        <w:gridCol w:w="982"/>
        <w:gridCol w:w="1077"/>
        <w:gridCol w:w="542"/>
        <w:gridCol w:w="629"/>
        <w:gridCol w:w="543"/>
        <w:gridCol w:w="719"/>
        <w:gridCol w:w="540"/>
        <w:gridCol w:w="538"/>
        <w:gridCol w:w="630"/>
        <w:gridCol w:w="716"/>
        <w:gridCol w:w="540"/>
        <w:gridCol w:w="627"/>
        <w:gridCol w:w="630"/>
        <w:gridCol w:w="811"/>
        <w:gridCol w:w="630"/>
        <w:gridCol w:w="716"/>
        <w:gridCol w:w="719"/>
        <w:gridCol w:w="808"/>
        <w:gridCol w:w="719"/>
        <w:gridCol w:w="811"/>
      </w:tblGrid>
      <w:tr w:rsidR="007F391D" w:rsidRPr="00E75B59" w:rsidTr="007F391D">
        <w:tc>
          <w:tcPr>
            <w:tcW w:w="353" w:type="pct"/>
            <w:tcBorders>
              <w:top w:val="single" w:sz="12" w:space="0" w:color="auto"/>
              <w:left w:val="single" w:sz="12" w:space="0" w:color="auto"/>
              <w:right w:val="single" w:sz="12" w:space="0" w:color="auto"/>
            </w:tcBorders>
          </w:tcPr>
          <w:p w:rsidR="007F391D" w:rsidRDefault="007F391D" w:rsidP="00E75B59">
            <w:pPr>
              <w:jc w:val="center"/>
            </w:pPr>
          </w:p>
        </w:tc>
        <w:tc>
          <w:tcPr>
            <w:tcW w:w="582" w:type="pct"/>
            <w:gridSpan w:val="2"/>
            <w:tcBorders>
              <w:top w:val="single" w:sz="12" w:space="0" w:color="auto"/>
              <w:left w:val="single" w:sz="12" w:space="0" w:color="auto"/>
              <w:right w:val="single" w:sz="12" w:space="0" w:color="auto"/>
            </w:tcBorders>
          </w:tcPr>
          <w:p w:rsidR="007F391D" w:rsidRDefault="007F391D" w:rsidP="00E75B59">
            <w:pPr>
              <w:jc w:val="center"/>
            </w:pPr>
            <w:r>
              <w:t>Step 1</w:t>
            </w:r>
          </w:p>
        </w:tc>
        <w:tc>
          <w:tcPr>
            <w:tcW w:w="1549" w:type="pct"/>
            <w:gridSpan w:val="7"/>
            <w:tcBorders>
              <w:top w:val="single" w:sz="12" w:space="0" w:color="auto"/>
              <w:left w:val="single" w:sz="12" w:space="0" w:color="auto"/>
              <w:right w:val="single" w:sz="12" w:space="0" w:color="auto"/>
            </w:tcBorders>
            <w:vAlign w:val="center"/>
          </w:tcPr>
          <w:p w:rsidR="007F391D" w:rsidRPr="00E75B59" w:rsidRDefault="007F391D" w:rsidP="00E75B59">
            <w:pPr>
              <w:jc w:val="center"/>
            </w:pPr>
            <w:r>
              <w:t>Step 2</w:t>
            </w:r>
            <w:r w:rsidR="00881479">
              <w:t xml:space="preserve"> (Choose 1 Method</w:t>
            </w:r>
            <w:r w:rsidR="001B329A">
              <w:t xml:space="preserve"> to Calculate ESS</w:t>
            </w:r>
            <w:r w:rsidR="00881479">
              <w:t>)</w:t>
            </w:r>
          </w:p>
        </w:tc>
        <w:tc>
          <w:tcPr>
            <w:tcW w:w="645" w:type="pct"/>
            <w:gridSpan w:val="3"/>
            <w:tcBorders>
              <w:top w:val="single" w:sz="12" w:space="0" w:color="auto"/>
              <w:left w:val="single" w:sz="12" w:space="0" w:color="auto"/>
              <w:right w:val="single" w:sz="12" w:space="0" w:color="auto"/>
            </w:tcBorders>
            <w:vAlign w:val="center"/>
          </w:tcPr>
          <w:p w:rsidR="007F391D" w:rsidRPr="00E75B59" w:rsidRDefault="007F391D" w:rsidP="00E75B59">
            <w:pPr>
              <w:jc w:val="center"/>
            </w:pPr>
            <w:r>
              <w:t>Step 3</w:t>
            </w:r>
          </w:p>
        </w:tc>
        <w:tc>
          <w:tcPr>
            <w:tcW w:w="291" w:type="pct"/>
            <w:tcBorders>
              <w:top w:val="single" w:sz="12" w:space="0" w:color="auto"/>
              <w:left w:val="single" w:sz="12" w:space="0" w:color="auto"/>
              <w:right w:val="single" w:sz="12" w:space="0" w:color="auto"/>
            </w:tcBorders>
            <w:vAlign w:val="center"/>
          </w:tcPr>
          <w:p w:rsidR="007F391D" w:rsidRPr="00E75B59" w:rsidRDefault="007F391D" w:rsidP="00E75B59">
            <w:pPr>
              <w:jc w:val="center"/>
            </w:pPr>
            <w:r>
              <w:t>Step 4</w:t>
            </w:r>
          </w:p>
        </w:tc>
        <w:tc>
          <w:tcPr>
            <w:tcW w:w="483" w:type="pct"/>
            <w:gridSpan w:val="2"/>
            <w:tcBorders>
              <w:top w:val="single" w:sz="12" w:space="0" w:color="auto"/>
              <w:left w:val="single" w:sz="12" w:space="0" w:color="auto"/>
              <w:right w:val="single" w:sz="12" w:space="0" w:color="auto"/>
            </w:tcBorders>
            <w:vAlign w:val="center"/>
          </w:tcPr>
          <w:p w:rsidR="007F391D" w:rsidRPr="00E75B59" w:rsidRDefault="007F391D" w:rsidP="00E75B59">
            <w:pPr>
              <w:jc w:val="center"/>
            </w:pPr>
            <w:r>
              <w:t>Step 5</w:t>
            </w:r>
          </w:p>
        </w:tc>
        <w:tc>
          <w:tcPr>
            <w:tcW w:w="1097" w:type="pct"/>
            <w:gridSpan w:val="4"/>
            <w:tcBorders>
              <w:top w:val="single" w:sz="12" w:space="0" w:color="auto"/>
              <w:left w:val="single" w:sz="12" w:space="0" w:color="auto"/>
              <w:right w:val="single" w:sz="12" w:space="0" w:color="auto"/>
            </w:tcBorders>
            <w:vAlign w:val="center"/>
          </w:tcPr>
          <w:p w:rsidR="007F391D" w:rsidRPr="00E75B59" w:rsidRDefault="007F391D" w:rsidP="00E75B59">
            <w:pPr>
              <w:jc w:val="center"/>
            </w:pPr>
            <w:r>
              <w:t>Step 6</w:t>
            </w:r>
          </w:p>
        </w:tc>
      </w:tr>
      <w:tr w:rsidR="007F391D" w:rsidRPr="00E75B59" w:rsidTr="007F391D">
        <w:tc>
          <w:tcPr>
            <w:tcW w:w="353" w:type="pct"/>
            <w:tcBorders>
              <w:left w:val="single" w:sz="12" w:space="0" w:color="auto"/>
              <w:right w:val="single" w:sz="12" w:space="0" w:color="auto"/>
            </w:tcBorders>
          </w:tcPr>
          <w:p w:rsidR="00DA3151" w:rsidRDefault="00DA3151" w:rsidP="00DA3151">
            <w:pPr>
              <w:jc w:val="center"/>
            </w:pPr>
          </w:p>
        </w:tc>
        <w:tc>
          <w:tcPr>
            <w:tcW w:w="387" w:type="pct"/>
            <w:tcBorders>
              <w:left w:val="single" w:sz="12" w:space="0" w:color="auto"/>
            </w:tcBorders>
          </w:tcPr>
          <w:p w:rsidR="00DA3151" w:rsidRDefault="00DA3151" w:rsidP="00DA3151">
            <w:pPr>
              <w:jc w:val="center"/>
            </w:pPr>
          </w:p>
        </w:tc>
        <w:tc>
          <w:tcPr>
            <w:tcW w:w="195" w:type="pct"/>
            <w:tcBorders>
              <w:right w:val="single" w:sz="12" w:space="0" w:color="auto"/>
            </w:tcBorders>
            <w:vAlign w:val="center"/>
          </w:tcPr>
          <w:p w:rsidR="00DA3151" w:rsidRPr="00E75B59" w:rsidRDefault="00DA3151" w:rsidP="00DA3151">
            <w:pPr>
              <w:jc w:val="center"/>
            </w:pPr>
            <w:r>
              <w:t>(a)</w:t>
            </w:r>
          </w:p>
        </w:tc>
        <w:tc>
          <w:tcPr>
            <w:tcW w:w="421" w:type="pct"/>
            <w:gridSpan w:val="2"/>
            <w:tcBorders>
              <w:left w:val="single" w:sz="12" w:space="0" w:color="auto"/>
            </w:tcBorders>
            <w:vAlign w:val="center"/>
          </w:tcPr>
          <w:p w:rsidR="00DA3151" w:rsidRPr="00E75B59" w:rsidRDefault="00DA3151" w:rsidP="00DA3151">
            <w:pPr>
              <w:jc w:val="center"/>
            </w:pPr>
            <w:r>
              <w:t>Estimation</w:t>
            </w:r>
          </w:p>
        </w:tc>
        <w:tc>
          <w:tcPr>
            <w:tcW w:w="871" w:type="pct"/>
            <w:gridSpan w:val="4"/>
            <w:vAlign w:val="center"/>
          </w:tcPr>
          <w:p w:rsidR="00DA3151" w:rsidRPr="00E75B59" w:rsidRDefault="00DA3151" w:rsidP="00DA3151">
            <w:pPr>
              <w:jc w:val="center"/>
            </w:pPr>
            <w:r>
              <w:t>Classification</w:t>
            </w:r>
          </w:p>
        </w:tc>
        <w:tc>
          <w:tcPr>
            <w:tcW w:w="257" w:type="pct"/>
            <w:tcBorders>
              <w:right w:val="single" w:sz="12" w:space="0" w:color="auto"/>
            </w:tcBorders>
            <w:vAlign w:val="center"/>
          </w:tcPr>
          <w:p w:rsidR="00DA3151" w:rsidRPr="00E75B59" w:rsidRDefault="00DA3151" w:rsidP="00DA3151">
            <w:pPr>
              <w:jc w:val="center"/>
            </w:pPr>
            <w:r>
              <w:t>(b)</w:t>
            </w:r>
          </w:p>
        </w:tc>
        <w:tc>
          <w:tcPr>
            <w:tcW w:w="194" w:type="pct"/>
            <w:tcBorders>
              <w:left w:val="single" w:sz="12" w:space="0" w:color="auto"/>
            </w:tcBorders>
            <w:vAlign w:val="center"/>
          </w:tcPr>
          <w:p w:rsidR="00DA3151" w:rsidRPr="00E75B59" w:rsidRDefault="00DA3151" w:rsidP="00DA3151">
            <w:pPr>
              <w:jc w:val="center"/>
            </w:pPr>
          </w:p>
        </w:tc>
        <w:tc>
          <w:tcPr>
            <w:tcW w:w="225" w:type="pct"/>
            <w:vAlign w:val="center"/>
          </w:tcPr>
          <w:p w:rsidR="00DA3151" w:rsidRPr="00E75B59" w:rsidRDefault="00DA3151" w:rsidP="00DA3151">
            <w:pPr>
              <w:jc w:val="center"/>
            </w:pPr>
          </w:p>
        </w:tc>
        <w:tc>
          <w:tcPr>
            <w:tcW w:w="226" w:type="pct"/>
            <w:tcBorders>
              <w:right w:val="single" w:sz="12" w:space="0" w:color="auto"/>
            </w:tcBorders>
            <w:vAlign w:val="center"/>
          </w:tcPr>
          <w:p w:rsidR="00DA3151" w:rsidRPr="00E75B59" w:rsidRDefault="00DA3151" w:rsidP="00DA3151">
            <w:pPr>
              <w:jc w:val="center"/>
            </w:pPr>
            <w:r>
              <w:t>(c)</w:t>
            </w:r>
          </w:p>
        </w:tc>
        <w:tc>
          <w:tcPr>
            <w:tcW w:w="291" w:type="pct"/>
            <w:tcBorders>
              <w:left w:val="single" w:sz="12" w:space="0" w:color="auto"/>
              <w:right w:val="single" w:sz="12" w:space="0" w:color="auto"/>
            </w:tcBorders>
            <w:vAlign w:val="center"/>
          </w:tcPr>
          <w:p w:rsidR="00DA3151" w:rsidRPr="00E75B59" w:rsidRDefault="00DA3151" w:rsidP="00DA3151">
            <w:pPr>
              <w:jc w:val="center"/>
            </w:pPr>
            <w:r>
              <w:t>(d)</w:t>
            </w:r>
          </w:p>
        </w:tc>
        <w:tc>
          <w:tcPr>
            <w:tcW w:w="226" w:type="pct"/>
            <w:tcBorders>
              <w:left w:val="single" w:sz="12" w:space="0" w:color="auto"/>
            </w:tcBorders>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r>
              <w:t>(e)</w:t>
            </w:r>
          </w:p>
        </w:tc>
        <w:tc>
          <w:tcPr>
            <w:tcW w:w="258" w:type="pct"/>
            <w:tcBorders>
              <w:left w:val="single" w:sz="12" w:space="0" w:color="auto"/>
            </w:tcBorders>
            <w:vAlign w:val="center"/>
          </w:tcPr>
          <w:p w:rsidR="00DA3151" w:rsidRPr="00E75B59" w:rsidRDefault="00DA3151" w:rsidP="00DA3151">
            <w:pPr>
              <w:jc w:val="center"/>
            </w:pPr>
            <w:r>
              <w:t>N</w:t>
            </w:r>
            <w:r>
              <w:rPr>
                <w:vertAlign w:val="subscript"/>
              </w:rPr>
              <w:t>cs</w:t>
            </w:r>
          </w:p>
        </w:tc>
        <w:tc>
          <w:tcPr>
            <w:tcW w:w="290" w:type="pct"/>
            <w:vAlign w:val="center"/>
          </w:tcPr>
          <w:p w:rsidR="00DA3151" w:rsidRPr="00E75B59" w:rsidRDefault="00DA3151" w:rsidP="00DA3151">
            <w:pPr>
              <w:jc w:val="center"/>
            </w:pPr>
            <w:r>
              <w:t>N</w:t>
            </w:r>
            <w:r>
              <w:rPr>
                <w:vertAlign w:val="subscript"/>
              </w:rPr>
              <w:t>HH to visit</w:t>
            </w:r>
          </w:p>
        </w:tc>
        <w:tc>
          <w:tcPr>
            <w:tcW w:w="258" w:type="pct"/>
            <w:vAlign w:val="center"/>
          </w:tcPr>
          <w:p w:rsidR="00DA3151" w:rsidRPr="00E75B59" w:rsidRDefault="00DA3151" w:rsidP="00DA3151">
            <w:pPr>
              <w:jc w:val="center"/>
            </w:pPr>
            <w:r>
              <w:t>N</w:t>
            </w:r>
            <w:r>
              <w:rPr>
                <w:vertAlign w:val="subscript"/>
              </w:rPr>
              <w:t>HH to visit per stratum</w:t>
            </w:r>
          </w:p>
        </w:tc>
        <w:tc>
          <w:tcPr>
            <w:tcW w:w="291" w:type="pct"/>
            <w:tcBorders>
              <w:right w:val="single" w:sz="12" w:space="0" w:color="auto"/>
            </w:tcBorders>
            <w:vAlign w:val="center"/>
          </w:tcPr>
          <w:p w:rsidR="00DA3151" w:rsidRPr="00E75B59" w:rsidRDefault="00DA3151" w:rsidP="00DA3151">
            <w:pPr>
              <w:jc w:val="center"/>
            </w:pPr>
            <w:r>
              <w:t>N</w:t>
            </w:r>
            <w:r>
              <w:rPr>
                <w:vertAlign w:val="subscript"/>
              </w:rPr>
              <w:t>c</w:t>
            </w:r>
          </w:p>
        </w:tc>
      </w:tr>
      <w:tr w:rsidR="007F6DCD" w:rsidRPr="00E75B59" w:rsidTr="007F391D">
        <w:trPr>
          <w:cantSplit/>
          <w:trHeight w:val="2510"/>
        </w:trPr>
        <w:tc>
          <w:tcPr>
            <w:tcW w:w="353" w:type="pct"/>
            <w:tcBorders>
              <w:left w:val="single" w:sz="12" w:space="0" w:color="auto"/>
              <w:bottom w:val="single" w:sz="12" w:space="0" w:color="auto"/>
              <w:right w:val="single" w:sz="12" w:space="0" w:color="auto"/>
            </w:tcBorders>
            <w:vAlign w:val="bottom"/>
          </w:tcPr>
          <w:p w:rsidR="00DA3151" w:rsidRDefault="00DA3151" w:rsidP="00DA3151">
            <w:pPr>
              <w:jc w:val="center"/>
            </w:pPr>
            <w:r>
              <w:t>Design #</w:t>
            </w:r>
          </w:p>
        </w:tc>
        <w:tc>
          <w:tcPr>
            <w:tcW w:w="387" w:type="pct"/>
            <w:tcBorders>
              <w:left w:val="single" w:sz="12" w:space="0" w:color="auto"/>
              <w:bottom w:val="single" w:sz="12" w:space="0" w:color="auto"/>
            </w:tcBorders>
            <w:textDirection w:val="btLr"/>
            <w:vAlign w:val="center"/>
          </w:tcPr>
          <w:p w:rsidR="00DA3151" w:rsidRDefault="00DA3151" w:rsidP="00DA3151">
            <w:pPr>
              <w:ind w:left="113" w:right="113"/>
              <w:jc w:val="center"/>
            </w:pPr>
            <w:r>
              <w:t>Description of Strata</w:t>
            </w:r>
          </w:p>
        </w:tc>
        <w:tc>
          <w:tcPr>
            <w:tcW w:w="195" w:type="pct"/>
            <w:tcBorders>
              <w:bottom w:val="single" w:sz="12" w:space="0" w:color="auto"/>
              <w:right w:val="single" w:sz="12" w:space="0" w:color="auto"/>
            </w:tcBorders>
            <w:textDirection w:val="btLr"/>
            <w:vAlign w:val="center"/>
          </w:tcPr>
          <w:p w:rsidR="00DA3151" w:rsidRPr="00E75B59" w:rsidRDefault="00DA3151" w:rsidP="00DA3151">
            <w:pPr>
              <w:ind w:left="113" w:right="113"/>
              <w:jc w:val="center"/>
              <w:rPr>
                <w:vertAlign w:val="subscript"/>
              </w:rPr>
            </w:pPr>
            <w:r>
              <w:t>N</w:t>
            </w:r>
            <w:r>
              <w:rPr>
                <w:vertAlign w:val="subscript"/>
              </w:rPr>
              <w:t>Strata</w:t>
            </w:r>
          </w:p>
        </w:tc>
        <w:tc>
          <w:tcPr>
            <w:tcW w:w="226" w:type="pct"/>
            <w:tcBorders>
              <w:left w:val="single" w:sz="12" w:space="0" w:color="auto"/>
              <w:bottom w:val="single" w:sz="12" w:space="0" w:color="auto"/>
            </w:tcBorders>
            <w:textDirection w:val="btLr"/>
            <w:vAlign w:val="center"/>
          </w:tcPr>
          <w:p w:rsidR="00DA3151" w:rsidRPr="00E75B59" w:rsidRDefault="00DA3151" w:rsidP="00DA3151">
            <w:pPr>
              <w:ind w:left="113" w:right="113"/>
              <w:jc w:val="center"/>
            </w:pPr>
            <w:r>
              <w:t>Expected Threshold</w:t>
            </w:r>
          </w:p>
        </w:tc>
        <w:tc>
          <w:tcPr>
            <w:tcW w:w="195" w:type="pct"/>
            <w:tcBorders>
              <w:bottom w:val="single" w:sz="12" w:space="0" w:color="auto"/>
            </w:tcBorders>
            <w:textDirection w:val="btLr"/>
            <w:vAlign w:val="center"/>
          </w:tcPr>
          <w:p w:rsidR="00DA3151" w:rsidRPr="00E75B59" w:rsidRDefault="00DA3151" w:rsidP="00DA3151">
            <w:pPr>
              <w:ind w:left="113" w:right="113"/>
              <w:jc w:val="center"/>
            </w:pPr>
            <w:r>
              <w:t>Desired Precision</w:t>
            </w:r>
          </w:p>
        </w:tc>
        <w:tc>
          <w:tcPr>
            <w:tcW w:w="258" w:type="pct"/>
            <w:tcBorders>
              <w:bottom w:val="single" w:sz="12" w:space="0" w:color="auto"/>
            </w:tcBorders>
            <w:textDirection w:val="btLr"/>
            <w:vAlign w:val="center"/>
          </w:tcPr>
          <w:p w:rsidR="00DA3151" w:rsidRPr="00E75B59" w:rsidRDefault="00DA3151" w:rsidP="00DA3151">
            <w:pPr>
              <w:ind w:left="113" w:right="113"/>
              <w:jc w:val="center"/>
            </w:pPr>
            <w:r>
              <w:t>Programmatic Threshold</w:t>
            </w:r>
          </w:p>
        </w:tc>
        <w:tc>
          <w:tcPr>
            <w:tcW w:w="194" w:type="pct"/>
            <w:tcBorders>
              <w:bottom w:val="single" w:sz="12" w:space="0" w:color="auto"/>
            </w:tcBorders>
            <w:textDirection w:val="btLr"/>
            <w:vAlign w:val="center"/>
          </w:tcPr>
          <w:p w:rsidR="00DA3151" w:rsidRPr="00E75B59" w:rsidRDefault="00DA3151" w:rsidP="00DA3151">
            <w:pPr>
              <w:ind w:left="113" w:right="113"/>
              <w:jc w:val="center"/>
            </w:pPr>
            <w:r>
              <w:t>Delta</w:t>
            </w:r>
          </w:p>
        </w:tc>
        <w:tc>
          <w:tcPr>
            <w:tcW w:w="193" w:type="pct"/>
            <w:tcBorders>
              <w:bottom w:val="single" w:sz="12" w:space="0" w:color="auto"/>
            </w:tcBorders>
            <w:textDirection w:val="btLr"/>
            <w:vAlign w:val="center"/>
          </w:tcPr>
          <w:p w:rsidR="00DA3151" w:rsidRPr="00E75B59" w:rsidRDefault="00DA3151" w:rsidP="00DA3151">
            <w:pPr>
              <w:ind w:left="113" w:right="113"/>
              <w:jc w:val="center"/>
            </w:pPr>
            <w:r>
              <w:t>Alpha</w:t>
            </w:r>
          </w:p>
        </w:tc>
        <w:tc>
          <w:tcPr>
            <w:tcW w:w="226" w:type="pct"/>
            <w:tcBorders>
              <w:bottom w:val="single" w:sz="12" w:space="0" w:color="auto"/>
            </w:tcBorders>
            <w:textDirection w:val="btLr"/>
            <w:vAlign w:val="center"/>
          </w:tcPr>
          <w:p w:rsidR="00DA3151" w:rsidRPr="00E75B59" w:rsidRDefault="00DA3151" w:rsidP="00DA3151">
            <w:pPr>
              <w:ind w:left="113" w:right="113"/>
              <w:jc w:val="center"/>
            </w:pPr>
            <w:r>
              <w:t>Power</w:t>
            </w:r>
          </w:p>
        </w:tc>
        <w:tc>
          <w:tcPr>
            <w:tcW w:w="257" w:type="pct"/>
            <w:tcBorders>
              <w:bottom w:val="single" w:sz="12" w:space="0" w:color="auto"/>
              <w:right w:val="single" w:sz="12" w:space="0" w:color="auto"/>
            </w:tcBorders>
            <w:textDirection w:val="btLr"/>
            <w:vAlign w:val="center"/>
          </w:tcPr>
          <w:p w:rsidR="00DA3151" w:rsidRPr="00E75B59" w:rsidRDefault="00DA3151" w:rsidP="00DA3151">
            <w:pPr>
              <w:ind w:left="113" w:right="113"/>
              <w:jc w:val="center"/>
            </w:pPr>
            <w:r>
              <w:t>ESS</w:t>
            </w:r>
          </w:p>
        </w:tc>
        <w:tc>
          <w:tcPr>
            <w:tcW w:w="194" w:type="pct"/>
            <w:tcBorders>
              <w:left w:val="single" w:sz="12" w:space="0" w:color="auto"/>
              <w:bottom w:val="single" w:sz="12" w:space="0" w:color="auto"/>
            </w:tcBorders>
            <w:textDirection w:val="btLr"/>
            <w:vAlign w:val="center"/>
          </w:tcPr>
          <w:p w:rsidR="00DA3151" w:rsidRPr="00E75B59" w:rsidRDefault="00DA3151" w:rsidP="00DA3151">
            <w:pPr>
              <w:ind w:left="113" w:right="113"/>
              <w:jc w:val="center"/>
            </w:pPr>
            <w:r>
              <w:t>m</w:t>
            </w:r>
          </w:p>
        </w:tc>
        <w:tc>
          <w:tcPr>
            <w:tcW w:w="225" w:type="pct"/>
            <w:tcBorders>
              <w:bottom w:val="single" w:sz="12" w:space="0" w:color="auto"/>
            </w:tcBorders>
            <w:textDirection w:val="btLr"/>
            <w:vAlign w:val="center"/>
          </w:tcPr>
          <w:p w:rsidR="00DA3151" w:rsidRPr="00E75B59" w:rsidRDefault="00DA3151" w:rsidP="00DA3151">
            <w:pPr>
              <w:ind w:left="113" w:right="113"/>
              <w:jc w:val="center"/>
            </w:pPr>
            <w:r>
              <w:t>ICC</w:t>
            </w:r>
          </w:p>
        </w:tc>
        <w:tc>
          <w:tcPr>
            <w:tcW w:w="226" w:type="pct"/>
            <w:tcBorders>
              <w:bottom w:val="single" w:sz="12" w:space="0" w:color="auto"/>
              <w:right w:val="single" w:sz="12" w:space="0" w:color="auto"/>
            </w:tcBorders>
            <w:textDirection w:val="btLr"/>
            <w:vAlign w:val="center"/>
          </w:tcPr>
          <w:p w:rsidR="00DA3151" w:rsidRPr="00E75B59" w:rsidRDefault="00DA3151" w:rsidP="00DA3151">
            <w:pPr>
              <w:ind w:left="113" w:right="113"/>
              <w:jc w:val="center"/>
            </w:pPr>
            <w:r>
              <w:t>DEFF</w:t>
            </w:r>
          </w:p>
        </w:tc>
        <w:tc>
          <w:tcPr>
            <w:tcW w:w="291" w:type="pct"/>
            <w:tcBorders>
              <w:left w:val="single" w:sz="12" w:space="0" w:color="auto"/>
              <w:bottom w:val="single" w:sz="12" w:space="0" w:color="auto"/>
              <w:right w:val="single" w:sz="12" w:space="0" w:color="auto"/>
            </w:tcBorders>
            <w:textDirection w:val="btLr"/>
            <w:vAlign w:val="center"/>
          </w:tcPr>
          <w:p w:rsidR="00DA3151" w:rsidRPr="00E75B59" w:rsidRDefault="00DA3151" w:rsidP="00DA3151">
            <w:pPr>
              <w:ind w:left="113" w:right="113"/>
              <w:jc w:val="center"/>
            </w:pPr>
            <w:r w:rsidRPr="00FE2223">
              <w:t>N</w:t>
            </w:r>
            <w:r w:rsidRPr="00FE2223">
              <w:rPr>
                <w:vertAlign w:val="subscript"/>
              </w:rPr>
              <w:t>HH with eligible child</w:t>
            </w:r>
          </w:p>
        </w:tc>
        <w:tc>
          <w:tcPr>
            <w:tcW w:w="226" w:type="pct"/>
            <w:tcBorders>
              <w:left w:val="single" w:sz="12" w:space="0" w:color="auto"/>
              <w:bottom w:val="single" w:sz="12" w:space="0" w:color="auto"/>
            </w:tcBorders>
            <w:textDirection w:val="btLr"/>
            <w:vAlign w:val="center"/>
          </w:tcPr>
          <w:p w:rsidR="00DA3151" w:rsidRPr="00E75B59" w:rsidRDefault="00DA3151" w:rsidP="00DA3151">
            <w:pPr>
              <w:ind w:left="113" w:right="113"/>
              <w:jc w:val="center"/>
            </w:pPr>
            <w:r>
              <w:t>P</w:t>
            </w:r>
            <w:r>
              <w:rPr>
                <w:vertAlign w:val="subscript"/>
              </w:rPr>
              <w:t>HH eligible and not respond</w:t>
            </w:r>
          </w:p>
        </w:tc>
        <w:tc>
          <w:tcPr>
            <w:tcW w:w="257" w:type="pct"/>
            <w:tcBorders>
              <w:bottom w:val="single" w:sz="12" w:space="0" w:color="auto"/>
              <w:right w:val="single" w:sz="12" w:space="0" w:color="auto"/>
            </w:tcBorders>
            <w:textDirection w:val="btLr"/>
            <w:vAlign w:val="center"/>
          </w:tcPr>
          <w:p w:rsidR="00DA3151" w:rsidRPr="00E75B59" w:rsidRDefault="00DA3151" w:rsidP="00DA3151">
            <w:pPr>
              <w:ind w:left="113" w:right="113"/>
              <w:jc w:val="center"/>
            </w:pPr>
            <w:r>
              <w:t>N</w:t>
            </w:r>
            <w:r>
              <w:rPr>
                <w:vertAlign w:val="subscript"/>
              </w:rPr>
              <w:t>HH eligible and complete</w:t>
            </w:r>
          </w:p>
        </w:tc>
        <w:tc>
          <w:tcPr>
            <w:tcW w:w="258" w:type="pct"/>
            <w:tcBorders>
              <w:left w:val="single" w:sz="12" w:space="0" w:color="auto"/>
              <w:bottom w:val="single" w:sz="12" w:space="0" w:color="auto"/>
            </w:tcBorders>
            <w:textDirection w:val="btLr"/>
            <w:vAlign w:val="center"/>
          </w:tcPr>
          <w:p w:rsidR="00DA3151" w:rsidRPr="00E75B59" w:rsidRDefault="00DA3151" w:rsidP="00DA3151">
            <w:pPr>
              <w:ind w:left="113" w:right="113"/>
              <w:jc w:val="center"/>
            </w:pPr>
            <w:r>
              <w:t>(a) X (b) x (c)</w:t>
            </w:r>
          </w:p>
        </w:tc>
        <w:tc>
          <w:tcPr>
            <w:tcW w:w="290" w:type="pct"/>
            <w:tcBorders>
              <w:bottom w:val="single" w:sz="12" w:space="0" w:color="auto"/>
            </w:tcBorders>
            <w:textDirection w:val="btLr"/>
            <w:vAlign w:val="center"/>
          </w:tcPr>
          <w:p w:rsidR="00DA3151" w:rsidRPr="00E75B59" w:rsidRDefault="00DA3151" w:rsidP="00DA3151">
            <w:pPr>
              <w:ind w:left="113" w:right="113"/>
              <w:jc w:val="center"/>
            </w:pPr>
            <w:r>
              <w:t>(a) x (b) x (c) x (d) x (e)</w:t>
            </w:r>
          </w:p>
        </w:tc>
        <w:tc>
          <w:tcPr>
            <w:tcW w:w="258" w:type="pct"/>
            <w:tcBorders>
              <w:bottom w:val="single" w:sz="12" w:space="0" w:color="auto"/>
            </w:tcBorders>
            <w:textDirection w:val="btLr"/>
            <w:vAlign w:val="center"/>
          </w:tcPr>
          <w:p w:rsidR="00DA3151" w:rsidRPr="00E75B59" w:rsidRDefault="00DA3151" w:rsidP="00DA3151">
            <w:pPr>
              <w:ind w:left="113" w:right="113"/>
              <w:jc w:val="center"/>
            </w:pPr>
            <w:r>
              <w:t>(b) x (c) x (d)</w:t>
            </w:r>
          </w:p>
        </w:tc>
        <w:tc>
          <w:tcPr>
            <w:tcW w:w="291" w:type="pct"/>
            <w:tcBorders>
              <w:bottom w:val="single" w:sz="12" w:space="0" w:color="auto"/>
              <w:right w:val="single" w:sz="12" w:space="0" w:color="auto"/>
            </w:tcBorders>
            <w:textDirection w:val="btLr"/>
            <w:vAlign w:val="center"/>
          </w:tcPr>
          <w:p w:rsidR="00DA3151" w:rsidRPr="00E75B59" w:rsidRDefault="00DA3151" w:rsidP="00DA3151">
            <w:pPr>
              <w:ind w:left="113" w:right="113"/>
              <w:jc w:val="center"/>
            </w:pPr>
            <w:r>
              <w:t>(b) x (c) / m</w:t>
            </w:r>
          </w:p>
        </w:tc>
      </w:tr>
      <w:tr w:rsidR="007F6DCD" w:rsidRPr="00E75B59" w:rsidTr="006319BB">
        <w:tc>
          <w:tcPr>
            <w:tcW w:w="353" w:type="pct"/>
            <w:tcBorders>
              <w:top w:val="single" w:sz="12" w:space="0" w:color="auto"/>
              <w:left w:val="single" w:sz="12" w:space="0" w:color="auto"/>
              <w:right w:val="single" w:sz="12" w:space="0" w:color="auto"/>
            </w:tcBorders>
          </w:tcPr>
          <w:p w:rsidR="00DA3151" w:rsidRDefault="00DA3151" w:rsidP="00DA3151"/>
          <w:p w:rsidR="00DA3151" w:rsidRPr="00E75B59" w:rsidRDefault="00DA3151" w:rsidP="00DA3151">
            <w:r>
              <w:t>1.</w:t>
            </w:r>
          </w:p>
        </w:tc>
        <w:tc>
          <w:tcPr>
            <w:tcW w:w="387" w:type="pct"/>
            <w:tcBorders>
              <w:top w:val="single" w:sz="12" w:space="0" w:color="auto"/>
              <w:left w:val="single" w:sz="12" w:space="0" w:color="auto"/>
            </w:tcBorders>
          </w:tcPr>
          <w:p w:rsidR="00DA3151" w:rsidRPr="00E75B59" w:rsidRDefault="00DA3151" w:rsidP="00DA3151">
            <w:pPr>
              <w:jc w:val="center"/>
            </w:pPr>
          </w:p>
        </w:tc>
        <w:tc>
          <w:tcPr>
            <w:tcW w:w="195" w:type="pct"/>
            <w:tcBorders>
              <w:top w:val="single" w:sz="12" w:space="0" w:color="auto"/>
              <w:right w:val="single" w:sz="12" w:space="0" w:color="auto"/>
            </w:tcBorders>
          </w:tcPr>
          <w:p w:rsidR="00DA3151" w:rsidRPr="00E75B59" w:rsidRDefault="00DA3151" w:rsidP="00DA3151">
            <w:pPr>
              <w:jc w:val="center"/>
            </w:pPr>
          </w:p>
        </w:tc>
        <w:tc>
          <w:tcPr>
            <w:tcW w:w="226" w:type="pct"/>
            <w:tcBorders>
              <w:top w:val="single" w:sz="12" w:space="0" w:color="auto"/>
              <w:left w:val="single" w:sz="12" w:space="0" w:color="auto"/>
            </w:tcBorders>
            <w:vAlign w:val="center"/>
          </w:tcPr>
          <w:p w:rsidR="00DA3151" w:rsidRPr="00E75B59" w:rsidRDefault="00DA3151" w:rsidP="00DA3151">
            <w:pPr>
              <w:jc w:val="center"/>
            </w:pPr>
          </w:p>
        </w:tc>
        <w:tc>
          <w:tcPr>
            <w:tcW w:w="195" w:type="pct"/>
            <w:tcBorders>
              <w:top w:val="single" w:sz="12" w:space="0" w:color="auto"/>
            </w:tcBorders>
            <w:vAlign w:val="center"/>
          </w:tcPr>
          <w:p w:rsidR="00DA3151" w:rsidRPr="00E75B59" w:rsidRDefault="00DA3151" w:rsidP="00DA3151">
            <w:pPr>
              <w:jc w:val="center"/>
            </w:pPr>
          </w:p>
        </w:tc>
        <w:tc>
          <w:tcPr>
            <w:tcW w:w="258" w:type="pct"/>
            <w:tcBorders>
              <w:top w:val="single" w:sz="12" w:space="0" w:color="auto"/>
            </w:tcBorders>
            <w:vAlign w:val="center"/>
          </w:tcPr>
          <w:p w:rsidR="00DA3151" w:rsidRPr="00E75B59" w:rsidRDefault="00DA3151" w:rsidP="00DA3151">
            <w:pPr>
              <w:jc w:val="center"/>
            </w:pPr>
          </w:p>
        </w:tc>
        <w:tc>
          <w:tcPr>
            <w:tcW w:w="194" w:type="pct"/>
            <w:tcBorders>
              <w:top w:val="single" w:sz="12" w:space="0" w:color="auto"/>
            </w:tcBorders>
            <w:vAlign w:val="center"/>
          </w:tcPr>
          <w:p w:rsidR="00DA3151" w:rsidRPr="00E75B59" w:rsidRDefault="00DA3151" w:rsidP="00DA3151">
            <w:pPr>
              <w:jc w:val="center"/>
            </w:pPr>
          </w:p>
        </w:tc>
        <w:tc>
          <w:tcPr>
            <w:tcW w:w="193" w:type="pct"/>
            <w:tcBorders>
              <w:top w:val="single" w:sz="12" w:space="0" w:color="auto"/>
            </w:tcBorders>
            <w:vAlign w:val="center"/>
          </w:tcPr>
          <w:p w:rsidR="00DA3151" w:rsidRPr="00E75B59" w:rsidRDefault="00DA3151" w:rsidP="00DA3151">
            <w:pPr>
              <w:jc w:val="center"/>
            </w:pPr>
          </w:p>
        </w:tc>
        <w:tc>
          <w:tcPr>
            <w:tcW w:w="226" w:type="pct"/>
            <w:tcBorders>
              <w:top w:val="single" w:sz="12" w:space="0" w:color="auto"/>
            </w:tcBorders>
            <w:vAlign w:val="center"/>
          </w:tcPr>
          <w:p w:rsidR="00DA3151" w:rsidRPr="00E75B59" w:rsidRDefault="00DA3151" w:rsidP="00DA3151">
            <w:pPr>
              <w:jc w:val="center"/>
            </w:pPr>
          </w:p>
        </w:tc>
        <w:tc>
          <w:tcPr>
            <w:tcW w:w="257" w:type="pct"/>
            <w:tcBorders>
              <w:top w:val="single" w:sz="12" w:space="0" w:color="auto"/>
              <w:right w:val="single" w:sz="12" w:space="0" w:color="auto"/>
            </w:tcBorders>
            <w:vAlign w:val="center"/>
          </w:tcPr>
          <w:p w:rsidR="00DA3151" w:rsidRPr="00E75B59" w:rsidRDefault="00DA3151" w:rsidP="00DA3151">
            <w:pPr>
              <w:jc w:val="center"/>
            </w:pPr>
          </w:p>
        </w:tc>
        <w:tc>
          <w:tcPr>
            <w:tcW w:w="194" w:type="pct"/>
            <w:tcBorders>
              <w:top w:val="single" w:sz="12" w:space="0" w:color="auto"/>
              <w:left w:val="single" w:sz="12" w:space="0" w:color="auto"/>
            </w:tcBorders>
            <w:vAlign w:val="center"/>
          </w:tcPr>
          <w:p w:rsidR="00DA3151" w:rsidRPr="00E75B59" w:rsidRDefault="00DA3151" w:rsidP="00DA3151">
            <w:pPr>
              <w:jc w:val="center"/>
            </w:pPr>
          </w:p>
        </w:tc>
        <w:tc>
          <w:tcPr>
            <w:tcW w:w="225" w:type="pct"/>
            <w:tcBorders>
              <w:top w:val="single" w:sz="12" w:space="0" w:color="auto"/>
            </w:tcBorders>
            <w:vAlign w:val="center"/>
          </w:tcPr>
          <w:p w:rsidR="00DA3151" w:rsidRPr="00E75B59" w:rsidRDefault="00DA3151" w:rsidP="00DA3151">
            <w:pPr>
              <w:jc w:val="center"/>
            </w:pPr>
          </w:p>
        </w:tc>
        <w:tc>
          <w:tcPr>
            <w:tcW w:w="226" w:type="pct"/>
            <w:tcBorders>
              <w:top w:val="single" w:sz="12" w:space="0" w:color="auto"/>
              <w:right w:val="single" w:sz="12" w:space="0" w:color="auto"/>
            </w:tcBorders>
            <w:vAlign w:val="center"/>
          </w:tcPr>
          <w:p w:rsidR="00DA3151" w:rsidRPr="00E75B59" w:rsidRDefault="00DA3151" w:rsidP="00DA3151">
            <w:pPr>
              <w:jc w:val="center"/>
            </w:pPr>
          </w:p>
        </w:tc>
        <w:tc>
          <w:tcPr>
            <w:tcW w:w="291" w:type="pct"/>
            <w:tcBorders>
              <w:top w:val="single" w:sz="12" w:space="0" w:color="auto"/>
              <w:left w:val="single" w:sz="12" w:space="0" w:color="auto"/>
              <w:right w:val="single" w:sz="12" w:space="0" w:color="auto"/>
            </w:tcBorders>
            <w:vAlign w:val="center"/>
          </w:tcPr>
          <w:p w:rsidR="00DA3151" w:rsidRPr="00E75B59" w:rsidRDefault="00DA3151" w:rsidP="00DA3151">
            <w:pPr>
              <w:jc w:val="center"/>
            </w:pPr>
          </w:p>
        </w:tc>
        <w:tc>
          <w:tcPr>
            <w:tcW w:w="226" w:type="pct"/>
            <w:tcBorders>
              <w:top w:val="single" w:sz="12" w:space="0" w:color="auto"/>
              <w:left w:val="single" w:sz="12" w:space="0" w:color="auto"/>
            </w:tcBorders>
            <w:vAlign w:val="center"/>
          </w:tcPr>
          <w:p w:rsidR="00DA3151" w:rsidRPr="00E75B59" w:rsidRDefault="00DA3151" w:rsidP="00DA3151">
            <w:pPr>
              <w:jc w:val="center"/>
            </w:pPr>
          </w:p>
        </w:tc>
        <w:tc>
          <w:tcPr>
            <w:tcW w:w="257" w:type="pct"/>
            <w:tcBorders>
              <w:top w:val="single" w:sz="12" w:space="0" w:color="auto"/>
              <w:right w:val="single" w:sz="12" w:space="0" w:color="auto"/>
            </w:tcBorders>
            <w:vAlign w:val="center"/>
          </w:tcPr>
          <w:p w:rsidR="00DA3151" w:rsidRPr="00E75B59" w:rsidRDefault="00DA3151" w:rsidP="00DA3151">
            <w:pPr>
              <w:jc w:val="center"/>
            </w:pPr>
          </w:p>
        </w:tc>
        <w:tc>
          <w:tcPr>
            <w:tcW w:w="258" w:type="pct"/>
            <w:tcBorders>
              <w:top w:val="single" w:sz="12" w:space="0" w:color="auto"/>
              <w:left w:val="single" w:sz="12" w:space="0" w:color="auto"/>
            </w:tcBorders>
            <w:vAlign w:val="center"/>
          </w:tcPr>
          <w:p w:rsidR="00DA3151" w:rsidRPr="00E75B59" w:rsidRDefault="00DA3151" w:rsidP="00DA3151">
            <w:pPr>
              <w:jc w:val="center"/>
            </w:pPr>
          </w:p>
        </w:tc>
        <w:tc>
          <w:tcPr>
            <w:tcW w:w="290" w:type="pct"/>
            <w:tcBorders>
              <w:top w:val="single" w:sz="12" w:space="0" w:color="auto"/>
            </w:tcBorders>
            <w:vAlign w:val="center"/>
          </w:tcPr>
          <w:p w:rsidR="00DA3151" w:rsidRPr="00E75B59" w:rsidRDefault="00DA3151" w:rsidP="00DA3151">
            <w:pPr>
              <w:jc w:val="center"/>
            </w:pPr>
          </w:p>
        </w:tc>
        <w:tc>
          <w:tcPr>
            <w:tcW w:w="258" w:type="pct"/>
            <w:tcBorders>
              <w:top w:val="single" w:sz="12" w:space="0" w:color="auto"/>
            </w:tcBorders>
            <w:vAlign w:val="center"/>
          </w:tcPr>
          <w:p w:rsidR="00DA3151" w:rsidRPr="00E75B59" w:rsidRDefault="00DA3151" w:rsidP="00DA3151">
            <w:pPr>
              <w:jc w:val="center"/>
            </w:pPr>
          </w:p>
        </w:tc>
        <w:tc>
          <w:tcPr>
            <w:tcW w:w="291" w:type="pct"/>
            <w:tcBorders>
              <w:top w:val="single" w:sz="12" w:space="0" w:color="auto"/>
              <w:right w:val="single" w:sz="12" w:space="0" w:color="auto"/>
            </w:tcBorders>
            <w:vAlign w:val="center"/>
          </w:tcPr>
          <w:p w:rsidR="00DA3151" w:rsidRPr="00E75B59" w:rsidRDefault="00DA3151" w:rsidP="00DA3151">
            <w:pPr>
              <w:jc w:val="center"/>
            </w:pPr>
          </w:p>
        </w:tc>
      </w:tr>
      <w:tr w:rsidR="007F6DCD" w:rsidRPr="00E75B59" w:rsidTr="006319BB">
        <w:tc>
          <w:tcPr>
            <w:tcW w:w="353" w:type="pct"/>
            <w:tcBorders>
              <w:left w:val="single" w:sz="12" w:space="0" w:color="auto"/>
              <w:right w:val="single" w:sz="12" w:space="0" w:color="auto"/>
            </w:tcBorders>
          </w:tcPr>
          <w:p w:rsidR="00DA3151" w:rsidRDefault="00DA3151" w:rsidP="00DA3151"/>
          <w:p w:rsidR="00DA3151" w:rsidRPr="00E75B59" w:rsidRDefault="00DA3151" w:rsidP="00DA3151">
            <w:r>
              <w:t>2.</w:t>
            </w:r>
          </w:p>
        </w:tc>
        <w:tc>
          <w:tcPr>
            <w:tcW w:w="387" w:type="pct"/>
            <w:tcBorders>
              <w:left w:val="single" w:sz="12" w:space="0" w:color="auto"/>
            </w:tcBorders>
          </w:tcPr>
          <w:p w:rsidR="00DA3151" w:rsidRPr="00E75B59" w:rsidRDefault="00DA3151" w:rsidP="00DA3151">
            <w:pPr>
              <w:jc w:val="center"/>
            </w:pPr>
          </w:p>
        </w:tc>
        <w:tc>
          <w:tcPr>
            <w:tcW w:w="195" w:type="pct"/>
            <w:tcBorders>
              <w:right w:val="single" w:sz="12" w:space="0" w:color="auto"/>
            </w:tcBorders>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195"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194" w:type="pct"/>
            <w:vAlign w:val="center"/>
          </w:tcPr>
          <w:p w:rsidR="00DA3151" w:rsidRPr="00E75B59" w:rsidRDefault="00DA3151" w:rsidP="00DA3151">
            <w:pPr>
              <w:jc w:val="center"/>
            </w:pPr>
          </w:p>
        </w:tc>
        <w:tc>
          <w:tcPr>
            <w:tcW w:w="193" w:type="pct"/>
            <w:vAlign w:val="center"/>
          </w:tcPr>
          <w:p w:rsidR="00DA3151" w:rsidRPr="00E75B59" w:rsidRDefault="00DA3151" w:rsidP="00DA3151">
            <w:pPr>
              <w:jc w:val="center"/>
            </w:pPr>
          </w:p>
        </w:tc>
        <w:tc>
          <w:tcPr>
            <w:tcW w:w="226" w:type="pct"/>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194" w:type="pct"/>
            <w:tcBorders>
              <w:left w:val="single" w:sz="12" w:space="0" w:color="auto"/>
            </w:tcBorders>
            <w:vAlign w:val="center"/>
          </w:tcPr>
          <w:p w:rsidR="00DA3151" w:rsidRPr="00E75B59" w:rsidRDefault="00DA3151" w:rsidP="00DA3151">
            <w:pPr>
              <w:jc w:val="center"/>
            </w:pPr>
          </w:p>
        </w:tc>
        <w:tc>
          <w:tcPr>
            <w:tcW w:w="225" w:type="pct"/>
            <w:vAlign w:val="center"/>
          </w:tcPr>
          <w:p w:rsidR="00DA3151" w:rsidRPr="00E75B59" w:rsidRDefault="00DA3151" w:rsidP="00DA3151">
            <w:pPr>
              <w:jc w:val="center"/>
            </w:pPr>
          </w:p>
        </w:tc>
        <w:tc>
          <w:tcPr>
            <w:tcW w:w="226" w:type="pct"/>
            <w:tcBorders>
              <w:right w:val="single" w:sz="12" w:space="0" w:color="auto"/>
            </w:tcBorders>
            <w:vAlign w:val="center"/>
          </w:tcPr>
          <w:p w:rsidR="00DA3151" w:rsidRPr="00E75B59" w:rsidRDefault="00DA3151" w:rsidP="00DA3151">
            <w:pPr>
              <w:jc w:val="center"/>
            </w:pPr>
          </w:p>
        </w:tc>
        <w:tc>
          <w:tcPr>
            <w:tcW w:w="291" w:type="pct"/>
            <w:tcBorders>
              <w:left w:val="single" w:sz="12" w:space="0" w:color="auto"/>
              <w:right w:val="single" w:sz="12" w:space="0" w:color="auto"/>
            </w:tcBorders>
            <w:vAlign w:val="center"/>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258" w:type="pct"/>
            <w:tcBorders>
              <w:left w:val="single" w:sz="12" w:space="0" w:color="auto"/>
            </w:tcBorders>
            <w:vAlign w:val="center"/>
          </w:tcPr>
          <w:p w:rsidR="00DA3151" w:rsidRPr="00E75B59" w:rsidRDefault="00DA3151" w:rsidP="00DA3151">
            <w:pPr>
              <w:jc w:val="center"/>
            </w:pPr>
          </w:p>
        </w:tc>
        <w:tc>
          <w:tcPr>
            <w:tcW w:w="290"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291" w:type="pct"/>
            <w:tcBorders>
              <w:right w:val="single" w:sz="12" w:space="0" w:color="auto"/>
            </w:tcBorders>
            <w:vAlign w:val="center"/>
          </w:tcPr>
          <w:p w:rsidR="00DA3151" w:rsidRPr="00E75B59" w:rsidRDefault="00DA3151" w:rsidP="00DA3151">
            <w:pPr>
              <w:jc w:val="center"/>
            </w:pPr>
          </w:p>
        </w:tc>
      </w:tr>
      <w:tr w:rsidR="007F6DCD" w:rsidRPr="00E75B59" w:rsidTr="006319BB">
        <w:tc>
          <w:tcPr>
            <w:tcW w:w="353" w:type="pct"/>
            <w:tcBorders>
              <w:left w:val="single" w:sz="12" w:space="0" w:color="auto"/>
              <w:right w:val="single" w:sz="12" w:space="0" w:color="auto"/>
            </w:tcBorders>
          </w:tcPr>
          <w:p w:rsidR="00DA3151" w:rsidRDefault="00DA3151" w:rsidP="00DA3151"/>
          <w:p w:rsidR="00DA3151" w:rsidRPr="00E75B59" w:rsidRDefault="00DA3151" w:rsidP="00DA3151">
            <w:r>
              <w:t>3.</w:t>
            </w:r>
          </w:p>
        </w:tc>
        <w:tc>
          <w:tcPr>
            <w:tcW w:w="387" w:type="pct"/>
            <w:tcBorders>
              <w:left w:val="single" w:sz="12" w:space="0" w:color="auto"/>
            </w:tcBorders>
          </w:tcPr>
          <w:p w:rsidR="00DA3151" w:rsidRPr="00E75B59" w:rsidRDefault="00DA3151" w:rsidP="00DA3151">
            <w:pPr>
              <w:jc w:val="center"/>
            </w:pPr>
          </w:p>
        </w:tc>
        <w:tc>
          <w:tcPr>
            <w:tcW w:w="195" w:type="pct"/>
            <w:tcBorders>
              <w:right w:val="single" w:sz="12" w:space="0" w:color="auto"/>
            </w:tcBorders>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195"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194" w:type="pct"/>
            <w:vAlign w:val="center"/>
          </w:tcPr>
          <w:p w:rsidR="00DA3151" w:rsidRPr="00E75B59" w:rsidRDefault="00DA3151" w:rsidP="00DA3151">
            <w:pPr>
              <w:jc w:val="center"/>
            </w:pPr>
          </w:p>
        </w:tc>
        <w:tc>
          <w:tcPr>
            <w:tcW w:w="193" w:type="pct"/>
            <w:vAlign w:val="center"/>
          </w:tcPr>
          <w:p w:rsidR="00DA3151" w:rsidRPr="00E75B59" w:rsidRDefault="00DA3151" w:rsidP="00DA3151">
            <w:pPr>
              <w:jc w:val="center"/>
            </w:pPr>
          </w:p>
        </w:tc>
        <w:tc>
          <w:tcPr>
            <w:tcW w:w="226" w:type="pct"/>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194" w:type="pct"/>
            <w:tcBorders>
              <w:left w:val="single" w:sz="12" w:space="0" w:color="auto"/>
            </w:tcBorders>
            <w:vAlign w:val="center"/>
          </w:tcPr>
          <w:p w:rsidR="00DA3151" w:rsidRPr="00E75B59" w:rsidRDefault="00DA3151" w:rsidP="00DA3151">
            <w:pPr>
              <w:jc w:val="center"/>
            </w:pPr>
          </w:p>
        </w:tc>
        <w:tc>
          <w:tcPr>
            <w:tcW w:w="225" w:type="pct"/>
            <w:vAlign w:val="center"/>
          </w:tcPr>
          <w:p w:rsidR="00DA3151" w:rsidRPr="00E75B59" w:rsidRDefault="00DA3151" w:rsidP="00DA3151">
            <w:pPr>
              <w:jc w:val="center"/>
            </w:pPr>
          </w:p>
        </w:tc>
        <w:tc>
          <w:tcPr>
            <w:tcW w:w="226" w:type="pct"/>
            <w:tcBorders>
              <w:right w:val="single" w:sz="12" w:space="0" w:color="auto"/>
            </w:tcBorders>
            <w:vAlign w:val="center"/>
          </w:tcPr>
          <w:p w:rsidR="00DA3151" w:rsidRPr="00E75B59" w:rsidRDefault="00DA3151" w:rsidP="00DA3151">
            <w:pPr>
              <w:jc w:val="center"/>
            </w:pPr>
          </w:p>
        </w:tc>
        <w:tc>
          <w:tcPr>
            <w:tcW w:w="291" w:type="pct"/>
            <w:tcBorders>
              <w:left w:val="single" w:sz="12" w:space="0" w:color="auto"/>
              <w:right w:val="single" w:sz="12" w:space="0" w:color="auto"/>
            </w:tcBorders>
            <w:vAlign w:val="center"/>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258" w:type="pct"/>
            <w:tcBorders>
              <w:left w:val="single" w:sz="12" w:space="0" w:color="auto"/>
            </w:tcBorders>
            <w:vAlign w:val="center"/>
          </w:tcPr>
          <w:p w:rsidR="00DA3151" w:rsidRPr="00E75B59" w:rsidRDefault="00DA3151" w:rsidP="00DA3151">
            <w:pPr>
              <w:jc w:val="center"/>
            </w:pPr>
          </w:p>
        </w:tc>
        <w:tc>
          <w:tcPr>
            <w:tcW w:w="290"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291" w:type="pct"/>
            <w:tcBorders>
              <w:right w:val="single" w:sz="12" w:space="0" w:color="auto"/>
            </w:tcBorders>
            <w:vAlign w:val="center"/>
          </w:tcPr>
          <w:p w:rsidR="00DA3151" w:rsidRPr="00E75B59" w:rsidRDefault="00DA3151" w:rsidP="00DA3151">
            <w:pPr>
              <w:jc w:val="center"/>
            </w:pPr>
          </w:p>
        </w:tc>
      </w:tr>
      <w:tr w:rsidR="007F6DCD" w:rsidRPr="00E75B59" w:rsidTr="006319BB">
        <w:tc>
          <w:tcPr>
            <w:tcW w:w="353" w:type="pct"/>
            <w:tcBorders>
              <w:left w:val="single" w:sz="12" w:space="0" w:color="auto"/>
              <w:right w:val="single" w:sz="12" w:space="0" w:color="auto"/>
            </w:tcBorders>
          </w:tcPr>
          <w:p w:rsidR="00DA3151" w:rsidRDefault="00DA3151" w:rsidP="00DA3151"/>
          <w:p w:rsidR="00DA3151" w:rsidRPr="00E75B59" w:rsidRDefault="00DA3151" w:rsidP="00DA3151">
            <w:r>
              <w:t>4.</w:t>
            </w:r>
          </w:p>
        </w:tc>
        <w:tc>
          <w:tcPr>
            <w:tcW w:w="387" w:type="pct"/>
            <w:tcBorders>
              <w:left w:val="single" w:sz="12" w:space="0" w:color="auto"/>
            </w:tcBorders>
          </w:tcPr>
          <w:p w:rsidR="00DA3151" w:rsidRPr="00E75B59" w:rsidRDefault="00DA3151" w:rsidP="00DA3151">
            <w:pPr>
              <w:jc w:val="center"/>
            </w:pPr>
          </w:p>
        </w:tc>
        <w:tc>
          <w:tcPr>
            <w:tcW w:w="195" w:type="pct"/>
            <w:tcBorders>
              <w:right w:val="single" w:sz="12" w:space="0" w:color="auto"/>
            </w:tcBorders>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195"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194" w:type="pct"/>
            <w:vAlign w:val="center"/>
          </w:tcPr>
          <w:p w:rsidR="00DA3151" w:rsidRPr="00E75B59" w:rsidRDefault="00DA3151" w:rsidP="00DA3151">
            <w:pPr>
              <w:jc w:val="center"/>
            </w:pPr>
          </w:p>
        </w:tc>
        <w:tc>
          <w:tcPr>
            <w:tcW w:w="193" w:type="pct"/>
            <w:vAlign w:val="center"/>
          </w:tcPr>
          <w:p w:rsidR="00DA3151" w:rsidRPr="00E75B59" w:rsidRDefault="00DA3151" w:rsidP="00DA3151">
            <w:pPr>
              <w:jc w:val="center"/>
            </w:pPr>
          </w:p>
        </w:tc>
        <w:tc>
          <w:tcPr>
            <w:tcW w:w="226" w:type="pct"/>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194" w:type="pct"/>
            <w:tcBorders>
              <w:left w:val="single" w:sz="12" w:space="0" w:color="auto"/>
            </w:tcBorders>
            <w:vAlign w:val="center"/>
          </w:tcPr>
          <w:p w:rsidR="00DA3151" w:rsidRPr="00E75B59" w:rsidRDefault="00DA3151" w:rsidP="00DA3151">
            <w:pPr>
              <w:jc w:val="center"/>
            </w:pPr>
          </w:p>
        </w:tc>
        <w:tc>
          <w:tcPr>
            <w:tcW w:w="225" w:type="pct"/>
            <w:vAlign w:val="center"/>
          </w:tcPr>
          <w:p w:rsidR="00DA3151" w:rsidRPr="00E75B59" w:rsidRDefault="00DA3151" w:rsidP="00DA3151">
            <w:pPr>
              <w:jc w:val="center"/>
            </w:pPr>
          </w:p>
        </w:tc>
        <w:tc>
          <w:tcPr>
            <w:tcW w:w="226" w:type="pct"/>
            <w:tcBorders>
              <w:right w:val="single" w:sz="12" w:space="0" w:color="auto"/>
            </w:tcBorders>
            <w:vAlign w:val="center"/>
          </w:tcPr>
          <w:p w:rsidR="00DA3151" w:rsidRPr="00E75B59" w:rsidRDefault="00DA3151" w:rsidP="00DA3151">
            <w:pPr>
              <w:jc w:val="center"/>
            </w:pPr>
          </w:p>
        </w:tc>
        <w:tc>
          <w:tcPr>
            <w:tcW w:w="291" w:type="pct"/>
            <w:tcBorders>
              <w:left w:val="single" w:sz="12" w:space="0" w:color="auto"/>
              <w:right w:val="single" w:sz="12" w:space="0" w:color="auto"/>
            </w:tcBorders>
            <w:vAlign w:val="center"/>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258" w:type="pct"/>
            <w:tcBorders>
              <w:left w:val="single" w:sz="12" w:space="0" w:color="auto"/>
            </w:tcBorders>
            <w:vAlign w:val="center"/>
          </w:tcPr>
          <w:p w:rsidR="00DA3151" w:rsidRPr="00E75B59" w:rsidRDefault="00DA3151" w:rsidP="00DA3151">
            <w:pPr>
              <w:jc w:val="center"/>
            </w:pPr>
          </w:p>
        </w:tc>
        <w:tc>
          <w:tcPr>
            <w:tcW w:w="290"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291" w:type="pct"/>
            <w:tcBorders>
              <w:right w:val="single" w:sz="12" w:space="0" w:color="auto"/>
            </w:tcBorders>
            <w:vAlign w:val="center"/>
          </w:tcPr>
          <w:p w:rsidR="00DA3151" w:rsidRPr="00E75B59" w:rsidRDefault="00DA3151" w:rsidP="00DA3151">
            <w:pPr>
              <w:jc w:val="center"/>
            </w:pPr>
          </w:p>
        </w:tc>
      </w:tr>
      <w:tr w:rsidR="007F6DCD" w:rsidRPr="00E75B59" w:rsidTr="006319BB">
        <w:tc>
          <w:tcPr>
            <w:tcW w:w="353" w:type="pct"/>
            <w:tcBorders>
              <w:left w:val="single" w:sz="12" w:space="0" w:color="auto"/>
              <w:right w:val="single" w:sz="12" w:space="0" w:color="auto"/>
            </w:tcBorders>
          </w:tcPr>
          <w:p w:rsidR="00DA3151" w:rsidRDefault="00DA3151" w:rsidP="00DA3151"/>
          <w:p w:rsidR="00DA3151" w:rsidRPr="00E75B59" w:rsidRDefault="00DA3151" w:rsidP="00DA3151">
            <w:r>
              <w:t>5.</w:t>
            </w:r>
          </w:p>
        </w:tc>
        <w:tc>
          <w:tcPr>
            <w:tcW w:w="387" w:type="pct"/>
            <w:tcBorders>
              <w:left w:val="single" w:sz="12" w:space="0" w:color="auto"/>
            </w:tcBorders>
          </w:tcPr>
          <w:p w:rsidR="00DA3151" w:rsidRPr="00E75B59" w:rsidRDefault="00DA3151" w:rsidP="00DA3151">
            <w:pPr>
              <w:jc w:val="center"/>
            </w:pPr>
          </w:p>
        </w:tc>
        <w:tc>
          <w:tcPr>
            <w:tcW w:w="195" w:type="pct"/>
            <w:tcBorders>
              <w:right w:val="single" w:sz="12" w:space="0" w:color="auto"/>
            </w:tcBorders>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195"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194" w:type="pct"/>
            <w:vAlign w:val="center"/>
          </w:tcPr>
          <w:p w:rsidR="00DA3151" w:rsidRPr="00E75B59" w:rsidRDefault="00DA3151" w:rsidP="00DA3151">
            <w:pPr>
              <w:jc w:val="center"/>
            </w:pPr>
          </w:p>
        </w:tc>
        <w:tc>
          <w:tcPr>
            <w:tcW w:w="193" w:type="pct"/>
            <w:vAlign w:val="center"/>
          </w:tcPr>
          <w:p w:rsidR="00DA3151" w:rsidRPr="00E75B59" w:rsidRDefault="00DA3151" w:rsidP="00DA3151">
            <w:pPr>
              <w:jc w:val="center"/>
            </w:pPr>
          </w:p>
        </w:tc>
        <w:tc>
          <w:tcPr>
            <w:tcW w:w="226" w:type="pct"/>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194" w:type="pct"/>
            <w:tcBorders>
              <w:left w:val="single" w:sz="12" w:space="0" w:color="auto"/>
            </w:tcBorders>
            <w:vAlign w:val="center"/>
          </w:tcPr>
          <w:p w:rsidR="00DA3151" w:rsidRPr="00E75B59" w:rsidRDefault="00DA3151" w:rsidP="00DA3151">
            <w:pPr>
              <w:jc w:val="center"/>
            </w:pPr>
          </w:p>
        </w:tc>
        <w:tc>
          <w:tcPr>
            <w:tcW w:w="225" w:type="pct"/>
            <w:vAlign w:val="center"/>
          </w:tcPr>
          <w:p w:rsidR="00DA3151" w:rsidRPr="00E75B59" w:rsidRDefault="00DA3151" w:rsidP="00DA3151">
            <w:pPr>
              <w:jc w:val="center"/>
            </w:pPr>
          </w:p>
        </w:tc>
        <w:tc>
          <w:tcPr>
            <w:tcW w:w="226" w:type="pct"/>
            <w:tcBorders>
              <w:right w:val="single" w:sz="12" w:space="0" w:color="auto"/>
            </w:tcBorders>
            <w:vAlign w:val="center"/>
          </w:tcPr>
          <w:p w:rsidR="00DA3151" w:rsidRPr="00E75B59" w:rsidRDefault="00DA3151" w:rsidP="00DA3151">
            <w:pPr>
              <w:jc w:val="center"/>
            </w:pPr>
          </w:p>
        </w:tc>
        <w:tc>
          <w:tcPr>
            <w:tcW w:w="291" w:type="pct"/>
            <w:tcBorders>
              <w:left w:val="single" w:sz="12" w:space="0" w:color="auto"/>
              <w:right w:val="single" w:sz="12" w:space="0" w:color="auto"/>
            </w:tcBorders>
            <w:vAlign w:val="center"/>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258" w:type="pct"/>
            <w:tcBorders>
              <w:left w:val="single" w:sz="12" w:space="0" w:color="auto"/>
            </w:tcBorders>
            <w:vAlign w:val="center"/>
          </w:tcPr>
          <w:p w:rsidR="00DA3151" w:rsidRPr="00E75B59" w:rsidRDefault="00DA3151" w:rsidP="00DA3151">
            <w:pPr>
              <w:jc w:val="center"/>
            </w:pPr>
          </w:p>
        </w:tc>
        <w:tc>
          <w:tcPr>
            <w:tcW w:w="290"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291" w:type="pct"/>
            <w:tcBorders>
              <w:right w:val="single" w:sz="12" w:space="0" w:color="auto"/>
            </w:tcBorders>
            <w:vAlign w:val="center"/>
          </w:tcPr>
          <w:p w:rsidR="00DA3151" w:rsidRPr="00E75B59" w:rsidRDefault="00DA3151" w:rsidP="00DA3151">
            <w:pPr>
              <w:jc w:val="center"/>
            </w:pPr>
          </w:p>
        </w:tc>
      </w:tr>
      <w:tr w:rsidR="007F6DCD" w:rsidRPr="00E75B59" w:rsidTr="006319BB">
        <w:tc>
          <w:tcPr>
            <w:tcW w:w="353" w:type="pct"/>
            <w:tcBorders>
              <w:left w:val="single" w:sz="12" w:space="0" w:color="auto"/>
              <w:right w:val="single" w:sz="12" w:space="0" w:color="auto"/>
            </w:tcBorders>
          </w:tcPr>
          <w:p w:rsidR="00DA3151" w:rsidRDefault="00DA3151" w:rsidP="00DA3151"/>
          <w:p w:rsidR="00DA3151" w:rsidRPr="00E75B59" w:rsidRDefault="00DA3151" w:rsidP="00DA3151">
            <w:r>
              <w:t>6.</w:t>
            </w:r>
          </w:p>
        </w:tc>
        <w:tc>
          <w:tcPr>
            <w:tcW w:w="387" w:type="pct"/>
            <w:tcBorders>
              <w:left w:val="single" w:sz="12" w:space="0" w:color="auto"/>
            </w:tcBorders>
          </w:tcPr>
          <w:p w:rsidR="00DA3151" w:rsidRPr="00E75B59" w:rsidRDefault="00DA3151" w:rsidP="00DA3151">
            <w:pPr>
              <w:jc w:val="center"/>
            </w:pPr>
          </w:p>
        </w:tc>
        <w:tc>
          <w:tcPr>
            <w:tcW w:w="195" w:type="pct"/>
            <w:tcBorders>
              <w:right w:val="single" w:sz="12" w:space="0" w:color="auto"/>
            </w:tcBorders>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195"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194" w:type="pct"/>
            <w:vAlign w:val="center"/>
          </w:tcPr>
          <w:p w:rsidR="00DA3151" w:rsidRPr="00E75B59" w:rsidRDefault="00DA3151" w:rsidP="00DA3151">
            <w:pPr>
              <w:jc w:val="center"/>
            </w:pPr>
          </w:p>
        </w:tc>
        <w:tc>
          <w:tcPr>
            <w:tcW w:w="193" w:type="pct"/>
            <w:vAlign w:val="center"/>
          </w:tcPr>
          <w:p w:rsidR="00DA3151" w:rsidRPr="00E75B59" w:rsidRDefault="00DA3151" w:rsidP="00DA3151">
            <w:pPr>
              <w:jc w:val="center"/>
            </w:pPr>
          </w:p>
        </w:tc>
        <w:tc>
          <w:tcPr>
            <w:tcW w:w="226" w:type="pct"/>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194" w:type="pct"/>
            <w:tcBorders>
              <w:left w:val="single" w:sz="12" w:space="0" w:color="auto"/>
            </w:tcBorders>
            <w:vAlign w:val="center"/>
          </w:tcPr>
          <w:p w:rsidR="00DA3151" w:rsidRPr="00E75B59" w:rsidRDefault="00DA3151" w:rsidP="00DA3151">
            <w:pPr>
              <w:jc w:val="center"/>
            </w:pPr>
          </w:p>
        </w:tc>
        <w:tc>
          <w:tcPr>
            <w:tcW w:w="225" w:type="pct"/>
            <w:vAlign w:val="center"/>
          </w:tcPr>
          <w:p w:rsidR="00DA3151" w:rsidRPr="00E75B59" w:rsidRDefault="00DA3151" w:rsidP="00DA3151">
            <w:pPr>
              <w:jc w:val="center"/>
            </w:pPr>
          </w:p>
        </w:tc>
        <w:tc>
          <w:tcPr>
            <w:tcW w:w="226" w:type="pct"/>
            <w:tcBorders>
              <w:right w:val="single" w:sz="12" w:space="0" w:color="auto"/>
            </w:tcBorders>
            <w:vAlign w:val="center"/>
          </w:tcPr>
          <w:p w:rsidR="00DA3151" w:rsidRPr="00E75B59" w:rsidRDefault="00DA3151" w:rsidP="00DA3151">
            <w:pPr>
              <w:jc w:val="center"/>
            </w:pPr>
          </w:p>
        </w:tc>
        <w:tc>
          <w:tcPr>
            <w:tcW w:w="291" w:type="pct"/>
            <w:tcBorders>
              <w:left w:val="single" w:sz="12" w:space="0" w:color="auto"/>
              <w:right w:val="single" w:sz="12" w:space="0" w:color="auto"/>
            </w:tcBorders>
            <w:vAlign w:val="center"/>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258" w:type="pct"/>
            <w:tcBorders>
              <w:left w:val="single" w:sz="12" w:space="0" w:color="auto"/>
            </w:tcBorders>
            <w:vAlign w:val="center"/>
          </w:tcPr>
          <w:p w:rsidR="00DA3151" w:rsidRPr="00E75B59" w:rsidRDefault="00DA3151" w:rsidP="00DA3151">
            <w:pPr>
              <w:jc w:val="center"/>
            </w:pPr>
          </w:p>
        </w:tc>
        <w:tc>
          <w:tcPr>
            <w:tcW w:w="290"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291" w:type="pct"/>
            <w:tcBorders>
              <w:right w:val="single" w:sz="12" w:space="0" w:color="auto"/>
            </w:tcBorders>
            <w:vAlign w:val="center"/>
          </w:tcPr>
          <w:p w:rsidR="00DA3151" w:rsidRPr="00E75B59" w:rsidRDefault="00DA3151" w:rsidP="00DA3151">
            <w:pPr>
              <w:jc w:val="center"/>
            </w:pPr>
          </w:p>
        </w:tc>
      </w:tr>
      <w:tr w:rsidR="007F6DCD" w:rsidRPr="00E75B59" w:rsidTr="006319BB">
        <w:tc>
          <w:tcPr>
            <w:tcW w:w="353" w:type="pct"/>
            <w:tcBorders>
              <w:left w:val="single" w:sz="12" w:space="0" w:color="auto"/>
              <w:right w:val="single" w:sz="12" w:space="0" w:color="auto"/>
            </w:tcBorders>
          </w:tcPr>
          <w:p w:rsidR="00DA3151" w:rsidRDefault="00DA3151" w:rsidP="00DA3151"/>
          <w:p w:rsidR="00DA3151" w:rsidRPr="00E75B59" w:rsidRDefault="00DA3151" w:rsidP="00DA3151">
            <w:r>
              <w:t>7.</w:t>
            </w:r>
          </w:p>
        </w:tc>
        <w:tc>
          <w:tcPr>
            <w:tcW w:w="387" w:type="pct"/>
            <w:tcBorders>
              <w:left w:val="single" w:sz="12" w:space="0" w:color="auto"/>
            </w:tcBorders>
          </w:tcPr>
          <w:p w:rsidR="00DA3151" w:rsidRPr="00E75B59" w:rsidRDefault="00DA3151" w:rsidP="00DA3151">
            <w:pPr>
              <w:jc w:val="center"/>
            </w:pPr>
          </w:p>
        </w:tc>
        <w:tc>
          <w:tcPr>
            <w:tcW w:w="195" w:type="pct"/>
            <w:tcBorders>
              <w:right w:val="single" w:sz="12" w:space="0" w:color="auto"/>
            </w:tcBorders>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195"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194" w:type="pct"/>
            <w:vAlign w:val="center"/>
          </w:tcPr>
          <w:p w:rsidR="00DA3151" w:rsidRPr="00E75B59" w:rsidRDefault="00DA3151" w:rsidP="00DA3151">
            <w:pPr>
              <w:jc w:val="center"/>
            </w:pPr>
          </w:p>
        </w:tc>
        <w:tc>
          <w:tcPr>
            <w:tcW w:w="193" w:type="pct"/>
            <w:vAlign w:val="center"/>
          </w:tcPr>
          <w:p w:rsidR="00DA3151" w:rsidRPr="00E75B59" w:rsidRDefault="00DA3151" w:rsidP="00DA3151">
            <w:pPr>
              <w:jc w:val="center"/>
            </w:pPr>
          </w:p>
        </w:tc>
        <w:tc>
          <w:tcPr>
            <w:tcW w:w="226" w:type="pct"/>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194" w:type="pct"/>
            <w:tcBorders>
              <w:left w:val="single" w:sz="12" w:space="0" w:color="auto"/>
            </w:tcBorders>
            <w:vAlign w:val="center"/>
          </w:tcPr>
          <w:p w:rsidR="00DA3151" w:rsidRPr="00E75B59" w:rsidRDefault="00DA3151" w:rsidP="00DA3151">
            <w:pPr>
              <w:jc w:val="center"/>
            </w:pPr>
          </w:p>
        </w:tc>
        <w:tc>
          <w:tcPr>
            <w:tcW w:w="225" w:type="pct"/>
            <w:vAlign w:val="center"/>
          </w:tcPr>
          <w:p w:rsidR="00DA3151" w:rsidRPr="00E75B59" w:rsidRDefault="00DA3151" w:rsidP="00DA3151">
            <w:pPr>
              <w:jc w:val="center"/>
            </w:pPr>
          </w:p>
        </w:tc>
        <w:tc>
          <w:tcPr>
            <w:tcW w:w="226" w:type="pct"/>
            <w:tcBorders>
              <w:right w:val="single" w:sz="12" w:space="0" w:color="auto"/>
            </w:tcBorders>
            <w:vAlign w:val="center"/>
          </w:tcPr>
          <w:p w:rsidR="00DA3151" w:rsidRPr="00E75B59" w:rsidRDefault="00DA3151" w:rsidP="00DA3151">
            <w:pPr>
              <w:jc w:val="center"/>
            </w:pPr>
          </w:p>
        </w:tc>
        <w:tc>
          <w:tcPr>
            <w:tcW w:w="291" w:type="pct"/>
            <w:tcBorders>
              <w:left w:val="single" w:sz="12" w:space="0" w:color="auto"/>
              <w:right w:val="single" w:sz="12" w:space="0" w:color="auto"/>
            </w:tcBorders>
            <w:vAlign w:val="center"/>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258" w:type="pct"/>
            <w:tcBorders>
              <w:left w:val="single" w:sz="12" w:space="0" w:color="auto"/>
            </w:tcBorders>
            <w:vAlign w:val="center"/>
          </w:tcPr>
          <w:p w:rsidR="00DA3151" w:rsidRPr="00E75B59" w:rsidRDefault="00DA3151" w:rsidP="00DA3151">
            <w:pPr>
              <w:jc w:val="center"/>
            </w:pPr>
          </w:p>
        </w:tc>
        <w:tc>
          <w:tcPr>
            <w:tcW w:w="290"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291" w:type="pct"/>
            <w:tcBorders>
              <w:right w:val="single" w:sz="12" w:space="0" w:color="auto"/>
            </w:tcBorders>
            <w:vAlign w:val="center"/>
          </w:tcPr>
          <w:p w:rsidR="00DA3151" w:rsidRPr="00E75B59" w:rsidRDefault="00DA3151" w:rsidP="00DA3151">
            <w:pPr>
              <w:jc w:val="center"/>
            </w:pPr>
          </w:p>
        </w:tc>
      </w:tr>
      <w:tr w:rsidR="007F6DCD" w:rsidRPr="00E75B59" w:rsidTr="006319BB">
        <w:tc>
          <w:tcPr>
            <w:tcW w:w="353" w:type="pct"/>
            <w:tcBorders>
              <w:left w:val="single" w:sz="12" w:space="0" w:color="auto"/>
              <w:right w:val="single" w:sz="12" w:space="0" w:color="auto"/>
            </w:tcBorders>
          </w:tcPr>
          <w:p w:rsidR="00DA3151" w:rsidRDefault="00DA3151" w:rsidP="00DA3151"/>
          <w:p w:rsidR="00DA3151" w:rsidRPr="00E75B59" w:rsidRDefault="00DA3151" w:rsidP="00DA3151">
            <w:r>
              <w:t>8.</w:t>
            </w:r>
          </w:p>
        </w:tc>
        <w:tc>
          <w:tcPr>
            <w:tcW w:w="387" w:type="pct"/>
            <w:tcBorders>
              <w:left w:val="single" w:sz="12" w:space="0" w:color="auto"/>
            </w:tcBorders>
          </w:tcPr>
          <w:p w:rsidR="00DA3151" w:rsidRPr="00E75B59" w:rsidRDefault="00DA3151" w:rsidP="00DA3151">
            <w:pPr>
              <w:jc w:val="center"/>
            </w:pPr>
          </w:p>
        </w:tc>
        <w:tc>
          <w:tcPr>
            <w:tcW w:w="195" w:type="pct"/>
            <w:tcBorders>
              <w:right w:val="single" w:sz="12" w:space="0" w:color="auto"/>
            </w:tcBorders>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195"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194" w:type="pct"/>
            <w:vAlign w:val="center"/>
          </w:tcPr>
          <w:p w:rsidR="00DA3151" w:rsidRPr="00E75B59" w:rsidRDefault="00DA3151" w:rsidP="00DA3151">
            <w:pPr>
              <w:jc w:val="center"/>
            </w:pPr>
          </w:p>
        </w:tc>
        <w:tc>
          <w:tcPr>
            <w:tcW w:w="193" w:type="pct"/>
            <w:vAlign w:val="center"/>
          </w:tcPr>
          <w:p w:rsidR="00DA3151" w:rsidRPr="00E75B59" w:rsidRDefault="00DA3151" w:rsidP="00DA3151">
            <w:pPr>
              <w:jc w:val="center"/>
            </w:pPr>
          </w:p>
        </w:tc>
        <w:tc>
          <w:tcPr>
            <w:tcW w:w="226" w:type="pct"/>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194" w:type="pct"/>
            <w:tcBorders>
              <w:left w:val="single" w:sz="12" w:space="0" w:color="auto"/>
            </w:tcBorders>
            <w:vAlign w:val="center"/>
          </w:tcPr>
          <w:p w:rsidR="00DA3151" w:rsidRPr="00E75B59" w:rsidRDefault="00DA3151" w:rsidP="00DA3151">
            <w:pPr>
              <w:jc w:val="center"/>
            </w:pPr>
          </w:p>
        </w:tc>
        <w:tc>
          <w:tcPr>
            <w:tcW w:w="225" w:type="pct"/>
            <w:vAlign w:val="center"/>
          </w:tcPr>
          <w:p w:rsidR="00DA3151" w:rsidRPr="00E75B59" w:rsidRDefault="00DA3151" w:rsidP="00DA3151">
            <w:pPr>
              <w:jc w:val="center"/>
            </w:pPr>
          </w:p>
        </w:tc>
        <w:tc>
          <w:tcPr>
            <w:tcW w:w="226" w:type="pct"/>
            <w:tcBorders>
              <w:right w:val="single" w:sz="12" w:space="0" w:color="auto"/>
            </w:tcBorders>
            <w:vAlign w:val="center"/>
          </w:tcPr>
          <w:p w:rsidR="00DA3151" w:rsidRPr="00E75B59" w:rsidRDefault="00DA3151" w:rsidP="00DA3151">
            <w:pPr>
              <w:jc w:val="center"/>
            </w:pPr>
          </w:p>
        </w:tc>
        <w:tc>
          <w:tcPr>
            <w:tcW w:w="291" w:type="pct"/>
            <w:tcBorders>
              <w:left w:val="single" w:sz="12" w:space="0" w:color="auto"/>
              <w:right w:val="single" w:sz="12" w:space="0" w:color="auto"/>
            </w:tcBorders>
            <w:vAlign w:val="center"/>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258" w:type="pct"/>
            <w:tcBorders>
              <w:left w:val="single" w:sz="12" w:space="0" w:color="auto"/>
            </w:tcBorders>
            <w:vAlign w:val="center"/>
          </w:tcPr>
          <w:p w:rsidR="00DA3151" w:rsidRPr="00E75B59" w:rsidRDefault="00DA3151" w:rsidP="00DA3151">
            <w:pPr>
              <w:jc w:val="center"/>
            </w:pPr>
          </w:p>
        </w:tc>
        <w:tc>
          <w:tcPr>
            <w:tcW w:w="290"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291" w:type="pct"/>
            <w:tcBorders>
              <w:right w:val="single" w:sz="12" w:space="0" w:color="auto"/>
            </w:tcBorders>
            <w:vAlign w:val="center"/>
          </w:tcPr>
          <w:p w:rsidR="00DA3151" w:rsidRPr="00E75B59" w:rsidRDefault="00DA3151" w:rsidP="00DA3151">
            <w:pPr>
              <w:jc w:val="center"/>
            </w:pPr>
          </w:p>
        </w:tc>
      </w:tr>
      <w:tr w:rsidR="007F6DCD" w:rsidRPr="00E75B59" w:rsidTr="006319BB">
        <w:tc>
          <w:tcPr>
            <w:tcW w:w="353" w:type="pct"/>
            <w:tcBorders>
              <w:left w:val="single" w:sz="12" w:space="0" w:color="auto"/>
              <w:right w:val="single" w:sz="12" w:space="0" w:color="auto"/>
            </w:tcBorders>
          </w:tcPr>
          <w:p w:rsidR="00DA3151" w:rsidRDefault="00DA3151" w:rsidP="00DA3151"/>
          <w:p w:rsidR="00DA3151" w:rsidRDefault="00DA3151" w:rsidP="00DA3151">
            <w:r>
              <w:t>9.</w:t>
            </w:r>
          </w:p>
        </w:tc>
        <w:tc>
          <w:tcPr>
            <w:tcW w:w="387" w:type="pct"/>
            <w:tcBorders>
              <w:left w:val="single" w:sz="12" w:space="0" w:color="auto"/>
            </w:tcBorders>
          </w:tcPr>
          <w:p w:rsidR="00DA3151" w:rsidRPr="00E75B59" w:rsidRDefault="00DA3151" w:rsidP="00DA3151">
            <w:pPr>
              <w:jc w:val="center"/>
            </w:pPr>
          </w:p>
        </w:tc>
        <w:tc>
          <w:tcPr>
            <w:tcW w:w="195" w:type="pct"/>
            <w:tcBorders>
              <w:right w:val="single" w:sz="12" w:space="0" w:color="auto"/>
            </w:tcBorders>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195"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194" w:type="pct"/>
            <w:vAlign w:val="center"/>
          </w:tcPr>
          <w:p w:rsidR="00DA3151" w:rsidRPr="00E75B59" w:rsidRDefault="00DA3151" w:rsidP="00DA3151">
            <w:pPr>
              <w:jc w:val="center"/>
            </w:pPr>
          </w:p>
        </w:tc>
        <w:tc>
          <w:tcPr>
            <w:tcW w:w="193" w:type="pct"/>
            <w:vAlign w:val="center"/>
          </w:tcPr>
          <w:p w:rsidR="00DA3151" w:rsidRPr="00E75B59" w:rsidRDefault="00DA3151" w:rsidP="00DA3151">
            <w:pPr>
              <w:jc w:val="center"/>
            </w:pPr>
          </w:p>
        </w:tc>
        <w:tc>
          <w:tcPr>
            <w:tcW w:w="226" w:type="pct"/>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194" w:type="pct"/>
            <w:tcBorders>
              <w:left w:val="single" w:sz="12" w:space="0" w:color="auto"/>
            </w:tcBorders>
            <w:vAlign w:val="center"/>
          </w:tcPr>
          <w:p w:rsidR="00DA3151" w:rsidRPr="00E75B59" w:rsidRDefault="00DA3151" w:rsidP="00DA3151">
            <w:pPr>
              <w:jc w:val="center"/>
            </w:pPr>
          </w:p>
        </w:tc>
        <w:tc>
          <w:tcPr>
            <w:tcW w:w="225" w:type="pct"/>
            <w:vAlign w:val="center"/>
          </w:tcPr>
          <w:p w:rsidR="00DA3151" w:rsidRPr="00E75B59" w:rsidRDefault="00DA3151" w:rsidP="00DA3151">
            <w:pPr>
              <w:jc w:val="center"/>
            </w:pPr>
          </w:p>
        </w:tc>
        <w:tc>
          <w:tcPr>
            <w:tcW w:w="226" w:type="pct"/>
            <w:tcBorders>
              <w:right w:val="single" w:sz="12" w:space="0" w:color="auto"/>
            </w:tcBorders>
            <w:vAlign w:val="center"/>
          </w:tcPr>
          <w:p w:rsidR="00DA3151" w:rsidRPr="00E75B59" w:rsidRDefault="00DA3151" w:rsidP="00DA3151">
            <w:pPr>
              <w:jc w:val="center"/>
            </w:pPr>
          </w:p>
        </w:tc>
        <w:tc>
          <w:tcPr>
            <w:tcW w:w="291" w:type="pct"/>
            <w:tcBorders>
              <w:left w:val="single" w:sz="12" w:space="0" w:color="auto"/>
              <w:right w:val="single" w:sz="12" w:space="0" w:color="auto"/>
            </w:tcBorders>
            <w:vAlign w:val="center"/>
          </w:tcPr>
          <w:p w:rsidR="00DA3151" w:rsidRPr="00E75B59" w:rsidRDefault="00DA3151" w:rsidP="00DA3151">
            <w:pPr>
              <w:jc w:val="center"/>
            </w:pPr>
          </w:p>
        </w:tc>
        <w:tc>
          <w:tcPr>
            <w:tcW w:w="226" w:type="pct"/>
            <w:tcBorders>
              <w:left w:val="single" w:sz="12" w:space="0" w:color="auto"/>
            </w:tcBorders>
            <w:vAlign w:val="center"/>
          </w:tcPr>
          <w:p w:rsidR="00DA3151" w:rsidRPr="00E75B59" w:rsidRDefault="00DA3151" w:rsidP="00DA3151">
            <w:pPr>
              <w:jc w:val="center"/>
            </w:pPr>
          </w:p>
        </w:tc>
        <w:tc>
          <w:tcPr>
            <w:tcW w:w="257" w:type="pct"/>
            <w:tcBorders>
              <w:right w:val="single" w:sz="12" w:space="0" w:color="auto"/>
            </w:tcBorders>
            <w:vAlign w:val="center"/>
          </w:tcPr>
          <w:p w:rsidR="00DA3151" w:rsidRPr="00E75B59" w:rsidRDefault="00DA3151" w:rsidP="00DA3151">
            <w:pPr>
              <w:jc w:val="center"/>
            </w:pPr>
          </w:p>
        </w:tc>
        <w:tc>
          <w:tcPr>
            <w:tcW w:w="258" w:type="pct"/>
            <w:tcBorders>
              <w:left w:val="single" w:sz="12" w:space="0" w:color="auto"/>
            </w:tcBorders>
            <w:vAlign w:val="center"/>
          </w:tcPr>
          <w:p w:rsidR="00DA3151" w:rsidRPr="00E75B59" w:rsidRDefault="00DA3151" w:rsidP="00DA3151">
            <w:pPr>
              <w:jc w:val="center"/>
            </w:pPr>
          </w:p>
        </w:tc>
        <w:tc>
          <w:tcPr>
            <w:tcW w:w="290" w:type="pct"/>
            <w:vAlign w:val="center"/>
          </w:tcPr>
          <w:p w:rsidR="00DA3151" w:rsidRPr="00E75B59" w:rsidRDefault="00DA3151" w:rsidP="00DA3151">
            <w:pPr>
              <w:jc w:val="center"/>
            </w:pPr>
          </w:p>
        </w:tc>
        <w:tc>
          <w:tcPr>
            <w:tcW w:w="258" w:type="pct"/>
            <w:vAlign w:val="center"/>
          </w:tcPr>
          <w:p w:rsidR="00DA3151" w:rsidRPr="00E75B59" w:rsidRDefault="00DA3151" w:rsidP="00DA3151">
            <w:pPr>
              <w:jc w:val="center"/>
            </w:pPr>
          </w:p>
        </w:tc>
        <w:tc>
          <w:tcPr>
            <w:tcW w:w="291" w:type="pct"/>
            <w:tcBorders>
              <w:right w:val="single" w:sz="12" w:space="0" w:color="auto"/>
            </w:tcBorders>
            <w:vAlign w:val="center"/>
          </w:tcPr>
          <w:p w:rsidR="00DA3151" w:rsidRPr="00E75B59" w:rsidRDefault="00DA3151" w:rsidP="00DA3151">
            <w:pPr>
              <w:jc w:val="center"/>
            </w:pPr>
          </w:p>
        </w:tc>
      </w:tr>
      <w:tr w:rsidR="006319BB" w:rsidRPr="00E75B59" w:rsidTr="006319BB">
        <w:tc>
          <w:tcPr>
            <w:tcW w:w="353" w:type="pct"/>
            <w:tcBorders>
              <w:left w:val="single" w:sz="12" w:space="0" w:color="auto"/>
              <w:bottom w:val="single" w:sz="12" w:space="0" w:color="auto"/>
              <w:right w:val="single" w:sz="12" w:space="0" w:color="auto"/>
            </w:tcBorders>
          </w:tcPr>
          <w:p w:rsidR="00DA3151" w:rsidRDefault="00DA3151" w:rsidP="00DA3151"/>
          <w:p w:rsidR="00DA3151" w:rsidRDefault="00DA3151" w:rsidP="00DA3151">
            <w:r>
              <w:t>10.</w:t>
            </w:r>
          </w:p>
        </w:tc>
        <w:tc>
          <w:tcPr>
            <w:tcW w:w="387" w:type="pct"/>
            <w:tcBorders>
              <w:left w:val="single" w:sz="12" w:space="0" w:color="auto"/>
              <w:bottom w:val="single" w:sz="12" w:space="0" w:color="auto"/>
            </w:tcBorders>
          </w:tcPr>
          <w:p w:rsidR="00DA3151" w:rsidRPr="00E75B59" w:rsidRDefault="00DA3151" w:rsidP="00DA3151">
            <w:pPr>
              <w:jc w:val="center"/>
            </w:pPr>
          </w:p>
        </w:tc>
        <w:tc>
          <w:tcPr>
            <w:tcW w:w="195" w:type="pct"/>
            <w:tcBorders>
              <w:bottom w:val="single" w:sz="12" w:space="0" w:color="auto"/>
              <w:right w:val="single" w:sz="12" w:space="0" w:color="auto"/>
            </w:tcBorders>
          </w:tcPr>
          <w:p w:rsidR="00DA3151" w:rsidRPr="00E75B59" w:rsidRDefault="00DA3151" w:rsidP="00DA3151">
            <w:pPr>
              <w:jc w:val="center"/>
            </w:pPr>
          </w:p>
        </w:tc>
        <w:tc>
          <w:tcPr>
            <w:tcW w:w="226" w:type="pct"/>
            <w:tcBorders>
              <w:left w:val="single" w:sz="12" w:space="0" w:color="auto"/>
              <w:bottom w:val="single" w:sz="12" w:space="0" w:color="auto"/>
            </w:tcBorders>
            <w:vAlign w:val="center"/>
          </w:tcPr>
          <w:p w:rsidR="00DA3151" w:rsidRPr="00E75B59" w:rsidRDefault="00DA3151" w:rsidP="00DA3151">
            <w:pPr>
              <w:jc w:val="center"/>
            </w:pPr>
          </w:p>
        </w:tc>
        <w:tc>
          <w:tcPr>
            <w:tcW w:w="195" w:type="pct"/>
            <w:tcBorders>
              <w:bottom w:val="single" w:sz="12" w:space="0" w:color="auto"/>
            </w:tcBorders>
            <w:vAlign w:val="center"/>
          </w:tcPr>
          <w:p w:rsidR="00DA3151" w:rsidRPr="00E75B59" w:rsidRDefault="00DA3151" w:rsidP="00DA3151">
            <w:pPr>
              <w:jc w:val="center"/>
            </w:pPr>
          </w:p>
        </w:tc>
        <w:tc>
          <w:tcPr>
            <w:tcW w:w="258" w:type="pct"/>
            <w:tcBorders>
              <w:bottom w:val="single" w:sz="12" w:space="0" w:color="auto"/>
            </w:tcBorders>
            <w:vAlign w:val="center"/>
          </w:tcPr>
          <w:p w:rsidR="00DA3151" w:rsidRPr="00E75B59" w:rsidRDefault="00DA3151" w:rsidP="00DA3151">
            <w:pPr>
              <w:jc w:val="center"/>
            </w:pPr>
          </w:p>
        </w:tc>
        <w:tc>
          <w:tcPr>
            <w:tcW w:w="194" w:type="pct"/>
            <w:tcBorders>
              <w:bottom w:val="single" w:sz="12" w:space="0" w:color="auto"/>
            </w:tcBorders>
            <w:vAlign w:val="center"/>
          </w:tcPr>
          <w:p w:rsidR="00DA3151" w:rsidRPr="00E75B59" w:rsidRDefault="00DA3151" w:rsidP="00DA3151">
            <w:pPr>
              <w:jc w:val="center"/>
            </w:pPr>
          </w:p>
        </w:tc>
        <w:tc>
          <w:tcPr>
            <w:tcW w:w="193" w:type="pct"/>
            <w:tcBorders>
              <w:bottom w:val="single" w:sz="12" w:space="0" w:color="auto"/>
            </w:tcBorders>
            <w:vAlign w:val="center"/>
          </w:tcPr>
          <w:p w:rsidR="00DA3151" w:rsidRPr="00E75B59" w:rsidRDefault="00DA3151" w:rsidP="00DA3151">
            <w:pPr>
              <w:jc w:val="center"/>
            </w:pPr>
          </w:p>
        </w:tc>
        <w:tc>
          <w:tcPr>
            <w:tcW w:w="226" w:type="pct"/>
            <w:tcBorders>
              <w:bottom w:val="single" w:sz="12" w:space="0" w:color="auto"/>
            </w:tcBorders>
            <w:vAlign w:val="center"/>
          </w:tcPr>
          <w:p w:rsidR="00DA3151" w:rsidRPr="00E75B59" w:rsidRDefault="00DA3151" w:rsidP="00DA3151">
            <w:pPr>
              <w:jc w:val="center"/>
            </w:pPr>
          </w:p>
        </w:tc>
        <w:tc>
          <w:tcPr>
            <w:tcW w:w="257" w:type="pct"/>
            <w:tcBorders>
              <w:bottom w:val="single" w:sz="12" w:space="0" w:color="auto"/>
              <w:right w:val="single" w:sz="12" w:space="0" w:color="auto"/>
            </w:tcBorders>
            <w:vAlign w:val="center"/>
          </w:tcPr>
          <w:p w:rsidR="00DA3151" w:rsidRPr="00E75B59" w:rsidRDefault="00DA3151" w:rsidP="00DA3151">
            <w:pPr>
              <w:jc w:val="center"/>
            </w:pPr>
          </w:p>
        </w:tc>
        <w:tc>
          <w:tcPr>
            <w:tcW w:w="194" w:type="pct"/>
            <w:tcBorders>
              <w:left w:val="single" w:sz="12" w:space="0" w:color="auto"/>
              <w:bottom w:val="single" w:sz="12" w:space="0" w:color="auto"/>
            </w:tcBorders>
            <w:vAlign w:val="center"/>
          </w:tcPr>
          <w:p w:rsidR="00DA3151" w:rsidRPr="00E75B59" w:rsidRDefault="00DA3151" w:rsidP="00DA3151">
            <w:pPr>
              <w:jc w:val="center"/>
            </w:pPr>
          </w:p>
        </w:tc>
        <w:tc>
          <w:tcPr>
            <w:tcW w:w="225" w:type="pct"/>
            <w:tcBorders>
              <w:bottom w:val="single" w:sz="12" w:space="0" w:color="auto"/>
            </w:tcBorders>
            <w:vAlign w:val="center"/>
          </w:tcPr>
          <w:p w:rsidR="00DA3151" w:rsidRPr="00E75B59" w:rsidRDefault="00DA3151" w:rsidP="00DA3151">
            <w:pPr>
              <w:jc w:val="center"/>
            </w:pPr>
          </w:p>
        </w:tc>
        <w:tc>
          <w:tcPr>
            <w:tcW w:w="226" w:type="pct"/>
            <w:tcBorders>
              <w:bottom w:val="single" w:sz="12" w:space="0" w:color="auto"/>
              <w:right w:val="single" w:sz="12" w:space="0" w:color="auto"/>
            </w:tcBorders>
            <w:vAlign w:val="center"/>
          </w:tcPr>
          <w:p w:rsidR="00DA3151" w:rsidRPr="00E75B59" w:rsidRDefault="00DA3151" w:rsidP="00DA3151">
            <w:pPr>
              <w:jc w:val="center"/>
            </w:pPr>
          </w:p>
        </w:tc>
        <w:tc>
          <w:tcPr>
            <w:tcW w:w="291" w:type="pct"/>
            <w:tcBorders>
              <w:left w:val="single" w:sz="12" w:space="0" w:color="auto"/>
              <w:bottom w:val="single" w:sz="12" w:space="0" w:color="auto"/>
              <w:right w:val="single" w:sz="12" w:space="0" w:color="auto"/>
            </w:tcBorders>
            <w:vAlign w:val="center"/>
          </w:tcPr>
          <w:p w:rsidR="00DA3151" w:rsidRPr="00E75B59" w:rsidRDefault="00DA3151" w:rsidP="00DA3151">
            <w:pPr>
              <w:jc w:val="center"/>
            </w:pPr>
          </w:p>
        </w:tc>
        <w:tc>
          <w:tcPr>
            <w:tcW w:w="226" w:type="pct"/>
            <w:tcBorders>
              <w:left w:val="single" w:sz="12" w:space="0" w:color="auto"/>
              <w:bottom w:val="single" w:sz="12" w:space="0" w:color="auto"/>
            </w:tcBorders>
            <w:vAlign w:val="center"/>
          </w:tcPr>
          <w:p w:rsidR="00DA3151" w:rsidRPr="00E75B59" w:rsidRDefault="00DA3151" w:rsidP="00DA3151">
            <w:pPr>
              <w:jc w:val="center"/>
            </w:pPr>
          </w:p>
        </w:tc>
        <w:tc>
          <w:tcPr>
            <w:tcW w:w="257" w:type="pct"/>
            <w:tcBorders>
              <w:bottom w:val="single" w:sz="12" w:space="0" w:color="auto"/>
              <w:right w:val="single" w:sz="12" w:space="0" w:color="auto"/>
            </w:tcBorders>
            <w:vAlign w:val="center"/>
          </w:tcPr>
          <w:p w:rsidR="00DA3151" w:rsidRPr="00E75B59" w:rsidRDefault="00DA3151" w:rsidP="00DA3151">
            <w:pPr>
              <w:jc w:val="center"/>
            </w:pPr>
          </w:p>
        </w:tc>
        <w:tc>
          <w:tcPr>
            <w:tcW w:w="258" w:type="pct"/>
            <w:tcBorders>
              <w:left w:val="single" w:sz="12" w:space="0" w:color="auto"/>
              <w:bottom w:val="single" w:sz="12" w:space="0" w:color="auto"/>
            </w:tcBorders>
            <w:vAlign w:val="center"/>
          </w:tcPr>
          <w:p w:rsidR="00DA3151" w:rsidRPr="00E75B59" w:rsidRDefault="00DA3151" w:rsidP="00DA3151">
            <w:pPr>
              <w:jc w:val="center"/>
            </w:pPr>
          </w:p>
        </w:tc>
        <w:tc>
          <w:tcPr>
            <w:tcW w:w="290" w:type="pct"/>
            <w:tcBorders>
              <w:bottom w:val="single" w:sz="12" w:space="0" w:color="auto"/>
            </w:tcBorders>
            <w:vAlign w:val="center"/>
          </w:tcPr>
          <w:p w:rsidR="00DA3151" w:rsidRPr="00E75B59" w:rsidRDefault="00DA3151" w:rsidP="00DA3151">
            <w:pPr>
              <w:jc w:val="center"/>
            </w:pPr>
          </w:p>
        </w:tc>
        <w:tc>
          <w:tcPr>
            <w:tcW w:w="258" w:type="pct"/>
            <w:tcBorders>
              <w:bottom w:val="single" w:sz="12" w:space="0" w:color="auto"/>
            </w:tcBorders>
            <w:vAlign w:val="center"/>
          </w:tcPr>
          <w:p w:rsidR="00DA3151" w:rsidRPr="00E75B59" w:rsidRDefault="00DA3151" w:rsidP="00DA3151">
            <w:pPr>
              <w:jc w:val="center"/>
            </w:pPr>
          </w:p>
        </w:tc>
        <w:tc>
          <w:tcPr>
            <w:tcW w:w="291" w:type="pct"/>
            <w:tcBorders>
              <w:bottom w:val="single" w:sz="12" w:space="0" w:color="auto"/>
              <w:right w:val="single" w:sz="12" w:space="0" w:color="auto"/>
            </w:tcBorders>
            <w:vAlign w:val="center"/>
          </w:tcPr>
          <w:p w:rsidR="00DA3151" w:rsidRPr="00E75B59" w:rsidRDefault="00DA3151" w:rsidP="00DA3151">
            <w:pPr>
              <w:jc w:val="center"/>
            </w:pPr>
          </w:p>
        </w:tc>
      </w:tr>
    </w:tbl>
    <w:p w:rsidR="00563C11" w:rsidRDefault="00563C11" w:rsidP="00116C8D">
      <w:pPr>
        <w:rPr>
          <w:u w:val="single"/>
        </w:rPr>
      </w:pPr>
    </w:p>
    <w:p w:rsidR="0025191C" w:rsidRDefault="0025191C" w:rsidP="00116C8D">
      <w:pPr>
        <w:rPr>
          <w:u w:val="single"/>
        </w:rPr>
        <w:sectPr w:rsidR="0025191C" w:rsidSect="00DA3151">
          <w:pgSz w:w="15840" w:h="12240" w:orient="landscape"/>
          <w:pgMar w:top="720" w:right="720" w:bottom="720" w:left="720" w:header="720" w:footer="720" w:gutter="0"/>
          <w:cols w:space="720"/>
          <w:docGrid w:linePitch="360"/>
        </w:sectPr>
      </w:pPr>
    </w:p>
    <w:p w:rsidR="0025191C" w:rsidRDefault="0025191C" w:rsidP="0025191C">
      <w:pPr>
        <w:jc w:val="center"/>
        <w:rPr>
          <w:u w:val="single"/>
        </w:rPr>
      </w:pPr>
      <w:r>
        <w:rPr>
          <w:u w:val="single"/>
        </w:rPr>
        <w:lastRenderedPageBreak/>
        <w:t>Appendix</w:t>
      </w:r>
    </w:p>
    <w:p w:rsidR="00020D4A" w:rsidRPr="00020D4A" w:rsidRDefault="00020D4A" w:rsidP="00020D4A">
      <w:pPr>
        <w:spacing w:after="0"/>
      </w:pPr>
      <w:r>
        <w:t>Table 1. Stratification Schemes for Survey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0"/>
        <w:gridCol w:w="3310"/>
      </w:tblGrid>
      <w:tr w:rsidR="00020D4A" w:rsidRPr="00020D4A" w:rsidTr="00020D4A">
        <w:trPr>
          <w:trHeight w:val="300"/>
        </w:trPr>
        <w:tc>
          <w:tcPr>
            <w:tcW w:w="3241" w:type="pct"/>
            <w:shd w:val="clear" w:color="auto" w:fill="auto"/>
            <w:noWrap/>
            <w:vAlign w:val="center"/>
            <w:hideMark/>
          </w:tcPr>
          <w:p w:rsidR="00020D4A" w:rsidRPr="00020D4A" w:rsidRDefault="00020D4A" w:rsidP="003B1DE3">
            <w:pPr>
              <w:spacing w:after="0" w:line="240" w:lineRule="auto"/>
              <w:jc w:val="center"/>
              <w:rPr>
                <w:rFonts w:ascii="Calibri" w:eastAsia="Times New Roman" w:hAnsi="Calibri" w:cs="Times New Roman"/>
                <w:color w:val="000000"/>
              </w:rPr>
            </w:pPr>
            <w:r w:rsidRPr="00020D4A">
              <w:rPr>
                <w:rFonts w:ascii="Calibri" w:eastAsia="Times New Roman" w:hAnsi="Calibri" w:cs="Times New Roman"/>
                <w:color w:val="000000"/>
              </w:rPr>
              <w:t>Strata at Lowest Level Estimated</w:t>
            </w:r>
          </w:p>
        </w:tc>
        <w:tc>
          <w:tcPr>
            <w:tcW w:w="1759" w:type="pct"/>
            <w:shd w:val="clear" w:color="auto" w:fill="auto"/>
            <w:noWrap/>
            <w:vAlign w:val="center"/>
            <w:hideMark/>
          </w:tcPr>
          <w:p w:rsidR="00020D4A" w:rsidRPr="00020D4A" w:rsidRDefault="00020D4A" w:rsidP="003B1DE3">
            <w:pPr>
              <w:spacing w:after="0" w:line="240" w:lineRule="auto"/>
              <w:jc w:val="center"/>
              <w:rPr>
                <w:rFonts w:ascii="Calibri" w:eastAsia="Times New Roman" w:hAnsi="Calibri" w:cs="Times New Roman"/>
                <w:color w:val="000000"/>
              </w:rPr>
            </w:pPr>
            <w:r w:rsidRPr="00020D4A">
              <w:rPr>
                <w:rFonts w:ascii="Calibri" w:eastAsia="Times New Roman" w:hAnsi="Calibri" w:cs="Times New Roman"/>
                <w:color w:val="000000"/>
              </w:rPr>
              <w:t>Number of Strata</w:t>
            </w:r>
          </w:p>
        </w:tc>
      </w:tr>
      <w:tr w:rsidR="00020D4A" w:rsidRPr="00020D4A" w:rsidTr="00020D4A">
        <w:trPr>
          <w:trHeight w:val="300"/>
        </w:trPr>
        <w:tc>
          <w:tcPr>
            <w:tcW w:w="3241" w:type="pct"/>
            <w:shd w:val="clear" w:color="auto" w:fill="auto"/>
            <w:noWrap/>
            <w:vAlign w:val="center"/>
            <w:hideMark/>
          </w:tcPr>
          <w:p w:rsidR="00020D4A" w:rsidRPr="00020D4A" w:rsidRDefault="00020D4A" w:rsidP="00020D4A">
            <w:pPr>
              <w:spacing w:after="0" w:line="240" w:lineRule="auto"/>
              <w:rPr>
                <w:rFonts w:ascii="Calibri" w:eastAsia="Times New Roman" w:hAnsi="Calibri" w:cs="Times New Roman"/>
                <w:color w:val="000000"/>
              </w:rPr>
            </w:pPr>
            <w:r w:rsidRPr="00020D4A">
              <w:rPr>
                <w:rFonts w:ascii="Calibri" w:eastAsia="Times New Roman" w:hAnsi="Calibri" w:cs="Times New Roman"/>
                <w:color w:val="000000"/>
              </w:rPr>
              <w:t>National results – all strata combined</w:t>
            </w:r>
          </w:p>
        </w:tc>
        <w:tc>
          <w:tcPr>
            <w:tcW w:w="1759" w:type="pct"/>
            <w:shd w:val="clear" w:color="auto" w:fill="auto"/>
            <w:noWrap/>
            <w:vAlign w:val="center"/>
            <w:hideMark/>
          </w:tcPr>
          <w:p w:rsidR="00020D4A" w:rsidRPr="00020D4A" w:rsidRDefault="00020D4A" w:rsidP="00020D4A">
            <w:pPr>
              <w:spacing w:after="0" w:line="240" w:lineRule="auto"/>
              <w:jc w:val="center"/>
              <w:rPr>
                <w:rFonts w:ascii="Calibri" w:eastAsia="Times New Roman" w:hAnsi="Calibri" w:cs="Times New Roman"/>
                <w:color w:val="000000"/>
              </w:rPr>
            </w:pPr>
            <w:r w:rsidRPr="00020D4A">
              <w:rPr>
                <w:rFonts w:ascii="Calibri" w:eastAsia="Times New Roman" w:hAnsi="Calibri" w:cs="Times New Roman"/>
                <w:color w:val="000000"/>
              </w:rPr>
              <w:t>1</w:t>
            </w:r>
          </w:p>
        </w:tc>
      </w:tr>
      <w:tr w:rsidR="00020D4A" w:rsidRPr="00020D4A" w:rsidTr="00020D4A">
        <w:trPr>
          <w:trHeight w:val="300"/>
        </w:trPr>
        <w:tc>
          <w:tcPr>
            <w:tcW w:w="3241" w:type="pct"/>
            <w:shd w:val="clear" w:color="auto" w:fill="auto"/>
            <w:noWrap/>
            <w:vAlign w:val="center"/>
            <w:hideMark/>
          </w:tcPr>
          <w:p w:rsidR="00020D4A" w:rsidRPr="00020D4A" w:rsidRDefault="00020D4A" w:rsidP="00020D4A">
            <w:pPr>
              <w:spacing w:after="0" w:line="240" w:lineRule="auto"/>
              <w:rPr>
                <w:rFonts w:ascii="Calibri" w:eastAsia="Times New Roman" w:hAnsi="Calibri" w:cs="Times New Roman"/>
                <w:color w:val="000000"/>
              </w:rPr>
            </w:pPr>
            <w:r w:rsidRPr="00020D4A">
              <w:rPr>
                <w:rFonts w:ascii="Calibri" w:eastAsia="Times New Roman" w:hAnsi="Calibri" w:cs="Times New Roman"/>
                <w:color w:val="000000"/>
              </w:rPr>
              <w:t>National results – stratified by demographic</w:t>
            </w:r>
          </w:p>
        </w:tc>
        <w:tc>
          <w:tcPr>
            <w:tcW w:w="1759" w:type="pct"/>
            <w:shd w:val="clear" w:color="auto" w:fill="auto"/>
            <w:noWrap/>
            <w:vAlign w:val="center"/>
            <w:hideMark/>
          </w:tcPr>
          <w:p w:rsidR="00020D4A" w:rsidRPr="00020D4A" w:rsidRDefault="00020D4A" w:rsidP="00020D4A">
            <w:pPr>
              <w:spacing w:after="0" w:line="240" w:lineRule="auto"/>
              <w:jc w:val="center"/>
              <w:rPr>
                <w:rFonts w:ascii="Calibri" w:eastAsia="Times New Roman" w:hAnsi="Calibri" w:cs="Times New Roman"/>
                <w:color w:val="000000"/>
              </w:rPr>
            </w:pPr>
            <w:r w:rsidRPr="00020D4A">
              <w:rPr>
                <w:rFonts w:ascii="Calibri" w:eastAsia="Times New Roman" w:hAnsi="Calibri" w:cs="Times New Roman"/>
                <w:color w:val="000000"/>
              </w:rPr>
              <w:t># of demographic groups</w:t>
            </w:r>
          </w:p>
        </w:tc>
      </w:tr>
      <w:tr w:rsidR="00020D4A" w:rsidRPr="00020D4A" w:rsidTr="00020D4A">
        <w:trPr>
          <w:trHeight w:val="300"/>
        </w:trPr>
        <w:tc>
          <w:tcPr>
            <w:tcW w:w="3241" w:type="pct"/>
            <w:shd w:val="clear" w:color="auto" w:fill="auto"/>
            <w:noWrap/>
            <w:vAlign w:val="center"/>
            <w:hideMark/>
          </w:tcPr>
          <w:p w:rsidR="00020D4A" w:rsidRPr="00020D4A" w:rsidRDefault="00020D4A" w:rsidP="00020D4A">
            <w:pPr>
              <w:spacing w:after="0" w:line="240" w:lineRule="auto"/>
              <w:rPr>
                <w:rFonts w:ascii="Calibri" w:eastAsia="Times New Roman" w:hAnsi="Calibri" w:cs="Times New Roman"/>
                <w:color w:val="000000"/>
              </w:rPr>
            </w:pPr>
            <w:r w:rsidRPr="00020D4A">
              <w:rPr>
                <w:rFonts w:ascii="Calibri" w:eastAsia="Times New Roman" w:hAnsi="Calibri" w:cs="Times New Roman"/>
                <w:color w:val="000000"/>
              </w:rPr>
              <w:t>Sub-national results (e.g., region) - all strata combined</w:t>
            </w:r>
          </w:p>
        </w:tc>
        <w:tc>
          <w:tcPr>
            <w:tcW w:w="1759" w:type="pct"/>
            <w:shd w:val="clear" w:color="auto" w:fill="auto"/>
            <w:noWrap/>
            <w:vAlign w:val="center"/>
            <w:hideMark/>
          </w:tcPr>
          <w:p w:rsidR="00020D4A" w:rsidRPr="00020D4A" w:rsidRDefault="00020D4A" w:rsidP="00020D4A">
            <w:pPr>
              <w:spacing w:after="0" w:line="240" w:lineRule="auto"/>
              <w:jc w:val="center"/>
              <w:rPr>
                <w:rFonts w:ascii="Calibri" w:eastAsia="Times New Roman" w:hAnsi="Calibri" w:cs="Times New Roman"/>
                <w:color w:val="000000"/>
              </w:rPr>
            </w:pPr>
            <w:r w:rsidRPr="00020D4A">
              <w:rPr>
                <w:rFonts w:ascii="Calibri" w:eastAsia="Times New Roman" w:hAnsi="Calibri" w:cs="Times New Roman"/>
                <w:color w:val="000000"/>
              </w:rPr>
              <w:t># of sub-nations</w:t>
            </w:r>
          </w:p>
        </w:tc>
      </w:tr>
      <w:tr w:rsidR="00020D4A" w:rsidRPr="00020D4A" w:rsidTr="00020D4A">
        <w:trPr>
          <w:trHeight w:val="300"/>
        </w:trPr>
        <w:tc>
          <w:tcPr>
            <w:tcW w:w="3241" w:type="pct"/>
            <w:shd w:val="clear" w:color="auto" w:fill="auto"/>
            <w:noWrap/>
            <w:vAlign w:val="center"/>
            <w:hideMark/>
          </w:tcPr>
          <w:p w:rsidR="00020D4A" w:rsidRPr="00020D4A" w:rsidRDefault="00020D4A" w:rsidP="00020D4A">
            <w:pPr>
              <w:spacing w:after="0" w:line="240" w:lineRule="auto"/>
              <w:rPr>
                <w:rFonts w:ascii="Calibri" w:eastAsia="Times New Roman" w:hAnsi="Calibri" w:cs="Times New Roman"/>
                <w:color w:val="000000"/>
              </w:rPr>
            </w:pPr>
            <w:r w:rsidRPr="00020D4A">
              <w:rPr>
                <w:rFonts w:ascii="Calibri" w:eastAsia="Times New Roman" w:hAnsi="Calibri" w:cs="Times New Roman"/>
                <w:color w:val="000000"/>
              </w:rPr>
              <w:t>Sub-national results (e.g., region) - stratified by demographic</w:t>
            </w:r>
          </w:p>
        </w:tc>
        <w:tc>
          <w:tcPr>
            <w:tcW w:w="1759" w:type="pct"/>
            <w:shd w:val="clear" w:color="auto" w:fill="auto"/>
            <w:noWrap/>
            <w:vAlign w:val="center"/>
            <w:hideMark/>
          </w:tcPr>
          <w:p w:rsidR="00020D4A" w:rsidRPr="00020D4A" w:rsidRDefault="00020D4A" w:rsidP="00020D4A">
            <w:pPr>
              <w:spacing w:after="0" w:line="240" w:lineRule="auto"/>
              <w:jc w:val="center"/>
              <w:rPr>
                <w:rFonts w:ascii="Calibri" w:eastAsia="Times New Roman" w:hAnsi="Calibri" w:cs="Times New Roman"/>
                <w:color w:val="000000"/>
              </w:rPr>
            </w:pPr>
            <w:r w:rsidRPr="00020D4A">
              <w:rPr>
                <w:rFonts w:ascii="Calibri" w:eastAsia="Times New Roman" w:hAnsi="Calibri" w:cs="Times New Roman"/>
                <w:color w:val="000000"/>
              </w:rPr>
              <w:t>(# of sub-nations) x (# of demographic groups)</w:t>
            </w:r>
          </w:p>
        </w:tc>
      </w:tr>
      <w:tr w:rsidR="00020D4A" w:rsidRPr="00020D4A" w:rsidTr="00020D4A">
        <w:trPr>
          <w:trHeight w:val="300"/>
        </w:trPr>
        <w:tc>
          <w:tcPr>
            <w:tcW w:w="3241" w:type="pct"/>
            <w:shd w:val="clear" w:color="auto" w:fill="auto"/>
            <w:noWrap/>
            <w:vAlign w:val="center"/>
            <w:hideMark/>
          </w:tcPr>
          <w:p w:rsidR="00020D4A" w:rsidRPr="00020D4A" w:rsidRDefault="00020D4A" w:rsidP="00020D4A">
            <w:pPr>
              <w:spacing w:after="0" w:line="240" w:lineRule="auto"/>
              <w:rPr>
                <w:rFonts w:ascii="Calibri" w:eastAsia="Times New Roman" w:hAnsi="Calibri" w:cs="Times New Roman"/>
                <w:color w:val="000000"/>
              </w:rPr>
            </w:pPr>
            <w:r w:rsidRPr="00020D4A">
              <w:rPr>
                <w:rFonts w:ascii="Calibri" w:eastAsia="Times New Roman" w:hAnsi="Calibri" w:cs="Times New Roman"/>
                <w:color w:val="000000"/>
              </w:rPr>
              <w:t>Sub-sub-national results (e.g., district, zone, local government area) - all strata combined</w:t>
            </w:r>
          </w:p>
        </w:tc>
        <w:tc>
          <w:tcPr>
            <w:tcW w:w="1759" w:type="pct"/>
            <w:shd w:val="clear" w:color="auto" w:fill="auto"/>
            <w:noWrap/>
            <w:vAlign w:val="center"/>
            <w:hideMark/>
          </w:tcPr>
          <w:p w:rsidR="00020D4A" w:rsidRPr="00020D4A" w:rsidRDefault="00020D4A" w:rsidP="00020D4A">
            <w:pPr>
              <w:spacing w:after="0" w:line="240" w:lineRule="auto"/>
              <w:jc w:val="center"/>
              <w:rPr>
                <w:rFonts w:ascii="Calibri" w:eastAsia="Times New Roman" w:hAnsi="Calibri" w:cs="Times New Roman"/>
                <w:color w:val="000000"/>
              </w:rPr>
            </w:pPr>
            <w:r w:rsidRPr="00020D4A">
              <w:rPr>
                <w:rFonts w:ascii="Calibri" w:eastAsia="Times New Roman" w:hAnsi="Calibri" w:cs="Times New Roman"/>
                <w:color w:val="000000"/>
              </w:rPr>
              <w:t># of sub-sub-nations</w:t>
            </w:r>
          </w:p>
        </w:tc>
      </w:tr>
      <w:tr w:rsidR="00020D4A" w:rsidRPr="00020D4A" w:rsidTr="00020D4A">
        <w:trPr>
          <w:trHeight w:val="300"/>
        </w:trPr>
        <w:tc>
          <w:tcPr>
            <w:tcW w:w="3241" w:type="pct"/>
            <w:shd w:val="clear" w:color="auto" w:fill="auto"/>
            <w:noWrap/>
            <w:vAlign w:val="center"/>
            <w:hideMark/>
          </w:tcPr>
          <w:p w:rsidR="00020D4A" w:rsidRPr="00020D4A" w:rsidRDefault="00020D4A" w:rsidP="00020D4A">
            <w:pPr>
              <w:spacing w:after="0" w:line="240" w:lineRule="auto"/>
              <w:rPr>
                <w:rFonts w:ascii="Calibri" w:eastAsia="Times New Roman" w:hAnsi="Calibri" w:cs="Times New Roman"/>
                <w:color w:val="000000"/>
              </w:rPr>
            </w:pPr>
            <w:r w:rsidRPr="00020D4A">
              <w:rPr>
                <w:rFonts w:ascii="Calibri" w:eastAsia="Times New Roman" w:hAnsi="Calibri" w:cs="Times New Roman"/>
                <w:color w:val="000000"/>
              </w:rPr>
              <w:t>Sub-sub-national results (e.g., district, zone, local government area) - stratified by demographic</w:t>
            </w:r>
          </w:p>
        </w:tc>
        <w:tc>
          <w:tcPr>
            <w:tcW w:w="1759" w:type="pct"/>
            <w:shd w:val="clear" w:color="auto" w:fill="auto"/>
            <w:noWrap/>
            <w:vAlign w:val="center"/>
            <w:hideMark/>
          </w:tcPr>
          <w:p w:rsidR="00020D4A" w:rsidRPr="00020D4A" w:rsidRDefault="00020D4A" w:rsidP="00020D4A">
            <w:pPr>
              <w:spacing w:after="0" w:line="240" w:lineRule="auto"/>
              <w:jc w:val="center"/>
              <w:rPr>
                <w:rFonts w:ascii="Calibri" w:eastAsia="Times New Roman" w:hAnsi="Calibri" w:cs="Times New Roman"/>
                <w:color w:val="000000"/>
              </w:rPr>
            </w:pPr>
            <w:r w:rsidRPr="00020D4A">
              <w:rPr>
                <w:rFonts w:ascii="Calibri" w:eastAsia="Times New Roman" w:hAnsi="Calibri" w:cs="Times New Roman"/>
                <w:color w:val="000000"/>
              </w:rPr>
              <w:t>(# of sub-sub-nations) x (# of demographic groups)</w:t>
            </w:r>
          </w:p>
        </w:tc>
      </w:tr>
    </w:tbl>
    <w:p w:rsidR="0025191C" w:rsidRDefault="0025191C" w:rsidP="003B1DE3">
      <w:pPr>
        <w:spacing w:after="0" w:line="240" w:lineRule="auto"/>
      </w:pPr>
    </w:p>
    <w:p w:rsidR="003B1DE3" w:rsidRPr="00947597" w:rsidRDefault="003B1DE3" w:rsidP="003B1DE3">
      <w:pPr>
        <w:spacing w:after="0" w:line="240" w:lineRule="auto"/>
      </w:pPr>
      <w:r w:rsidRPr="003B1DE3">
        <w:rPr>
          <w:rFonts w:ascii="Calibri" w:eastAsia="Times New Roman" w:hAnsi="Calibri" w:cs="Times New Roman"/>
          <w:iCs/>
          <w:color w:val="000000"/>
        </w:rPr>
        <w:t xml:space="preserve">The following examples parallel the levels outlined in Table </w:t>
      </w:r>
      <w:r w:rsidRPr="00947597">
        <w:rPr>
          <w:rFonts w:ascii="Calibri" w:eastAsia="Times New Roman" w:hAnsi="Calibri" w:cs="Times New Roman"/>
          <w:iCs/>
          <w:color w:val="000000"/>
        </w:rPr>
        <w:t>1</w:t>
      </w:r>
      <w:r w:rsidRPr="003B1DE3">
        <w:rPr>
          <w:rFonts w:ascii="Calibri" w:eastAsia="Times New Roman" w:hAnsi="Calibri" w:cs="Times New Roman"/>
          <w:iCs/>
          <w:color w:val="000000"/>
        </w:rPr>
        <w:t xml:space="preserve"> and illustrate how to calculate the number of strata.</w:t>
      </w:r>
    </w:p>
    <w:p w:rsidR="00947597" w:rsidRDefault="00947597" w:rsidP="003B1DE3">
      <w:pPr>
        <w:spacing w:after="0" w:line="240" w:lineRule="auto"/>
        <w:rPr>
          <w:rFonts w:ascii="Calibri" w:eastAsia="Times New Roman" w:hAnsi="Calibri" w:cs="Times New Roman"/>
          <w:i/>
          <w:color w:val="000000"/>
          <w:u w:val="single"/>
        </w:rPr>
      </w:pPr>
    </w:p>
    <w:p w:rsidR="003B1DE3" w:rsidRDefault="003B1DE3" w:rsidP="003B1DE3">
      <w:pPr>
        <w:spacing w:after="0" w:line="240" w:lineRule="auto"/>
        <w:rPr>
          <w:rFonts w:ascii="Calibri" w:eastAsia="Times New Roman" w:hAnsi="Calibri" w:cs="Times New Roman"/>
          <w:color w:val="000000"/>
        </w:rPr>
      </w:pPr>
      <w:r w:rsidRPr="00947597">
        <w:rPr>
          <w:rFonts w:ascii="Calibri" w:eastAsia="Times New Roman" w:hAnsi="Calibri" w:cs="Times New Roman"/>
          <w:i/>
          <w:color w:val="000000"/>
          <w:u w:val="single"/>
        </w:rPr>
        <w:t>Example 1a</w:t>
      </w:r>
      <w:r>
        <w:rPr>
          <w:rFonts w:ascii="Calibri" w:eastAsia="Times New Roman" w:hAnsi="Calibri" w:cs="Times New Roman"/>
          <w:color w:val="000000"/>
        </w:rPr>
        <w:t xml:space="preserve">: </w:t>
      </w:r>
      <w:r w:rsidRPr="003B1DE3">
        <w:rPr>
          <w:rFonts w:ascii="Calibri" w:eastAsia="Times New Roman" w:hAnsi="Calibri" w:cs="Times New Roman"/>
          <w:color w:val="000000"/>
        </w:rPr>
        <w:t>Coverage estimates are needed for Ethiopia.  The number of strata for this survey is then 1.</w:t>
      </w:r>
    </w:p>
    <w:p w:rsidR="00947597" w:rsidRDefault="00947597" w:rsidP="003B1DE3">
      <w:pPr>
        <w:spacing w:after="0" w:line="240" w:lineRule="auto"/>
        <w:rPr>
          <w:rFonts w:ascii="Calibri" w:eastAsia="Times New Roman" w:hAnsi="Calibri" w:cs="Times New Roman"/>
          <w:i/>
          <w:color w:val="000000"/>
          <w:u w:val="single"/>
        </w:rPr>
      </w:pPr>
    </w:p>
    <w:p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1b</w:t>
      </w:r>
      <w:r w:rsidRPr="003B1DE3">
        <w:rPr>
          <w:rFonts w:ascii="Calibri" w:eastAsia="Times New Roman" w:hAnsi="Calibri" w:cs="Times New Roman"/>
          <w:color w:val="000000"/>
        </w:rPr>
        <w:t>: Coverage estimates for Kano, Nigeria are needed.  The number of strata for this survey is then 1.</w:t>
      </w:r>
    </w:p>
    <w:p w:rsidR="00947597" w:rsidRDefault="00947597" w:rsidP="003B1DE3">
      <w:pPr>
        <w:spacing w:after="0" w:line="240" w:lineRule="auto"/>
        <w:rPr>
          <w:rFonts w:ascii="Calibri" w:eastAsia="Times New Roman" w:hAnsi="Calibri" w:cs="Times New Roman"/>
          <w:i/>
          <w:color w:val="000000"/>
          <w:u w:val="single"/>
        </w:rPr>
      </w:pPr>
    </w:p>
    <w:p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2a</w:t>
      </w:r>
      <w:r w:rsidRPr="003B1DE3">
        <w:rPr>
          <w:rFonts w:ascii="Calibri" w:eastAsia="Times New Roman" w:hAnsi="Calibri" w:cs="Times New Roman"/>
          <w:color w:val="000000"/>
        </w:rPr>
        <w:t>: Coverage estimates by geographic area (urban versus rural) are needed.  The number of strata for this survey is then 2.</w:t>
      </w:r>
    </w:p>
    <w:p w:rsidR="00947597" w:rsidRDefault="00947597" w:rsidP="003B1DE3">
      <w:pPr>
        <w:spacing w:after="0" w:line="240" w:lineRule="auto"/>
        <w:rPr>
          <w:rFonts w:ascii="Calibri" w:eastAsia="Times New Roman" w:hAnsi="Calibri" w:cs="Times New Roman"/>
          <w:i/>
          <w:color w:val="000000"/>
          <w:u w:val="single"/>
        </w:rPr>
      </w:pPr>
    </w:p>
    <w:p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2b</w:t>
      </w:r>
      <w:r w:rsidRPr="003B1DE3">
        <w:rPr>
          <w:rFonts w:ascii="Calibri" w:eastAsia="Times New Roman" w:hAnsi="Calibri" w:cs="Times New Roman"/>
          <w:color w:val="000000"/>
        </w:rPr>
        <w:t>: Coverage estimates by age group (&lt;5, 5-9, 10-14 years old) are needed.  The number of strata for this survey is then 3.</w:t>
      </w:r>
    </w:p>
    <w:p w:rsidR="00947597" w:rsidRDefault="00947597" w:rsidP="003B1DE3">
      <w:pPr>
        <w:spacing w:after="0" w:line="240" w:lineRule="auto"/>
        <w:rPr>
          <w:rFonts w:ascii="Calibri" w:eastAsia="Times New Roman" w:hAnsi="Calibri" w:cs="Times New Roman"/>
          <w:i/>
          <w:color w:val="000000"/>
          <w:u w:val="single"/>
        </w:rPr>
      </w:pPr>
    </w:p>
    <w:p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2c</w:t>
      </w:r>
      <w:r w:rsidRPr="003B1DE3">
        <w:rPr>
          <w:rFonts w:ascii="Calibri" w:eastAsia="Times New Roman" w:hAnsi="Calibri" w:cs="Times New Roman"/>
          <w:color w:val="000000"/>
        </w:rPr>
        <w:t>: Coverage estimates by gender (female versus male) are needed.  The number of strata for this survey is then 2.</w:t>
      </w:r>
    </w:p>
    <w:p w:rsidR="00947597" w:rsidRDefault="00947597" w:rsidP="003B1DE3">
      <w:pPr>
        <w:spacing w:after="0" w:line="240" w:lineRule="auto"/>
        <w:rPr>
          <w:rFonts w:ascii="Calibri" w:eastAsia="Times New Roman" w:hAnsi="Calibri" w:cs="Times New Roman"/>
          <w:i/>
          <w:color w:val="000000"/>
          <w:u w:val="single"/>
        </w:rPr>
      </w:pPr>
    </w:p>
    <w:p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3</w:t>
      </w:r>
      <w:r w:rsidRPr="003B1DE3">
        <w:rPr>
          <w:rFonts w:ascii="Calibri" w:eastAsia="Times New Roman" w:hAnsi="Calibri" w:cs="Times New Roman"/>
          <w:color w:val="000000"/>
        </w:rPr>
        <w:t>: Post measles campaign survey in 13 regions.  The number of strata for this survey is then 13.</w:t>
      </w:r>
    </w:p>
    <w:p w:rsidR="00947597" w:rsidRDefault="00947597" w:rsidP="003B1DE3">
      <w:pPr>
        <w:spacing w:after="0" w:line="240" w:lineRule="auto"/>
        <w:rPr>
          <w:rFonts w:ascii="Calibri" w:eastAsia="Times New Roman" w:hAnsi="Calibri" w:cs="Times New Roman"/>
          <w:i/>
          <w:color w:val="000000"/>
          <w:u w:val="single"/>
        </w:rPr>
      </w:pPr>
    </w:p>
    <w:p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4</w:t>
      </w:r>
      <w:r w:rsidRPr="003B1DE3">
        <w:rPr>
          <w:rFonts w:ascii="Calibri" w:eastAsia="Times New Roman" w:hAnsi="Calibri" w:cs="Times New Roman"/>
          <w:color w:val="000000"/>
        </w:rPr>
        <w:t>: Post measles campaign survey in 11 regions with target audience stratified by age: &lt;5, 5-9, 10-14 years old.  The number of strata for this survey is then 11*3=33.</w:t>
      </w:r>
    </w:p>
    <w:p w:rsidR="00947597" w:rsidRDefault="00947597" w:rsidP="003B1DE3">
      <w:pPr>
        <w:spacing w:after="0" w:line="240" w:lineRule="auto"/>
        <w:rPr>
          <w:rFonts w:ascii="Calibri" w:eastAsia="Times New Roman" w:hAnsi="Calibri" w:cs="Times New Roman"/>
          <w:i/>
          <w:color w:val="000000"/>
          <w:u w:val="single"/>
        </w:rPr>
      </w:pPr>
    </w:p>
    <w:p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5</w:t>
      </w:r>
      <w:r w:rsidRPr="003B1DE3">
        <w:rPr>
          <w:rFonts w:ascii="Calibri" w:eastAsia="Times New Roman" w:hAnsi="Calibri" w:cs="Times New Roman"/>
          <w:color w:val="000000"/>
        </w:rPr>
        <w:t>: Coverage estimates by local government areas (LGA) in Kano, Nigeria are needed.  The number of strata for this survey is the number of LGAs, which is 44.</w:t>
      </w:r>
    </w:p>
    <w:p w:rsidR="00947597" w:rsidRDefault="00947597" w:rsidP="003B1DE3">
      <w:pPr>
        <w:spacing w:after="0" w:line="240" w:lineRule="auto"/>
        <w:rPr>
          <w:rFonts w:ascii="Calibri" w:eastAsia="Times New Roman" w:hAnsi="Calibri" w:cs="Times New Roman"/>
          <w:i/>
          <w:color w:val="000000"/>
          <w:u w:val="single"/>
        </w:rPr>
      </w:pPr>
    </w:p>
    <w:p w:rsidR="003B1DE3" w:rsidRDefault="003B1DE3" w:rsidP="003B1DE3">
      <w:pPr>
        <w:spacing w:after="0" w:line="240" w:lineRule="auto"/>
        <w:rPr>
          <w:rFonts w:ascii="Calibri" w:eastAsia="Times New Roman" w:hAnsi="Calibri" w:cs="Times New Roman"/>
          <w:color w:val="000000"/>
        </w:rPr>
      </w:pPr>
      <w:r w:rsidRPr="003B1DE3">
        <w:rPr>
          <w:rFonts w:ascii="Calibri" w:eastAsia="Times New Roman" w:hAnsi="Calibri" w:cs="Times New Roman"/>
          <w:i/>
          <w:color w:val="000000"/>
          <w:u w:val="single"/>
        </w:rPr>
        <w:t>Example 6</w:t>
      </w:r>
      <w:r w:rsidRPr="003B1DE3">
        <w:rPr>
          <w:rFonts w:ascii="Calibri" w:eastAsia="Times New Roman" w:hAnsi="Calibri" w:cs="Times New Roman"/>
          <w:color w:val="000000"/>
        </w:rPr>
        <w:t>: Coverage estimates by zone by geographic region (urban verus rural) in Ethiopia are needed.  The number of zones in Ethiopia is 96.  The number of strata for this sruvey is then 96*2=192.</w:t>
      </w:r>
    </w:p>
    <w:p w:rsidR="003B1DE3" w:rsidRDefault="003B1DE3" w:rsidP="00020D4A">
      <w:pPr>
        <w:spacing w:after="0"/>
      </w:pPr>
    </w:p>
    <w:p w:rsidR="00947597" w:rsidRDefault="00947597">
      <w:r>
        <w:br w:type="page"/>
      </w:r>
    </w:p>
    <w:p w:rsidR="003B1DE3" w:rsidRDefault="00947597" w:rsidP="00020D4A">
      <w:pPr>
        <w:spacing w:after="0"/>
      </w:pPr>
      <w:r w:rsidRPr="00947597">
        <w:lastRenderedPageBreak/>
        <w:t>Table 2a. Effective Sample Size (ESS) by Expected Coverage &amp; Desired Precision for the 95% Confidence Interval (CI)</w:t>
      </w:r>
    </w:p>
    <w:tbl>
      <w:tblPr>
        <w:tblW w:w="8420" w:type="dxa"/>
        <w:tblLook w:val="04A0" w:firstRow="1" w:lastRow="0" w:firstColumn="1" w:lastColumn="0" w:noHBand="0" w:noVBand="1"/>
      </w:tblPr>
      <w:tblGrid>
        <w:gridCol w:w="1160"/>
        <w:gridCol w:w="960"/>
        <w:gridCol w:w="663"/>
        <w:gridCol w:w="663"/>
        <w:gridCol w:w="663"/>
        <w:gridCol w:w="663"/>
        <w:gridCol w:w="663"/>
        <w:gridCol w:w="597"/>
        <w:gridCol w:w="597"/>
        <w:gridCol w:w="597"/>
        <w:gridCol w:w="597"/>
        <w:gridCol w:w="597"/>
      </w:tblGrid>
      <w:tr w:rsidR="00947597" w:rsidRPr="00947597" w:rsidTr="00947597">
        <w:trPr>
          <w:trHeight w:val="300"/>
        </w:trPr>
        <w:tc>
          <w:tcPr>
            <w:tcW w:w="1160" w:type="dxa"/>
            <w:tcBorders>
              <w:top w:val="nil"/>
              <w:left w:val="nil"/>
              <w:bottom w:val="nil"/>
              <w:right w:val="nil"/>
            </w:tcBorders>
            <w:shd w:val="clear" w:color="auto" w:fill="auto"/>
            <w:noWrap/>
            <w:vAlign w:val="bottom"/>
            <w:hideMark/>
          </w:tcPr>
          <w:p w:rsidR="00947597" w:rsidRPr="00947597" w:rsidRDefault="00947597" w:rsidP="0094759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947597" w:rsidRPr="00947597" w:rsidRDefault="00947597" w:rsidP="00947597">
            <w:pPr>
              <w:spacing w:after="0" w:line="240" w:lineRule="auto"/>
              <w:rPr>
                <w:rFonts w:ascii="Times New Roman" w:eastAsia="Times New Roman" w:hAnsi="Times New Roman" w:cs="Times New Roman"/>
                <w:sz w:val="20"/>
                <w:szCs w:val="20"/>
              </w:rPr>
            </w:pPr>
          </w:p>
        </w:tc>
        <w:tc>
          <w:tcPr>
            <w:tcW w:w="6300" w:type="dxa"/>
            <w:gridSpan w:val="10"/>
            <w:tcBorders>
              <w:top w:val="single" w:sz="4" w:space="0" w:color="auto"/>
              <w:left w:val="single" w:sz="4" w:space="0" w:color="auto"/>
              <w:bottom w:val="nil"/>
              <w:right w:val="single" w:sz="4" w:space="0" w:color="000000"/>
            </w:tcBorders>
            <w:shd w:val="clear" w:color="auto" w:fill="auto"/>
            <w:noWrap/>
            <w:vAlign w:val="bottom"/>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Expected Coverage</w:t>
            </w:r>
          </w:p>
        </w:tc>
      </w:tr>
      <w:tr w:rsidR="00947597" w:rsidRPr="00947597" w:rsidTr="00947597">
        <w:trPr>
          <w:trHeight w:val="300"/>
        </w:trPr>
        <w:tc>
          <w:tcPr>
            <w:tcW w:w="1160" w:type="dxa"/>
            <w:tcBorders>
              <w:top w:val="nil"/>
              <w:left w:val="nil"/>
              <w:bottom w:val="single" w:sz="4" w:space="0" w:color="auto"/>
              <w:right w:val="nil"/>
            </w:tcBorders>
            <w:shd w:val="clear" w:color="auto" w:fill="auto"/>
            <w:noWrap/>
            <w:vAlign w:val="bottom"/>
            <w:hideMark/>
          </w:tcPr>
          <w:p w:rsidR="00947597" w:rsidRPr="00947597" w:rsidRDefault="00947597" w:rsidP="00947597">
            <w:pPr>
              <w:spacing w:after="0" w:line="240" w:lineRule="auto"/>
              <w:rPr>
                <w:rFonts w:ascii="Calibri" w:eastAsia="Times New Roman" w:hAnsi="Calibri" w:cs="Times New Roman"/>
                <w:color w:val="000000"/>
              </w:rPr>
            </w:pPr>
            <w:r w:rsidRPr="00947597">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47597" w:rsidRPr="00947597" w:rsidRDefault="00947597" w:rsidP="00947597">
            <w:pPr>
              <w:spacing w:after="0" w:line="240" w:lineRule="auto"/>
              <w:rPr>
                <w:rFonts w:ascii="Calibri" w:eastAsia="Times New Roman" w:hAnsi="Calibri" w:cs="Times New Roman"/>
                <w:color w:val="000000"/>
              </w:rPr>
            </w:pPr>
            <w:r w:rsidRPr="00947597">
              <w:rPr>
                <w:rFonts w:ascii="Calibri" w:eastAsia="Times New Roman" w:hAnsi="Calibri" w:cs="Times New Roman"/>
                <w:color w:val="000000"/>
              </w:rPr>
              <w:t> </w:t>
            </w:r>
          </w:p>
        </w:tc>
        <w:tc>
          <w:tcPr>
            <w:tcW w:w="663" w:type="dxa"/>
            <w:tcBorders>
              <w:top w:val="nil"/>
              <w:left w:val="nil"/>
              <w:bottom w:val="single" w:sz="4" w:space="0" w:color="auto"/>
              <w:right w:val="nil"/>
            </w:tcBorders>
            <w:shd w:val="clear" w:color="auto" w:fill="auto"/>
            <w:noWrap/>
            <w:vAlign w:val="bottom"/>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50%</w:t>
            </w:r>
          </w:p>
        </w:tc>
        <w:tc>
          <w:tcPr>
            <w:tcW w:w="663" w:type="dxa"/>
            <w:tcBorders>
              <w:top w:val="nil"/>
              <w:left w:val="nil"/>
              <w:bottom w:val="single" w:sz="4" w:space="0" w:color="auto"/>
              <w:right w:val="nil"/>
            </w:tcBorders>
            <w:shd w:val="clear" w:color="auto" w:fill="auto"/>
            <w:noWrap/>
            <w:vAlign w:val="bottom"/>
            <w:hideMark/>
          </w:tcPr>
          <w:p w:rsidR="00947597" w:rsidRPr="00947597" w:rsidRDefault="00947597" w:rsidP="00947597">
            <w:pPr>
              <w:spacing w:after="0" w:line="240" w:lineRule="auto"/>
              <w:jc w:val="right"/>
              <w:rPr>
                <w:rFonts w:ascii="Calibri" w:eastAsia="Times New Roman" w:hAnsi="Calibri" w:cs="Times New Roman"/>
                <w:color w:val="000000"/>
              </w:rPr>
            </w:pPr>
            <w:r w:rsidRPr="00947597">
              <w:rPr>
                <w:rFonts w:ascii="Calibri" w:eastAsia="Times New Roman" w:hAnsi="Calibri" w:cs="Times New Roman"/>
                <w:color w:val="000000"/>
              </w:rPr>
              <w:t>55%</w:t>
            </w:r>
          </w:p>
        </w:tc>
        <w:tc>
          <w:tcPr>
            <w:tcW w:w="663" w:type="dxa"/>
            <w:tcBorders>
              <w:top w:val="nil"/>
              <w:left w:val="nil"/>
              <w:bottom w:val="single" w:sz="4" w:space="0" w:color="auto"/>
              <w:right w:val="nil"/>
            </w:tcBorders>
            <w:shd w:val="clear" w:color="auto" w:fill="auto"/>
            <w:noWrap/>
            <w:vAlign w:val="bottom"/>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60%</w:t>
            </w:r>
          </w:p>
        </w:tc>
        <w:tc>
          <w:tcPr>
            <w:tcW w:w="663" w:type="dxa"/>
            <w:tcBorders>
              <w:top w:val="nil"/>
              <w:left w:val="nil"/>
              <w:bottom w:val="single" w:sz="4" w:space="0" w:color="auto"/>
              <w:right w:val="nil"/>
            </w:tcBorders>
            <w:shd w:val="clear" w:color="auto" w:fill="auto"/>
            <w:noWrap/>
            <w:vAlign w:val="bottom"/>
            <w:hideMark/>
          </w:tcPr>
          <w:p w:rsidR="00947597" w:rsidRPr="00947597" w:rsidRDefault="00947597" w:rsidP="00947597">
            <w:pPr>
              <w:spacing w:after="0" w:line="240" w:lineRule="auto"/>
              <w:jc w:val="right"/>
              <w:rPr>
                <w:rFonts w:ascii="Calibri" w:eastAsia="Times New Roman" w:hAnsi="Calibri" w:cs="Times New Roman"/>
                <w:color w:val="000000"/>
              </w:rPr>
            </w:pPr>
            <w:r w:rsidRPr="00947597">
              <w:rPr>
                <w:rFonts w:ascii="Calibri" w:eastAsia="Times New Roman" w:hAnsi="Calibri" w:cs="Times New Roman"/>
                <w:color w:val="000000"/>
              </w:rPr>
              <w:t>65%</w:t>
            </w:r>
          </w:p>
        </w:tc>
        <w:tc>
          <w:tcPr>
            <w:tcW w:w="663" w:type="dxa"/>
            <w:tcBorders>
              <w:top w:val="nil"/>
              <w:left w:val="nil"/>
              <w:bottom w:val="single" w:sz="4" w:space="0" w:color="auto"/>
              <w:right w:val="nil"/>
            </w:tcBorders>
            <w:shd w:val="clear" w:color="auto" w:fill="auto"/>
            <w:noWrap/>
            <w:vAlign w:val="bottom"/>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70%</w:t>
            </w:r>
          </w:p>
        </w:tc>
        <w:tc>
          <w:tcPr>
            <w:tcW w:w="597" w:type="dxa"/>
            <w:tcBorders>
              <w:top w:val="nil"/>
              <w:left w:val="nil"/>
              <w:bottom w:val="single" w:sz="4" w:space="0" w:color="auto"/>
              <w:right w:val="nil"/>
            </w:tcBorders>
            <w:shd w:val="clear" w:color="auto" w:fill="auto"/>
            <w:noWrap/>
            <w:vAlign w:val="bottom"/>
            <w:hideMark/>
          </w:tcPr>
          <w:p w:rsidR="00947597" w:rsidRPr="00947597" w:rsidRDefault="00947597" w:rsidP="00947597">
            <w:pPr>
              <w:spacing w:after="0" w:line="240" w:lineRule="auto"/>
              <w:jc w:val="right"/>
              <w:rPr>
                <w:rFonts w:ascii="Calibri" w:eastAsia="Times New Roman" w:hAnsi="Calibri" w:cs="Times New Roman"/>
                <w:color w:val="000000"/>
              </w:rPr>
            </w:pPr>
            <w:r w:rsidRPr="00947597">
              <w:rPr>
                <w:rFonts w:ascii="Calibri" w:eastAsia="Times New Roman" w:hAnsi="Calibri" w:cs="Times New Roman"/>
                <w:color w:val="000000"/>
              </w:rPr>
              <w:t>75%</w:t>
            </w:r>
          </w:p>
        </w:tc>
        <w:tc>
          <w:tcPr>
            <w:tcW w:w="597" w:type="dxa"/>
            <w:tcBorders>
              <w:top w:val="nil"/>
              <w:left w:val="nil"/>
              <w:bottom w:val="single" w:sz="4" w:space="0" w:color="auto"/>
              <w:right w:val="nil"/>
            </w:tcBorders>
            <w:shd w:val="clear" w:color="auto" w:fill="auto"/>
            <w:noWrap/>
            <w:vAlign w:val="bottom"/>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80%</w:t>
            </w:r>
          </w:p>
        </w:tc>
        <w:tc>
          <w:tcPr>
            <w:tcW w:w="597" w:type="dxa"/>
            <w:tcBorders>
              <w:top w:val="nil"/>
              <w:left w:val="nil"/>
              <w:bottom w:val="single" w:sz="4" w:space="0" w:color="auto"/>
              <w:right w:val="nil"/>
            </w:tcBorders>
            <w:shd w:val="clear" w:color="auto" w:fill="auto"/>
            <w:noWrap/>
            <w:vAlign w:val="bottom"/>
            <w:hideMark/>
          </w:tcPr>
          <w:p w:rsidR="00947597" w:rsidRPr="00947597" w:rsidRDefault="00947597" w:rsidP="00947597">
            <w:pPr>
              <w:spacing w:after="0" w:line="240" w:lineRule="auto"/>
              <w:jc w:val="right"/>
              <w:rPr>
                <w:rFonts w:ascii="Calibri" w:eastAsia="Times New Roman" w:hAnsi="Calibri" w:cs="Times New Roman"/>
                <w:color w:val="000000"/>
              </w:rPr>
            </w:pPr>
            <w:r w:rsidRPr="00947597">
              <w:rPr>
                <w:rFonts w:ascii="Calibri" w:eastAsia="Times New Roman" w:hAnsi="Calibri" w:cs="Times New Roman"/>
                <w:color w:val="000000"/>
              </w:rPr>
              <w:t>85%</w:t>
            </w:r>
          </w:p>
        </w:tc>
        <w:tc>
          <w:tcPr>
            <w:tcW w:w="597" w:type="dxa"/>
            <w:tcBorders>
              <w:top w:val="nil"/>
              <w:left w:val="nil"/>
              <w:bottom w:val="single" w:sz="4" w:space="0" w:color="auto"/>
              <w:right w:val="nil"/>
            </w:tcBorders>
            <w:shd w:val="clear" w:color="auto" w:fill="auto"/>
            <w:noWrap/>
            <w:vAlign w:val="bottom"/>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90%</w:t>
            </w:r>
          </w:p>
        </w:tc>
        <w:tc>
          <w:tcPr>
            <w:tcW w:w="597" w:type="dxa"/>
            <w:tcBorders>
              <w:top w:val="nil"/>
              <w:left w:val="nil"/>
              <w:bottom w:val="single" w:sz="4" w:space="0" w:color="auto"/>
              <w:right w:val="single" w:sz="4" w:space="0" w:color="auto"/>
            </w:tcBorders>
            <w:shd w:val="clear" w:color="auto" w:fill="auto"/>
            <w:noWrap/>
            <w:vAlign w:val="bottom"/>
            <w:hideMark/>
          </w:tcPr>
          <w:p w:rsidR="00947597" w:rsidRPr="00947597" w:rsidRDefault="00947597" w:rsidP="00947597">
            <w:pPr>
              <w:spacing w:after="0" w:line="240" w:lineRule="auto"/>
              <w:jc w:val="right"/>
              <w:rPr>
                <w:rFonts w:ascii="Calibri" w:eastAsia="Times New Roman" w:hAnsi="Calibri" w:cs="Times New Roman"/>
                <w:color w:val="000000"/>
              </w:rPr>
            </w:pPr>
            <w:r w:rsidRPr="00947597">
              <w:rPr>
                <w:rFonts w:ascii="Calibri" w:eastAsia="Times New Roman" w:hAnsi="Calibri" w:cs="Times New Roman"/>
                <w:color w:val="000000"/>
              </w:rPr>
              <w:t>95%</w:t>
            </w:r>
          </w:p>
        </w:tc>
      </w:tr>
      <w:tr w:rsidR="00947597" w:rsidRPr="00947597" w:rsidTr="00947597">
        <w:trPr>
          <w:trHeight w:val="300"/>
        </w:trPr>
        <w:tc>
          <w:tcPr>
            <w:tcW w:w="1160" w:type="dxa"/>
            <w:vMerge w:val="restart"/>
            <w:tcBorders>
              <w:top w:val="nil"/>
              <w:left w:val="single" w:sz="4" w:space="0" w:color="auto"/>
              <w:bottom w:val="single" w:sz="4" w:space="0" w:color="000000"/>
              <w:right w:val="nil"/>
            </w:tcBorders>
            <w:shd w:val="clear" w:color="auto" w:fill="auto"/>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Precision for 95% CI</w:t>
            </w:r>
          </w:p>
        </w:tc>
        <w:tc>
          <w:tcPr>
            <w:tcW w:w="960"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±3%</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1097</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1097</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1097</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1097</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1097</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892</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788</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663</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518</w:t>
            </w:r>
          </w:p>
        </w:tc>
        <w:tc>
          <w:tcPr>
            <w:tcW w:w="597"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354</w:t>
            </w:r>
          </w:p>
        </w:tc>
      </w:tr>
      <w:tr w:rsidR="00947597" w:rsidRPr="00947597" w:rsidTr="00947597">
        <w:trPr>
          <w:trHeight w:val="300"/>
        </w:trPr>
        <w:tc>
          <w:tcPr>
            <w:tcW w:w="1160" w:type="dxa"/>
            <w:vMerge/>
            <w:tcBorders>
              <w:top w:val="nil"/>
              <w:left w:val="single" w:sz="4" w:space="0" w:color="auto"/>
              <w:bottom w:val="single" w:sz="4" w:space="0" w:color="000000"/>
              <w:right w:val="nil"/>
            </w:tcBorders>
            <w:vAlign w:val="center"/>
            <w:hideMark/>
          </w:tcPr>
          <w:p w:rsidR="00947597" w:rsidRPr="00947597" w:rsidRDefault="00947597" w:rsidP="00947597">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±4%</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622</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622</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622</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622</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622</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517</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461</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394</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315</w:t>
            </w:r>
          </w:p>
        </w:tc>
        <w:tc>
          <w:tcPr>
            <w:tcW w:w="597"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227</w:t>
            </w:r>
          </w:p>
        </w:tc>
      </w:tr>
      <w:tr w:rsidR="00947597" w:rsidRPr="00947597" w:rsidTr="00947597">
        <w:trPr>
          <w:trHeight w:val="300"/>
        </w:trPr>
        <w:tc>
          <w:tcPr>
            <w:tcW w:w="1160" w:type="dxa"/>
            <w:vMerge/>
            <w:tcBorders>
              <w:top w:val="nil"/>
              <w:left w:val="single" w:sz="4" w:space="0" w:color="auto"/>
              <w:bottom w:val="single" w:sz="4" w:space="0" w:color="000000"/>
              <w:right w:val="nil"/>
            </w:tcBorders>
            <w:vAlign w:val="center"/>
            <w:hideMark/>
          </w:tcPr>
          <w:p w:rsidR="00947597" w:rsidRPr="00947597" w:rsidRDefault="00947597" w:rsidP="00947597">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±5%</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401</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401</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401</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401</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401</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340</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306</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265</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216</w:t>
            </w:r>
          </w:p>
        </w:tc>
        <w:tc>
          <w:tcPr>
            <w:tcW w:w="597"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162</w:t>
            </w:r>
          </w:p>
        </w:tc>
      </w:tr>
      <w:tr w:rsidR="00947597" w:rsidRPr="00947597" w:rsidTr="00947597">
        <w:trPr>
          <w:trHeight w:val="300"/>
        </w:trPr>
        <w:tc>
          <w:tcPr>
            <w:tcW w:w="1160" w:type="dxa"/>
            <w:vMerge/>
            <w:tcBorders>
              <w:top w:val="nil"/>
              <w:left w:val="single" w:sz="4" w:space="0" w:color="auto"/>
              <w:bottom w:val="single" w:sz="4" w:space="0" w:color="000000"/>
              <w:right w:val="nil"/>
            </w:tcBorders>
            <w:vAlign w:val="center"/>
            <w:hideMark/>
          </w:tcPr>
          <w:p w:rsidR="00947597" w:rsidRPr="00947597" w:rsidRDefault="00947597" w:rsidP="00947597">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±6%</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280</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280</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280</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280</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280</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242</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220</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192</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160</w:t>
            </w:r>
          </w:p>
        </w:tc>
        <w:tc>
          <w:tcPr>
            <w:tcW w:w="597"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132</w:t>
            </w:r>
          </w:p>
        </w:tc>
      </w:tr>
      <w:tr w:rsidR="00947597" w:rsidRPr="00947597" w:rsidTr="00947597">
        <w:trPr>
          <w:trHeight w:val="300"/>
        </w:trPr>
        <w:tc>
          <w:tcPr>
            <w:tcW w:w="1160" w:type="dxa"/>
            <w:vMerge/>
            <w:tcBorders>
              <w:top w:val="nil"/>
              <w:left w:val="single" w:sz="4" w:space="0" w:color="auto"/>
              <w:bottom w:val="single" w:sz="4" w:space="0" w:color="000000"/>
              <w:right w:val="nil"/>
            </w:tcBorders>
            <w:vAlign w:val="center"/>
            <w:hideMark/>
          </w:tcPr>
          <w:p w:rsidR="00947597" w:rsidRPr="00947597" w:rsidRDefault="00947597" w:rsidP="00947597">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±7%</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207</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207</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207</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207</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207</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182</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167</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147</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125</w:t>
            </w:r>
          </w:p>
        </w:tc>
        <w:tc>
          <w:tcPr>
            <w:tcW w:w="597"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110</w:t>
            </w:r>
          </w:p>
        </w:tc>
      </w:tr>
      <w:tr w:rsidR="00947597" w:rsidRPr="00947597" w:rsidTr="00947597">
        <w:trPr>
          <w:trHeight w:val="300"/>
        </w:trPr>
        <w:tc>
          <w:tcPr>
            <w:tcW w:w="1160" w:type="dxa"/>
            <w:vMerge/>
            <w:tcBorders>
              <w:top w:val="nil"/>
              <w:left w:val="single" w:sz="4" w:space="0" w:color="auto"/>
              <w:bottom w:val="single" w:sz="4" w:space="0" w:color="000000"/>
              <w:right w:val="nil"/>
            </w:tcBorders>
            <w:vAlign w:val="center"/>
            <w:hideMark/>
          </w:tcPr>
          <w:p w:rsidR="00947597" w:rsidRPr="00947597" w:rsidRDefault="00947597" w:rsidP="00947597">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159</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159</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159</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159</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159</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143</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131</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117</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101</w:t>
            </w:r>
          </w:p>
        </w:tc>
        <w:tc>
          <w:tcPr>
            <w:tcW w:w="597"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93</w:t>
            </w:r>
          </w:p>
        </w:tc>
      </w:tr>
      <w:tr w:rsidR="00947597" w:rsidRPr="00947597" w:rsidTr="00947597">
        <w:trPr>
          <w:trHeight w:val="300"/>
        </w:trPr>
        <w:tc>
          <w:tcPr>
            <w:tcW w:w="1160" w:type="dxa"/>
            <w:vMerge/>
            <w:tcBorders>
              <w:top w:val="nil"/>
              <w:left w:val="single" w:sz="4" w:space="0" w:color="auto"/>
              <w:bottom w:val="single" w:sz="4" w:space="0" w:color="000000"/>
              <w:right w:val="nil"/>
            </w:tcBorders>
            <w:vAlign w:val="center"/>
            <w:hideMark/>
          </w:tcPr>
          <w:p w:rsidR="00947597" w:rsidRPr="00947597" w:rsidRDefault="00947597" w:rsidP="00947597">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±9%</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126</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126</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126</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126</w:t>
            </w:r>
          </w:p>
        </w:tc>
        <w:tc>
          <w:tcPr>
            <w:tcW w:w="663"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126</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115</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106</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96</w:t>
            </w:r>
          </w:p>
        </w:tc>
        <w:tc>
          <w:tcPr>
            <w:tcW w:w="597" w:type="dxa"/>
            <w:tcBorders>
              <w:top w:val="nil"/>
              <w:left w:val="nil"/>
              <w:bottom w:val="nil"/>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83</w:t>
            </w:r>
          </w:p>
        </w:tc>
        <w:tc>
          <w:tcPr>
            <w:tcW w:w="597" w:type="dxa"/>
            <w:tcBorders>
              <w:top w:val="nil"/>
              <w:left w:val="nil"/>
              <w:bottom w:val="nil"/>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81</w:t>
            </w:r>
          </w:p>
        </w:tc>
      </w:tr>
      <w:tr w:rsidR="00947597" w:rsidRPr="00947597" w:rsidTr="00947597">
        <w:trPr>
          <w:trHeight w:val="300"/>
        </w:trPr>
        <w:tc>
          <w:tcPr>
            <w:tcW w:w="1160" w:type="dxa"/>
            <w:vMerge/>
            <w:tcBorders>
              <w:top w:val="nil"/>
              <w:left w:val="single" w:sz="4" w:space="0" w:color="auto"/>
              <w:bottom w:val="single" w:sz="4" w:space="0" w:color="000000"/>
              <w:right w:val="nil"/>
            </w:tcBorders>
            <w:vAlign w:val="center"/>
            <w:hideMark/>
          </w:tcPr>
          <w:p w:rsidR="00947597" w:rsidRPr="00947597" w:rsidRDefault="00947597" w:rsidP="00947597">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w:t>
            </w:r>
          </w:p>
        </w:tc>
        <w:tc>
          <w:tcPr>
            <w:tcW w:w="663" w:type="dxa"/>
            <w:tcBorders>
              <w:top w:val="nil"/>
              <w:left w:val="nil"/>
              <w:bottom w:val="single" w:sz="4" w:space="0" w:color="auto"/>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103</w:t>
            </w:r>
          </w:p>
        </w:tc>
        <w:tc>
          <w:tcPr>
            <w:tcW w:w="663" w:type="dxa"/>
            <w:tcBorders>
              <w:top w:val="nil"/>
              <w:left w:val="nil"/>
              <w:bottom w:val="single" w:sz="4" w:space="0" w:color="auto"/>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103</w:t>
            </w:r>
          </w:p>
        </w:tc>
        <w:tc>
          <w:tcPr>
            <w:tcW w:w="663" w:type="dxa"/>
            <w:tcBorders>
              <w:top w:val="nil"/>
              <w:left w:val="nil"/>
              <w:bottom w:val="single" w:sz="4" w:space="0" w:color="auto"/>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103</w:t>
            </w:r>
          </w:p>
        </w:tc>
        <w:tc>
          <w:tcPr>
            <w:tcW w:w="663" w:type="dxa"/>
            <w:tcBorders>
              <w:top w:val="nil"/>
              <w:left w:val="nil"/>
              <w:bottom w:val="single" w:sz="4" w:space="0" w:color="auto"/>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103</w:t>
            </w:r>
          </w:p>
        </w:tc>
        <w:tc>
          <w:tcPr>
            <w:tcW w:w="663" w:type="dxa"/>
            <w:tcBorders>
              <w:top w:val="nil"/>
              <w:left w:val="nil"/>
              <w:bottom w:val="single" w:sz="4" w:space="0" w:color="auto"/>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103</w:t>
            </w:r>
          </w:p>
        </w:tc>
        <w:tc>
          <w:tcPr>
            <w:tcW w:w="597" w:type="dxa"/>
            <w:tcBorders>
              <w:top w:val="nil"/>
              <w:left w:val="nil"/>
              <w:bottom w:val="single" w:sz="4" w:space="0" w:color="auto"/>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95</w:t>
            </w:r>
          </w:p>
        </w:tc>
        <w:tc>
          <w:tcPr>
            <w:tcW w:w="597" w:type="dxa"/>
            <w:tcBorders>
              <w:top w:val="nil"/>
              <w:left w:val="nil"/>
              <w:bottom w:val="single" w:sz="4" w:space="0" w:color="auto"/>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88</w:t>
            </w:r>
          </w:p>
        </w:tc>
        <w:tc>
          <w:tcPr>
            <w:tcW w:w="597" w:type="dxa"/>
            <w:tcBorders>
              <w:top w:val="nil"/>
              <w:left w:val="nil"/>
              <w:bottom w:val="single" w:sz="4" w:space="0" w:color="auto"/>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80</w:t>
            </w:r>
          </w:p>
        </w:tc>
        <w:tc>
          <w:tcPr>
            <w:tcW w:w="597" w:type="dxa"/>
            <w:tcBorders>
              <w:top w:val="nil"/>
              <w:left w:val="nil"/>
              <w:bottom w:val="single" w:sz="4" w:space="0" w:color="auto"/>
              <w:right w:val="nil"/>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70</w:t>
            </w:r>
          </w:p>
        </w:tc>
        <w:tc>
          <w:tcPr>
            <w:tcW w:w="597" w:type="dxa"/>
            <w:tcBorders>
              <w:top w:val="nil"/>
              <w:left w:val="nil"/>
              <w:bottom w:val="single" w:sz="4" w:space="0" w:color="auto"/>
              <w:right w:val="single" w:sz="4" w:space="0" w:color="auto"/>
            </w:tcBorders>
            <w:shd w:val="clear" w:color="auto" w:fill="auto"/>
            <w:noWrap/>
            <w:vAlign w:val="center"/>
            <w:hideMark/>
          </w:tcPr>
          <w:p w:rsidR="00947597" w:rsidRPr="00947597" w:rsidRDefault="00947597" w:rsidP="00947597">
            <w:pPr>
              <w:spacing w:after="0" w:line="240" w:lineRule="auto"/>
              <w:jc w:val="center"/>
              <w:rPr>
                <w:rFonts w:ascii="Calibri" w:eastAsia="Times New Roman" w:hAnsi="Calibri" w:cs="Times New Roman"/>
                <w:color w:val="000000"/>
              </w:rPr>
            </w:pPr>
            <w:r w:rsidRPr="00947597">
              <w:rPr>
                <w:rFonts w:ascii="Calibri" w:eastAsia="Times New Roman" w:hAnsi="Calibri" w:cs="Times New Roman"/>
                <w:color w:val="000000"/>
              </w:rPr>
              <w:t>70</w:t>
            </w:r>
          </w:p>
        </w:tc>
      </w:tr>
    </w:tbl>
    <w:p w:rsidR="00947597" w:rsidRPr="00947597" w:rsidRDefault="00947597" w:rsidP="00020D4A">
      <w:pPr>
        <w:spacing w:after="0"/>
        <w:rPr>
          <w:sz w:val="20"/>
          <w:szCs w:val="20"/>
        </w:rPr>
      </w:pPr>
      <w:r w:rsidRPr="004D188F">
        <w:rPr>
          <w:sz w:val="20"/>
          <w:szCs w:val="20"/>
          <w:u w:val="single"/>
        </w:rPr>
        <w:t>Note 1</w:t>
      </w:r>
      <w:r w:rsidRPr="00947597">
        <w:rPr>
          <w:sz w:val="20"/>
          <w:szCs w:val="20"/>
        </w:rPr>
        <w:t>.  These sample sizes are consistent with sample size formulas on page 35 of Fleiss, Levin, and Paik (2003); Statistical Methods for Rates and Proportions, 3rd edition; John Wiley &amp; Sons, Inc.; Hoboken, New Jersey.  Note that within any row, the ESS doesn’t change for coverage levels between 50% and 70%.  This is not a mistake in the table, but rather a result of using a conservative upper bound of “k=1” in calculations for these values.  As p moves away from 50% then “k” can be scaled down to something &lt;1 and a reduced sample size results.</w:t>
      </w:r>
    </w:p>
    <w:p w:rsidR="003C6D08" w:rsidRDefault="003C6D08" w:rsidP="00020D4A">
      <w:pPr>
        <w:spacing w:after="0"/>
        <w:rPr>
          <w:sz w:val="20"/>
          <w:szCs w:val="20"/>
        </w:rPr>
      </w:pPr>
    </w:p>
    <w:p w:rsidR="00947597" w:rsidRPr="00947597" w:rsidRDefault="00947597" w:rsidP="00020D4A">
      <w:pPr>
        <w:spacing w:after="0"/>
        <w:rPr>
          <w:sz w:val="20"/>
          <w:szCs w:val="20"/>
        </w:rPr>
      </w:pPr>
      <w:r w:rsidRPr="004D188F">
        <w:rPr>
          <w:sz w:val="20"/>
          <w:szCs w:val="20"/>
          <w:u w:val="single"/>
        </w:rPr>
        <w:t>Note 2</w:t>
      </w:r>
      <w:r w:rsidRPr="00947597">
        <w:rPr>
          <w:sz w:val="20"/>
          <w:szCs w:val="20"/>
        </w:rPr>
        <w:t>.  Recall from the 2005 EPI Cluster Survey Guidelines that when the design effect is 2, a sample of 30x7=210 will yield confidence intervals no wider than +/- 10%.  The highest entry in this table for a precision of +/- 10% is 103.  If we multiple 103 by a design effect of 2, we obtain a total sample size per stratum of 206 which is essentially the same as 210.  So Table 1 is consistent with the 2005 WHO EPI Survey Guidelines in that important respect.</w:t>
      </w:r>
    </w:p>
    <w:p w:rsidR="003C6D08" w:rsidRDefault="003C6D08" w:rsidP="00020D4A">
      <w:pPr>
        <w:spacing w:after="0"/>
        <w:rPr>
          <w:sz w:val="20"/>
          <w:szCs w:val="20"/>
        </w:rPr>
      </w:pPr>
    </w:p>
    <w:p w:rsidR="00947597" w:rsidRDefault="00947597" w:rsidP="00020D4A">
      <w:pPr>
        <w:spacing w:after="0"/>
        <w:rPr>
          <w:sz w:val="20"/>
          <w:szCs w:val="20"/>
        </w:rPr>
      </w:pPr>
      <w:r w:rsidRPr="004D188F">
        <w:rPr>
          <w:sz w:val="20"/>
          <w:szCs w:val="20"/>
          <w:u w:val="single"/>
        </w:rPr>
        <w:t>Note 3</w:t>
      </w:r>
      <w:r w:rsidRPr="00947597">
        <w:rPr>
          <w:sz w:val="20"/>
          <w:szCs w:val="20"/>
        </w:rPr>
        <w:t>.  If the expected coverage is less than 50%, this table can still be used to determine the effective sample size (ESS); subtract 1 from the expected coverage and look up the ESS for that value.  For example, if the expected coverage is 15%, look up the ESS for 1-15%=85%.  If the coverage is greater than 95%, use the ESS for 95%.  For coverage between two values in the table, to be conservative, look up the ESS for the expected coverage that is closer to 50%.  For example, if expected coverage is 73%, look up the ESS using 70%.  If expected coverage is 23%, then 1-23%=77% and look up the ESS using 75%.</w:t>
      </w:r>
    </w:p>
    <w:p w:rsidR="00D81CEE" w:rsidRDefault="00D81CEE" w:rsidP="00020D4A">
      <w:pPr>
        <w:spacing w:after="0"/>
        <w:rPr>
          <w:sz w:val="20"/>
          <w:szCs w:val="20"/>
        </w:rPr>
      </w:pPr>
    </w:p>
    <w:p w:rsidR="00D81CEE" w:rsidRDefault="00D81CEE">
      <w:pPr>
        <w:rPr>
          <w:sz w:val="20"/>
          <w:szCs w:val="20"/>
        </w:rPr>
      </w:pPr>
      <w:r>
        <w:rPr>
          <w:sz w:val="20"/>
          <w:szCs w:val="20"/>
        </w:rPr>
        <w:br w:type="page"/>
      </w:r>
    </w:p>
    <w:p w:rsidR="00CA4D11" w:rsidRDefault="00CA4D11" w:rsidP="00020D4A">
      <w:pPr>
        <w:spacing w:after="0"/>
        <w:rPr>
          <w:sz w:val="20"/>
          <w:szCs w:val="20"/>
        </w:rPr>
        <w:sectPr w:rsidR="00CA4D11" w:rsidSect="0025191C">
          <w:pgSz w:w="12240" w:h="15840"/>
          <w:pgMar w:top="1440" w:right="1440" w:bottom="1440" w:left="1440" w:header="720" w:footer="720" w:gutter="0"/>
          <w:cols w:space="720"/>
          <w:docGrid w:linePitch="360"/>
        </w:sectPr>
      </w:pPr>
    </w:p>
    <w:p w:rsidR="00D81CEE" w:rsidRDefault="00D81CEE" w:rsidP="00020D4A">
      <w:pPr>
        <w:spacing w:after="0"/>
        <w:rPr>
          <w:sz w:val="20"/>
          <w:szCs w:val="20"/>
        </w:rPr>
      </w:pPr>
      <w:r w:rsidRPr="00D81CEE">
        <w:rPr>
          <w:sz w:val="20"/>
          <w:szCs w:val="20"/>
        </w:rPr>
        <w:lastRenderedPageBreak/>
        <w:t>Table 2b.  Effective Sample Sizes (ESS) for Surveys to Classify Coverage</w:t>
      </w:r>
    </w:p>
    <w:tbl>
      <w:tblPr>
        <w:tblW w:w="7527" w:type="dxa"/>
        <w:tblLook w:val="04A0" w:firstRow="1" w:lastRow="0" w:firstColumn="1" w:lastColumn="0" w:noHBand="0" w:noVBand="1"/>
      </w:tblPr>
      <w:tblGrid>
        <w:gridCol w:w="1367"/>
        <w:gridCol w:w="960"/>
        <w:gridCol w:w="1300"/>
        <w:gridCol w:w="1300"/>
        <w:gridCol w:w="1300"/>
        <w:gridCol w:w="1300"/>
      </w:tblGrid>
      <w:tr w:rsidR="00D81CEE" w:rsidRPr="00D81CEE" w:rsidTr="00F54C32">
        <w:trPr>
          <w:trHeight w:val="440"/>
        </w:trPr>
        <w:tc>
          <w:tcPr>
            <w:tcW w:w="1367" w:type="dxa"/>
            <w:tcBorders>
              <w:top w:val="nil"/>
              <w:left w:val="nil"/>
              <w:bottom w:val="single" w:sz="4" w:space="0" w:color="auto"/>
              <w:right w:val="nil"/>
            </w:tcBorders>
            <w:shd w:val="clear" w:color="auto" w:fill="auto"/>
            <w:vAlign w:val="bottom"/>
            <w:hideMark/>
          </w:tcPr>
          <w:p w:rsidR="00D81CEE" w:rsidRPr="00D81CEE" w:rsidRDefault="00D81CEE" w:rsidP="00D81CEE">
            <w:pPr>
              <w:spacing w:after="0" w:line="240" w:lineRule="auto"/>
              <w:jc w:val="center"/>
              <w:rPr>
                <w:rFonts w:eastAsia="Times New Roman" w:cs="Times New Roman"/>
                <w:b/>
                <w:bCs/>
                <w:color w:val="000000"/>
                <w:sz w:val="18"/>
                <w:szCs w:val="18"/>
              </w:rPr>
            </w:pPr>
            <w:r w:rsidRPr="00D81CEE">
              <w:rPr>
                <w:rFonts w:eastAsia="Times New Roman" w:cs="Times New Roman"/>
                <w:b/>
                <w:bCs/>
                <w:color w:val="000000"/>
                <w:sz w:val="18"/>
                <w:szCs w:val="18"/>
              </w:rPr>
              <w:t> </w:t>
            </w:r>
          </w:p>
        </w:tc>
        <w:tc>
          <w:tcPr>
            <w:tcW w:w="960" w:type="dxa"/>
            <w:tcBorders>
              <w:top w:val="nil"/>
              <w:left w:val="nil"/>
              <w:bottom w:val="single" w:sz="4" w:space="0" w:color="auto"/>
              <w:right w:val="single" w:sz="4" w:space="0" w:color="auto"/>
            </w:tcBorders>
            <w:shd w:val="clear" w:color="auto" w:fill="auto"/>
            <w:vAlign w:val="bottom"/>
            <w:hideMark/>
          </w:tcPr>
          <w:p w:rsidR="00D81CEE" w:rsidRPr="00D81CEE" w:rsidRDefault="00D81CEE" w:rsidP="00D81CEE">
            <w:pPr>
              <w:spacing w:after="0" w:line="240" w:lineRule="auto"/>
              <w:jc w:val="center"/>
              <w:rPr>
                <w:rFonts w:eastAsia="Times New Roman" w:cs="Times New Roman"/>
                <w:b/>
                <w:bCs/>
                <w:color w:val="000000"/>
                <w:sz w:val="18"/>
                <w:szCs w:val="18"/>
              </w:rPr>
            </w:pPr>
            <w:r w:rsidRPr="00D81CEE">
              <w:rPr>
                <w:rFonts w:eastAsia="Times New Roman" w:cs="Times New Roman"/>
                <w:b/>
                <w:bCs/>
                <w:color w:val="000000"/>
                <w:sz w:val="18"/>
                <w:szCs w:val="18"/>
              </w:rPr>
              <w:t> </w:t>
            </w:r>
          </w:p>
        </w:tc>
        <w:tc>
          <w:tcPr>
            <w:tcW w:w="1300" w:type="dxa"/>
            <w:tcBorders>
              <w:top w:val="single" w:sz="4" w:space="0" w:color="auto"/>
              <w:left w:val="nil"/>
              <w:bottom w:val="single" w:sz="4" w:space="0" w:color="auto"/>
              <w:right w:val="nil"/>
            </w:tcBorders>
            <w:shd w:val="clear" w:color="auto" w:fill="auto"/>
            <w:vAlign w:val="bottom"/>
            <w:hideMark/>
          </w:tcPr>
          <w:p w:rsidR="00D81CEE" w:rsidRPr="00D81CEE" w:rsidRDefault="00D81CEE" w:rsidP="00D81CEE">
            <w:pPr>
              <w:spacing w:after="0" w:line="240" w:lineRule="auto"/>
              <w:jc w:val="center"/>
              <w:rPr>
                <w:rFonts w:eastAsia="Times New Roman" w:cs="Times New Roman"/>
                <w:b/>
                <w:bCs/>
                <w:color w:val="000000"/>
                <w:sz w:val="18"/>
                <w:szCs w:val="18"/>
              </w:rPr>
            </w:pPr>
            <w:r w:rsidRPr="00D81CEE">
              <w:rPr>
                <w:rFonts w:eastAsia="Times New Roman" w:cs="Times New Roman"/>
                <w:b/>
                <w:bCs/>
                <w:color w:val="000000"/>
                <w:sz w:val="18"/>
                <w:szCs w:val="18"/>
              </w:rPr>
              <w:t>alpha=10%; power=80%</w:t>
            </w:r>
          </w:p>
        </w:tc>
        <w:tc>
          <w:tcPr>
            <w:tcW w:w="1300" w:type="dxa"/>
            <w:tcBorders>
              <w:top w:val="single" w:sz="4" w:space="0" w:color="auto"/>
              <w:left w:val="single" w:sz="4" w:space="0" w:color="auto"/>
              <w:bottom w:val="single" w:sz="4" w:space="0" w:color="auto"/>
              <w:right w:val="nil"/>
            </w:tcBorders>
            <w:shd w:val="clear" w:color="auto" w:fill="auto"/>
            <w:vAlign w:val="bottom"/>
            <w:hideMark/>
          </w:tcPr>
          <w:p w:rsidR="00D81CEE" w:rsidRPr="00D81CEE" w:rsidRDefault="00D81CEE" w:rsidP="00D81CEE">
            <w:pPr>
              <w:spacing w:after="0" w:line="240" w:lineRule="auto"/>
              <w:jc w:val="center"/>
              <w:rPr>
                <w:rFonts w:eastAsia="Times New Roman" w:cs="Times New Roman"/>
                <w:b/>
                <w:bCs/>
                <w:color w:val="000000"/>
                <w:sz w:val="18"/>
                <w:szCs w:val="18"/>
              </w:rPr>
            </w:pPr>
            <w:r w:rsidRPr="00D81CEE">
              <w:rPr>
                <w:rFonts w:eastAsia="Times New Roman" w:cs="Times New Roman"/>
                <w:b/>
                <w:bCs/>
                <w:color w:val="000000"/>
                <w:sz w:val="18"/>
                <w:szCs w:val="18"/>
              </w:rPr>
              <w:t>alpha=5%; power=80%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81CEE" w:rsidRPr="00D81CEE" w:rsidRDefault="00D81CEE" w:rsidP="00D81CEE">
            <w:pPr>
              <w:spacing w:after="0" w:line="240" w:lineRule="auto"/>
              <w:jc w:val="center"/>
              <w:rPr>
                <w:rFonts w:eastAsia="Times New Roman" w:cs="Times New Roman"/>
                <w:b/>
                <w:bCs/>
                <w:color w:val="000000"/>
                <w:sz w:val="18"/>
                <w:szCs w:val="18"/>
              </w:rPr>
            </w:pPr>
            <w:r w:rsidRPr="00D81CEE">
              <w:rPr>
                <w:rFonts w:eastAsia="Times New Roman" w:cs="Times New Roman"/>
                <w:b/>
                <w:bCs/>
                <w:color w:val="000000"/>
                <w:sz w:val="18"/>
                <w:szCs w:val="18"/>
              </w:rPr>
              <w:t>alpha=10%; power=90%</w:t>
            </w:r>
          </w:p>
        </w:tc>
        <w:tc>
          <w:tcPr>
            <w:tcW w:w="1300" w:type="dxa"/>
            <w:tcBorders>
              <w:top w:val="single" w:sz="4" w:space="0" w:color="auto"/>
              <w:left w:val="nil"/>
              <w:bottom w:val="single" w:sz="4" w:space="0" w:color="auto"/>
              <w:right w:val="single" w:sz="4" w:space="0" w:color="auto"/>
            </w:tcBorders>
            <w:shd w:val="clear" w:color="auto" w:fill="auto"/>
            <w:vAlign w:val="bottom"/>
            <w:hideMark/>
          </w:tcPr>
          <w:p w:rsidR="00D81CEE" w:rsidRPr="00D81CEE" w:rsidRDefault="00D81CEE" w:rsidP="00D81CEE">
            <w:pPr>
              <w:spacing w:after="0" w:line="240" w:lineRule="auto"/>
              <w:jc w:val="center"/>
              <w:rPr>
                <w:rFonts w:eastAsia="Times New Roman" w:cs="Times New Roman"/>
                <w:b/>
                <w:bCs/>
                <w:color w:val="000000"/>
                <w:sz w:val="18"/>
                <w:szCs w:val="18"/>
              </w:rPr>
            </w:pPr>
            <w:r w:rsidRPr="00D81CEE">
              <w:rPr>
                <w:rFonts w:eastAsia="Times New Roman" w:cs="Times New Roman"/>
                <w:b/>
                <w:bCs/>
                <w:color w:val="000000"/>
                <w:sz w:val="18"/>
                <w:szCs w:val="18"/>
              </w:rPr>
              <w:t>alpha=5%; power=90%</w:t>
            </w:r>
          </w:p>
        </w:tc>
      </w:tr>
      <w:tr w:rsidR="00D81CEE" w:rsidRPr="00D81CEE" w:rsidTr="00D81CEE">
        <w:trPr>
          <w:trHeight w:val="510"/>
        </w:trPr>
        <w:tc>
          <w:tcPr>
            <w:tcW w:w="1367" w:type="dxa"/>
            <w:tcBorders>
              <w:top w:val="nil"/>
              <w:left w:val="single" w:sz="4" w:space="0" w:color="auto"/>
              <w:bottom w:val="single" w:sz="4" w:space="0" w:color="auto"/>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Programmatic Threshold (%)</w:t>
            </w:r>
          </w:p>
        </w:tc>
        <w:tc>
          <w:tcPr>
            <w:tcW w:w="960" w:type="dxa"/>
            <w:tcBorders>
              <w:top w:val="nil"/>
              <w:left w:val="nil"/>
              <w:bottom w:val="single" w:sz="4" w:space="0" w:color="auto"/>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Delta (%)</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ESS</w:t>
            </w:r>
          </w:p>
        </w:tc>
        <w:tc>
          <w:tcPr>
            <w:tcW w:w="1300" w:type="dxa"/>
            <w:tcBorders>
              <w:top w:val="nil"/>
              <w:left w:val="nil"/>
              <w:bottom w:val="single" w:sz="4" w:space="0" w:color="auto"/>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ESS</w:t>
            </w:r>
          </w:p>
        </w:tc>
        <w:tc>
          <w:tcPr>
            <w:tcW w:w="1300" w:type="dxa"/>
            <w:tcBorders>
              <w:top w:val="nil"/>
              <w:left w:val="nil"/>
              <w:bottom w:val="single" w:sz="4" w:space="0" w:color="auto"/>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ESS</w:t>
            </w:r>
          </w:p>
        </w:tc>
        <w:tc>
          <w:tcPr>
            <w:tcW w:w="1300" w:type="dxa"/>
            <w:tcBorders>
              <w:top w:val="nil"/>
              <w:left w:val="nil"/>
              <w:bottom w:val="single" w:sz="4" w:space="0" w:color="auto"/>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ESS</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50</w:t>
            </w:r>
          </w:p>
        </w:tc>
        <w:tc>
          <w:tcPr>
            <w:tcW w:w="960" w:type="dxa"/>
            <w:vMerge w:val="restart"/>
            <w:tcBorders>
              <w:top w:val="nil"/>
              <w:left w:val="nil"/>
              <w:bottom w:val="single" w:sz="4" w:space="0" w:color="000000"/>
              <w:right w:val="single" w:sz="4" w:space="0" w:color="auto"/>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11,368</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15,555</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16,521</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21,506</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11,273</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15,421</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16,389</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21,330</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10,953</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14,978</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15,929</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20,725</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10,407</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14,226</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15,141</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19,692</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9,636</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13,165</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14,024</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18,230</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8,640</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11,795</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12,579</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16,341</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7,418</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10,115</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10,804</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14,023</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5,970</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8,126</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8,701</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11,276</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4,296</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5,827</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6,269</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8,100</w:t>
            </w:r>
          </w:p>
        </w:tc>
      </w:tr>
      <w:tr w:rsidR="00D81CEE" w:rsidRPr="00D81CEE" w:rsidTr="00CA4D11">
        <w:trPr>
          <w:trHeight w:val="230"/>
        </w:trPr>
        <w:tc>
          <w:tcPr>
            <w:tcW w:w="1367" w:type="dxa"/>
            <w:tcBorders>
              <w:top w:val="nil"/>
              <w:left w:val="single" w:sz="4" w:space="0" w:color="auto"/>
              <w:bottom w:val="single" w:sz="4" w:space="0" w:color="auto"/>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single" w:sz="4" w:space="0" w:color="auto"/>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2,396</w:t>
            </w:r>
          </w:p>
        </w:tc>
        <w:tc>
          <w:tcPr>
            <w:tcW w:w="1300" w:type="dxa"/>
            <w:tcBorders>
              <w:top w:val="nil"/>
              <w:left w:val="nil"/>
              <w:bottom w:val="single" w:sz="4" w:space="0" w:color="auto"/>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3,217</w:t>
            </w:r>
          </w:p>
        </w:tc>
        <w:tc>
          <w:tcPr>
            <w:tcW w:w="1300" w:type="dxa"/>
            <w:tcBorders>
              <w:top w:val="nil"/>
              <w:left w:val="nil"/>
              <w:bottom w:val="single" w:sz="4" w:space="0" w:color="auto"/>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3,506</w:t>
            </w:r>
          </w:p>
        </w:tc>
        <w:tc>
          <w:tcPr>
            <w:tcW w:w="1300" w:type="dxa"/>
            <w:tcBorders>
              <w:top w:val="nil"/>
              <w:left w:val="nil"/>
              <w:bottom w:val="single" w:sz="4" w:space="0" w:color="auto"/>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4,494</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50</w:t>
            </w:r>
          </w:p>
        </w:tc>
        <w:tc>
          <w:tcPr>
            <w:tcW w:w="960" w:type="dxa"/>
            <w:vMerge w:val="restart"/>
            <w:tcBorders>
              <w:top w:val="nil"/>
              <w:left w:val="nil"/>
              <w:bottom w:val="single" w:sz="4" w:space="0" w:color="000000"/>
              <w:right w:val="single" w:sz="4" w:space="0" w:color="auto"/>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w:t>
            </w: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469</w:t>
            </w:r>
          </w:p>
        </w:tc>
        <w:tc>
          <w:tcPr>
            <w:tcW w:w="1300"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637</w:t>
            </w:r>
          </w:p>
        </w:tc>
        <w:tc>
          <w:tcPr>
            <w:tcW w:w="1300" w:type="dxa"/>
            <w:tcBorders>
              <w:top w:val="nil"/>
              <w:left w:val="single" w:sz="4" w:space="0" w:color="auto"/>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674</w:t>
            </w:r>
          </w:p>
        </w:tc>
        <w:tc>
          <w:tcPr>
            <w:tcW w:w="1300" w:type="dxa"/>
            <w:tcBorders>
              <w:top w:val="nil"/>
              <w:left w:val="nil"/>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873</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468</w:t>
            </w:r>
          </w:p>
        </w:tc>
        <w:tc>
          <w:tcPr>
            <w:tcW w:w="1300"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635</w:t>
            </w:r>
          </w:p>
        </w:tc>
        <w:tc>
          <w:tcPr>
            <w:tcW w:w="1300" w:type="dxa"/>
            <w:tcBorders>
              <w:top w:val="nil"/>
              <w:left w:val="single" w:sz="4" w:space="0" w:color="auto"/>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674</w:t>
            </w:r>
          </w:p>
        </w:tc>
        <w:tc>
          <w:tcPr>
            <w:tcW w:w="1300" w:type="dxa"/>
            <w:tcBorders>
              <w:top w:val="nil"/>
              <w:left w:val="nil"/>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872</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458</w:t>
            </w:r>
          </w:p>
        </w:tc>
        <w:tc>
          <w:tcPr>
            <w:tcW w:w="1300"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620</w:t>
            </w:r>
          </w:p>
        </w:tc>
        <w:tc>
          <w:tcPr>
            <w:tcW w:w="1300" w:type="dxa"/>
            <w:tcBorders>
              <w:top w:val="nil"/>
              <w:left w:val="single" w:sz="4" w:space="0" w:color="auto"/>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661</w:t>
            </w:r>
          </w:p>
        </w:tc>
        <w:tc>
          <w:tcPr>
            <w:tcW w:w="1300" w:type="dxa"/>
            <w:tcBorders>
              <w:top w:val="nil"/>
              <w:left w:val="nil"/>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854</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439</w:t>
            </w:r>
          </w:p>
        </w:tc>
        <w:tc>
          <w:tcPr>
            <w:tcW w:w="1300"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593</w:t>
            </w:r>
          </w:p>
        </w:tc>
        <w:tc>
          <w:tcPr>
            <w:tcW w:w="1300" w:type="dxa"/>
            <w:tcBorders>
              <w:top w:val="nil"/>
              <w:left w:val="single" w:sz="4" w:space="0" w:color="auto"/>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634</w:t>
            </w:r>
          </w:p>
        </w:tc>
        <w:tc>
          <w:tcPr>
            <w:tcW w:w="1300" w:type="dxa"/>
            <w:tcBorders>
              <w:top w:val="nil"/>
              <w:left w:val="nil"/>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818</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411</w:t>
            </w:r>
          </w:p>
        </w:tc>
        <w:tc>
          <w:tcPr>
            <w:tcW w:w="1300"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554</w:t>
            </w:r>
          </w:p>
        </w:tc>
        <w:tc>
          <w:tcPr>
            <w:tcW w:w="1300" w:type="dxa"/>
            <w:tcBorders>
              <w:top w:val="nil"/>
              <w:left w:val="single" w:sz="4" w:space="0" w:color="auto"/>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595</w:t>
            </w:r>
          </w:p>
        </w:tc>
        <w:tc>
          <w:tcPr>
            <w:tcW w:w="1300" w:type="dxa"/>
            <w:tcBorders>
              <w:top w:val="nil"/>
              <w:left w:val="nil"/>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766</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374</w:t>
            </w:r>
          </w:p>
        </w:tc>
        <w:tc>
          <w:tcPr>
            <w:tcW w:w="1300"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502</w:t>
            </w:r>
          </w:p>
        </w:tc>
        <w:tc>
          <w:tcPr>
            <w:tcW w:w="1300" w:type="dxa"/>
            <w:tcBorders>
              <w:top w:val="nil"/>
              <w:left w:val="single" w:sz="4" w:space="0" w:color="auto"/>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542</w:t>
            </w:r>
          </w:p>
        </w:tc>
        <w:tc>
          <w:tcPr>
            <w:tcW w:w="1300" w:type="dxa"/>
            <w:tcBorders>
              <w:top w:val="nil"/>
              <w:left w:val="nil"/>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696</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328</w:t>
            </w:r>
          </w:p>
        </w:tc>
        <w:tc>
          <w:tcPr>
            <w:tcW w:w="1300"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438</w:t>
            </w:r>
          </w:p>
        </w:tc>
        <w:tc>
          <w:tcPr>
            <w:tcW w:w="1300" w:type="dxa"/>
            <w:tcBorders>
              <w:top w:val="nil"/>
              <w:left w:val="single" w:sz="4" w:space="0" w:color="auto"/>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476</w:t>
            </w:r>
          </w:p>
        </w:tc>
        <w:tc>
          <w:tcPr>
            <w:tcW w:w="1300" w:type="dxa"/>
            <w:tcBorders>
              <w:top w:val="nil"/>
              <w:left w:val="nil"/>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609</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272</w:t>
            </w:r>
          </w:p>
        </w:tc>
        <w:tc>
          <w:tcPr>
            <w:tcW w:w="1300"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362</w:t>
            </w:r>
          </w:p>
        </w:tc>
        <w:tc>
          <w:tcPr>
            <w:tcW w:w="1300" w:type="dxa"/>
            <w:tcBorders>
              <w:top w:val="nil"/>
              <w:left w:val="single" w:sz="4" w:space="0" w:color="auto"/>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397</w:t>
            </w:r>
          </w:p>
        </w:tc>
        <w:tc>
          <w:tcPr>
            <w:tcW w:w="1300" w:type="dxa"/>
            <w:tcBorders>
              <w:top w:val="nil"/>
              <w:left w:val="nil"/>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504</w:t>
            </w:r>
          </w:p>
        </w:tc>
      </w:tr>
      <w:tr w:rsidR="00D81CEE" w:rsidRPr="00D81CEE" w:rsidTr="00CA4D11">
        <w:trPr>
          <w:trHeight w:val="230"/>
        </w:trPr>
        <w:tc>
          <w:tcPr>
            <w:tcW w:w="1367" w:type="dxa"/>
            <w:tcBorders>
              <w:top w:val="nil"/>
              <w:left w:val="single" w:sz="4" w:space="0" w:color="auto"/>
              <w:bottom w:val="nil"/>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208</w:t>
            </w:r>
          </w:p>
        </w:tc>
        <w:tc>
          <w:tcPr>
            <w:tcW w:w="1300"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272</w:t>
            </w:r>
          </w:p>
        </w:tc>
        <w:tc>
          <w:tcPr>
            <w:tcW w:w="1300" w:type="dxa"/>
            <w:tcBorders>
              <w:top w:val="nil"/>
              <w:left w:val="single" w:sz="4" w:space="0" w:color="auto"/>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304</w:t>
            </w:r>
          </w:p>
        </w:tc>
        <w:tc>
          <w:tcPr>
            <w:tcW w:w="1300" w:type="dxa"/>
            <w:tcBorders>
              <w:top w:val="nil"/>
              <w:left w:val="nil"/>
              <w:bottom w:val="nil"/>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382</w:t>
            </w:r>
          </w:p>
        </w:tc>
      </w:tr>
      <w:tr w:rsidR="00D81CEE" w:rsidRPr="00D81CEE" w:rsidTr="00CA4D11">
        <w:trPr>
          <w:trHeight w:val="230"/>
        </w:trPr>
        <w:tc>
          <w:tcPr>
            <w:tcW w:w="1367" w:type="dxa"/>
            <w:tcBorders>
              <w:top w:val="nil"/>
              <w:left w:val="single" w:sz="4" w:space="0" w:color="auto"/>
              <w:bottom w:val="single" w:sz="4" w:space="0" w:color="auto"/>
              <w:right w:val="nil"/>
            </w:tcBorders>
            <w:shd w:val="clear" w:color="auto" w:fill="auto"/>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single" w:sz="4" w:space="0" w:color="auto"/>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133</w:t>
            </w:r>
          </w:p>
        </w:tc>
        <w:tc>
          <w:tcPr>
            <w:tcW w:w="1300" w:type="dxa"/>
            <w:tcBorders>
              <w:top w:val="nil"/>
              <w:left w:val="single" w:sz="4" w:space="0" w:color="auto"/>
              <w:bottom w:val="single" w:sz="4" w:space="0" w:color="auto"/>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169</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196</w:t>
            </w:r>
          </w:p>
        </w:tc>
        <w:tc>
          <w:tcPr>
            <w:tcW w:w="1300" w:type="dxa"/>
            <w:tcBorders>
              <w:top w:val="nil"/>
              <w:left w:val="nil"/>
              <w:bottom w:val="single" w:sz="4" w:space="0" w:color="auto"/>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241</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50</w:t>
            </w:r>
          </w:p>
        </w:tc>
        <w:tc>
          <w:tcPr>
            <w:tcW w:w="960" w:type="dxa"/>
            <w:vMerge w:val="restart"/>
            <w:tcBorders>
              <w:top w:val="nil"/>
              <w:left w:val="nil"/>
              <w:bottom w:val="single" w:sz="4" w:space="0" w:color="000000"/>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10</w:t>
            </w: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121</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163</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171</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221</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122</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163</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173</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222</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120</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161</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171</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220</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116</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155</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166</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213</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110</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146</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158</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201</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102</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134</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146</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186</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91</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119</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131</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165</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78</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101</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113</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141</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62</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79</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91</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111</w:t>
            </w:r>
          </w:p>
        </w:tc>
      </w:tr>
      <w:tr w:rsidR="00D81CEE" w:rsidRPr="00D81CEE" w:rsidTr="00CA4D11">
        <w:trPr>
          <w:trHeight w:val="230"/>
        </w:trPr>
        <w:tc>
          <w:tcPr>
            <w:tcW w:w="1367" w:type="dxa"/>
            <w:tcBorders>
              <w:top w:val="nil"/>
              <w:left w:val="single" w:sz="4" w:space="0" w:color="auto"/>
              <w:bottom w:val="single" w:sz="4" w:space="0" w:color="auto"/>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single" w:sz="4" w:space="0" w:color="auto"/>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44</w:t>
            </w:r>
          </w:p>
        </w:tc>
        <w:tc>
          <w:tcPr>
            <w:tcW w:w="1300" w:type="dxa"/>
            <w:tcBorders>
              <w:top w:val="nil"/>
              <w:left w:val="single" w:sz="4" w:space="0" w:color="auto"/>
              <w:bottom w:val="single" w:sz="4" w:space="0" w:color="auto"/>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64</w:t>
            </w:r>
          </w:p>
        </w:tc>
        <w:tc>
          <w:tcPr>
            <w:tcW w:w="1300" w:type="dxa"/>
            <w:tcBorders>
              <w:top w:val="nil"/>
              <w:left w:val="nil"/>
              <w:bottom w:val="single" w:sz="4" w:space="0" w:color="auto"/>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77</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50</w:t>
            </w:r>
          </w:p>
        </w:tc>
        <w:tc>
          <w:tcPr>
            <w:tcW w:w="960" w:type="dxa"/>
            <w:vMerge w:val="restart"/>
            <w:tcBorders>
              <w:top w:val="nil"/>
              <w:left w:val="nil"/>
              <w:bottom w:val="single" w:sz="4" w:space="0" w:color="000000"/>
              <w:right w:val="single" w:sz="4" w:space="0" w:color="auto"/>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15</w:t>
            </w: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55</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74</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77</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98</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56</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74</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78</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100</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56</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74</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78</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100</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54</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72</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77</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97</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52</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68</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74</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93</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49</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63</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69</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87</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44</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57</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63</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79</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85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38</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49</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55</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68</w:t>
            </w:r>
          </w:p>
        </w:tc>
      </w:tr>
      <w:tr w:rsidR="00D81CEE" w:rsidRPr="00D81CEE" w:rsidTr="00CA4D11">
        <w:trPr>
          <w:trHeight w:val="230"/>
        </w:trPr>
        <w:tc>
          <w:tcPr>
            <w:tcW w:w="1367" w:type="dxa"/>
            <w:tcBorders>
              <w:top w:val="nil"/>
              <w:left w:val="single" w:sz="4" w:space="0" w:color="auto"/>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90</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nil"/>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32</w:t>
            </w:r>
          </w:p>
        </w:tc>
        <w:tc>
          <w:tcPr>
            <w:tcW w:w="1300" w:type="dxa"/>
            <w:tcBorders>
              <w:top w:val="nil"/>
              <w:left w:val="single" w:sz="4" w:space="0" w:color="auto"/>
              <w:bottom w:val="nil"/>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40</w:t>
            </w:r>
          </w:p>
        </w:tc>
        <w:tc>
          <w:tcPr>
            <w:tcW w:w="1300" w:type="dxa"/>
            <w:tcBorders>
              <w:top w:val="nil"/>
              <w:left w:val="single" w:sz="4" w:space="0" w:color="auto"/>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46</w:t>
            </w:r>
          </w:p>
        </w:tc>
        <w:tc>
          <w:tcPr>
            <w:tcW w:w="1300" w:type="dxa"/>
            <w:tcBorders>
              <w:top w:val="nil"/>
              <w:left w:val="nil"/>
              <w:bottom w:val="nil"/>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56</w:t>
            </w:r>
          </w:p>
        </w:tc>
      </w:tr>
      <w:tr w:rsidR="00D81CEE" w:rsidRPr="00D81CEE" w:rsidTr="00CA4D11">
        <w:trPr>
          <w:trHeight w:val="230"/>
        </w:trPr>
        <w:tc>
          <w:tcPr>
            <w:tcW w:w="1367" w:type="dxa"/>
            <w:tcBorders>
              <w:top w:val="nil"/>
              <w:left w:val="single" w:sz="4" w:space="0" w:color="auto"/>
              <w:bottom w:val="single" w:sz="4" w:space="0" w:color="auto"/>
              <w:right w:val="nil"/>
            </w:tcBorders>
            <w:shd w:val="clear" w:color="auto" w:fill="auto"/>
            <w:noWrap/>
            <w:vAlign w:val="center"/>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95</w:t>
            </w:r>
          </w:p>
        </w:tc>
        <w:tc>
          <w:tcPr>
            <w:tcW w:w="960" w:type="dxa"/>
            <w:vMerge/>
            <w:tcBorders>
              <w:top w:val="nil"/>
              <w:left w:val="nil"/>
              <w:bottom w:val="single" w:sz="4" w:space="0" w:color="000000"/>
              <w:right w:val="single" w:sz="4" w:space="0" w:color="auto"/>
            </w:tcBorders>
            <w:vAlign w:val="center"/>
            <w:hideMark/>
          </w:tcPr>
          <w:p w:rsidR="00D81CEE" w:rsidRPr="00D81CEE" w:rsidRDefault="00D81CEE" w:rsidP="00D81CEE">
            <w:pPr>
              <w:spacing w:after="0" w:line="240" w:lineRule="auto"/>
              <w:rPr>
                <w:rFonts w:eastAsia="Times New Roman" w:cs="Times New Roman"/>
                <w:color w:val="000000"/>
                <w:sz w:val="18"/>
                <w:szCs w:val="18"/>
              </w:rPr>
            </w:pPr>
          </w:p>
        </w:tc>
        <w:tc>
          <w:tcPr>
            <w:tcW w:w="1300" w:type="dxa"/>
            <w:tcBorders>
              <w:top w:val="nil"/>
              <w:left w:val="nil"/>
              <w:bottom w:val="single" w:sz="4" w:space="0" w:color="auto"/>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24</w:t>
            </w:r>
          </w:p>
        </w:tc>
        <w:tc>
          <w:tcPr>
            <w:tcW w:w="1300" w:type="dxa"/>
            <w:tcBorders>
              <w:top w:val="nil"/>
              <w:left w:val="single" w:sz="4" w:space="0" w:color="auto"/>
              <w:bottom w:val="single" w:sz="4" w:space="0" w:color="auto"/>
              <w:right w:val="nil"/>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28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35</w:t>
            </w:r>
          </w:p>
        </w:tc>
        <w:tc>
          <w:tcPr>
            <w:tcW w:w="1300" w:type="dxa"/>
            <w:tcBorders>
              <w:top w:val="nil"/>
              <w:left w:val="nil"/>
              <w:bottom w:val="single" w:sz="4" w:space="0" w:color="auto"/>
              <w:right w:val="single" w:sz="4" w:space="0" w:color="auto"/>
            </w:tcBorders>
            <w:shd w:val="clear" w:color="auto" w:fill="auto"/>
            <w:noWrap/>
            <w:vAlign w:val="bottom"/>
            <w:hideMark/>
          </w:tcPr>
          <w:p w:rsidR="00D81CEE" w:rsidRPr="00D81CEE" w:rsidRDefault="00D81CEE" w:rsidP="00D81CEE">
            <w:pPr>
              <w:spacing w:after="0" w:line="240" w:lineRule="auto"/>
              <w:jc w:val="center"/>
              <w:rPr>
                <w:rFonts w:eastAsia="Times New Roman" w:cs="Times New Roman"/>
                <w:color w:val="000000"/>
                <w:sz w:val="18"/>
                <w:szCs w:val="18"/>
              </w:rPr>
            </w:pPr>
            <w:r w:rsidRPr="00D81CEE">
              <w:rPr>
                <w:rFonts w:eastAsia="Times New Roman" w:cs="Times New Roman"/>
                <w:color w:val="000000"/>
                <w:sz w:val="18"/>
                <w:szCs w:val="18"/>
              </w:rPr>
              <w:t>41</w:t>
            </w:r>
          </w:p>
        </w:tc>
      </w:tr>
    </w:tbl>
    <w:p w:rsidR="00D81CEE" w:rsidRDefault="00D81CEE" w:rsidP="00020D4A">
      <w:pPr>
        <w:spacing w:after="0"/>
        <w:rPr>
          <w:sz w:val="20"/>
          <w:szCs w:val="20"/>
        </w:rPr>
      </w:pPr>
      <w:r w:rsidRPr="004D188F">
        <w:rPr>
          <w:sz w:val="20"/>
          <w:szCs w:val="20"/>
          <w:u w:val="single"/>
        </w:rPr>
        <w:t>Note 1</w:t>
      </w:r>
      <w:r w:rsidRPr="00D81CEE">
        <w:rPr>
          <w:sz w:val="20"/>
          <w:szCs w:val="20"/>
        </w:rPr>
        <w:t xml:space="preserve">.  Programmic threhold is the expected coverage level.  </w:t>
      </w:r>
    </w:p>
    <w:p w:rsidR="00D81CEE" w:rsidRDefault="00D81CEE" w:rsidP="00020D4A">
      <w:pPr>
        <w:spacing w:after="0"/>
        <w:rPr>
          <w:sz w:val="20"/>
          <w:szCs w:val="20"/>
        </w:rPr>
      </w:pPr>
      <w:r w:rsidRPr="004D188F">
        <w:rPr>
          <w:sz w:val="20"/>
          <w:szCs w:val="20"/>
          <w:u w:val="single"/>
        </w:rPr>
        <w:t>Note 2</w:t>
      </w:r>
      <w:r w:rsidRPr="00D81CEE">
        <w:rPr>
          <w:sz w:val="20"/>
          <w:szCs w:val="20"/>
        </w:rPr>
        <w:t>.  Delta is the difference (+ or -) from the programmatic threshold from which you want to be well powered to reject the null hypothesis.  For example, when ESS = 11,368 a classification based on an upper confidence limit will misclassify strata with true coverage of 50% only 5% of the time, and will have 80% power to correctly classify strata with true coverage of 49% or lower as having low coverage.</w:t>
      </w:r>
    </w:p>
    <w:p w:rsidR="00D81CEE" w:rsidRDefault="00D81CEE" w:rsidP="00020D4A">
      <w:pPr>
        <w:spacing w:after="0"/>
        <w:rPr>
          <w:sz w:val="20"/>
          <w:szCs w:val="20"/>
        </w:rPr>
      </w:pPr>
      <w:r w:rsidRPr="004D188F">
        <w:rPr>
          <w:sz w:val="20"/>
          <w:szCs w:val="20"/>
          <w:u w:val="single"/>
        </w:rPr>
        <w:t>Note 3</w:t>
      </w:r>
      <w:r w:rsidRPr="00D81CEE">
        <w:rPr>
          <w:sz w:val="20"/>
          <w:szCs w:val="20"/>
        </w:rPr>
        <w:t>.  This table provides ESS based on testing if coverage is below programmatic threshold (i.e., subtract delta from programmatic threshold).  In some cases, the ESS would be slightly smaller if testing if coverage is above programmatic threshold (i.e., adding delta to programmatic threshold).</w:t>
      </w:r>
    </w:p>
    <w:p w:rsidR="002D58D8" w:rsidRDefault="002D58D8">
      <w:pPr>
        <w:rPr>
          <w:sz w:val="20"/>
          <w:szCs w:val="20"/>
        </w:rPr>
      </w:pPr>
      <w:r>
        <w:rPr>
          <w:sz w:val="20"/>
          <w:szCs w:val="20"/>
        </w:rPr>
        <w:br w:type="page"/>
      </w:r>
    </w:p>
    <w:p w:rsidR="00CA4D11" w:rsidRDefault="00CA4D11" w:rsidP="00020D4A">
      <w:pPr>
        <w:spacing w:after="0"/>
        <w:rPr>
          <w:sz w:val="20"/>
          <w:szCs w:val="20"/>
        </w:rPr>
        <w:sectPr w:rsidR="00CA4D11" w:rsidSect="00CA4D11">
          <w:pgSz w:w="12240" w:h="15840"/>
          <w:pgMar w:top="1152" w:right="1440" w:bottom="1152" w:left="1440" w:header="720" w:footer="720" w:gutter="0"/>
          <w:cols w:space="720"/>
          <w:docGrid w:linePitch="360"/>
        </w:sectPr>
      </w:pPr>
    </w:p>
    <w:p w:rsidR="00D81CEE" w:rsidRDefault="00620E62" w:rsidP="00020D4A">
      <w:pPr>
        <w:spacing w:after="0"/>
        <w:rPr>
          <w:sz w:val="20"/>
          <w:szCs w:val="20"/>
        </w:rPr>
      </w:pPr>
      <w:r w:rsidRPr="00620E62">
        <w:rPr>
          <w:sz w:val="20"/>
          <w:szCs w:val="20"/>
        </w:rPr>
        <w:lastRenderedPageBreak/>
        <w:t>Table 3. Example Design Effects (DEFF) for Coverage Surveys</w:t>
      </w:r>
    </w:p>
    <w:tbl>
      <w:tblPr>
        <w:tblW w:w="5898" w:type="dxa"/>
        <w:tblLook w:val="04A0" w:firstRow="1" w:lastRow="0" w:firstColumn="1" w:lastColumn="0" w:noHBand="0" w:noVBand="1"/>
      </w:tblPr>
      <w:tblGrid>
        <w:gridCol w:w="960"/>
        <w:gridCol w:w="328"/>
        <w:gridCol w:w="922"/>
        <w:gridCol w:w="922"/>
        <w:gridCol w:w="922"/>
        <w:gridCol w:w="922"/>
        <w:gridCol w:w="922"/>
      </w:tblGrid>
      <w:tr w:rsidR="002D58D8" w:rsidRPr="002D58D8" w:rsidTr="00620E62">
        <w:trPr>
          <w:trHeight w:val="300"/>
        </w:trPr>
        <w:tc>
          <w:tcPr>
            <w:tcW w:w="960" w:type="dxa"/>
            <w:vMerge w:val="restart"/>
            <w:tcBorders>
              <w:top w:val="single" w:sz="4" w:space="0" w:color="auto"/>
              <w:left w:val="nil"/>
              <w:bottom w:val="single" w:sz="4" w:space="0" w:color="000000"/>
              <w:right w:val="single" w:sz="4" w:space="0" w:color="auto"/>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ICC</w:t>
            </w:r>
          </w:p>
        </w:tc>
        <w:tc>
          <w:tcPr>
            <w:tcW w:w="4938" w:type="dxa"/>
            <w:gridSpan w:val="6"/>
            <w:tcBorders>
              <w:top w:val="single" w:sz="4" w:space="0" w:color="auto"/>
              <w:left w:val="nil"/>
              <w:bottom w:val="nil"/>
              <w:right w:val="single" w:sz="4" w:space="0" w:color="000000"/>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 xml:space="preserve">Average Respondents per Cluster </w:t>
            </w:r>
            <w:r w:rsidRPr="002D58D8">
              <w:rPr>
                <w:rFonts w:ascii="Calibri" w:eastAsia="Times New Roman" w:hAnsi="Calibri" w:cs="Times New Roman"/>
                <w:i/>
                <w:iCs/>
                <w:color w:val="000000"/>
              </w:rPr>
              <w:t>(m)</w:t>
            </w:r>
          </w:p>
        </w:tc>
      </w:tr>
      <w:tr w:rsidR="002D58D8" w:rsidRPr="002D58D8" w:rsidTr="00620E62">
        <w:trPr>
          <w:trHeight w:val="300"/>
        </w:trPr>
        <w:tc>
          <w:tcPr>
            <w:tcW w:w="960" w:type="dxa"/>
            <w:vMerge/>
            <w:tcBorders>
              <w:top w:val="single" w:sz="4" w:space="0" w:color="auto"/>
              <w:left w:val="nil"/>
              <w:bottom w:val="single" w:sz="4" w:space="0" w:color="000000"/>
              <w:right w:val="single" w:sz="4" w:space="0" w:color="auto"/>
            </w:tcBorders>
            <w:vAlign w:val="center"/>
            <w:hideMark/>
          </w:tcPr>
          <w:p w:rsidR="002D58D8" w:rsidRPr="002D58D8" w:rsidRDefault="002D58D8" w:rsidP="002D58D8">
            <w:pPr>
              <w:spacing w:after="0" w:line="240" w:lineRule="auto"/>
              <w:rPr>
                <w:rFonts w:ascii="Calibri" w:eastAsia="Times New Roman" w:hAnsi="Calibri" w:cs="Times New Roman"/>
                <w:color w:val="000000"/>
              </w:rPr>
            </w:pPr>
          </w:p>
        </w:tc>
        <w:tc>
          <w:tcPr>
            <w:tcW w:w="328" w:type="dxa"/>
            <w:tcBorders>
              <w:top w:val="nil"/>
              <w:left w:val="nil"/>
              <w:bottom w:val="single" w:sz="4" w:space="0" w:color="auto"/>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922" w:type="dxa"/>
            <w:tcBorders>
              <w:top w:val="nil"/>
              <w:left w:val="nil"/>
              <w:bottom w:val="single" w:sz="4" w:space="0" w:color="auto"/>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5</w:t>
            </w:r>
          </w:p>
        </w:tc>
        <w:tc>
          <w:tcPr>
            <w:tcW w:w="922" w:type="dxa"/>
            <w:tcBorders>
              <w:top w:val="nil"/>
              <w:left w:val="nil"/>
              <w:bottom w:val="single" w:sz="4" w:space="0" w:color="auto"/>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7</w:t>
            </w:r>
          </w:p>
        </w:tc>
        <w:tc>
          <w:tcPr>
            <w:tcW w:w="922" w:type="dxa"/>
            <w:tcBorders>
              <w:top w:val="nil"/>
              <w:left w:val="nil"/>
              <w:bottom w:val="single" w:sz="4" w:space="0" w:color="auto"/>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10</w:t>
            </w:r>
          </w:p>
        </w:tc>
        <w:tc>
          <w:tcPr>
            <w:tcW w:w="922" w:type="dxa"/>
            <w:tcBorders>
              <w:top w:val="nil"/>
              <w:left w:val="nil"/>
              <w:bottom w:val="single" w:sz="4" w:space="0" w:color="auto"/>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15</w:t>
            </w:r>
          </w:p>
        </w:tc>
        <w:tc>
          <w:tcPr>
            <w:tcW w:w="922" w:type="dxa"/>
            <w:tcBorders>
              <w:top w:val="nil"/>
              <w:left w:val="nil"/>
              <w:bottom w:val="single" w:sz="4" w:space="0" w:color="auto"/>
              <w:right w:val="single" w:sz="4" w:space="0" w:color="auto"/>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20</w:t>
            </w:r>
          </w:p>
        </w:tc>
      </w:tr>
      <w:tr w:rsidR="002D58D8" w:rsidRPr="002D58D8" w:rsidTr="00620E62">
        <w:trPr>
          <w:trHeight w:val="300"/>
        </w:trPr>
        <w:tc>
          <w:tcPr>
            <w:tcW w:w="960" w:type="dxa"/>
            <w:tcBorders>
              <w:top w:val="nil"/>
              <w:left w:val="nil"/>
              <w:bottom w:val="nil"/>
              <w:right w:val="single" w:sz="4" w:space="0" w:color="auto"/>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0</w:t>
            </w:r>
          </w:p>
        </w:tc>
        <w:tc>
          <w:tcPr>
            <w:tcW w:w="328"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922" w:type="dxa"/>
            <w:tcBorders>
              <w:top w:val="nil"/>
              <w:left w:val="nil"/>
              <w:bottom w:val="nil"/>
              <w:right w:val="single" w:sz="4" w:space="0" w:color="auto"/>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r>
      <w:tr w:rsidR="002D58D8" w:rsidRPr="002D58D8" w:rsidTr="00620E62">
        <w:trPr>
          <w:trHeight w:val="300"/>
        </w:trPr>
        <w:tc>
          <w:tcPr>
            <w:tcW w:w="960" w:type="dxa"/>
            <w:tcBorders>
              <w:top w:val="nil"/>
              <w:left w:val="nil"/>
              <w:bottom w:val="nil"/>
              <w:right w:val="single" w:sz="4" w:space="0" w:color="auto"/>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0.042</w:t>
            </w:r>
          </w:p>
        </w:tc>
        <w:tc>
          <w:tcPr>
            <w:tcW w:w="328"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1.17</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1.25</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1.38</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1.58</w:t>
            </w:r>
          </w:p>
        </w:tc>
        <w:tc>
          <w:tcPr>
            <w:tcW w:w="922" w:type="dxa"/>
            <w:tcBorders>
              <w:top w:val="nil"/>
              <w:left w:val="nil"/>
              <w:bottom w:val="nil"/>
              <w:right w:val="single" w:sz="4" w:space="0" w:color="auto"/>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1.79</w:t>
            </w:r>
          </w:p>
        </w:tc>
      </w:tr>
      <w:tr w:rsidR="002D58D8" w:rsidRPr="002D58D8" w:rsidTr="00620E62">
        <w:trPr>
          <w:trHeight w:val="300"/>
        </w:trPr>
        <w:tc>
          <w:tcPr>
            <w:tcW w:w="960" w:type="dxa"/>
            <w:tcBorders>
              <w:top w:val="nil"/>
              <w:left w:val="nil"/>
              <w:bottom w:val="nil"/>
              <w:right w:val="single" w:sz="4" w:space="0" w:color="auto"/>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0.167</w:t>
            </w:r>
          </w:p>
        </w:tc>
        <w:tc>
          <w:tcPr>
            <w:tcW w:w="328"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1.67</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2</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2.50</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3.33</w:t>
            </w:r>
          </w:p>
        </w:tc>
        <w:tc>
          <w:tcPr>
            <w:tcW w:w="922" w:type="dxa"/>
            <w:tcBorders>
              <w:top w:val="nil"/>
              <w:left w:val="nil"/>
              <w:bottom w:val="nil"/>
              <w:right w:val="single" w:sz="4" w:space="0" w:color="auto"/>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4.17</w:t>
            </w:r>
          </w:p>
        </w:tc>
      </w:tr>
      <w:tr w:rsidR="002D58D8" w:rsidRPr="002D58D8" w:rsidTr="00620E62">
        <w:trPr>
          <w:trHeight w:val="300"/>
        </w:trPr>
        <w:tc>
          <w:tcPr>
            <w:tcW w:w="960" w:type="dxa"/>
            <w:tcBorders>
              <w:top w:val="nil"/>
              <w:left w:val="nil"/>
              <w:bottom w:val="nil"/>
              <w:right w:val="single" w:sz="4" w:space="0" w:color="auto"/>
            </w:tcBorders>
            <w:shd w:val="clear" w:color="auto" w:fill="auto"/>
            <w:noWrap/>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0.333</w:t>
            </w:r>
          </w:p>
        </w:tc>
        <w:tc>
          <w:tcPr>
            <w:tcW w:w="328"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2.33</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3</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4</w:t>
            </w:r>
          </w:p>
        </w:tc>
        <w:tc>
          <w:tcPr>
            <w:tcW w:w="922" w:type="dxa"/>
            <w:tcBorders>
              <w:top w:val="nil"/>
              <w:left w:val="nil"/>
              <w:bottom w:val="nil"/>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5.67</w:t>
            </w:r>
          </w:p>
        </w:tc>
        <w:tc>
          <w:tcPr>
            <w:tcW w:w="922" w:type="dxa"/>
            <w:tcBorders>
              <w:top w:val="nil"/>
              <w:left w:val="nil"/>
              <w:bottom w:val="nil"/>
              <w:right w:val="single" w:sz="4" w:space="0" w:color="auto"/>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7.33</w:t>
            </w:r>
          </w:p>
        </w:tc>
      </w:tr>
      <w:tr w:rsidR="002D58D8" w:rsidRPr="002D58D8" w:rsidTr="00620E62">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328" w:type="dxa"/>
            <w:tcBorders>
              <w:top w:val="nil"/>
              <w:left w:val="single" w:sz="4" w:space="0" w:color="auto"/>
              <w:bottom w:val="single" w:sz="4" w:space="0" w:color="auto"/>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w:t>
            </w:r>
          </w:p>
        </w:tc>
        <w:tc>
          <w:tcPr>
            <w:tcW w:w="922" w:type="dxa"/>
            <w:tcBorders>
              <w:top w:val="nil"/>
              <w:left w:val="nil"/>
              <w:bottom w:val="single" w:sz="4" w:space="0" w:color="auto"/>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5</w:t>
            </w:r>
          </w:p>
        </w:tc>
        <w:tc>
          <w:tcPr>
            <w:tcW w:w="922" w:type="dxa"/>
            <w:tcBorders>
              <w:top w:val="nil"/>
              <w:left w:val="nil"/>
              <w:bottom w:val="single" w:sz="4" w:space="0" w:color="auto"/>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7</w:t>
            </w:r>
          </w:p>
        </w:tc>
        <w:tc>
          <w:tcPr>
            <w:tcW w:w="922" w:type="dxa"/>
            <w:tcBorders>
              <w:top w:val="nil"/>
              <w:left w:val="nil"/>
              <w:bottom w:val="single" w:sz="4" w:space="0" w:color="auto"/>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10</w:t>
            </w:r>
          </w:p>
        </w:tc>
        <w:tc>
          <w:tcPr>
            <w:tcW w:w="922" w:type="dxa"/>
            <w:tcBorders>
              <w:top w:val="nil"/>
              <w:left w:val="nil"/>
              <w:bottom w:val="single" w:sz="4" w:space="0" w:color="auto"/>
              <w:right w:val="nil"/>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15</w:t>
            </w:r>
          </w:p>
        </w:tc>
        <w:tc>
          <w:tcPr>
            <w:tcW w:w="922" w:type="dxa"/>
            <w:tcBorders>
              <w:top w:val="nil"/>
              <w:left w:val="nil"/>
              <w:bottom w:val="single" w:sz="4" w:space="0" w:color="auto"/>
              <w:right w:val="single" w:sz="4" w:space="0" w:color="auto"/>
            </w:tcBorders>
            <w:shd w:val="clear" w:color="auto" w:fill="auto"/>
            <w:noWrap/>
            <w:vAlign w:val="bottom"/>
            <w:hideMark/>
          </w:tcPr>
          <w:p w:rsidR="002D58D8" w:rsidRPr="002D58D8" w:rsidRDefault="002D58D8" w:rsidP="002D58D8">
            <w:pPr>
              <w:spacing w:after="0" w:line="240" w:lineRule="auto"/>
              <w:jc w:val="center"/>
              <w:rPr>
                <w:rFonts w:ascii="Calibri" w:eastAsia="Times New Roman" w:hAnsi="Calibri" w:cs="Times New Roman"/>
                <w:color w:val="000000"/>
              </w:rPr>
            </w:pPr>
            <w:r w:rsidRPr="002D58D8">
              <w:rPr>
                <w:rFonts w:ascii="Calibri" w:eastAsia="Times New Roman" w:hAnsi="Calibri" w:cs="Times New Roman"/>
                <w:color w:val="000000"/>
              </w:rPr>
              <w:t>20</w:t>
            </w:r>
          </w:p>
        </w:tc>
      </w:tr>
    </w:tbl>
    <w:p w:rsidR="002D58D8" w:rsidRDefault="00620E62" w:rsidP="00020D4A">
      <w:pPr>
        <w:spacing w:after="0"/>
        <w:rPr>
          <w:rFonts w:ascii="Calibri" w:eastAsia="Times New Roman" w:hAnsi="Calibri" w:cs="Times New Roman"/>
          <w:color w:val="000000"/>
          <w:sz w:val="20"/>
          <w:szCs w:val="20"/>
        </w:rPr>
      </w:pPr>
      <w:r w:rsidRPr="00620E62">
        <w:rPr>
          <w:rFonts w:ascii="Calibri" w:eastAsia="Times New Roman" w:hAnsi="Calibri" w:cs="Times New Roman"/>
          <w:color w:val="000000"/>
          <w:sz w:val="20"/>
          <w:szCs w:val="20"/>
          <w:u w:val="single"/>
        </w:rPr>
        <w:t>Note 1</w:t>
      </w:r>
      <w:r w:rsidRPr="00620E62">
        <w:rPr>
          <w:rFonts w:ascii="Calibri" w:eastAsia="Times New Roman" w:hAnsi="Calibri" w:cs="Times New Roman"/>
          <w:color w:val="000000"/>
          <w:sz w:val="20"/>
          <w:szCs w:val="20"/>
        </w:rPr>
        <w:t>.  Design Effect = DEFF = 1 + (m-1) * ICC</w:t>
      </w:r>
    </w:p>
    <w:p w:rsidR="00FE3FF3" w:rsidRDefault="00FE3FF3" w:rsidP="00020D4A">
      <w:pPr>
        <w:spacing w:after="0"/>
        <w:rPr>
          <w:rFonts w:ascii="Calibri" w:eastAsia="Times New Roman" w:hAnsi="Calibri" w:cs="Times New Roman"/>
          <w:color w:val="000000"/>
          <w:sz w:val="20"/>
          <w:szCs w:val="20"/>
          <w:u w:val="single"/>
        </w:rPr>
      </w:pPr>
    </w:p>
    <w:p w:rsidR="00620E62" w:rsidRDefault="00620E62" w:rsidP="00020D4A">
      <w:pPr>
        <w:spacing w:after="0"/>
        <w:rPr>
          <w:rFonts w:ascii="Calibri" w:eastAsia="Times New Roman" w:hAnsi="Calibri" w:cs="Times New Roman"/>
          <w:color w:val="000000"/>
          <w:sz w:val="20"/>
          <w:szCs w:val="20"/>
        </w:rPr>
      </w:pPr>
      <w:r w:rsidRPr="00620E62">
        <w:rPr>
          <w:rFonts w:ascii="Calibri" w:eastAsia="Times New Roman" w:hAnsi="Calibri" w:cs="Times New Roman"/>
          <w:color w:val="000000"/>
          <w:sz w:val="20"/>
          <w:szCs w:val="20"/>
          <w:u w:val="single"/>
        </w:rPr>
        <w:t>Note 2</w:t>
      </w:r>
      <w:r w:rsidRPr="00620E62">
        <w:rPr>
          <w:rFonts w:ascii="Calibri" w:eastAsia="Times New Roman" w:hAnsi="Calibri" w:cs="Times New Roman"/>
          <w:color w:val="000000"/>
          <w:sz w:val="20"/>
          <w:szCs w:val="20"/>
        </w:rPr>
        <w:t>.  ICC = Intracluster Correlation Coefficient (sometimes called Intraclass Correlation Coefficient)</w:t>
      </w:r>
    </w:p>
    <w:p w:rsidR="00FE3FF3" w:rsidRDefault="00FE3FF3" w:rsidP="00020D4A">
      <w:pPr>
        <w:spacing w:after="0"/>
        <w:rPr>
          <w:rFonts w:ascii="Calibri" w:eastAsia="Times New Roman" w:hAnsi="Calibri" w:cs="Times New Roman"/>
          <w:color w:val="000000"/>
          <w:sz w:val="20"/>
          <w:szCs w:val="20"/>
          <w:highlight w:val="yellow"/>
          <w:u w:val="single"/>
        </w:rPr>
      </w:pPr>
    </w:p>
    <w:p w:rsidR="00620E62" w:rsidRDefault="00620E62" w:rsidP="00020D4A">
      <w:pPr>
        <w:spacing w:after="0"/>
        <w:rPr>
          <w:rFonts w:ascii="Calibri" w:eastAsia="Times New Roman" w:hAnsi="Calibri" w:cs="Times New Roman"/>
          <w:color w:val="000000"/>
          <w:sz w:val="20"/>
          <w:szCs w:val="20"/>
        </w:rPr>
      </w:pPr>
      <w:r w:rsidRPr="00620E62">
        <w:rPr>
          <w:rFonts w:ascii="Calibri" w:eastAsia="Times New Roman" w:hAnsi="Calibri" w:cs="Times New Roman"/>
          <w:color w:val="000000"/>
          <w:sz w:val="20"/>
          <w:szCs w:val="20"/>
          <w:u w:val="single"/>
        </w:rPr>
        <w:t>Note 3</w:t>
      </w:r>
      <w:r w:rsidRPr="00620E62">
        <w:rPr>
          <w:rFonts w:ascii="Calibri" w:eastAsia="Times New Roman" w:hAnsi="Calibri" w:cs="Times New Roman"/>
          <w:color w:val="000000"/>
          <w:sz w:val="20"/>
          <w:szCs w:val="20"/>
        </w:rPr>
        <w:t xml:space="preserve">. ICC=0.042 refers to a </w:t>
      </w:r>
      <w:r w:rsidR="00FE3FF3" w:rsidRPr="00FE3FF3">
        <w:rPr>
          <w:rFonts w:ascii="Calibri" w:eastAsia="Times New Roman" w:hAnsi="Calibri" w:cs="Times New Roman"/>
          <w:color w:val="000000"/>
          <w:sz w:val="20"/>
          <w:szCs w:val="20"/>
        </w:rPr>
        <w:t>plausible ICC value that may result after a</w:t>
      </w:r>
      <w:r w:rsidR="00FE3FF3">
        <w:rPr>
          <w:rFonts w:ascii="Calibri" w:eastAsia="Times New Roman" w:hAnsi="Calibri" w:cs="Times New Roman"/>
          <w:color w:val="000000"/>
          <w:sz w:val="20"/>
          <w:szCs w:val="20"/>
        </w:rPr>
        <w:t>n excellent</w:t>
      </w:r>
      <w:r w:rsidR="00FE3FF3" w:rsidRPr="00FE3FF3">
        <w:rPr>
          <w:rFonts w:ascii="Calibri" w:eastAsia="Times New Roman" w:hAnsi="Calibri" w:cs="Times New Roman"/>
          <w:color w:val="000000"/>
          <w:sz w:val="20"/>
          <w:szCs w:val="20"/>
        </w:rPr>
        <w:t xml:space="preserve"> campaign.</w:t>
      </w:r>
    </w:p>
    <w:p w:rsidR="00FE3FF3" w:rsidRDefault="00FE3FF3" w:rsidP="00020D4A">
      <w:pPr>
        <w:spacing w:after="0"/>
        <w:rPr>
          <w:rFonts w:ascii="Calibri" w:eastAsia="Times New Roman" w:hAnsi="Calibri" w:cs="Times New Roman"/>
          <w:color w:val="000000"/>
          <w:sz w:val="20"/>
          <w:szCs w:val="20"/>
          <w:u w:val="single"/>
        </w:rPr>
      </w:pPr>
    </w:p>
    <w:p w:rsidR="00620E62" w:rsidRDefault="00620E62" w:rsidP="00020D4A">
      <w:pPr>
        <w:spacing w:after="0"/>
        <w:rPr>
          <w:rFonts w:ascii="Calibri" w:eastAsia="Times New Roman" w:hAnsi="Calibri" w:cs="Times New Roman"/>
          <w:color w:val="000000"/>
          <w:sz w:val="20"/>
          <w:szCs w:val="20"/>
        </w:rPr>
      </w:pPr>
      <w:r w:rsidRPr="00620E62">
        <w:rPr>
          <w:rFonts w:ascii="Calibri" w:eastAsia="Times New Roman" w:hAnsi="Calibri" w:cs="Times New Roman"/>
          <w:color w:val="000000"/>
          <w:sz w:val="20"/>
          <w:szCs w:val="20"/>
          <w:u w:val="single"/>
        </w:rPr>
        <w:t>Note 4</w:t>
      </w:r>
      <w:r w:rsidRPr="00620E62">
        <w:rPr>
          <w:rFonts w:ascii="Calibri" w:eastAsia="Times New Roman" w:hAnsi="Calibri" w:cs="Times New Roman"/>
          <w:color w:val="000000"/>
          <w:sz w:val="20"/>
          <w:szCs w:val="20"/>
        </w:rPr>
        <w:t>. ICC=0.167 refers to a value that is implicit but not stated in the 2005 WHO EPI Cluster Survey Guidelines: a design effect of 2 with 7 respondents per cluster implies that the ICC = 1/6 = 0.167.  This is a direct result from the equation in Note 1.</w:t>
      </w:r>
    </w:p>
    <w:p w:rsidR="00FE3FF3" w:rsidRDefault="00FE3FF3" w:rsidP="00020D4A">
      <w:pPr>
        <w:spacing w:after="0"/>
        <w:rPr>
          <w:rFonts w:ascii="Calibri" w:eastAsia="Times New Roman" w:hAnsi="Calibri" w:cs="Times New Roman"/>
          <w:color w:val="000000"/>
          <w:sz w:val="20"/>
          <w:szCs w:val="20"/>
          <w:u w:val="single"/>
        </w:rPr>
      </w:pPr>
    </w:p>
    <w:p w:rsidR="00620E62" w:rsidRDefault="00620E62" w:rsidP="00020D4A">
      <w:pPr>
        <w:spacing w:after="0"/>
        <w:rPr>
          <w:sz w:val="20"/>
          <w:szCs w:val="20"/>
        </w:rPr>
      </w:pPr>
      <w:r w:rsidRPr="00620E62">
        <w:rPr>
          <w:rFonts w:ascii="Calibri" w:eastAsia="Times New Roman" w:hAnsi="Calibri" w:cs="Times New Roman"/>
          <w:color w:val="000000"/>
          <w:sz w:val="20"/>
          <w:szCs w:val="20"/>
          <w:u w:val="single"/>
        </w:rPr>
        <w:t>Note 5</w:t>
      </w:r>
      <w:r w:rsidRPr="00620E62">
        <w:rPr>
          <w:rFonts w:ascii="Calibri" w:eastAsia="Times New Roman" w:hAnsi="Calibri" w:cs="Times New Roman"/>
          <w:color w:val="000000"/>
          <w:sz w:val="20"/>
          <w:szCs w:val="20"/>
        </w:rPr>
        <w:t xml:space="preserve">. ICC=0.333 refers to a more conservative value that will be listed in the 2015 update to the WHO EPI Cluster Survey Guidelines.  In RI surveys we sometimes observe ICCs higher than the 0.167 value that was implicit in the 2005 document, so we recommend a conservative value of 0.333, or a design effect of 4.0 when </w:t>
      </w:r>
      <w:r w:rsidRPr="00620E62">
        <w:rPr>
          <w:rFonts w:ascii="Calibri" w:eastAsia="Times New Roman" w:hAnsi="Calibri" w:cs="Times New Roman"/>
          <w:i/>
          <w:iCs/>
          <w:color w:val="000000"/>
          <w:sz w:val="20"/>
          <w:szCs w:val="20"/>
        </w:rPr>
        <w:t>m</w:t>
      </w:r>
      <w:r w:rsidRPr="00620E62">
        <w:rPr>
          <w:rFonts w:ascii="Calibri" w:eastAsia="Times New Roman" w:hAnsi="Calibri" w:cs="Times New Roman"/>
          <w:color w:val="000000"/>
          <w:sz w:val="20"/>
          <w:szCs w:val="20"/>
        </w:rPr>
        <w:t>=10.</w:t>
      </w:r>
    </w:p>
    <w:p w:rsidR="00620E62" w:rsidRDefault="00620E62" w:rsidP="00020D4A">
      <w:pPr>
        <w:spacing w:after="0"/>
        <w:rPr>
          <w:sz w:val="20"/>
          <w:szCs w:val="20"/>
        </w:rPr>
      </w:pPr>
    </w:p>
    <w:p w:rsidR="00FE3FF3" w:rsidRDefault="00FE3FF3">
      <w:pPr>
        <w:rPr>
          <w:sz w:val="20"/>
          <w:szCs w:val="20"/>
        </w:rPr>
      </w:pPr>
      <w:r>
        <w:rPr>
          <w:sz w:val="20"/>
          <w:szCs w:val="20"/>
        </w:rPr>
        <w:br w:type="page"/>
      </w:r>
    </w:p>
    <w:p w:rsidR="00620E62" w:rsidRDefault="00FE3FF3" w:rsidP="00020D4A">
      <w:pPr>
        <w:spacing w:after="0"/>
        <w:rPr>
          <w:sz w:val="20"/>
          <w:szCs w:val="20"/>
        </w:rPr>
      </w:pPr>
      <w:r w:rsidRPr="00FE3FF3">
        <w:rPr>
          <w:sz w:val="20"/>
          <w:szCs w:val="20"/>
        </w:rPr>
        <w:lastRenderedPageBreak/>
        <w:t>Table 4. How many households must be visited in order to complete a survey for an eligible respondent (eligible/completion)</w:t>
      </w:r>
    </w:p>
    <w:tbl>
      <w:tblPr>
        <w:tblW w:w="4720" w:type="dxa"/>
        <w:tblLook w:val="04A0" w:firstRow="1" w:lastRow="0" w:firstColumn="1" w:lastColumn="0" w:noHBand="0" w:noVBand="1"/>
      </w:tblPr>
      <w:tblGrid>
        <w:gridCol w:w="2700"/>
        <w:gridCol w:w="2020"/>
      </w:tblGrid>
      <w:tr w:rsidR="00FE3FF3" w:rsidRPr="00FE3FF3" w:rsidTr="00F54C32">
        <w:trPr>
          <w:trHeight w:val="1200"/>
        </w:trPr>
        <w:tc>
          <w:tcPr>
            <w:tcW w:w="2700" w:type="dxa"/>
            <w:tcBorders>
              <w:top w:val="single" w:sz="4" w:space="0" w:color="auto"/>
              <w:left w:val="single" w:sz="4" w:space="0" w:color="auto"/>
              <w:bottom w:val="nil"/>
              <w:right w:val="nil"/>
            </w:tcBorders>
            <w:shd w:val="clear" w:color="auto" w:fill="auto"/>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 of households with an eligible child where no one is at home or caregiver refuses to respond</w:t>
            </w:r>
          </w:p>
        </w:tc>
        <w:tc>
          <w:tcPr>
            <w:tcW w:w="2020" w:type="dxa"/>
            <w:tcBorders>
              <w:top w:val="single" w:sz="4" w:space="0" w:color="auto"/>
              <w:left w:val="nil"/>
              <w:bottom w:val="nil"/>
              <w:right w:val="single" w:sz="4" w:space="0" w:color="auto"/>
            </w:tcBorders>
            <w:shd w:val="clear" w:color="auto" w:fill="auto"/>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 of households to visit with an eligible child to complete a survey</w:t>
            </w:r>
          </w:p>
        </w:tc>
      </w:tr>
      <w:tr w:rsidR="00FE3FF3" w:rsidRPr="00FE3FF3" w:rsidTr="00F54C32">
        <w:trPr>
          <w:trHeight w:val="300"/>
        </w:trPr>
        <w:tc>
          <w:tcPr>
            <w:tcW w:w="2700" w:type="dxa"/>
            <w:tcBorders>
              <w:top w:val="single" w:sz="4" w:space="0" w:color="auto"/>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0%</w:t>
            </w:r>
          </w:p>
        </w:tc>
        <w:tc>
          <w:tcPr>
            <w:tcW w:w="2020" w:type="dxa"/>
            <w:tcBorders>
              <w:top w:val="single" w:sz="4" w:space="0" w:color="auto"/>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5%</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1.05</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10%</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1.11</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15%</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1.18</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20%</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1.25</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25%</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1.33</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30%</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1.43</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35%</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1.54</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40%</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1.67</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45%</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1.82</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50%</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55%</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2.22</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60%</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2.5</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65%</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2.86</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70%</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3.33</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75%</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4</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80%</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5</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85%</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6.67</w:t>
            </w:r>
          </w:p>
        </w:tc>
      </w:tr>
      <w:tr w:rsidR="00FE3FF3" w:rsidRPr="00FE3FF3" w:rsidTr="00F54C32">
        <w:trPr>
          <w:trHeight w:val="300"/>
        </w:trPr>
        <w:tc>
          <w:tcPr>
            <w:tcW w:w="2700" w:type="dxa"/>
            <w:tcBorders>
              <w:top w:val="nil"/>
              <w:left w:val="single" w:sz="4" w:space="0" w:color="auto"/>
              <w:bottom w:val="nil"/>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90%</w:t>
            </w:r>
          </w:p>
        </w:tc>
        <w:tc>
          <w:tcPr>
            <w:tcW w:w="2020" w:type="dxa"/>
            <w:tcBorders>
              <w:top w:val="nil"/>
              <w:left w:val="nil"/>
              <w:bottom w:val="nil"/>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10</w:t>
            </w:r>
          </w:p>
        </w:tc>
      </w:tr>
      <w:tr w:rsidR="00FE3FF3" w:rsidRPr="00FE3FF3" w:rsidTr="00F54C32">
        <w:trPr>
          <w:trHeight w:val="300"/>
        </w:trPr>
        <w:tc>
          <w:tcPr>
            <w:tcW w:w="2700" w:type="dxa"/>
            <w:tcBorders>
              <w:top w:val="nil"/>
              <w:left w:val="single" w:sz="4" w:space="0" w:color="auto"/>
              <w:bottom w:val="single" w:sz="4" w:space="0" w:color="auto"/>
              <w:right w:val="nil"/>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95%</w:t>
            </w:r>
          </w:p>
        </w:tc>
        <w:tc>
          <w:tcPr>
            <w:tcW w:w="2020" w:type="dxa"/>
            <w:tcBorders>
              <w:top w:val="nil"/>
              <w:left w:val="nil"/>
              <w:bottom w:val="single" w:sz="4" w:space="0" w:color="auto"/>
              <w:right w:val="single" w:sz="4" w:space="0" w:color="auto"/>
            </w:tcBorders>
            <w:shd w:val="clear" w:color="auto" w:fill="auto"/>
            <w:noWrap/>
            <w:vAlign w:val="center"/>
            <w:hideMark/>
          </w:tcPr>
          <w:p w:rsidR="00FE3FF3" w:rsidRPr="00FE3FF3" w:rsidRDefault="00FE3FF3" w:rsidP="00FE3FF3">
            <w:pPr>
              <w:spacing w:after="0" w:line="240" w:lineRule="auto"/>
              <w:jc w:val="center"/>
              <w:rPr>
                <w:rFonts w:ascii="Calibri" w:eastAsia="Times New Roman" w:hAnsi="Calibri" w:cs="Times New Roman"/>
                <w:color w:val="000000"/>
              </w:rPr>
            </w:pPr>
            <w:r w:rsidRPr="00FE3FF3">
              <w:rPr>
                <w:rFonts w:ascii="Calibri" w:eastAsia="Times New Roman" w:hAnsi="Calibri" w:cs="Times New Roman"/>
                <w:color w:val="000000"/>
              </w:rPr>
              <w:t>20</w:t>
            </w:r>
          </w:p>
        </w:tc>
      </w:tr>
    </w:tbl>
    <w:p w:rsidR="002D58D8" w:rsidRPr="00947597" w:rsidRDefault="002D58D8" w:rsidP="00FE3FF3">
      <w:pPr>
        <w:spacing w:after="0"/>
        <w:rPr>
          <w:sz w:val="20"/>
          <w:szCs w:val="20"/>
        </w:rPr>
      </w:pPr>
    </w:p>
    <w:sectPr w:rsidR="002D58D8" w:rsidRPr="00947597" w:rsidSect="002519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8D8" w:rsidRDefault="002D58D8" w:rsidP="00FD1E7A">
      <w:pPr>
        <w:spacing w:after="0" w:line="240" w:lineRule="auto"/>
      </w:pPr>
      <w:r>
        <w:separator/>
      </w:r>
    </w:p>
  </w:endnote>
  <w:endnote w:type="continuationSeparator" w:id="0">
    <w:p w:rsidR="002D58D8" w:rsidRDefault="002D58D8" w:rsidP="00FD1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1554382"/>
      <w:docPartObj>
        <w:docPartGallery w:val="Page Numbers (Bottom of Page)"/>
        <w:docPartUnique/>
      </w:docPartObj>
    </w:sdtPr>
    <w:sdtEndPr>
      <w:rPr>
        <w:noProof/>
      </w:rPr>
    </w:sdtEndPr>
    <w:sdtContent>
      <w:p w:rsidR="002D58D8" w:rsidRDefault="002D58D8">
        <w:pPr>
          <w:pStyle w:val="Footer"/>
          <w:jc w:val="right"/>
        </w:pPr>
        <w:r>
          <w:fldChar w:fldCharType="begin"/>
        </w:r>
        <w:r>
          <w:instrText xml:space="preserve"> PAGE   \* MERGEFORMAT </w:instrText>
        </w:r>
        <w:r>
          <w:fldChar w:fldCharType="separate"/>
        </w:r>
        <w:r w:rsidR="00885E99">
          <w:rPr>
            <w:noProof/>
          </w:rPr>
          <w:t>16</w:t>
        </w:r>
        <w:r>
          <w:rPr>
            <w:noProof/>
          </w:rPr>
          <w:fldChar w:fldCharType="end"/>
        </w:r>
      </w:p>
    </w:sdtContent>
  </w:sdt>
  <w:p w:rsidR="002D58D8" w:rsidRDefault="002D58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8D8" w:rsidRDefault="002D58D8" w:rsidP="00FD1E7A">
      <w:pPr>
        <w:spacing w:after="0" w:line="240" w:lineRule="auto"/>
      </w:pPr>
      <w:r>
        <w:separator/>
      </w:r>
    </w:p>
  </w:footnote>
  <w:footnote w:type="continuationSeparator" w:id="0">
    <w:p w:rsidR="002D58D8" w:rsidRDefault="002D58D8" w:rsidP="00FD1E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311E"/>
    <w:multiLevelType w:val="hybridMultilevel"/>
    <w:tmpl w:val="46A23538"/>
    <w:lvl w:ilvl="0" w:tplc="2ACC4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24D09"/>
    <w:multiLevelType w:val="hybridMultilevel"/>
    <w:tmpl w:val="9C3C386E"/>
    <w:lvl w:ilvl="0" w:tplc="5C9AFC5A">
      <w:start w:val="1"/>
      <w:numFmt w:val="lowerLetter"/>
      <w:lvlText w:val="(%1)"/>
      <w:lvlJc w:val="left"/>
      <w:pPr>
        <w:ind w:left="7380" w:hanging="360"/>
      </w:pPr>
      <w:rPr>
        <w:rFonts w:hint="default"/>
        <w:b w:val="0"/>
        <w:sz w:val="28"/>
        <w:u w:val="none"/>
      </w:rPr>
    </w:lvl>
    <w:lvl w:ilvl="1" w:tplc="04090019" w:tentative="1">
      <w:start w:val="1"/>
      <w:numFmt w:val="lowerLetter"/>
      <w:lvlText w:val="%2."/>
      <w:lvlJc w:val="left"/>
      <w:pPr>
        <w:ind w:left="8100" w:hanging="360"/>
      </w:pPr>
    </w:lvl>
    <w:lvl w:ilvl="2" w:tplc="0409001B" w:tentative="1">
      <w:start w:val="1"/>
      <w:numFmt w:val="lowerRoman"/>
      <w:lvlText w:val="%3."/>
      <w:lvlJc w:val="right"/>
      <w:pPr>
        <w:ind w:left="8820" w:hanging="180"/>
      </w:pPr>
    </w:lvl>
    <w:lvl w:ilvl="3" w:tplc="0409000F" w:tentative="1">
      <w:start w:val="1"/>
      <w:numFmt w:val="decimal"/>
      <w:lvlText w:val="%4."/>
      <w:lvlJc w:val="left"/>
      <w:pPr>
        <w:ind w:left="9540" w:hanging="360"/>
      </w:pPr>
    </w:lvl>
    <w:lvl w:ilvl="4" w:tplc="04090019" w:tentative="1">
      <w:start w:val="1"/>
      <w:numFmt w:val="lowerLetter"/>
      <w:lvlText w:val="%5."/>
      <w:lvlJc w:val="left"/>
      <w:pPr>
        <w:ind w:left="10260" w:hanging="360"/>
      </w:pPr>
    </w:lvl>
    <w:lvl w:ilvl="5" w:tplc="0409001B" w:tentative="1">
      <w:start w:val="1"/>
      <w:numFmt w:val="lowerRoman"/>
      <w:lvlText w:val="%6."/>
      <w:lvlJc w:val="right"/>
      <w:pPr>
        <w:ind w:left="10980" w:hanging="180"/>
      </w:pPr>
    </w:lvl>
    <w:lvl w:ilvl="6" w:tplc="0409000F" w:tentative="1">
      <w:start w:val="1"/>
      <w:numFmt w:val="decimal"/>
      <w:lvlText w:val="%7."/>
      <w:lvlJc w:val="left"/>
      <w:pPr>
        <w:ind w:left="11700" w:hanging="360"/>
      </w:pPr>
    </w:lvl>
    <w:lvl w:ilvl="7" w:tplc="04090019" w:tentative="1">
      <w:start w:val="1"/>
      <w:numFmt w:val="lowerLetter"/>
      <w:lvlText w:val="%8."/>
      <w:lvlJc w:val="left"/>
      <w:pPr>
        <w:ind w:left="12420" w:hanging="360"/>
      </w:pPr>
    </w:lvl>
    <w:lvl w:ilvl="8" w:tplc="0409001B" w:tentative="1">
      <w:start w:val="1"/>
      <w:numFmt w:val="lowerRoman"/>
      <w:lvlText w:val="%9."/>
      <w:lvlJc w:val="right"/>
      <w:pPr>
        <w:ind w:left="13140" w:hanging="180"/>
      </w:pPr>
    </w:lvl>
  </w:abstractNum>
  <w:abstractNum w:abstractNumId="2">
    <w:nsid w:val="08106C2C"/>
    <w:multiLevelType w:val="hybridMultilevel"/>
    <w:tmpl w:val="AA6C917C"/>
    <w:lvl w:ilvl="0" w:tplc="B29C7F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0C1E13"/>
    <w:multiLevelType w:val="hybridMultilevel"/>
    <w:tmpl w:val="EB444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12FDF"/>
    <w:multiLevelType w:val="hybridMultilevel"/>
    <w:tmpl w:val="8B6C4F70"/>
    <w:lvl w:ilvl="0" w:tplc="2ACC4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B7073"/>
    <w:multiLevelType w:val="hybridMultilevel"/>
    <w:tmpl w:val="51B4E204"/>
    <w:lvl w:ilvl="0" w:tplc="3CB0A77C">
      <w:start w:val="1"/>
      <w:numFmt w:val="bullet"/>
      <w:lvlText w:val=""/>
      <w:lvlJc w:val="left"/>
      <w:pPr>
        <w:ind w:left="14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35846"/>
    <w:multiLevelType w:val="hybridMultilevel"/>
    <w:tmpl w:val="5AAE252C"/>
    <w:lvl w:ilvl="0" w:tplc="040C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C39C0"/>
    <w:multiLevelType w:val="hybridMultilevel"/>
    <w:tmpl w:val="D7EE787A"/>
    <w:lvl w:ilvl="0" w:tplc="25A0EBD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208E24FD"/>
    <w:multiLevelType w:val="hybridMultilevel"/>
    <w:tmpl w:val="BAF00D18"/>
    <w:lvl w:ilvl="0" w:tplc="08E45DE0">
      <w:start w:val="1"/>
      <w:numFmt w:val="lowerLetter"/>
      <w:lvlText w:val="(%1)"/>
      <w:lvlJc w:val="left"/>
      <w:pPr>
        <w:ind w:left="7740" w:hanging="360"/>
      </w:pPr>
      <w:rPr>
        <w:rFonts w:hint="default"/>
        <w:b w:val="0"/>
        <w:sz w:val="28"/>
        <w:u w:val="none"/>
      </w:rPr>
    </w:lvl>
    <w:lvl w:ilvl="1" w:tplc="04090019" w:tentative="1">
      <w:start w:val="1"/>
      <w:numFmt w:val="lowerLetter"/>
      <w:lvlText w:val="%2."/>
      <w:lvlJc w:val="left"/>
      <w:pPr>
        <w:ind w:left="8460" w:hanging="360"/>
      </w:pPr>
    </w:lvl>
    <w:lvl w:ilvl="2" w:tplc="0409001B" w:tentative="1">
      <w:start w:val="1"/>
      <w:numFmt w:val="lowerRoman"/>
      <w:lvlText w:val="%3."/>
      <w:lvlJc w:val="right"/>
      <w:pPr>
        <w:ind w:left="9180" w:hanging="180"/>
      </w:pPr>
    </w:lvl>
    <w:lvl w:ilvl="3" w:tplc="0409000F" w:tentative="1">
      <w:start w:val="1"/>
      <w:numFmt w:val="decimal"/>
      <w:lvlText w:val="%4."/>
      <w:lvlJc w:val="left"/>
      <w:pPr>
        <w:ind w:left="9900" w:hanging="360"/>
      </w:pPr>
    </w:lvl>
    <w:lvl w:ilvl="4" w:tplc="04090019" w:tentative="1">
      <w:start w:val="1"/>
      <w:numFmt w:val="lowerLetter"/>
      <w:lvlText w:val="%5."/>
      <w:lvlJc w:val="left"/>
      <w:pPr>
        <w:ind w:left="10620" w:hanging="360"/>
      </w:pPr>
    </w:lvl>
    <w:lvl w:ilvl="5" w:tplc="0409001B" w:tentative="1">
      <w:start w:val="1"/>
      <w:numFmt w:val="lowerRoman"/>
      <w:lvlText w:val="%6."/>
      <w:lvlJc w:val="right"/>
      <w:pPr>
        <w:ind w:left="11340" w:hanging="180"/>
      </w:pPr>
    </w:lvl>
    <w:lvl w:ilvl="6" w:tplc="0409000F" w:tentative="1">
      <w:start w:val="1"/>
      <w:numFmt w:val="decimal"/>
      <w:lvlText w:val="%7."/>
      <w:lvlJc w:val="left"/>
      <w:pPr>
        <w:ind w:left="12060" w:hanging="360"/>
      </w:pPr>
    </w:lvl>
    <w:lvl w:ilvl="7" w:tplc="04090019" w:tentative="1">
      <w:start w:val="1"/>
      <w:numFmt w:val="lowerLetter"/>
      <w:lvlText w:val="%8."/>
      <w:lvlJc w:val="left"/>
      <w:pPr>
        <w:ind w:left="12780" w:hanging="360"/>
      </w:pPr>
    </w:lvl>
    <w:lvl w:ilvl="8" w:tplc="0409001B" w:tentative="1">
      <w:start w:val="1"/>
      <w:numFmt w:val="lowerRoman"/>
      <w:lvlText w:val="%9."/>
      <w:lvlJc w:val="right"/>
      <w:pPr>
        <w:ind w:left="13500" w:hanging="180"/>
      </w:pPr>
    </w:lvl>
  </w:abstractNum>
  <w:abstractNum w:abstractNumId="9">
    <w:nsid w:val="25DE69B6"/>
    <w:multiLevelType w:val="hybridMultilevel"/>
    <w:tmpl w:val="63F8AF7A"/>
    <w:lvl w:ilvl="0" w:tplc="EAFC43B8">
      <w:start w:val="3"/>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2C712A07"/>
    <w:multiLevelType w:val="hybridMultilevel"/>
    <w:tmpl w:val="7C4013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C8B14AA"/>
    <w:multiLevelType w:val="hybridMultilevel"/>
    <w:tmpl w:val="C9A081A2"/>
    <w:lvl w:ilvl="0" w:tplc="3FCCDC42">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0A3ED6"/>
    <w:multiLevelType w:val="hybridMultilevel"/>
    <w:tmpl w:val="2320FD0E"/>
    <w:lvl w:ilvl="0" w:tplc="2ACC4D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336905"/>
    <w:multiLevelType w:val="hybridMultilevel"/>
    <w:tmpl w:val="8B942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6573F2"/>
    <w:multiLevelType w:val="hybridMultilevel"/>
    <w:tmpl w:val="0520E8E2"/>
    <w:lvl w:ilvl="0" w:tplc="F13ADE9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542E7C"/>
    <w:multiLevelType w:val="hybridMultilevel"/>
    <w:tmpl w:val="A67EA28C"/>
    <w:lvl w:ilvl="0" w:tplc="C8B0B8C4">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6">
    <w:nsid w:val="3C875807"/>
    <w:multiLevelType w:val="hybridMultilevel"/>
    <w:tmpl w:val="E0885016"/>
    <w:lvl w:ilvl="0" w:tplc="DF72CAB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6F1582B"/>
    <w:multiLevelType w:val="hybridMultilevel"/>
    <w:tmpl w:val="8B6C4F70"/>
    <w:lvl w:ilvl="0" w:tplc="2ACC4D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450D92"/>
    <w:multiLevelType w:val="hybridMultilevel"/>
    <w:tmpl w:val="B5D2B702"/>
    <w:lvl w:ilvl="0" w:tplc="60DEAFA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4F0008EF"/>
    <w:multiLevelType w:val="hybridMultilevel"/>
    <w:tmpl w:val="4BCEB614"/>
    <w:lvl w:ilvl="0" w:tplc="1F6029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F9C5AEC"/>
    <w:multiLevelType w:val="hybridMultilevel"/>
    <w:tmpl w:val="6F825610"/>
    <w:lvl w:ilvl="0" w:tplc="A05C8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EC90E35"/>
    <w:multiLevelType w:val="hybridMultilevel"/>
    <w:tmpl w:val="8DAC8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16E7FFC"/>
    <w:multiLevelType w:val="hybridMultilevel"/>
    <w:tmpl w:val="5BA8C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335AA0"/>
    <w:multiLevelType w:val="hybridMultilevel"/>
    <w:tmpl w:val="AD3AFF46"/>
    <w:lvl w:ilvl="0" w:tplc="11D8EF8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65C51436"/>
    <w:multiLevelType w:val="hybridMultilevel"/>
    <w:tmpl w:val="7C401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553AA3"/>
    <w:multiLevelType w:val="hybridMultilevel"/>
    <w:tmpl w:val="0B449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D67B90"/>
    <w:multiLevelType w:val="hybridMultilevel"/>
    <w:tmpl w:val="0B449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D80F4C"/>
    <w:multiLevelType w:val="hybridMultilevel"/>
    <w:tmpl w:val="0B449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813177"/>
    <w:multiLevelType w:val="hybridMultilevel"/>
    <w:tmpl w:val="14D0EE48"/>
    <w:lvl w:ilvl="0" w:tplc="5E1CCB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6F902C6"/>
    <w:multiLevelType w:val="hybridMultilevel"/>
    <w:tmpl w:val="86222A28"/>
    <w:lvl w:ilvl="0" w:tplc="BF76B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3"/>
  </w:num>
  <w:num w:numId="3">
    <w:abstractNumId w:val="29"/>
  </w:num>
  <w:num w:numId="4">
    <w:abstractNumId w:val="27"/>
  </w:num>
  <w:num w:numId="5">
    <w:abstractNumId w:val="3"/>
  </w:num>
  <w:num w:numId="6">
    <w:abstractNumId w:val="26"/>
  </w:num>
  <w:num w:numId="7">
    <w:abstractNumId w:val="25"/>
  </w:num>
  <w:num w:numId="8">
    <w:abstractNumId w:val="11"/>
  </w:num>
  <w:num w:numId="9">
    <w:abstractNumId w:val="5"/>
  </w:num>
  <w:num w:numId="10">
    <w:abstractNumId w:val="22"/>
  </w:num>
  <w:num w:numId="11">
    <w:abstractNumId w:val="6"/>
  </w:num>
  <w:num w:numId="12">
    <w:abstractNumId w:val="1"/>
  </w:num>
  <w:num w:numId="13">
    <w:abstractNumId w:val="8"/>
  </w:num>
  <w:num w:numId="14">
    <w:abstractNumId w:val="9"/>
  </w:num>
  <w:num w:numId="15">
    <w:abstractNumId w:val="18"/>
  </w:num>
  <w:num w:numId="16">
    <w:abstractNumId w:val="23"/>
  </w:num>
  <w:num w:numId="17">
    <w:abstractNumId w:val="24"/>
  </w:num>
  <w:num w:numId="18">
    <w:abstractNumId w:val="19"/>
  </w:num>
  <w:num w:numId="19">
    <w:abstractNumId w:val="4"/>
  </w:num>
  <w:num w:numId="20">
    <w:abstractNumId w:val="0"/>
  </w:num>
  <w:num w:numId="21">
    <w:abstractNumId w:val="2"/>
  </w:num>
  <w:num w:numId="22">
    <w:abstractNumId w:val="21"/>
  </w:num>
  <w:num w:numId="23">
    <w:abstractNumId w:val="12"/>
  </w:num>
  <w:num w:numId="24">
    <w:abstractNumId w:val="28"/>
  </w:num>
  <w:num w:numId="25">
    <w:abstractNumId w:val="10"/>
  </w:num>
  <w:num w:numId="26">
    <w:abstractNumId w:val="16"/>
  </w:num>
  <w:num w:numId="27">
    <w:abstractNumId w:val="14"/>
  </w:num>
  <w:num w:numId="28">
    <w:abstractNumId w:val="17"/>
  </w:num>
  <w:num w:numId="29">
    <w:abstractNumId w:val="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C"/>
    <w:rsid w:val="000111B6"/>
    <w:rsid w:val="00020D4A"/>
    <w:rsid w:val="00022C07"/>
    <w:rsid w:val="000301EB"/>
    <w:rsid w:val="00030875"/>
    <w:rsid w:val="000A47A8"/>
    <w:rsid w:val="000A550E"/>
    <w:rsid w:val="000F4D6B"/>
    <w:rsid w:val="00106F17"/>
    <w:rsid w:val="00116C8D"/>
    <w:rsid w:val="00160BCA"/>
    <w:rsid w:val="00174D38"/>
    <w:rsid w:val="001B329A"/>
    <w:rsid w:val="001B3886"/>
    <w:rsid w:val="001C1FF6"/>
    <w:rsid w:val="001C64FE"/>
    <w:rsid w:val="001D6257"/>
    <w:rsid w:val="002220E0"/>
    <w:rsid w:val="002274EA"/>
    <w:rsid w:val="0025191C"/>
    <w:rsid w:val="00257298"/>
    <w:rsid w:val="00261510"/>
    <w:rsid w:val="002736D6"/>
    <w:rsid w:val="0028063B"/>
    <w:rsid w:val="002A30A5"/>
    <w:rsid w:val="002A360A"/>
    <w:rsid w:val="002B1CA4"/>
    <w:rsid w:val="002D58D8"/>
    <w:rsid w:val="002E7D08"/>
    <w:rsid w:val="00307DC7"/>
    <w:rsid w:val="00324C9A"/>
    <w:rsid w:val="00324D48"/>
    <w:rsid w:val="00354686"/>
    <w:rsid w:val="00374667"/>
    <w:rsid w:val="00381747"/>
    <w:rsid w:val="003832FD"/>
    <w:rsid w:val="00396901"/>
    <w:rsid w:val="003B1DE3"/>
    <w:rsid w:val="003C6D08"/>
    <w:rsid w:val="0040378C"/>
    <w:rsid w:val="00405289"/>
    <w:rsid w:val="00410E16"/>
    <w:rsid w:val="004349F7"/>
    <w:rsid w:val="00437F9F"/>
    <w:rsid w:val="0044064B"/>
    <w:rsid w:val="0045289E"/>
    <w:rsid w:val="0046327D"/>
    <w:rsid w:val="004945AB"/>
    <w:rsid w:val="004D188F"/>
    <w:rsid w:val="00546996"/>
    <w:rsid w:val="00563C11"/>
    <w:rsid w:val="00573B1A"/>
    <w:rsid w:val="005760E3"/>
    <w:rsid w:val="005A6587"/>
    <w:rsid w:val="005B1309"/>
    <w:rsid w:val="005B76AB"/>
    <w:rsid w:val="005F2BF1"/>
    <w:rsid w:val="005F35A2"/>
    <w:rsid w:val="00620E62"/>
    <w:rsid w:val="006319BB"/>
    <w:rsid w:val="00664805"/>
    <w:rsid w:val="0068011A"/>
    <w:rsid w:val="006A0E0D"/>
    <w:rsid w:val="006A48D3"/>
    <w:rsid w:val="006A6DE9"/>
    <w:rsid w:val="006D60A8"/>
    <w:rsid w:val="006E293D"/>
    <w:rsid w:val="006E6FFA"/>
    <w:rsid w:val="00704E06"/>
    <w:rsid w:val="00725F7D"/>
    <w:rsid w:val="00736856"/>
    <w:rsid w:val="007545F4"/>
    <w:rsid w:val="00757BB8"/>
    <w:rsid w:val="007859F5"/>
    <w:rsid w:val="00787C11"/>
    <w:rsid w:val="007C0138"/>
    <w:rsid w:val="007C7FA3"/>
    <w:rsid w:val="007F391D"/>
    <w:rsid w:val="007F6DCD"/>
    <w:rsid w:val="00801616"/>
    <w:rsid w:val="00827656"/>
    <w:rsid w:val="008356C7"/>
    <w:rsid w:val="00864BE7"/>
    <w:rsid w:val="00881479"/>
    <w:rsid w:val="00885E99"/>
    <w:rsid w:val="00887381"/>
    <w:rsid w:val="0089432C"/>
    <w:rsid w:val="008A569A"/>
    <w:rsid w:val="008C02E2"/>
    <w:rsid w:val="008D2CB1"/>
    <w:rsid w:val="008D4C03"/>
    <w:rsid w:val="008D4EDE"/>
    <w:rsid w:val="00930952"/>
    <w:rsid w:val="0093556F"/>
    <w:rsid w:val="00947597"/>
    <w:rsid w:val="00980943"/>
    <w:rsid w:val="00983616"/>
    <w:rsid w:val="009A0F2F"/>
    <w:rsid w:val="009A1DDF"/>
    <w:rsid w:val="009A7E97"/>
    <w:rsid w:val="009C5A7E"/>
    <w:rsid w:val="009F0CBF"/>
    <w:rsid w:val="009F7B2F"/>
    <w:rsid w:val="00A03EFC"/>
    <w:rsid w:val="00A06A1E"/>
    <w:rsid w:val="00A63734"/>
    <w:rsid w:val="00A70F97"/>
    <w:rsid w:val="00A80B4D"/>
    <w:rsid w:val="00AA5E3D"/>
    <w:rsid w:val="00B17C81"/>
    <w:rsid w:val="00B2601D"/>
    <w:rsid w:val="00B27050"/>
    <w:rsid w:val="00B33CF1"/>
    <w:rsid w:val="00B612AC"/>
    <w:rsid w:val="00B7502B"/>
    <w:rsid w:val="00B75321"/>
    <w:rsid w:val="00B86323"/>
    <w:rsid w:val="00B960BA"/>
    <w:rsid w:val="00B96703"/>
    <w:rsid w:val="00BA12DA"/>
    <w:rsid w:val="00BB1F1A"/>
    <w:rsid w:val="00BD15A6"/>
    <w:rsid w:val="00BE6DE3"/>
    <w:rsid w:val="00BF498F"/>
    <w:rsid w:val="00C078ED"/>
    <w:rsid w:val="00C558B6"/>
    <w:rsid w:val="00C9529C"/>
    <w:rsid w:val="00CA1CEF"/>
    <w:rsid w:val="00CA4D11"/>
    <w:rsid w:val="00CA786C"/>
    <w:rsid w:val="00CD2D7E"/>
    <w:rsid w:val="00CF2101"/>
    <w:rsid w:val="00D41DFC"/>
    <w:rsid w:val="00D47FFA"/>
    <w:rsid w:val="00D51DDC"/>
    <w:rsid w:val="00D55299"/>
    <w:rsid w:val="00D56483"/>
    <w:rsid w:val="00D75F4E"/>
    <w:rsid w:val="00D7703C"/>
    <w:rsid w:val="00D81CEE"/>
    <w:rsid w:val="00DA117E"/>
    <w:rsid w:val="00DA3151"/>
    <w:rsid w:val="00DA71E2"/>
    <w:rsid w:val="00DC071D"/>
    <w:rsid w:val="00DD560D"/>
    <w:rsid w:val="00DF71B4"/>
    <w:rsid w:val="00E349D8"/>
    <w:rsid w:val="00E610BC"/>
    <w:rsid w:val="00E75B59"/>
    <w:rsid w:val="00E93CF1"/>
    <w:rsid w:val="00EB1BF8"/>
    <w:rsid w:val="00EB6F0A"/>
    <w:rsid w:val="00EC4C1F"/>
    <w:rsid w:val="00EE09B2"/>
    <w:rsid w:val="00EE0C9C"/>
    <w:rsid w:val="00EE4EF9"/>
    <w:rsid w:val="00F14D39"/>
    <w:rsid w:val="00F54C32"/>
    <w:rsid w:val="00F7586C"/>
    <w:rsid w:val="00F7683D"/>
    <w:rsid w:val="00F77E2F"/>
    <w:rsid w:val="00FD1E7A"/>
    <w:rsid w:val="00FE2223"/>
    <w:rsid w:val="00FE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1E8E9-A0EE-4807-8FC7-C95CC76E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2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2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327D"/>
    <w:pPr>
      <w:ind w:left="720"/>
      <w:contextualSpacing/>
    </w:pPr>
  </w:style>
  <w:style w:type="character" w:styleId="PlaceholderText">
    <w:name w:val="Placeholder Text"/>
    <w:basedOn w:val="DefaultParagraphFont"/>
    <w:uiPriority w:val="99"/>
    <w:semiHidden/>
    <w:rsid w:val="001C64FE"/>
    <w:rPr>
      <w:color w:val="808080"/>
    </w:rPr>
  </w:style>
  <w:style w:type="character" w:styleId="CommentReference">
    <w:name w:val="annotation reference"/>
    <w:basedOn w:val="DefaultParagraphFont"/>
    <w:uiPriority w:val="99"/>
    <w:unhideWhenUsed/>
    <w:rsid w:val="009F0CBF"/>
    <w:rPr>
      <w:sz w:val="16"/>
      <w:szCs w:val="16"/>
    </w:rPr>
  </w:style>
  <w:style w:type="paragraph" w:styleId="CommentText">
    <w:name w:val="annotation text"/>
    <w:basedOn w:val="Normal"/>
    <w:link w:val="CommentTextChar"/>
    <w:uiPriority w:val="99"/>
    <w:unhideWhenUsed/>
    <w:rsid w:val="009F0CBF"/>
    <w:pPr>
      <w:spacing w:after="120" w:line="240" w:lineRule="auto"/>
    </w:pPr>
    <w:rPr>
      <w:rFonts w:eastAsiaTheme="minorEastAsia" w:cs="Times New Roman"/>
      <w:sz w:val="20"/>
      <w:szCs w:val="20"/>
    </w:rPr>
  </w:style>
  <w:style w:type="character" w:customStyle="1" w:styleId="CommentTextChar">
    <w:name w:val="Comment Text Char"/>
    <w:basedOn w:val="DefaultParagraphFont"/>
    <w:link w:val="CommentText"/>
    <w:uiPriority w:val="99"/>
    <w:rsid w:val="009F0CBF"/>
    <w:rPr>
      <w:rFonts w:eastAsiaTheme="minorEastAsia" w:cs="Times New Roman"/>
      <w:sz w:val="20"/>
      <w:szCs w:val="20"/>
    </w:rPr>
  </w:style>
  <w:style w:type="paragraph" w:styleId="BalloonText">
    <w:name w:val="Balloon Text"/>
    <w:basedOn w:val="Normal"/>
    <w:link w:val="BalloonTextChar"/>
    <w:uiPriority w:val="99"/>
    <w:semiHidden/>
    <w:unhideWhenUsed/>
    <w:rsid w:val="009F0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CBF"/>
    <w:rPr>
      <w:rFonts w:ascii="Segoe UI" w:hAnsi="Segoe UI" w:cs="Segoe UI"/>
      <w:sz w:val="18"/>
      <w:szCs w:val="18"/>
    </w:rPr>
  </w:style>
  <w:style w:type="table" w:styleId="TableGrid">
    <w:name w:val="Table Grid"/>
    <w:basedOn w:val="TableNormal"/>
    <w:uiPriority w:val="39"/>
    <w:rsid w:val="00B26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1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E7A"/>
  </w:style>
  <w:style w:type="paragraph" w:styleId="Footer">
    <w:name w:val="footer"/>
    <w:basedOn w:val="Normal"/>
    <w:link w:val="FooterChar"/>
    <w:uiPriority w:val="99"/>
    <w:unhideWhenUsed/>
    <w:rsid w:val="00FD1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947">
      <w:bodyDiv w:val="1"/>
      <w:marLeft w:val="0"/>
      <w:marRight w:val="0"/>
      <w:marTop w:val="0"/>
      <w:marBottom w:val="0"/>
      <w:divBdr>
        <w:top w:val="none" w:sz="0" w:space="0" w:color="auto"/>
        <w:left w:val="none" w:sz="0" w:space="0" w:color="auto"/>
        <w:bottom w:val="none" w:sz="0" w:space="0" w:color="auto"/>
        <w:right w:val="none" w:sz="0" w:space="0" w:color="auto"/>
      </w:divBdr>
    </w:div>
    <w:div w:id="74591397">
      <w:bodyDiv w:val="1"/>
      <w:marLeft w:val="0"/>
      <w:marRight w:val="0"/>
      <w:marTop w:val="0"/>
      <w:marBottom w:val="0"/>
      <w:divBdr>
        <w:top w:val="none" w:sz="0" w:space="0" w:color="auto"/>
        <w:left w:val="none" w:sz="0" w:space="0" w:color="auto"/>
        <w:bottom w:val="none" w:sz="0" w:space="0" w:color="auto"/>
        <w:right w:val="none" w:sz="0" w:space="0" w:color="auto"/>
      </w:divBdr>
    </w:div>
    <w:div w:id="357969615">
      <w:bodyDiv w:val="1"/>
      <w:marLeft w:val="0"/>
      <w:marRight w:val="0"/>
      <w:marTop w:val="0"/>
      <w:marBottom w:val="0"/>
      <w:divBdr>
        <w:top w:val="none" w:sz="0" w:space="0" w:color="auto"/>
        <w:left w:val="none" w:sz="0" w:space="0" w:color="auto"/>
        <w:bottom w:val="none" w:sz="0" w:space="0" w:color="auto"/>
        <w:right w:val="none" w:sz="0" w:space="0" w:color="auto"/>
      </w:divBdr>
    </w:div>
    <w:div w:id="624584251">
      <w:bodyDiv w:val="1"/>
      <w:marLeft w:val="0"/>
      <w:marRight w:val="0"/>
      <w:marTop w:val="0"/>
      <w:marBottom w:val="0"/>
      <w:divBdr>
        <w:top w:val="none" w:sz="0" w:space="0" w:color="auto"/>
        <w:left w:val="none" w:sz="0" w:space="0" w:color="auto"/>
        <w:bottom w:val="none" w:sz="0" w:space="0" w:color="auto"/>
        <w:right w:val="none" w:sz="0" w:space="0" w:color="auto"/>
      </w:divBdr>
    </w:div>
    <w:div w:id="1065488064">
      <w:bodyDiv w:val="1"/>
      <w:marLeft w:val="0"/>
      <w:marRight w:val="0"/>
      <w:marTop w:val="0"/>
      <w:marBottom w:val="0"/>
      <w:divBdr>
        <w:top w:val="none" w:sz="0" w:space="0" w:color="auto"/>
        <w:left w:val="none" w:sz="0" w:space="0" w:color="auto"/>
        <w:bottom w:val="none" w:sz="0" w:space="0" w:color="auto"/>
        <w:right w:val="none" w:sz="0" w:space="0" w:color="auto"/>
      </w:divBdr>
    </w:div>
    <w:div w:id="1165780456">
      <w:bodyDiv w:val="1"/>
      <w:marLeft w:val="0"/>
      <w:marRight w:val="0"/>
      <w:marTop w:val="0"/>
      <w:marBottom w:val="0"/>
      <w:divBdr>
        <w:top w:val="none" w:sz="0" w:space="0" w:color="auto"/>
        <w:left w:val="none" w:sz="0" w:space="0" w:color="auto"/>
        <w:bottom w:val="none" w:sz="0" w:space="0" w:color="auto"/>
        <w:right w:val="none" w:sz="0" w:space="0" w:color="auto"/>
      </w:divBdr>
    </w:div>
    <w:div w:id="1523132505">
      <w:bodyDiv w:val="1"/>
      <w:marLeft w:val="0"/>
      <w:marRight w:val="0"/>
      <w:marTop w:val="0"/>
      <w:marBottom w:val="0"/>
      <w:divBdr>
        <w:top w:val="none" w:sz="0" w:space="0" w:color="auto"/>
        <w:left w:val="none" w:sz="0" w:space="0" w:color="auto"/>
        <w:bottom w:val="none" w:sz="0" w:space="0" w:color="auto"/>
        <w:right w:val="none" w:sz="0" w:space="0" w:color="auto"/>
      </w:divBdr>
    </w:div>
    <w:div w:id="205488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3021</TotalTime>
  <Pages>16</Pages>
  <Words>3601</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Prier</dc:creator>
  <cp:keywords/>
  <dc:description/>
  <cp:lastModifiedBy>Mary Prier</cp:lastModifiedBy>
  <cp:revision>122</cp:revision>
  <cp:lastPrinted>2014-10-28T17:38:00Z</cp:lastPrinted>
  <dcterms:created xsi:type="dcterms:W3CDTF">2014-10-27T00:41:00Z</dcterms:created>
  <dcterms:modified xsi:type="dcterms:W3CDTF">2014-10-30T02:03:00Z</dcterms:modified>
</cp:coreProperties>
</file>