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588E6" w14:textId="77777777" w:rsidR="00CA4B5F" w:rsidRDefault="00D362A6" w:rsidP="00CA4B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2"/>
          <w:szCs w:val="32"/>
        </w:rPr>
      </w:pPr>
      <w:r>
        <w:rPr>
          <w:rStyle w:val="normaltextrun"/>
          <w:sz w:val="32"/>
          <w:szCs w:val="32"/>
        </w:rPr>
        <w:t>Prova</w:t>
      </w:r>
      <w:r w:rsidR="00CA4B5F">
        <w:rPr>
          <w:rStyle w:val="normaltextrun"/>
          <w:sz w:val="32"/>
          <w:szCs w:val="32"/>
        </w:rPr>
        <w:t xml:space="preserve"> 1: 1</w:t>
      </w:r>
      <w:r w:rsidR="00B36280">
        <w:rPr>
          <w:rStyle w:val="normaltextrun"/>
          <w:sz w:val="32"/>
          <w:szCs w:val="32"/>
        </w:rPr>
        <w:t>7</w:t>
      </w:r>
      <w:r w:rsidR="00CA4B5F">
        <w:rPr>
          <w:rStyle w:val="normaltextrun"/>
          <w:sz w:val="32"/>
          <w:szCs w:val="32"/>
        </w:rPr>
        <w:t>/12/2020</w:t>
      </w:r>
    </w:p>
    <w:p w14:paraId="2611ADEE" w14:textId="77777777" w:rsidR="00CA4B5F" w:rsidRDefault="00CA4B5F" w:rsidP="00512D5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32"/>
          <w:szCs w:val="32"/>
        </w:rPr>
      </w:pPr>
    </w:p>
    <w:p w14:paraId="0F4A5D27" w14:textId="77777777" w:rsidR="00385FC4" w:rsidRDefault="00512D5F" w:rsidP="00512D5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32"/>
          <w:szCs w:val="32"/>
        </w:rPr>
      </w:pPr>
      <w:r w:rsidRPr="00D54196">
        <w:rPr>
          <w:rStyle w:val="normaltextrun"/>
          <w:sz w:val="32"/>
          <w:szCs w:val="32"/>
        </w:rPr>
        <w:t xml:space="preserve">Realizzare un contatore che misuri il tempo trascorso tra </w:t>
      </w:r>
      <w:r w:rsidR="006E7623">
        <w:rPr>
          <w:rStyle w:val="normaltextrun"/>
          <w:sz w:val="32"/>
          <w:szCs w:val="32"/>
        </w:rPr>
        <w:t>due successive pressioni/rilascio</w:t>
      </w:r>
      <w:r w:rsidRPr="00D54196">
        <w:rPr>
          <w:rStyle w:val="normaltextrun"/>
          <w:sz w:val="32"/>
          <w:szCs w:val="32"/>
        </w:rPr>
        <w:t xml:space="preserve"> del tasto USER</w:t>
      </w:r>
      <w:r w:rsidR="00385FC4">
        <w:rPr>
          <w:rStyle w:val="normaltextrun"/>
          <w:sz w:val="32"/>
          <w:szCs w:val="32"/>
        </w:rPr>
        <w:t xml:space="preserve"> come mostrato nella figura seguente</w:t>
      </w:r>
      <w:r w:rsidRPr="00D54196">
        <w:rPr>
          <w:rStyle w:val="normaltextrun"/>
          <w:sz w:val="32"/>
          <w:szCs w:val="32"/>
        </w:rPr>
        <w:t xml:space="preserve">. </w:t>
      </w:r>
    </w:p>
    <w:p w14:paraId="32E464E7" w14:textId="77777777" w:rsidR="00385FC4" w:rsidRDefault="00385FC4" w:rsidP="00385F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2"/>
          <w:szCs w:val="32"/>
        </w:rPr>
      </w:pPr>
      <w:r>
        <w:rPr>
          <w:rStyle w:val="normaltextrun"/>
          <w:noProof/>
          <w:sz w:val="32"/>
          <w:szCs w:val="32"/>
        </w:rPr>
        <w:drawing>
          <wp:inline distT="0" distB="0" distL="0" distR="0" wp14:anchorId="7BA1AEA0" wp14:editId="04B52518">
            <wp:extent cx="6113780" cy="2104390"/>
            <wp:effectExtent l="0" t="0" r="127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FD38C" w14:textId="54B47F78" w:rsidR="00512D5F" w:rsidRPr="00D54196" w:rsidRDefault="00512D5F" w:rsidP="00512D5F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32"/>
          <w:szCs w:val="32"/>
        </w:rPr>
      </w:pPr>
      <w:r w:rsidRPr="00D54196">
        <w:rPr>
          <w:rStyle w:val="normaltextrun"/>
          <w:sz w:val="32"/>
          <w:szCs w:val="32"/>
        </w:rPr>
        <w:t xml:space="preserve">Il contatore deve poter misurare </w:t>
      </w:r>
      <w:r w:rsidRPr="00D2682A">
        <w:rPr>
          <w:rStyle w:val="normaltextrun"/>
          <w:color w:val="FF0000"/>
          <w:sz w:val="32"/>
          <w:szCs w:val="32"/>
        </w:rPr>
        <w:t>un tempo massimo di</w:t>
      </w:r>
      <w:r w:rsidR="00D54196" w:rsidRPr="00D2682A">
        <w:rPr>
          <w:rStyle w:val="normaltextrun"/>
          <w:color w:val="FF0000"/>
          <w:sz w:val="32"/>
          <w:szCs w:val="32"/>
        </w:rPr>
        <w:t xml:space="preserve"> </w:t>
      </w:r>
      <w:r w:rsidRPr="00D2682A">
        <w:rPr>
          <w:rStyle w:val="normaltextrun"/>
          <w:color w:val="FF0000"/>
          <w:sz w:val="32"/>
          <w:szCs w:val="32"/>
        </w:rPr>
        <w:t>1</w:t>
      </w:r>
      <w:r w:rsidR="00D2682A">
        <w:rPr>
          <w:rStyle w:val="normaltextrun"/>
          <w:color w:val="FF0000"/>
          <w:sz w:val="32"/>
          <w:szCs w:val="32"/>
        </w:rPr>
        <w:t>5</w:t>
      </w:r>
      <w:r w:rsidRPr="00D2682A">
        <w:rPr>
          <w:rStyle w:val="normaltextrun"/>
          <w:color w:val="FF0000"/>
          <w:sz w:val="32"/>
          <w:szCs w:val="32"/>
        </w:rPr>
        <w:t>s</w:t>
      </w:r>
      <w:r w:rsidRPr="00D54196">
        <w:rPr>
          <w:rStyle w:val="normaltextrun"/>
          <w:sz w:val="32"/>
          <w:szCs w:val="32"/>
        </w:rPr>
        <w:t>. Se il tempo misurato è inferiore a</w:t>
      </w:r>
      <w:r w:rsidR="00D54196" w:rsidRPr="00D54196">
        <w:rPr>
          <w:rStyle w:val="normaltextrun"/>
          <w:sz w:val="32"/>
          <w:szCs w:val="32"/>
        </w:rPr>
        <w:t xml:space="preserve"> </w:t>
      </w:r>
      <w:r w:rsidRPr="00D54196">
        <w:rPr>
          <w:rStyle w:val="normaltextrun"/>
          <w:sz w:val="32"/>
          <w:szCs w:val="32"/>
        </w:rPr>
        <w:t>1</w:t>
      </w:r>
      <w:r w:rsidR="00D54196" w:rsidRPr="00D54196">
        <w:rPr>
          <w:rStyle w:val="normaltextrun"/>
          <w:sz w:val="32"/>
          <w:szCs w:val="32"/>
        </w:rPr>
        <w:t>5</w:t>
      </w:r>
      <w:r w:rsidRPr="00D54196">
        <w:rPr>
          <w:rStyle w:val="normaltextrun"/>
          <w:sz w:val="32"/>
          <w:szCs w:val="32"/>
        </w:rPr>
        <w:t xml:space="preserve">s accendere il </w:t>
      </w:r>
      <w:r w:rsidRPr="00D2682A">
        <w:rPr>
          <w:rStyle w:val="normaltextrun"/>
          <w:color w:val="FF0000"/>
          <w:sz w:val="32"/>
          <w:szCs w:val="32"/>
        </w:rPr>
        <w:t>led PE8</w:t>
      </w:r>
      <w:r w:rsidRPr="00D54196">
        <w:rPr>
          <w:rStyle w:val="normaltextrun"/>
          <w:sz w:val="32"/>
          <w:szCs w:val="32"/>
        </w:rPr>
        <w:t xml:space="preserve">, altrimenti il </w:t>
      </w:r>
      <w:r w:rsidRPr="00D2682A">
        <w:rPr>
          <w:rStyle w:val="normaltextrun"/>
          <w:color w:val="FF0000"/>
          <w:sz w:val="32"/>
          <w:szCs w:val="32"/>
        </w:rPr>
        <w:t>led rosso PE9</w:t>
      </w:r>
      <w:r w:rsidR="00D54196" w:rsidRPr="00D2682A">
        <w:rPr>
          <w:rStyle w:val="normaltextrun"/>
          <w:color w:val="FF0000"/>
          <w:sz w:val="32"/>
          <w:szCs w:val="32"/>
        </w:rPr>
        <w:t xml:space="preserve"> </w:t>
      </w:r>
      <w:r w:rsidRPr="00D54196">
        <w:rPr>
          <w:rStyle w:val="normaltextrun"/>
          <w:sz w:val="32"/>
          <w:szCs w:val="32"/>
        </w:rPr>
        <w:t>non appena</w:t>
      </w:r>
      <w:r w:rsidR="00D54196" w:rsidRPr="00D54196">
        <w:rPr>
          <w:rStyle w:val="normaltextrun"/>
          <w:sz w:val="32"/>
          <w:szCs w:val="32"/>
        </w:rPr>
        <w:t xml:space="preserve"> </w:t>
      </w:r>
      <w:r w:rsidRPr="00D54196">
        <w:rPr>
          <w:rStyle w:val="normaltextrun"/>
          <w:sz w:val="32"/>
          <w:szCs w:val="32"/>
        </w:rPr>
        <w:t>si raggiunge</w:t>
      </w:r>
      <w:r w:rsidR="00D54196" w:rsidRPr="00D54196">
        <w:rPr>
          <w:rStyle w:val="normaltextrun"/>
          <w:sz w:val="32"/>
          <w:szCs w:val="32"/>
        </w:rPr>
        <w:t xml:space="preserve"> </w:t>
      </w:r>
      <w:r w:rsidRPr="00D54196">
        <w:rPr>
          <w:rStyle w:val="normaltextrun"/>
          <w:sz w:val="32"/>
          <w:szCs w:val="32"/>
        </w:rPr>
        <w:t>il tempo massimo senza che il tasto USER sia stato rilasciato. Utilizzare solo il TIMER 3</w:t>
      </w:r>
      <w:r w:rsidR="00385FC4">
        <w:rPr>
          <w:rStyle w:val="normaltextrun"/>
          <w:sz w:val="32"/>
          <w:szCs w:val="32"/>
        </w:rPr>
        <w:t xml:space="preserve"> configurato per ottenere la massima risoluzione possibile</w:t>
      </w:r>
      <w:r w:rsidRPr="00D54196">
        <w:rPr>
          <w:rStyle w:val="normaltextrun"/>
          <w:sz w:val="32"/>
          <w:szCs w:val="32"/>
        </w:rPr>
        <w:t>.</w:t>
      </w:r>
    </w:p>
    <w:p w14:paraId="376395B3" w14:textId="77777777" w:rsidR="00385FC4" w:rsidRDefault="00385FC4" w:rsidP="00CA4B5F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32"/>
          <w:szCs w:val="32"/>
        </w:rPr>
      </w:pPr>
    </w:p>
    <w:p w14:paraId="0272C6FA" w14:textId="77777777" w:rsidR="00512D5F" w:rsidRPr="00385FC4" w:rsidRDefault="00512D5F" w:rsidP="00CA4B5F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r w:rsidRPr="00385FC4">
        <w:rPr>
          <w:rStyle w:val="normaltextrun"/>
          <w:sz w:val="32"/>
          <w:szCs w:val="32"/>
        </w:rPr>
        <w:t>Utilizzare l’Interrupt su TIMER3 per segnalare il raggiungimento del tempo massimo.</w:t>
      </w:r>
    </w:p>
    <w:p w14:paraId="08481B39" w14:textId="77777777" w:rsidR="007F70A3" w:rsidRPr="00D54196" w:rsidRDefault="00D54196" w:rsidP="00CA4B5F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32"/>
          <w:szCs w:val="32"/>
        </w:rPr>
      </w:pPr>
      <w:r w:rsidRPr="00D54196">
        <w:rPr>
          <w:sz w:val="32"/>
          <w:szCs w:val="32"/>
        </w:rPr>
        <w:t xml:space="preserve">Collegare con un jumper </w:t>
      </w:r>
      <w:r w:rsidRPr="00102080">
        <w:rPr>
          <w:sz w:val="32"/>
          <w:szCs w:val="32"/>
        </w:rPr>
        <w:t xml:space="preserve">il pin PA0 al pin PF2 </w:t>
      </w:r>
      <w:r w:rsidRPr="00D54196">
        <w:rPr>
          <w:sz w:val="32"/>
          <w:szCs w:val="32"/>
        </w:rPr>
        <w:t xml:space="preserve">della board </w:t>
      </w:r>
      <w:r w:rsidR="00CA4B5F">
        <w:rPr>
          <w:sz w:val="32"/>
          <w:szCs w:val="32"/>
        </w:rPr>
        <w:t xml:space="preserve">e </w:t>
      </w:r>
      <w:r w:rsidRPr="00D54196">
        <w:rPr>
          <w:sz w:val="32"/>
          <w:szCs w:val="32"/>
        </w:rPr>
        <w:t xml:space="preserve">abilitare </w:t>
      </w:r>
      <w:r w:rsidRPr="00102080">
        <w:rPr>
          <w:color w:val="FF0000"/>
          <w:sz w:val="32"/>
          <w:szCs w:val="32"/>
        </w:rPr>
        <w:t xml:space="preserve">l’Interrupt esterno da PF2 </w:t>
      </w:r>
      <w:r w:rsidRPr="00D54196">
        <w:rPr>
          <w:sz w:val="32"/>
          <w:szCs w:val="32"/>
        </w:rPr>
        <w:t>per interpretare lo stato del tasto USER.</w:t>
      </w:r>
      <w:r w:rsidR="00CA4B5F">
        <w:rPr>
          <w:sz w:val="32"/>
          <w:szCs w:val="32"/>
        </w:rPr>
        <w:t xml:space="preserve"> La misura deve iniziare alla prima pressione del tasto User e deve terminare al secondo rilascio del tasto User.</w:t>
      </w:r>
    </w:p>
    <w:p w14:paraId="5149083D" w14:textId="559C0EF1" w:rsidR="00D54196" w:rsidRPr="00CA4B5F" w:rsidRDefault="00D54196" w:rsidP="00CA4B5F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32"/>
          <w:szCs w:val="32"/>
        </w:rPr>
      </w:pPr>
      <w:r>
        <w:rPr>
          <w:sz w:val="32"/>
          <w:szCs w:val="32"/>
        </w:rPr>
        <w:t>Dopo ogni misura calcolare Media e Deviazione standard</w:t>
      </w:r>
      <w:r w:rsidR="00CA4B5F">
        <w:rPr>
          <w:sz w:val="32"/>
          <w:szCs w:val="32"/>
        </w:rPr>
        <w:t xml:space="preserve"> sulle misure effettuate</w:t>
      </w:r>
      <w:r>
        <w:rPr>
          <w:sz w:val="32"/>
          <w:szCs w:val="32"/>
        </w:rPr>
        <w:t xml:space="preserve"> tenendo conto delle sole misure risultate inferiori a &lt;1</w:t>
      </w:r>
      <w:r w:rsidR="00A64D08">
        <w:rPr>
          <w:sz w:val="32"/>
          <w:szCs w:val="32"/>
        </w:rPr>
        <w:t>5</w:t>
      </w:r>
      <w:r w:rsidR="00CA4B5F">
        <w:rPr>
          <w:sz w:val="32"/>
          <w:szCs w:val="32"/>
        </w:rPr>
        <w:t>.</w:t>
      </w:r>
    </w:p>
    <w:p w14:paraId="79CDF546" w14:textId="77777777" w:rsidR="00CA4B5F" w:rsidRDefault="00CA4B5F" w:rsidP="00CA4B5F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32"/>
          <w:szCs w:val="32"/>
        </w:rPr>
      </w:pPr>
    </w:p>
    <w:p w14:paraId="6D476946" w14:textId="77777777" w:rsidR="00CA4B5F" w:rsidRPr="00CA4B5F" w:rsidRDefault="00CA4B5F" w:rsidP="00CA4B5F">
      <w:pPr>
        <w:pStyle w:val="paragraph"/>
        <w:spacing w:before="0" w:beforeAutospacing="0" w:after="0" w:afterAutospacing="0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>Tempo Stimato</w:t>
      </w:r>
      <w:r w:rsidR="00D362A6">
        <w:rPr>
          <w:sz w:val="32"/>
          <w:szCs w:val="32"/>
        </w:rPr>
        <w:t xml:space="preserve"> 1 ½ /2h.</w:t>
      </w:r>
    </w:p>
    <w:p w14:paraId="679EA387" w14:textId="77777777" w:rsidR="00CA4B5F" w:rsidRPr="00CA4B5F" w:rsidRDefault="00CA4B5F" w:rsidP="00CA4B5F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32"/>
          <w:szCs w:val="32"/>
        </w:rPr>
      </w:pPr>
    </w:p>
    <w:p w14:paraId="4BF4710C" w14:textId="77777777" w:rsidR="00CA4B5F" w:rsidRPr="00D54196" w:rsidRDefault="00CA4B5F" w:rsidP="00CA4B5F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32"/>
          <w:szCs w:val="32"/>
        </w:rPr>
      </w:pPr>
      <w:r w:rsidRPr="00CA4B5F">
        <w:rPr>
          <w:b/>
          <w:bCs/>
          <w:sz w:val="32"/>
          <w:szCs w:val="32"/>
        </w:rPr>
        <w:t>*NOTA:</w:t>
      </w:r>
      <w:r>
        <w:rPr>
          <w:sz w:val="32"/>
          <w:szCs w:val="32"/>
        </w:rPr>
        <w:t xml:space="preserve"> L’idoneità è automaticamente raggiunta se si svolgono almeno i punti 1 e 2 dell’esercizio. L’idoneità non è raggiunta se non si svolge almeno il punto 1 dell’esercizio. In tutti gli altri casi per raggiungere l’idoneità occorrerà integrare lo svolgimento dell’esercizio rispondendo ad una domanda del docente. </w:t>
      </w:r>
    </w:p>
    <w:sectPr w:rsidR="00CA4B5F" w:rsidRPr="00D541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939C2"/>
    <w:multiLevelType w:val="multilevel"/>
    <w:tmpl w:val="A2AAE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B508B"/>
    <w:multiLevelType w:val="hybridMultilevel"/>
    <w:tmpl w:val="36826F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7281E"/>
    <w:multiLevelType w:val="multilevel"/>
    <w:tmpl w:val="A524DE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1830A9"/>
    <w:multiLevelType w:val="multilevel"/>
    <w:tmpl w:val="A524DE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8C42A5"/>
    <w:multiLevelType w:val="multilevel"/>
    <w:tmpl w:val="A524DE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6115C0"/>
    <w:multiLevelType w:val="multilevel"/>
    <w:tmpl w:val="5B5C4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E21FCB"/>
    <w:multiLevelType w:val="hybridMultilevel"/>
    <w:tmpl w:val="F2DA22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5F"/>
    <w:rsid w:val="00102080"/>
    <w:rsid w:val="002861C5"/>
    <w:rsid w:val="002A22D6"/>
    <w:rsid w:val="00385FC4"/>
    <w:rsid w:val="00512D5F"/>
    <w:rsid w:val="006E7623"/>
    <w:rsid w:val="00A64D08"/>
    <w:rsid w:val="00B36280"/>
    <w:rsid w:val="00CA4B5F"/>
    <w:rsid w:val="00D14B71"/>
    <w:rsid w:val="00D2682A"/>
    <w:rsid w:val="00D362A6"/>
    <w:rsid w:val="00D5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25719"/>
  <w15:chartTrackingRefBased/>
  <w15:docId w15:val="{9F794F0C-63FA-4340-8ABB-96BAE411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512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512D5F"/>
  </w:style>
  <w:style w:type="character" w:customStyle="1" w:styleId="eop">
    <w:name w:val="eop"/>
    <w:basedOn w:val="Carpredefinitoparagrafo"/>
    <w:rsid w:val="00512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7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9060C72741DC4FB5DE60CAFC11EC6C" ma:contentTypeVersion="8" ma:contentTypeDescription="Creare un nuovo documento." ma:contentTypeScope="" ma:versionID="cd7e2e89f60bf9b6f6ea02ff4f63b2b8">
  <xsd:schema xmlns:xsd="http://www.w3.org/2001/XMLSchema" xmlns:xs="http://www.w3.org/2001/XMLSchema" xmlns:p="http://schemas.microsoft.com/office/2006/metadata/properties" xmlns:ns2="4091e064-36cb-424d-9774-8a36deb58439" xmlns:ns3="57e4e92d-2a42-45ca-bd98-bf800e47bb46" targetNamespace="http://schemas.microsoft.com/office/2006/metadata/properties" ma:root="true" ma:fieldsID="4a4e4805f5ecf9b3c5aed88195456e73" ns2:_="" ns3:_="">
    <xsd:import namespace="4091e064-36cb-424d-9774-8a36deb58439"/>
    <xsd:import namespace="57e4e92d-2a42-45ca-bd98-bf800e47bb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1e064-36cb-424d-9774-8a36deb584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4e92d-2a42-45ca-bd98-bf800e47bb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9D3746-21EE-4C7E-8D1E-65DE75A40C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D7CA79-A75F-4791-8E65-419542A7E6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91e064-36cb-424d-9774-8a36deb58439"/>
    <ds:schemaRef ds:uri="57e4e92d-2a42-45ca-bd98-bf800e47bb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D7DBF7-B31F-4372-AF72-D325BF12CA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Bonavolontà</dc:creator>
  <cp:keywords/>
  <dc:description/>
  <cp:lastModifiedBy>MATTEO CONTI</cp:lastModifiedBy>
  <cp:revision>4</cp:revision>
  <dcterms:created xsi:type="dcterms:W3CDTF">2020-12-16T21:24:00Z</dcterms:created>
  <dcterms:modified xsi:type="dcterms:W3CDTF">2020-12-17T11:18:00Z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0x010100239060C72741DC4FB5DE60CAFC11EC6C</vt:lpwstr>
  </property>
</Properties>
</file>