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D801" w14:textId="77777777" w:rsidR="0078175C" w:rsidRPr="00DF031B" w:rsidRDefault="0078175C" w:rsidP="0078175C">
      <w:pPr>
        <w:pStyle w:val="Heading1"/>
      </w:pPr>
      <w:r w:rsidRPr="00DF031B">
        <w:t>Extract Background and Status</w:t>
      </w:r>
    </w:p>
    <w:p w14:paraId="1A3482FF" w14:textId="77777777" w:rsidR="0078175C" w:rsidRPr="00DF031B" w:rsidRDefault="0078175C" w:rsidP="00322D01"/>
    <w:p w14:paraId="1C12137F" w14:textId="77777777" w:rsidR="00394EBF" w:rsidRPr="00DF031B" w:rsidRDefault="00394EBF" w:rsidP="00322D01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  <w:tblCaption w:val="Test"/>
      </w:tblPr>
      <w:tblGrid>
        <w:gridCol w:w="1260"/>
        <w:gridCol w:w="7830"/>
      </w:tblGrid>
      <w:tr w:rsidR="00172A15" w14:paraId="67B32248" w14:textId="77777777" w:rsidTr="65595634">
        <w:tc>
          <w:tcPr>
            <w:tcW w:w="1260" w:type="dxa"/>
          </w:tcPr>
          <w:p w14:paraId="3038C5D7" w14:textId="77777777" w:rsidR="00172A15" w:rsidRPr="00096DC9" w:rsidRDefault="00172A15" w:rsidP="00B712F6">
            <w:pPr>
              <w:rPr>
                <w:rStyle w:val="Strong"/>
              </w:rPr>
            </w:pPr>
            <w:r w:rsidRPr="00096DC9">
              <w:rPr>
                <w:rStyle w:val="Strong"/>
              </w:rPr>
              <w:t>JIRA:</w:t>
            </w:r>
          </w:p>
        </w:tc>
        <w:tc>
          <w:tcPr>
            <w:tcW w:w="7830" w:type="dxa"/>
          </w:tcPr>
          <w:p w14:paraId="0D0A8593" w14:textId="317D3594" w:rsidR="00172A15" w:rsidRDefault="00172A15" w:rsidP="00B712F6">
            <w:r>
              <w:t>CCDA-</w:t>
            </w:r>
            <w:r w:rsidR="00DE5AFA">
              <w:t>3913</w:t>
            </w:r>
          </w:p>
        </w:tc>
      </w:tr>
      <w:tr w:rsidR="00172A15" w14:paraId="6E88EB9F" w14:textId="77777777" w:rsidTr="65595634">
        <w:tc>
          <w:tcPr>
            <w:tcW w:w="1260" w:type="dxa"/>
          </w:tcPr>
          <w:p w14:paraId="5E3701BD" w14:textId="77777777" w:rsidR="00172A15" w:rsidRPr="00096DC9" w:rsidRDefault="00172A15" w:rsidP="00B712F6">
            <w:pPr>
              <w:rPr>
                <w:rStyle w:val="Strong"/>
              </w:rPr>
            </w:pPr>
            <w:r w:rsidRPr="00096DC9">
              <w:rPr>
                <w:rStyle w:val="Strong"/>
              </w:rPr>
              <w:t>Study PI:</w:t>
            </w:r>
          </w:p>
        </w:tc>
        <w:tc>
          <w:tcPr>
            <w:tcW w:w="7830" w:type="dxa"/>
          </w:tcPr>
          <w:p w14:paraId="7F4AAAD7" w14:textId="6C10034F" w:rsidR="00172A15" w:rsidRDefault="00DE5AFA" w:rsidP="00B712F6">
            <w:r>
              <w:t>Jenni Sheng</w:t>
            </w:r>
          </w:p>
        </w:tc>
      </w:tr>
      <w:tr w:rsidR="00172A15" w14:paraId="6D60B929" w14:textId="77777777" w:rsidTr="65595634">
        <w:tc>
          <w:tcPr>
            <w:tcW w:w="1260" w:type="dxa"/>
          </w:tcPr>
          <w:p w14:paraId="15C413CC" w14:textId="77777777" w:rsidR="00172A15" w:rsidRPr="00096DC9" w:rsidRDefault="00172A15" w:rsidP="00B712F6">
            <w:pPr>
              <w:rPr>
                <w:rStyle w:val="Strong"/>
              </w:rPr>
            </w:pPr>
            <w:r w:rsidRPr="00096DC9">
              <w:rPr>
                <w:rStyle w:val="Strong"/>
              </w:rPr>
              <w:t>Study Title:</w:t>
            </w:r>
          </w:p>
        </w:tc>
        <w:tc>
          <w:tcPr>
            <w:tcW w:w="7830" w:type="dxa"/>
          </w:tcPr>
          <w:p w14:paraId="1E383547" w14:textId="0B1B6D96" w:rsidR="00172A15" w:rsidRDefault="00DE5AFA" w:rsidP="00B712F6">
            <w:r>
              <w:t>Cardiometabolic Screening Program in Breast Cancer Patients</w:t>
            </w:r>
          </w:p>
        </w:tc>
      </w:tr>
      <w:tr w:rsidR="00172A15" w14:paraId="54C585D5" w14:textId="77777777" w:rsidTr="65595634">
        <w:tc>
          <w:tcPr>
            <w:tcW w:w="1260" w:type="dxa"/>
          </w:tcPr>
          <w:p w14:paraId="32AC47F7" w14:textId="77777777" w:rsidR="00172A15" w:rsidRPr="00096DC9" w:rsidRDefault="00172A15" w:rsidP="00B712F6">
            <w:pPr>
              <w:rPr>
                <w:rStyle w:val="Strong"/>
              </w:rPr>
            </w:pPr>
            <w:r w:rsidRPr="00096DC9">
              <w:rPr>
                <w:rStyle w:val="Strong"/>
              </w:rPr>
              <w:t>Contact:</w:t>
            </w:r>
          </w:p>
        </w:tc>
        <w:tc>
          <w:tcPr>
            <w:tcW w:w="7830" w:type="dxa"/>
          </w:tcPr>
          <w:p w14:paraId="1651A221" w14:textId="7938FA51" w:rsidR="00172A15" w:rsidRDefault="00172A15" w:rsidP="00B712F6"/>
        </w:tc>
      </w:tr>
      <w:tr w:rsidR="00172A15" w14:paraId="0509522A" w14:textId="77777777" w:rsidTr="65595634">
        <w:tc>
          <w:tcPr>
            <w:tcW w:w="1260" w:type="dxa"/>
          </w:tcPr>
          <w:p w14:paraId="38AC1EE9" w14:textId="77777777" w:rsidR="00172A15" w:rsidRPr="00096DC9" w:rsidRDefault="00172A15" w:rsidP="00B712F6">
            <w:pPr>
              <w:rPr>
                <w:rStyle w:val="Strong"/>
              </w:rPr>
            </w:pPr>
            <w:r w:rsidRPr="00096DC9">
              <w:rPr>
                <w:rStyle w:val="Strong"/>
              </w:rPr>
              <w:t>Date</w:t>
            </w:r>
            <w:r>
              <w:rPr>
                <w:rStyle w:val="Strong"/>
              </w:rPr>
              <w:t xml:space="preserve"> and Version</w:t>
            </w:r>
            <w:r w:rsidRPr="00096DC9">
              <w:rPr>
                <w:rStyle w:val="Strong"/>
              </w:rPr>
              <w:t>:</w:t>
            </w:r>
          </w:p>
        </w:tc>
        <w:tc>
          <w:tcPr>
            <w:tcW w:w="7830" w:type="dxa"/>
          </w:tcPr>
          <w:p w14:paraId="3E2AA504" w14:textId="2471AB9B" w:rsidR="00172A15" w:rsidRDefault="00256D50" w:rsidP="00B712F6">
            <w:r>
              <w:t>May 13, 2022 Version 2</w:t>
            </w:r>
          </w:p>
        </w:tc>
      </w:tr>
      <w:tr w:rsidR="00172A15" w14:paraId="5563F7FF" w14:textId="77777777" w:rsidTr="65595634">
        <w:tc>
          <w:tcPr>
            <w:tcW w:w="1260" w:type="dxa"/>
          </w:tcPr>
          <w:p w14:paraId="51A1C237" w14:textId="77777777" w:rsidR="00172A15" w:rsidRPr="00096DC9" w:rsidRDefault="00172A15" w:rsidP="00B712F6">
            <w:pPr>
              <w:rPr>
                <w:rStyle w:val="Strong"/>
              </w:rPr>
            </w:pPr>
            <w:r w:rsidRPr="00096DC9">
              <w:rPr>
                <w:rStyle w:val="Strong"/>
              </w:rPr>
              <w:t>Extract purpose:</w:t>
            </w:r>
          </w:p>
        </w:tc>
        <w:tc>
          <w:tcPr>
            <w:tcW w:w="7830" w:type="dxa"/>
          </w:tcPr>
          <w:p w14:paraId="45A49138" w14:textId="6B4DAFBB" w:rsidR="00172A15" w:rsidRDefault="00DE5AFA" w:rsidP="00B712F6">
            <w:r>
              <w:t>Determine eligibility for study recruitment</w:t>
            </w:r>
          </w:p>
        </w:tc>
      </w:tr>
      <w:tr w:rsidR="00172A15" w14:paraId="50941E31" w14:textId="77777777" w:rsidTr="65595634">
        <w:tc>
          <w:tcPr>
            <w:tcW w:w="1260" w:type="dxa"/>
          </w:tcPr>
          <w:p w14:paraId="772DC5A1" w14:textId="77777777" w:rsidR="00172A15" w:rsidRPr="00096DC9" w:rsidRDefault="00172A15" w:rsidP="00B712F6">
            <w:pPr>
              <w:rPr>
                <w:rStyle w:val="Strong"/>
              </w:rPr>
            </w:pPr>
            <w:r w:rsidRPr="00096DC9">
              <w:rPr>
                <w:rStyle w:val="Strong"/>
              </w:rPr>
              <w:t>Current IRB status:</w:t>
            </w:r>
          </w:p>
        </w:tc>
        <w:tc>
          <w:tcPr>
            <w:tcW w:w="7830" w:type="dxa"/>
          </w:tcPr>
          <w:p w14:paraId="3203A315" w14:textId="33134980" w:rsidR="00172A15" w:rsidRDefault="00DE5AFA" w:rsidP="00B712F6">
            <w:r>
              <w:t>IRB00285627 - IRB-X</w:t>
            </w:r>
            <w:r w:rsidR="00172A15">
              <w:t xml:space="preserve">, </w:t>
            </w:r>
            <w:r>
              <w:t>Approved</w:t>
            </w:r>
          </w:p>
        </w:tc>
      </w:tr>
      <w:tr w:rsidR="00172A15" w14:paraId="0BF28A40" w14:textId="77777777" w:rsidTr="65595634">
        <w:tc>
          <w:tcPr>
            <w:tcW w:w="1260" w:type="dxa"/>
          </w:tcPr>
          <w:p w14:paraId="5D57152A" w14:textId="77777777" w:rsidR="00172A15" w:rsidRPr="006166F7" w:rsidRDefault="00172A15" w:rsidP="00B712F6">
            <w:pPr>
              <w:rPr>
                <w:rStyle w:val="Strong"/>
              </w:rPr>
            </w:pPr>
            <w:r w:rsidRPr="006166F7">
              <w:rPr>
                <w:rStyle w:val="Strong"/>
              </w:rPr>
              <w:t>IO/Cost Center:</w:t>
            </w:r>
          </w:p>
        </w:tc>
        <w:tc>
          <w:tcPr>
            <w:tcW w:w="7830" w:type="dxa"/>
          </w:tcPr>
          <w:p w14:paraId="70D3E484" w14:textId="0343F9B4" w:rsidR="00172A15" w:rsidRPr="006166F7" w:rsidRDefault="006166F7" w:rsidP="00B712F6">
            <w:r w:rsidRPr="006166F7">
              <w:t>80054485</w:t>
            </w:r>
          </w:p>
        </w:tc>
      </w:tr>
      <w:tr w:rsidR="00172A15" w14:paraId="1CA2A813" w14:textId="77777777" w:rsidTr="65595634">
        <w:tc>
          <w:tcPr>
            <w:tcW w:w="1260" w:type="dxa"/>
          </w:tcPr>
          <w:p w14:paraId="72AE7B1C" w14:textId="77777777" w:rsidR="00172A15" w:rsidRPr="00096DC9" w:rsidRDefault="00172A15" w:rsidP="00B712F6">
            <w:pPr>
              <w:rPr>
                <w:rStyle w:val="Strong"/>
              </w:rPr>
            </w:pPr>
            <w:r w:rsidRPr="00096DC9">
              <w:rPr>
                <w:rStyle w:val="Strong"/>
              </w:rPr>
              <w:t>Extract frequency:</w:t>
            </w:r>
          </w:p>
        </w:tc>
        <w:tc>
          <w:tcPr>
            <w:tcW w:w="7830" w:type="dxa"/>
          </w:tcPr>
          <w:p w14:paraId="2AB5D46A" w14:textId="7369D340" w:rsidR="00172A15" w:rsidRDefault="00172A15" w:rsidP="00B712F6">
            <w:r>
              <w:t>one-time</w:t>
            </w:r>
          </w:p>
        </w:tc>
      </w:tr>
      <w:tr w:rsidR="00172A15" w14:paraId="146603A5" w14:textId="77777777" w:rsidTr="65595634">
        <w:tc>
          <w:tcPr>
            <w:tcW w:w="1260" w:type="dxa"/>
          </w:tcPr>
          <w:p w14:paraId="271691E8" w14:textId="77777777" w:rsidR="00172A15" w:rsidRPr="00096DC9" w:rsidRDefault="00172A15" w:rsidP="00B712F6">
            <w:pPr>
              <w:rPr>
                <w:rStyle w:val="Strong"/>
              </w:rPr>
            </w:pPr>
            <w:r w:rsidRPr="00096DC9">
              <w:rPr>
                <w:rStyle w:val="Strong"/>
              </w:rPr>
              <w:t>Data Source:</w:t>
            </w:r>
          </w:p>
        </w:tc>
        <w:tc>
          <w:tcPr>
            <w:tcW w:w="7830" w:type="dxa"/>
          </w:tcPr>
          <w:p w14:paraId="27E8432E" w14:textId="57881B82" w:rsidR="00172A15" w:rsidRPr="00256D50" w:rsidRDefault="00256D50" w:rsidP="00B712F6">
            <w:r w:rsidRPr="00256D50">
              <w:t>Epic Clarity</w:t>
            </w:r>
          </w:p>
        </w:tc>
      </w:tr>
      <w:tr w:rsidR="00172A15" w14:paraId="47F9EEE5" w14:textId="77777777" w:rsidTr="65595634">
        <w:tc>
          <w:tcPr>
            <w:tcW w:w="1260" w:type="dxa"/>
          </w:tcPr>
          <w:p w14:paraId="28A692CE" w14:textId="77777777" w:rsidR="00172A15" w:rsidRPr="00096DC9" w:rsidRDefault="00172A15" w:rsidP="00B712F6">
            <w:pPr>
              <w:rPr>
                <w:rStyle w:val="Strong"/>
              </w:rPr>
            </w:pPr>
            <w:r>
              <w:rPr>
                <w:rStyle w:val="Strong"/>
              </w:rPr>
              <w:t>Extract Structure:</w:t>
            </w:r>
          </w:p>
        </w:tc>
        <w:tc>
          <w:tcPr>
            <w:tcW w:w="7830" w:type="dxa"/>
          </w:tcPr>
          <w:p w14:paraId="195AB5B7" w14:textId="13634E58" w:rsidR="00172A15" w:rsidRDefault="00172A15" w:rsidP="00B712F6">
            <w:r>
              <w:t>pipe-delimited</w:t>
            </w:r>
            <w:r w:rsidR="00256D50">
              <w:t xml:space="preserve"> flat files</w:t>
            </w:r>
          </w:p>
        </w:tc>
      </w:tr>
      <w:tr w:rsidR="00172A15" w14:paraId="412F4E1A" w14:textId="77777777" w:rsidTr="65595634">
        <w:tc>
          <w:tcPr>
            <w:tcW w:w="1260" w:type="dxa"/>
          </w:tcPr>
          <w:p w14:paraId="5A4E909F" w14:textId="77777777" w:rsidR="00172A15" w:rsidRDefault="00172A15" w:rsidP="00B712F6">
            <w:pPr>
              <w:rPr>
                <w:rStyle w:val="Strong"/>
              </w:rPr>
            </w:pPr>
            <w:r>
              <w:rPr>
                <w:rStyle w:val="Strong"/>
              </w:rPr>
              <w:t>Risk Tier (Low, Medium, High):</w:t>
            </w:r>
          </w:p>
        </w:tc>
        <w:tc>
          <w:tcPr>
            <w:tcW w:w="7830" w:type="dxa"/>
          </w:tcPr>
          <w:p w14:paraId="130EFDE7" w14:textId="690D919E" w:rsidR="00172A15" w:rsidRDefault="00DE5AFA" w:rsidP="00B712F6">
            <w:r>
              <w:t>High - Destination=SAFE, S</w:t>
            </w:r>
            <w:r w:rsidR="00172A15">
              <w:t>ensitiv</w:t>
            </w:r>
            <w:r>
              <w:t>e Data = Yes</w:t>
            </w:r>
            <w:r w:rsidR="00172A15">
              <w:t>, number of patient records</w:t>
            </w:r>
            <w:r>
              <w:t xml:space="preserve"> &lt;500</w:t>
            </w:r>
            <w:r w:rsidR="00172A15">
              <w:t>, data type to study team</w:t>
            </w:r>
            <w:r>
              <w:t>= PHI</w:t>
            </w:r>
            <w:r w:rsidR="00172A15">
              <w:t>, data type to share</w:t>
            </w:r>
            <w:r>
              <w:t xml:space="preserve"> = None.</w:t>
            </w:r>
          </w:p>
        </w:tc>
      </w:tr>
      <w:tr w:rsidR="00172A15" w14:paraId="425DACE7" w14:textId="77777777" w:rsidTr="65595634">
        <w:tc>
          <w:tcPr>
            <w:tcW w:w="1260" w:type="dxa"/>
          </w:tcPr>
          <w:p w14:paraId="4ED4045A" w14:textId="77777777" w:rsidR="00172A15" w:rsidRDefault="00172A15" w:rsidP="00B712F6">
            <w:pPr>
              <w:rPr>
                <w:rStyle w:val="Strong"/>
              </w:rPr>
            </w:pPr>
            <w:r>
              <w:rPr>
                <w:rStyle w:val="Strong"/>
              </w:rPr>
              <w:t>Will data be shared outside the covered entity?</w:t>
            </w:r>
          </w:p>
        </w:tc>
        <w:tc>
          <w:tcPr>
            <w:tcW w:w="7830" w:type="dxa"/>
          </w:tcPr>
          <w:p w14:paraId="36B7C06B" w14:textId="7951D342" w:rsidR="00172A15" w:rsidRDefault="00DE5AFA" w:rsidP="00B712F6">
            <w:r>
              <w:t>No</w:t>
            </w:r>
          </w:p>
        </w:tc>
      </w:tr>
      <w:tr w:rsidR="00172A15" w14:paraId="2EBFE107" w14:textId="77777777" w:rsidTr="65595634">
        <w:tc>
          <w:tcPr>
            <w:tcW w:w="1260" w:type="dxa"/>
          </w:tcPr>
          <w:p w14:paraId="1EBEE034" w14:textId="77777777" w:rsidR="00172A15" w:rsidRDefault="00172A15" w:rsidP="00B712F6">
            <w:pPr>
              <w:rPr>
                <w:rStyle w:val="Strong"/>
              </w:rPr>
            </w:pPr>
            <w:r>
              <w:rPr>
                <w:rStyle w:val="Strong"/>
              </w:rPr>
              <w:t>Work Estimate</w:t>
            </w:r>
          </w:p>
        </w:tc>
        <w:tc>
          <w:tcPr>
            <w:tcW w:w="7830" w:type="dxa"/>
          </w:tcPr>
          <w:p w14:paraId="1BABECE8" w14:textId="3AAFBF23" w:rsidR="00172A15" w:rsidRPr="00A25E35" w:rsidRDefault="00172A15" w:rsidP="00B712F6">
            <w:pPr>
              <w:rPr>
                <w:b/>
              </w:rPr>
            </w:pPr>
            <w:r w:rsidRPr="00A25E35">
              <w:rPr>
                <w:b/>
              </w:rPr>
              <w:t>[</w:t>
            </w:r>
            <w:r w:rsidR="00256D50" w:rsidRPr="00256D50">
              <w:rPr>
                <w:b/>
                <w:shd w:val="clear" w:color="auto" w:fill="FFFF00"/>
              </w:rPr>
              <w:t>TBD</w:t>
            </w:r>
            <w:r w:rsidRPr="00A25E35">
              <w:rPr>
                <w:b/>
              </w:rPr>
              <w:t>]</w:t>
            </w:r>
          </w:p>
          <w:p w14:paraId="2DAC34BC" w14:textId="77777777" w:rsidR="00172A15" w:rsidRDefault="00172A15" w:rsidP="00B712F6">
            <w:r>
              <w:t>CCDA rate is $118/hour</w:t>
            </w:r>
          </w:p>
          <w:p w14:paraId="426FC978" w14:textId="77777777" w:rsidR="00172A15" w:rsidRDefault="00172A15" w:rsidP="00B712F6"/>
          <w:p w14:paraId="5590CAC6" w14:textId="77777777" w:rsidR="00172A15" w:rsidRPr="00017C7D" w:rsidRDefault="00710352" w:rsidP="00B712F6">
            <w:pPr>
              <w:rPr>
                <w:b/>
              </w:rPr>
            </w:pPr>
            <w:sdt>
              <w:sdtPr>
                <w:rPr>
                  <w:b/>
                </w:rPr>
                <w:id w:val="-85988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15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72A15" w:rsidRPr="00017C7D">
              <w:rPr>
                <w:b/>
              </w:rPr>
              <w:t>By selecting this check box, the study PI agrees to pay the CCDA in full for actual hours worked, not including the 2 hours subsidized by the ICTR.</w:t>
            </w:r>
          </w:p>
        </w:tc>
      </w:tr>
    </w:tbl>
    <w:p w14:paraId="7C82AE00" w14:textId="77777777" w:rsidR="00394EBF" w:rsidRPr="00DF031B" w:rsidRDefault="00394EBF" w:rsidP="00322D01"/>
    <w:p w14:paraId="3C5A1F0D" w14:textId="77777777" w:rsidR="00B50977" w:rsidRPr="00DF031B" w:rsidRDefault="00B50977" w:rsidP="00322D01"/>
    <w:p w14:paraId="686602AC" w14:textId="77777777" w:rsidR="00B50977" w:rsidRPr="00DF031B" w:rsidRDefault="00B50977" w:rsidP="00322D01">
      <w:r w:rsidRPr="00DF031B">
        <w:tab/>
      </w:r>
      <w:r w:rsidRPr="00DF031B">
        <w:tab/>
      </w:r>
    </w:p>
    <w:p w14:paraId="2C816F3B" w14:textId="77777777" w:rsidR="0087726B" w:rsidRPr="00DF031B" w:rsidRDefault="0087726B" w:rsidP="00322D01"/>
    <w:p w14:paraId="7C94EFBD" w14:textId="77777777" w:rsidR="00E42155" w:rsidRPr="00DF031B" w:rsidRDefault="00144496" w:rsidP="00322D01">
      <w:r w:rsidRPr="00DF031B">
        <w:tab/>
      </w:r>
    </w:p>
    <w:p w14:paraId="78BE2689" w14:textId="77777777" w:rsidR="0087547F" w:rsidRPr="00DF031B" w:rsidRDefault="0078175C" w:rsidP="00BE1BB5">
      <w:pPr>
        <w:spacing w:after="200" w:line="276" w:lineRule="auto"/>
      </w:pPr>
      <w:r w:rsidRPr="00DF031B">
        <w:br w:type="page"/>
      </w:r>
    </w:p>
    <w:p w14:paraId="31D93FCB" w14:textId="77777777" w:rsidR="0087547F" w:rsidRPr="00DF031B" w:rsidRDefault="0087547F" w:rsidP="00322D01"/>
    <w:p w14:paraId="7671297B" w14:textId="77777777" w:rsidR="00715108" w:rsidRPr="00DF031B" w:rsidRDefault="002E1E21" w:rsidP="002E1E21">
      <w:pPr>
        <w:pStyle w:val="Heading1"/>
      </w:pPr>
      <w:r w:rsidRPr="00DF031B">
        <w:t>Inclusion criteria</w:t>
      </w:r>
      <w:r w:rsidR="00BE1BB5" w:rsidRPr="00DF031B">
        <w:t xml:space="preserve"> </w:t>
      </w:r>
    </w:p>
    <w:p w14:paraId="6E51529C" w14:textId="77777777" w:rsidR="00A0115E" w:rsidRPr="00DF031B" w:rsidRDefault="00A0115E" w:rsidP="00A0115E">
      <w:r w:rsidRPr="00DF031B">
        <w:t>Only patients with the following criteria will be included in the extract results:</w:t>
      </w:r>
    </w:p>
    <w:p w14:paraId="30DC6B98" w14:textId="77777777" w:rsidR="00296E97" w:rsidRPr="00DF031B" w:rsidRDefault="00296E97" w:rsidP="00296E97"/>
    <w:p w14:paraId="74108226" w14:textId="36C48597" w:rsidR="00A53C9F" w:rsidRDefault="00DE5AFA" w:rsidP="00256D50">
      <w:pPr>
        <w:pStyle w:val="ListParagraph"/>
        <w:numPr>
          <w:ilvl w:val="0"/>
          <w:numId w:val="26"/>
        </w:numPr>
      </w:pPr>
      <w:r>
        <w:t xml:space="preserve">Adults </w:t>
      </w:r>
      <w:r w:rsidR="00256D50">
        <w:t>(&gt;= 18 years of age)</w:t>
      </w:r>
      <w:r w:rsidR="00E16BA3">
        <w:t xml:space="preserve"> </w:t>
      </w:r>
    </w:p>
    <w:p w14:paraId="05C0DFA6" w14:textId="719303BF" w:rsidR="00A53C9F" w:rsidRDefault="00256D50" w:rsidP="00256D50">
      <w:pPr>
        <w:pStyle w:val="ListParagraph"/>
        <w:numPr>
          <w:ilvl w:val="0"/>
          <w:numId w:val="26"/>
        </w:numPr>
      </w:pPr>
      <w:r>
        <w:t>Having</w:t>
      </w:r>
      <w:r w:rsidR="00DE5AFA">
        <w:t xml:space="preserve"> an upcoming appointment at one of the following locations with one of the listed providers</w:t>
      </w:r>
      <w:r w:rsidR="00E16BA3">
        <w:t xml:space="preserve"> for the following timeframe July 2022- Dec 2022</w:t>
      </w:r>
      <w:bookmarkStart w:id="0" w:name="_GoBack"/>
      <w:bookmarkEnd w:id="0"/>
      <w:r w:rsidR="00DE5AFA">
        <w:t>:</w:t>
      </w:r>
    </w:p>
    <w:p w14:paraId="1FD36F7F" w14:textId="737CC1C2" w:rsidR="0082767A" w:rsidRPr="0082767A" w:rsidRDefault="0082767A" w:rsidP="00FA34C2">
      <w:pPr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82767A">
        <w:rPr>
          <w:rFonts w:eastAsia="Times New Roman" w:cstheme="minorHAnsi"/>
          <w:color w:val="365F91" w:themeColor="accent1" w:themeShade="BF"/>
        </w:rPr>
        <w:t>110107517    JHH VRGH BREAST GYNONC:</w:t>
      </w:r>
      <w:r w:rsidRPr="0082767A">
        <w:rPr>
          <w:rFonts w:cstheme="minorHAnsi"/>
          <w:position w:val="3"/>
        </w:rPr>
        <w:t xml:space="preserve"> Melissa Camp, Amy </w:t>
      </w:r>
      <w:proofErr w:type="spellStart"/>
      <w:r w:rsidRPr="0082767A">
        <w:rPr>
          <w:rFonts w:cstheme="minorHAnsi"/>
          <w:position w:val="3"/>
        </w:rPr>
        <w:t>Deery</w:t>
      </w:r>
      <w:proofErr w:type="spellEnd"/>
      <w:r w:rsidRPr="0082767A">
        <w:rPr>
          <w:rFonts w:cstheme="minorHAnsi"/>
          <w:position w:val="3"/>
        </w:rPr>
        <w:t xml:space="preserve">, David </w:t>
      </w:r>
      <w:proofErr w:type="spellStart"/>
      <w:r w:rsidRPr="0082767A">
        <w:rPr>
          <w:rFonts w:cstheme="minorHAnsi"/>
          <w:position w:val="3"/>
        </w:rPr>
        <w:t>Euhus</w:t>
      </w:r>
      <w:proofErr w:type="spellEnd"/>
      <w:r w:rsidRPr="0082767A">
        <w:rPr>
          <w:rFonts w:cstheme="minorHAnsi"/>
          <w:position w:val="3"/>
        </w:rPr>
        <w:t xml:space="preserve">, Lisa Jacobs, </w:t>
      </w:r>
      <w:proofErr w:type="spellStart"/>
      <w:r w:rsidRPr="0082767A">
        <w:rPr>
          <w:rFonts w:cstheme="minorHAnsi"/>
          <w:position w:val="3"/>
        </w:rPr>
        <w:t>Danjela</w:t>
      </w:r>
      <w:proofErr w:type="spellEnd"/>
      <w:r w:rsidRPr="0082767A">
        <w:rPr>
          <w:rFonts w:cstheme="minorHAnsi"/>
          <w:position w:val="3"/>
        </w:rPr>
        <w:t xml:space="preserve"> </w:t>
      </w:r>
      <w:proofErr w:type="spellStart"/>
      <w:r w:rsidRPr="0082767A">
        <w:rPr>
          <w:rFonts w:cstheme="minorHAnsi"/>
          <w:position w:val="3"/>
        </w:rPr>
        <w:t>Jelovac</w:t>
      </w:r>
      <w:proofErr w:type="spellEnd"/>
      <w:r w:rsidRPr="0082767A">
        <w:rPr>
          <w:rFonts w:cstheme="minorHAnsi"/>
          <w:position w:val="3"/>
        </w:rPr>
        <w:t xml:space="preserve">, Julie Lange, Angelina Johnson, Justin </w:t>
      </w:r>
      <w:proofErr w:type="spellStart"/>
      <w:r w:rsidRPr="0082767A">
        <w:rPr>
          <w:rFonts w:cstheme="minorHAnsi"/>
          <w:position w:val="3"/>
        </w:rPr>
        <w:t>Mahosky</w:t>
      </w:r>
      <w:proofErr w:type="spellEnd"/>
      <w:r w:rsidRPr="0082767A">
        <w:rPr>
          <w:rFonts w:cstheme="minorHAnsi"/>
          <w:position w:val="3"/>
        </w:rPr>
        <w:t xml:space="preserve">, Anisha </w:t>
      </w:r>
      <w:proofErr w:type="spellStart"/>
      <w:r w:rsidRPr="0082767A">
        <w:rPr>
          <w:rFonts w:cstheme="minorHAnsi"/>
          <w:position w:val="3"/>
        </w:rPr>
        <w:t>Ninan</w:t>
      </w:r>
      <w:proofErr w:type="spellEnd"/>
      <w:r w:rsidRPr="0082767A">
        <w:rPr>
          <w:rFonts w:cstheme="minorHAnsi"/>
          <w:position w:val="3"/>
        </w:rPr>
        <w:t xml:space="preserve">, Patricia Njoku, Katherine </w:t>
      </w:r>
      <w:proofErr w:type="spellStart"/>
      <w:r w:rsidRPr="0082767A">
        <w:rPr>
          <w:rFonts w:cstheme="minorHAnsi"/>
          <w:position w:val="3"/>
        </w:rPr>
        <w:t>Papthakis</w:t>
      </w:r>
      <w:proofErr w:type="spellEnd"/>
      <w:r w:rsidRPr="0082767A">
        <w:rPr>
          <w:rFonts w:cstheme="minorHAnsi"/>
          <w:position w:val="3"/>
        </w:rPr>
        <w:t>, Carol Riley, Cesar Santa-</w:t>
      </w:r>
      <w:proofErr w:type="spellStart"/>
      <w:r w:rsidRPr="0082767A">
        <w:rPr>
          <w:rFonts w:cstheme="minorHAnsi"/>
          <w:position w:val="3"/>
        </w:rPr>
        <w:t>maria</w:t>
      </w:r>
      <w:proofErr w:type="spellEnd"/>
      <w:r w:rsidRPr="0082767A">
        <w:rPr>
          <w:rFonts w:cstheme="minorHAnsi"/>
          <w:position w:val="3"/>
        </w:rPr>
        <w:t xml:space="preserve">, </w:t>
      </w:r>
      <w:proofErr w:type="spellStart"/>
      <w:r w:rsidRPr="0082767A">
        <w:rPr>
          <w:rFonts w:cstheme="minorHAnsi"/>
          <w:position w:val="3"/>
        </w:rPr>
        <w:t>Vered</w:t>
      </w:r>
      <w:proofErr w:type="spellEnd"/>
      <w:r w:rsidRPr="0082767A">
        <w:rPr>
          <w:rFonts w:cstheme="minorHAnsi"/>
          <w:position w:val="3"/>
        </w:rPr>
        <w:t xml:space="preserve"> Stearns, Jessica Tao, Antonio Wolff</w:t>
      </w:r>
    </w:p>
    <w:p w14:paraId="33A0BABB" w14:textId="64027996" w:rsidR="0082767A" w:rsidRPr="0082767A" w:rsidRDefault="0082767A" w:rsidP="00EF4A2B">
      <w:pPr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82767A">
        <w:rPr>
          <w:rFonts w:eastAsia="Times New Roman" w:cstheme="minorHAnsi"/>
          <w:color w:val="365F91" w:themeColor="accent1" w:themeShade="BF"/>
        </w:rPr>
        <w:t>113000510    GSS SOM ONCOLOGY:</w:t>
      </w:r>
      <w:r w:rsidRPr="0082767A">
        <w:rPr>
          <w:rFonts w:cstheme="minorHAnsi"/>
          <w:color w:val="365F91" w:themeColor="accent1" w:themeShade="BF"/>
          <w:position w:val="3"/>
        </w:rPr>
        <w:t xml:space="preserve"> </w:t>
      </w:r>
      <w:r w:rsidRPr="0082767A">
        <w:rPr>
          <w:rFonts w:cstheme="minorHAnsi"/>
          <w:position w:val="3"/>
        </w:rPr>
        <w:t xml:space="preserve">Rima </w:t>
      </w:r>
      <w:proofErr w:type="spellStart"/>
      <w:r w:rsidRPr="0082767A">
        <w:rPr>
          <w:rFonts w:cstheme="minorHAnsi"/>
          <w:position w:val="3"/>
        </w:rPr>
        <w:t>Couzi</w:t>
      </w:r>
      <w:proofErr w:type="spellEnd"/>
      <w:r w:rsidRPr="0082767A">
        <w:rPr>
          <w:rFonts w:cstheme="minorHAnsi"/>
          <w:position w:val="3"/>
        </w:rPr>
        <w:t xml:space="preserve">, John </w:t>
      </w:r>
      <w:proofErr w:type="spellStart"/>
      <w:r w:rsidRPr="0082767A">
        <w:rPr>
          <w:rFonts w:cstheme="minorHAnsi"/>
          <w:position w:val="3"/>
        </w:rPr>
        <w:t>Fetting</w:t>
      </w:r>
      <w:proofErr w:type="spellEnd"/>
      <w:r w:rsidRPr="0082767A">
        <w:rPr>
          <w:rFonts w:cstheme="minorHAnsi"/>
          <w:position w:val="3"/>
        </w:rPr>
        <w:t xml:space="preserve">, </w:t>
      </w:r>
      <w:proofErr w:type="spellStart"/>
      <w:r w:rsidRPr="0082767A">
        <w:rPr>
          <w:rFonts w:cstheme="minorHAnsi"/>
          <w:position w:val="3"/>
        </w:rPr>
        <w:t>Danjela</w:t>
      </w:r>
      <w:proofErr w:type="spellEnd"/>
      <w:r w:rsidRPr="0082767A">
        <w:rPr>
          <w:rFonts w:cstheme="minorHAnsi"/>
          <w:position w:val="3"/>
        </w:rPr>
        <w:t xml:space="preserve"> </w:t>
      </w:r>
      <w:proofErr w:type="spellStart"/>
      <w:r w:rsidRPr="0082767A">
        <w:rPr>
          <w:rFonts w:cstheme="minorHAnsi"/>
          <w:position w:val="3"/>
        </w:rPr>
        <w:t>Jelovac</w:t>
      </w:r>
      <w:proofErr w:type="spellEnd"/>
      <w:r w:rsidRPr="0082767A">
        <w:rPr>
          <w:rFonts w:cstheme="minorHAnsi"/>
          <w:position w:val="3"/>
        </w:rPr>
        <w:t xml:space="preserve">, Antonio Wolff, </w:t>
      </w:r>
      <w:proofErr w:type="spellStart"/>
      <w:r w:rsidRPr="0082767A">
        <w:rPr>
          <w:rFonts w:cstheme="minorHAnsi"/>
          <w:position w:val="3"/>
        </w:rPr>
        <w:t>Nelli</w:t>
      </w:r>
      <w:proofErr w:type="spellEnd"/>
      <w:r w:rsidRPr="0082767A">
        <w:rPr>
          <w:rFonts w:cstheme="minorHAnsi"/>
          <w:position w:val="3"/>
        </w:rPr>
        <w:t xml:space="preserve"> </w:t>
      </w:r>
      <w:proofErr w:type="spellStart"/>
      <w:r w:rsidRPr="0082767A">
        <w:rPr>
          <w:rFonts w:cstheme="minorHAnsi"/>
          <w:position w:val="3"/>
        </w:rPr>
        <w:t>Zafman</w:t>
      </w:r>
      <w:proofErr w:type="spellEnd"/>
      <w:r w:rsidRPr="0082767A">
        <w:rPr>
          <w:rFonts w:cstheme="minorHAnsi"/>
          <w:position w:val="3"/>
        </w:rPr>
        <w:t xml:space="preserve"> </w:t>
      </w:r>
    </w:p>
    <w:p w14:paraId="2DE731C5" w14:textId="1F843081" w:rsidR="0087726B" w:rsidRPr="0082767A" w:rsidRDefault="0082767A" w:rsidP="0082767A">
      <w:pPr>
        <w:pStyle w:val="ListParagraph"/>
        <w:numPr>
          <w:ilvl w:val="1"/>
          <w:numId w:val="26"/>
        </w:numPr>
        <w:rPr>
          <w:rFonts w:cstheme="minorHAnsi"/>
        </w:rPr>
      </w:pPr>
      <w:r w:rsidRPr="0082767A">
        <w:rPr>
          <w:rFonts w:cstheme="minorHAnsi"/>
          <w:color w:val="365F91" w:themeColor="accent1" w:themeShade="BF"/>
          <w:position w:val="3"/>
        </w:rPr>
        <w:t>110400323</w:t>
      </w:r>
      <w:r w:rsidRPr="0082767A">
        <w:rPr>
          <w:rFonts w:cstheme="minorHAnsi"/>
          <w:color w:val="365F91" w:themeColor="accent1" w:themeShade="BF"/>
          <w:position w:val="3"/>
        </w:rPr>
        <w:tab/>
        <w:t>SMH MEDICAL ONCOLOGY</w:t>
      </w:r>
      <w:r>
        <w:rPr>
          <w:rFonts w:cstheme="minorHAnsi"/>
          <w:position w:val="3"/>
        </w:rPr>
        <w:t>:</w:t>
      </w:r>
      <w:r w:rsidRPr="0082767A">
        <w:rPr>
          <w:rFonts w:cstheme="minorHAnsi"/>
          <w:position w:val="3"/>
        </w:rPr>
        <w:t xml:space="preserve"> Karen Smith, Mary Wilkinson, Cesar Santa Maria, Raquel Nunes</w:t>
      </w:r>
    </w:p>
    <w:p w14:paraId="196D1A33" w14:textId="77777777" w:rsidR="00715108" w:rsidRPr="00DF031B" w:rsidRDefault="002E1E21" w:rsidP="002E1E21">
      <w:pPr>
        <w:pStyle w:val="Heading1"/>
      </w:pPr>
      <w:r w:rsidRPr="00DF031B">
        <w:t>Exclusion criteria</w:t>
      </w:r>
    </w:p>
    <w:p w14:paraId="0992E2E2" w14:textId="5F5CB9CC" w:rsidR="00296E97" w:rsidRDefault="00256D50" w:rsidP="00296E97">
      <w:r>
        <w:t>Patients known to be deceased in Epic</w:t>
      </w:r>
    </w:p>
    <w:p w14:paraId="6268A34E" w14:textId="77777777" w:rsidR="00CF0A6F" w:rsidRDefault="00350C1C" w:rsidP="00CF0A6F">
      <w:r>
        <w:t xml:space="preserve">Patients with the following </w:t>
      </w:r>
      <w:r w:rsidR="00CF0A6F">
        <w:t xml:space="preserve">Metastatic </w:t>
      </w:r>
      <w:r>
        <w:t xml:space="preserve">ICD10 listed anytime </w:t>
      </w:r>
      <w:r w:rsidR="00CF0A6F">
        <w:t>on their Problem List</w:t>
      </w:r>
    </w:p>
    <w:p w14:paraId="257CD7A0" w14:textId="00392335" w:rsidR="00CF0A6F" w:rsidRPr="00CF0A6F" w:rsidRDefault="00CF0A6F" w:rsidP="00704A3E">
      <w:pPr>
        <w:pStyle w:val="ListParagraph"/>
        <w:numPr>
          <w:ilvl w:val="0"/>
          <w:numId w:val="30"/>
        </w:numPr>
        <w:shd w:val="clear" w:color="auto" w:fill="FFFFFF"/>
        <w:rPr>
          <w:rFonts w:cstheme="minorHAnsi"/>
          <w:color w:val="172B4D"/>
        </w:rPr>
      </w:pPr>
      <w:r w:rsidRPr="00CF0A6F">
        <w:rPr>
          <w:rFonts w:cstheme="minorHAnsi"/>
          <w:color w:val="172B4D"/>
          <w:spacing w:val="-1"/>
        </w:rPr>
        <w:t>C78</w:t>
      </w:r>
      <w:r>
        <w:rPr>
          <w:rFonts w:cstheme="minorHAnsi"/>
          <w:color w:val="172B4D"/>
          <w:spacing w:val="-1"/>
        </w:rPr>
        <w:t xml:space="preserve"> </w:t>
      </w:r>
      <w:r w:rsidRPr="00CF0A6F">
        <w:rPr>
          <w:rFonts w:cstheme="minorHAnsi"/>
          <w:color w:val="172B4D"/>
          <w:spacing w:val="-1"/>
        </w:rPr>
        <w:t>Secondary malignant neoplasm of respiratory and digestive organs</w:t>
      </w:r>
      <w:bookmarkStart w:id="1" w:name="C78.0Secondarymalignantneoplasmoflung"/>
      <w:bookmarkEnd w:id="1"/>
    </w:p>
    <w:p w14:paraId="6680B6A0" w14:textId="2B08610D" w:rsidR="00CF0A6F" w:rsidRDefault="00CF0A6F" w:rsidP="00AE4371">
      <w:pPr>
        <w:pStyle w:val="ListParagraph"/>
        <w:numPr>
          <w:ilvl w:val="0"/>
          <w:numId w:val="30"/>
        </w:numPr>
        <w:shd w:val="clear" w:color="auto" w:fill="FFFFFF"/>
        <w:rPr>
          <w:rFonts w:cstheme="minorHAnsi"/>
          <w:color w:val="172B4D"/>
        </w:rPr>
      </w:pPr>
      <w:r w:rsidRPr="00CF0A6F">
        <w:rPr>
          <w:rFonts w:cstheme="minorHAnsi"/>
          <w:color w:val="172B4D"/>
        </w:rPr>
        <w:t>C78.0</w:t>
      </w:r>
      <w:r>
        <w:rPr>
          <w:rFonts w:cstheme="minorHAnsi"/>
          <w:color w:val="172B4D"/>
        </w:rPr>
        <w:t xml:space="preserve"> </w:t>
      </w:r>
      <w:r w:rsidRPr="00CF0A6F">
        <w:rPr>
          <w:rFonts w:cstheme="minorHAnsi"/>
          <w:color w:val="172B4D"/>
        </w:rPr>
        <w:t>Secondary malignant neoplasm of lung</w:t>
      </w:r>
      <w:bookmarkStart w:id="2" w:name="C78.1Secondarymalignantneoplasmofmediast"/>
      <w:bookmarkEnd w:id="2"/>
    </w:p>
    <w:p w14:paraId="69F1E709" w14:textId="7B7FFD6C" w:rsidR="00CF0A6F" w:rsidRDefault="00CF0A6F" w:rsidP="00320ED5">
      <w:pPr>
        <w:pStyle w:val="ListParagraph"/>
        <w:numPr>
          <w:ilvl w:val="0"/>
          <w:numId w:val="30"/>
        </w:numPr>
        <w:shd w:val="clear" w:color="auto" w:fill="FFFFFF"/>
        <w:rPr>
          <w:rFonts w:cstheme="minorHAnsi"/>
          <w:color w:val="172B4D"/>
        </w:rPr>
      </w:pPr>
      <w:r w:rsidRPr="00CF0A6F">
        <w:rPr>
          <w:rFonts w:cstheme="minorHAnsi"/>
          <w:color w:val="172B4D"/>
        </w:rPr>
        <w:t>C78.1</w:t>
      </w:r>
      <w:r>
        <w:rPr>
          <w:rFonts w:cstheme="minorHAnsi"/>
          <w:color w:val="172B4D"/>
        </w:rPr>
        <w:t xml:space="preserve"> </w:t>
      </w:r>
      <w:r w:rsidRPr="00CF0A6F">
        <w:rPr>
          <w:rFonts w:cstheme="minorHAnsi"/>
          <w:color w:val="172B4D"/>
        </w:rPr>
        <w:t>Secondary malignant neoplasm of mediastinum</w:t>
      </w:r>
      <w:bookmarkStart w:id="3" w:name="C78.2SecondarymalignantneoplasmofpleuraM"/>
      <w:bookmarkEnd w:id="3"/>
    </w:p>
    <w:p w14:paraId="0B09CFDB" w14:textId="77777777" w:rsidR="00CF0A6F" w:rsidRDefault="00CF0A6F" w:rsidP="002B5FFB">
      <w:pPr>
        <w:pStyle w:val="ListParagraph"/>
        <w:numPr>
          <w:ilvl w:val="0"/>
          <w:numId w:val="30"/>
        </w:numPr>
        <w:shd w:val="clear" w:color="auto" w:fill="FFFFFF"/>
        <w:rPr>
          <w:rFonts w:cstheme="minorHAnsi"/>
          <w:color w:val="172B4D"/>
        </w:rPr>
      </w:pPr>
      <w:r w:rsidRPr="00CF0A6F">
        <w:rPr>
          <w:rFonts w:cstheme="minorHAnsi"/>
          <w:color w:val="172B4D"/>
        </w:rPr>
        <w:t>C78.2 Secondary malignant neoplasm of pleura Malignant pleural effusion NOS</w:t>
      </w:r>
      <w:bookmarkStart w:id="4" w:name="C78.3Secondarymalignantneoplasmofotheran"/>
      <w:bookmarkEnd w:id="4"/>
    </w:p>
    <w:p w14:paraId="1E63FDF4" w14:textId="77777777" w:rsidR="00CF0A6F" w:rsidRDefault="00CF0A6F" w:rsidP="008424D0">
      <w:pPr>
        <w:pStyle w:val="ListParagraph"/>
        <w:numPr>
          <w:ilvl w:val="0"/>
          <w:numId w:val="30"/>
        </w:numPr>
        <w:shd w:val="clear" w:color="auto" w:fill="FFFFFF"/>
        <w:rPr>
          <w:rFonts w:cstheme="minorHAnsi"/>
          <w:color w:val="172B4D"/>
        </w:rPr>
      </w:pPr>
      <w:r w:rsidRPr="00CF0A6F">
        <w:rPr>
          <w:rFonts w:cstheme="minorHAnsi"/>
          <w:color w:val="172B4D"/>
        </w:rPr>
        <w:t>C78.3 Secondary malignant neoplasm of other and unspecified respiratory organs</w:t>
      </w:r>
      <w:bookmarkStart w:id="5" w:name="C78.4Secondarymalignantneoplasmofsmallin"/>
      <w:bookmarkEnd w:id="5"/>
    </w:p>
    <w:p w14:paraId="687910D0" w14:textId="77777777" w:rsidR="00CF0A6F" w:rsidRDefault="00CF0A6F" w:rsidP="00DF2536">
      <w:pPr>
        <w:pStyle w:val="ListParagraph"/>
        <w:numPr>
          <w:ilvl w:val="0"/>
          <w:numId w:val="30"/>
        </w:numPr>
        <w:shd w:val="clear" w:color="auto" w:fill="FFFFFF"/>
        <w:rPr>
          <w:rFonts w:cstheme="minorHAnsi"/>
          <w:color w:val="172B4D"/>
        </w:rPr>
      </w:pPr>
      <w:r w:rsidRPr="00CF0A6F">
        <w:rPr>
          <w:rFonts w:cstheme="minorHAnsi"/>
          <w:color w:val="172B4D"/>
        </w:rPr>
        <w:t>C78.4 Secondary malignant neoplasm of small intestine</w:t>
      </w:r>
      <w:bookmarkStart w:id="6" w:name="C78.5Secondarymalignantneoplasmoflargein"/>
      <w:bookmarkEnd w:id="6"/>
    </w:p>
    <w:p w14:paraId="133A2FC3" w14:textId="77777777" w:rsidR="00CF0A6F" w:rsidRDefault="00CF0A6F" w:rsidP="00EE7A56">
      <w:pPr>
        <w:pStyle w:val="ListParagraph"/>
        <w:numPr>
          <w:ilvl w:val="0"/>
          <w:numId w:val="30"/>
        </w:numPr>
        <w:shd w:val="clear" w:color="auto" w:fill="FFFFFF"/>
        <w:rPr>
          <w:rFonts w:cstheme="minorHAnsi"/>
          <w:color w:val="172B4D"/>
        </w:rPr>
      </w:pPr>
      <w:r w:rsidRPr="00CF0A6F">
        <w:rPr>
          <w:rFonts w:cstheme="minorHAnsi"/>
          <w:color w:val="172B4D"/>
        </w:rPr>
        <w:t>C78.5 Secondary malignant neoplasm of large intestine and rectum</w:t>
      </w:r>
      <w:bookmarkStart w:id="7" w:name="C78.6Secondarymalignantneoplasmofretrope"/>
      <w:bookmarkEnd w:id="7"/>
    </w:p>
    <w:p w14:paraId="3310059A" w14:textId="7AF27BCA" w:rsidR="00CF0A6F" w:rsidRDefault="00CF0A6F" w:rsidP="00CF0A6F">
      <w:pPr>
        <w:pStyle w:val="ListParagraph"/>
        <w:numPr>
          <w:ilvl w:val="0"/>
          <w:numId w:val="30"/>
        </w:numPr>
        <w:shd w:val="clear" w:color="auto" w:fill="FFFFFF"/>
        <w:rPr>
          <w:rFonts w:cstheme="minorHAnsi"/>
          <w:color w:val="172B4D"/>
        </w:rPr>
      </w:pPr>
      <w:r w:rsidRPr="00CF0A6F">
        <w:rPr>
          <w:rFonts w:cstheme="minorHAnsi"/>
          <w:color w:val="172B4D"/>
        </w:rPr>
        <w:t>C78.6</w:t>
      </w:r>
      <w:r>
        <w:rPr>
          <w:rFonts w:cstheme="minorHAnsi"/>
          <w:color w:val="172B4D"/>
        </w:rPr>
        <w:t xml:space="preserve"> </w:t>
      </w:r>
      <w:r w:rsidRPr="00CF0A6F">
        <w:rPr>
          <w:rFonts w:cstheme="minorHAnsi"/>
          <w:color w:val="172B4D"/>
        </w:rPr>
        <w:t>Secondary malignant neoplasm of retroperitoneum and peritoneum Malignant ascites NOS</w:t>
      </w:r>
    </w:p>
    <w:p w14:paraId="08B3BDD0" w14:textId="01A08F41" w:rsidR="00CF0A6F" w:rsidRPr="00CF0A6F" w:rsidRDefault="00CF0A6F" w:rsidP="00CF0A6F">
      <w:pPr>
        <w:pStyle w:val="Heading5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</w:rPr>
      </w:pPr>
      <w:bookmarkStart w:id="8" w:name="C78.7Secondarymalignantneoplasmofliveran"/>
      <w:bookmarkEnd w:id="8"/>
      <w:r>
        <w:rPr>
          <w:rFonts w:asciiTheme="minorHAnsi" w:hAnsiTheme="minorHAnsi" w:cstheme="minorHAnsi"/>
          <w:color w:val="172B4D"/>
        </w:rPr>
        <w:t>C</w:t>
      </w:r>
      <w:r w:rsidRPr="00CF0A6F">
        <w:rPr>
          <w:rFonts w:asciiTheme="minorHAnsi" w:hAnsiTheme="minorHAnsi" w:cstheme="minorHAnsi"/>
          <w:color w:val="172B4D"/>
        </w:rPr>
        <w:t>78.7</w:t>
      </w:r>
      <w:r>
        <w:rPr>
          <w:rFonts w:asciiTheme="minorHAnsi" w:hAnsiTheme="minorHAnsi" w:cstheme="minorHAnsi"/>
          <w:color w:val="172B4D"/>
        </w:rPr>
        <w:t xml:space="preserve"> </w:t>
      </w:r>
      <w:r w:rsidRPr="00CF0A6F">
        <w:rPr>
          <w:rFonts w:asciiTheme="minorHAnsi" w:hAnsiTheme="minorHAnsi" w:cstheme="minorHAnsi"/>
          <w:color w:val="172B4D"/>
        </w:rPr>
        <w:t>Secondary malignant neoplasm of liver and intrahepatic bile duct</w:t>
      </w:r>
    </w:p>
    <w:p w14:paraId="7285985F" w14:textId="07A45495" w:rsidR="00CF0A6F" w:rsidRPr="00CF0A6F" w:rsidRDefault="00CF0A6F" w:rsidP="00CF0A6F">
      <w:pPr>
        <w:pStyle w:val="Heading5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</w:rPr>
      </w:pPr>
      <w:bookmarkStart w:id="9" w:name="C78.8Secondarymalignantneoplasmofotheran"/>
      <w:bookmarkEnd w:id="9"/>
      <w:r w:rsidRPr="00CF0A6F">
        <w:rPr>
          <w:rFonts w:asciiTheme="minorHAnsi" w:hAnsiTheme="minorHAnsi" w:cstheme="minorHAnsi"/>
          <w:color w:val="172B4D"/>
        </w:rPr>
        <w:t>C78.8</w:t>
      </w:r>
      <w:r>
        <w:rPr>
          <w:rFonts w:asciiTheme="minorHAnsi" w:hAnsiTheme="minorHAnsi" w:cstheme="minorHAnsi"/>
          <w:color w:val="172B4D"/>
        </w:rPr>
        <w:t xml:space="preserve"> </w:t>
      </w:r>
      <w:r w:rsidRPr="00CF0A6F">
        <w:rPr>
          <w:rFonts w:asciiTheme="minorHAnsi" w:hAnsiTheme="minorHAnsi" w:cstheme="minorHAnsi"/>
          <w:color w:val="172B4D"/>
        </w:rPr>
        <w:t>Secondary malignant neoplasm of other and unspecified digestive organs</w:t>
      </w:r>
    </w:p>
    <w:p w14:paraId="0A335D1D" w14:textId="464D92CD" w:rsidR="00CF0A6F" w:rsidRPr="00CF0A6F" w:rsidRDefault="00CF0A6F" w:rsidP="00CF0A6F">
      <w:pPr>
        <w:pStyle w:val="Heading4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  <w:spacing w:val="-1"/>
        </w:rPr>
      </w:pPr>
      <w:bookmarkStart w:id="10" w:name="C79Secondarymalignantneoplasmofotherandu"/>
      <w:bookmarkEnd w:id="10"/>
      <w:r w:rsidRPr="00CF0A6F">
        <w:rPr>
          <w:rFonts w:asciiTheme="minorHAnsi" w:hAnsiTheme="minorHAnsi" w:cstheme="minorHAnsi"/>
          <w:color w:val="172B4D"/>
          <w:spacing w:val="-1"/>
        </w:rPr>
        <w:t>C79</w:t>
      </w:r>
      <w:r>
        <w:rPr>
          <w:rFonts w:asciiTheme="minorHAnsi" w:hAnsiTheme="minorHAnsi" w:cstheme="minorHAnsi"/>
          <w:color w:val="172B4D"/>
          <w:spacing w:val="-1"/>
        </w:rPr>
        <w:t xml:space="preserve"> </w:t>
      </w:r>
      <w:r w:rsidRPr="00CF0A6F">
        <w:rPr>
          <w:rFonts w:asciiTheme="minorHAnsi" w:hAnsiTheme="minorHAnsi" w:cstheme="minorHAnsi"/>
          <w:color w:val="172B4D"/>
          <w:spacing w:val="-1"/>
        </w:rPr>
        <w:t>Secondary malignant neoplasm of other and unspecified sites</w:t>
      </w:r>
    </w:p>
    <w:p w14:paraId="6F87EAE3" w14:textId="29058A12" w:rsidR="00CF0A6F" w:rsidRPr="00CF0A6F" w:rsidRDefault="00CF0A6F" w:rsidP="00CF0A6F">
      <w:pPr>
        <w:pStyle w:val="Heading5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</w:rPr>
      </w:pPr>
      <w:bookmarkStart w:id="11" w:name="C79.0Secondarymalignantneoplasmofkidneya"/>
      <w:bookmarkEnd w:id="11"/>
      <w:r w:rsidRPr="00CF0A6F">
        <w:rPr>
          <w:rFonts w:asciiTheme="minorHAnsi" w:hAnsiTheme="minorHAnsi" w:cstheme="minorHAnsi"/>
          <w:color w:val="172B4D"/>
        </w:rPr>
        <w:t>C79.0</w:t>
      </w:r>
      <w:r>
        <w:rPr>
          <w:rFonts w:asciiTheme="minorHAnsi" w:hAnsiTheme="minorHAnsi" w:cstheme="minorHAnsi"/>
          <w:color w:val="172B4D"/>
        </w:rPr>
        <w:t xml:space="preserve"> </w:t>
      </w:r>
      <w:r w:rsidRPr="00CF0A6F">
        <w:rPr>
          <w:rFonts w:asciiTheme="minorHAnsi" w:hAnsiTheme="minorHAnsi" w:cstheme="minorHAnsi"/>
          <w:color w:val="172B4D"/>
        </w:rPr>
        <w:t>Secondary malignant neoplasm of kidney and renal pelvis</w:t>
      </w:r>
    </w:p>
    <w:p w14:paraId="4C4B0000" w14:textId="548E8A30" w:rsidR="00CF0A6F" w:rsidRPr="00CF0A6F" w:rsidRDefault="00CF0A6F" w:rsidP="00CF0A6F">
      <w:pPr>
        <w:pStyle w:val="Heading5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</w:rPr>
      </w:pPr>
      <w:bookmarkStart w:id="12" w:name="C79.1Secondarymalignantneoplasmofbladder"/>
      <w:bookmarkEnd w:id="12"/>
      <w:r w:rsidRPr="00CF0A6F">
        <w:rPr>
          <w:rFonts w:asciiTheme="minorHAnsi" w:hAnsiTheme="minorHAnsi" w:cstheme="minorHAnsi"/>
          <w:color w:val="172B4D"/>
        </w:rPr>
        <w:t>C79.1</w:t>
      </w:r>
      <w:r>
        <w:rPr>
          <w:rFonts w:asciiTheme="minorHAnsi" w:hAnsiTheme="minorHAnsi" w:cstheme="minorHAnsi"/>
          <w:color w:val="172B4D"/>
        </w:rPr>
        <w:t xml:space="preserve"> </w:t>
      </w:r>
      <w:r w:rsidRPr="00CF0A6F">
        <w:rPr>
          <w:rFonts w:asciiTheme="minorHAnsi" w:hAnsiTheme="minorHAnsi" w:cstheme="minorHAnsi"/>
          <w:color w:val="172B4D"/>
        </w:rPr>
        <w:t>Secondary malignant neoplasm of bladder and other and unspecified urinary organs</w:t>
      </w:r>
    </w:p>
    <w:p w14:paraId="744BCB73" w14:textId="7B582F5F" w:rsidR="00CF0A6F" w:rsidRPr="00CF0A6F" w:rsidRDefault="00CF0A6F" w:rsidP="00CF0A6F">
      <w:pPr>
        <w:pStyle w:val="Heading5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</w:rPr>
      </w:pPr>
      <w:bookmarkStart w:id="13" w:name="C79.2Secondarymalignantneoplasmofskin"/>
      <w:bookmarkEnd w:id="13"/>
      <w:r w:rsidRPr="00CF0A6F">
        <w:rPr>
          <w:rFonts w:asciiTheme="minorHAnsi" w:hAnsiTheme="minorHAnsi" w:cstheme="minorHAnsi"/>
          <w:color w:val="172B4D"/>
        </w:rPr>
        <w:t>C79.2</w:t>
      </w:r>
      <w:r>
        <w:rPr>
          <w:rFonts w:asciiTheme="minorHAnsi" w:hAnsiTheme="minorHAnsi" w:cstheme="minorHAnsi"/>
          <w:color w:val="172B4D"/>
        </w:rPr>
        <w:t xml:space="preserve"> </w:t>
      </w:r>
      <w:r w:rsidRPr="00CF0A6F">
        <w:rPr>
          <w:rFonts w:asciiTheme="minorHAnsi" w:hAnsiTheme="minorHAnsi" w:cstheme="minorHAnsi"/>
          <w:color w:val="172B4D"/>
        </w:rPr>
        <w:t>Secondary malignant neoplasm of skin</w:t>
      </w:r>
    </w:p>
    <w:p w14:paraId="1AC8F79C" w14:textId="011E4AD9" w:rsidR="00CF0A6F" w:rsidRPr="00CF0A6F" w:rsidRDefault="00CF0A6F" w:rsidP="00CF0A6F">
      <w:pPr>
        <w:pStyle w:val="Heading5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</w:rPr>
      </w:pPr>
      <w:bookmarkStart w:id="14" w:name="C79.3Secondarymalignantneoplasmofbrainan"/>
      <w:bookmarkEnd w:id="14"/>
      <w:r w:rsidRPr="00CF0A6F">
        <w:rPr>
          <w:rFonts w:asciiTheme="minorHAnsi" w:hAnsiTheme="minorHAnsi" w:cstheme="minorHAnsi"/>
          <w:color w:val="172B4D"/>
        </w:rPr>
        <w:t>C79.3</w:t>
      </w:r>
      <w:r>
        <w:rPr>
          <w:rFonts w:asciiTheme="minorHAnsi" w:hAnsiTheme="minorHAnsi" w:cstheme="minorHAnsi"/>
          <w:color w:val="172B4D"/>
        </w:rPr>
        <w:t xml:space="preserve"> </w:t>
      </w:r>
      <w:r w:rsidRPr="00CF0A6F">
        <w:rPr>
          <w:rFonts w:asciiTheme="minorHAnsi" w:hAnsiTheme="minorHAnsi" w:cstheme="minorHAnsi"/>
          <w:color w:val="172B4D"/>
        </w:rPr>
        <w:t>Secondary malignant neoplasm of brain and cerebral meninges</w:t>
      </w:r>
    </w:p>
    <w:p w14:paraId="2ACFE6D4" w14:textId="022A19B6" w:rsidR="00CF0A6F" w:rsidRPr="00CF0A6F" w:rsidRDefault="00CF0A6F" w:rsidP="00CF0A6F">
      <w:pPr>
        <w:pStyle w:val="Heading5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</w:rPr>
      </w:pPr>
      <w:bookmarkStart w:id="15" w:name="C79.4Secondarymalignantneoplasmofotheran"/>
      <w:bookmarkEnd w:id="15"/>
      <w:r w:rsidRPr="00CF0A6F">
        <w:rPr>
          <w:rFonts w:asciiTheme="minorHAnsi" w:hAnsiTheme="minorHAnsi" w:cstheme="minorHAnsi"/>
          <w:color w:val="172B4D"/>
        </w:rPr>
        <w:t>C79.4</w:t>
      </w:r>
      <w:r>
        <w:rPr>
          <w:rFonts w:asciiTheme="minorHAnsi" w:hAnsiTheme="minorHAnsi" w:cstheme="minorHAnsi"/>
          <w:color w:val="172B4D"/>
        </w:rPr>
        <w:t xml:space="preserve"> </w:t>
      </w:r>
      <w:r w:rsidRPr="00CF0A6F">
        <w:rPr>
          <w:rFonts w:asciiTheme="minorHAnsi" w:hAnsiTheme="minorHAnsi" w:cstheme="minorHAnsi"/>
          <w:color w:val="172B4D"/>
        </w:rPr>
        <w:t>Secondary malignant neoplasm of other and unspecified parts of nervous system</w:t>
      </w:r>
    </w:p>
    <w:p w14:paraId="04D70D9D" w14:textId="24291B69" w:rsidR="00CF0A6F" w:rsidRPr="00CF0A6F" w:rsidRDefault="00CF0A6F" w:rsidP="00CF0A6F">
      <w:pPr>
        <w:pStyle w:val="Heading5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</w:rPr>
      </w:pPr>
      <w:bookmarkStart w:id="16" w:name="C79.5Secondarymalignantneoplasmofboneand"/>
      <w:bookmarkEnd w:id="16"/>
      <w:r w:rsidRPr="00CF0A6F">
        <w:rPr>
          <w:rFonts w:asciiTheme="minorHAnsi" w:hAnsiTheme="minorHAnsi" w:cstheme="minorHAnsi"/>
          <w:color w:val="172B4D"/>
        </w:rPr>
        <w:t>C79.5</w:t>
      </w:r>
      <w:r>
        <w:rPr>
          <w:rFonts w:asciiTheme="minorHAnsi" w:hAnsiTheme="minorHAnsi" w:cstheme="minorHAnsi"/>
          <w:color w:val="172B4D"/>
        </w:rPr>
        <w:t xml:space="preserve"> </w:t>
      </w:r>
      <w:r w:rsidRPr="00CF0A6F">
        <w:rPr>
          <w:rFonts w:asciiTheme="minorHAnsi" w:hAnsiTheme="minorHAnsi" w:cstheme="minorHAnsi"/>
          <w:color w:val="172B4D"/>
        </w:rPr>
        <w:t>Secondary malignant neoplasm of bone and bone marrow</w:t>
      </w:r>
    </w:p>
    <w:p w14:paraId="4931F529" w14:textId="580D4446" w:rsidR="00CF0A6F" w:rsidRPr="00CF0A6F" w:rsidRDefault="00CF0A6F" w:rsidP="00CF0A6F">
      <w:pPr>
        <w:pStyle w:val="Heading5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</w:rPr>
      </w:pPr>
      <w:bookmarkStart w:id="17" w:name="C79.6Secondarymalignantneoplasmofovary"/>
      <w:bookmarkEnd w:id="17"/>
      <w:r w:rsidRPr="00CF0A6F">
        <w:rPr>
          <w:rFonts w:asciiTheme="minorHAnsi" w:hAnsiTheme="minorHAnsi" w:cstheme="minorHAnsi"/>
          <w:color w:val="172B4D"/>
        </w:rPr>
        <w:t>C79.6</w:t>
      </w:r>
      <w:r>
        <w:rPr>
          <w:rFonts w:asciiTheme="minorHAnsi" w:hAnsiTheme="minorHAnsi" w:cstheme="minorHAnsi"/>
          <w:color w:val="172B4D"/>
        </w:rPr>
        <w:t xml:space="preserve"> </w:t>
      </w:r>
      <w:r w:rsidRPr="00CF0A6F">
        <w:rPr>
          <w:rFonts w:asciiTheme="minorHAnsi" w:hAnsiTheme="minorHAnsi" w:cstheme="minorHAnsi"/>
          <w:color w:val="172B4D"/>
        </w:rPr>
        <w:t>Secondary malignant neoplasm of ovary</w:t>
      </w:r>
    </w:p>
    <w:p w14:paraId="1C96F76B" w14:textId="10011AAB" w:rsidR="00CF0A6F" w:rsidRPr="00CF0A6F" w:rsidRDefault="00CF0A6F" w:rsidP="00CF0A6F">
      <w:pPr>
        <w:pStyle w:val="Heading5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</w:rPr>
      </w:pPr>
      <w:bookmarkStart w:id="18" w:name="C79.7Secondarymalignantneoplasmofadrenal"/>
      <w:bookmarkEnd w:id="18"/>
      <w:r w:rsidRPr="00CF0A6F">
        <w:rPr>
          <w:rFonts w:asciiTheme="minorHAnsi" w:hAnsiTheme="minorHAnsi" w:cstheme="minorHAnsi"/>
          <w:color w:val="172B4D"/>
        </w:rPr>
        <w:t>C79.7</w:t>
      </w:r>
      <w:r>
        <w:rPr>
          <w:rFonts w:asciiTheme="minorHAnsi" w:hAnsiTheme="minorHAnsi" w:cstheme="minorHAnsi"/>
          <w:color w:val="172B4D"/>
        </w:rPr>
        <w:t xml:space="preserve"> </w:t>
      </w:r>
      <w:r w:rsidRPr="00CF0A6F">
        <w:rPr>
          <w:rFonts w:asciiTheme="minorHAnsi" w:hAnsiTheme="minorHAnsi" w:cstheme="minorHAnsi"/>
          <w:color w:val="172B4D"/>
        </w:rPr>
        <w:t>Secondary malignant neoplasm of adrenal gland</w:t>
      </w:r>
    </w:p>
    <w:p w14:paraId="7AA3997B" w14:textId="77777777" w:rsidR="0060522C" w:rsidRDefault="00CF0A6F" w:rsidP="0060522C">
      <w:pPr>
        <w:pStyle w:val="Heading5"/>
        <w:numPr>
          <w:ilvl w:val="0"/>
          <w:numId w:val="30"/>
        </w:numPr>
        <w:shd w:val="clear" w:color="auto" w:fill="FFFFFF"/>
        <w:spacing w:before="0"/>
        <w:rPr>
          <w:rFonts w:asciiTheme="minorHAnsi" w:hAnsiTheme="minorHAnsi" w:cstheme="minorHAnsi"/>
          <w:color w:val="172B4D"/>
        </w:rPr>
      </w:pPr>
      <w:bookmarkStart w:id="19" w:name="C79.8Secondarymalignantneoplasmofothersp"/>
      <w:bookmarkEnd w:id="19"/>
      <w:r w:rsidRPr="00CF0A6F">
        <w:rPr>
          <w:rFonts w:asciiTheme="minorHAnsi" w:hAnsiTheme="minorHAnsi" w:cstheme="minorHAnsi"/>
          <w:color w:val="172B4D"/>
        </w:rPr>
        <w:t>C79.8</w:t>
      </w:r>
      <w:r>
        <w:rPr>
          <w:rFonts w:asciiTheme="minorHAnsi" w:hAnsiTheme="minorHAnsi" w:cstheme="minorHAnsi"/>
          <w:color w:val="172B4D"/>
        </w:rPr>
        <w:t xml:space="preserve"> </w:t>
      </w:r>
      <w:r w:rsidRPr="00CF0A6F">
        <w:rPr>
          <w:rFonts w:asciiTheme="minorHAnsi" w:hAnsiTheme="minorHAnsi" w:cstheme="minorHAnsi"/>
          <w:color w:val="172B4D"/>
        </w:rPr>
        <w:t>Secondary malignant neoplasm of other specified sites</w:t>
      </w:r>
      <w:bookmarkStart w:id="20" w:name="C79.9Secondarymalignantneoplasm%2Cunspec"/>
      <w:bookmarkEnd w:id="20"/>
    </w:p>
    <w:p w14:paraId="04DF4445" w14:textId="77777777" w:rsidR="0060522C" w:rsidRPr="0060522C" w:rsidRDefault="00CF0A6F" w:rsidP="0083087A">
      <w:pPr>
        <w:pStyle w:val="Heading5"/>
        <w:numPr>
          <w:ilvl w:val="0"/>
          <w:numId w:val="30"/>
        </w:numPr>
        <w:shd w:val="clear" w:color="auto" w:fill="FFFFFF"/>
        <w:spacing w:before="0"/>
        <w:ind w:left="0" w:firstLine="0"/>
        <w:rPr>
          <w:rFonts w:asciiTheme="minorHAnsi" w:hAnsiTheme="minorHAnsi" w:cstheme="minorHAnsi"/>
          <w:color w:val="000000"/>
        </w:rPr>
      </w:pPr>
      <w:r w:rsidRPr="0060522C">
        <w:rPr>
          <w:rFonts w:asciiTheme="minorHAnsi" w:hAnsiTheme="minorHAnsi" w:cstheme="minorHAnsi"/>
          <w:color w:val="172B4D"/>
        </w:rPr>
        <w:t>C79.9 Secondary malignant neoplasm, unspecified site</w:t>
      </w:r>
    </w:p>
    <w:p w14:paraId="78E678DE" w14:textId="02C70DCE" w:rsidR="00BE1BB5" w:rsidRPr="00DF031B" w:rsidRDefault="00CF0A6F" w:rsidP="000C7E35">
      <w:pPr>
        <w:pStyle w:val="Heading5"/>
        <w:numPr>
          <w:ilvl w:val="0"/>
          <w:numId w:val="30"/>
        </w:numPr>
        <w:shd w:val="clear" w:color="auto" w:fill="FFFFFF"/>
        <w:spacing w:before="0"/>
        <w:ind w:left="0" w:firstLine="0"/>
      </w:pPr>
      <w:r w:rsidRPr="0060522C">
        <w:rPr>
          <w:rFonts w:asciiTheme="minorHAnsi" w:hAnsiTheme="minorHAnsi" w:cstheme="minorHAnsi"/>
          <w:color w:val="172B4D"/>
          <w:shd w:val="clear" w:color="auto" w:fill="FFFFFF"/>
        </w:rPr>
        <w:t xml:space="preserve">C50.919 </w:t>
      </w:r>
      <w:r w:rsidRPr="0060522C">
        <w:rPr>
          <w:rFonts w:asciiTheme="minorHAnsi" w:hAnsiTheme="minorHAnsi" w:cstheme="minorHAnsi"/>
          <w:color w:val="000000"/>
        </w:rPr>
        <w:t>Malignant neoplasm of unspecified site of unspecified female breast</w:t>
      </w:r>
    </w:p>
    <w:p w14:paraId="3CB7C5C6" w14:textId="77777777" w:rsidR="00392D3F" w:rsidRPr="00DF031B" w:rsidRDefault="00392D3F">
      <w:pPr>
        <w:spacing w:after="200" w:line="276" w:lineRule="auto"/>
      </w:pPr>
      <w:r w:rsidRPr="00DF031B">
        <w:br w:type="page"/>
      </w:r>
    </w:p>
    <w:p w14:paraId="712B10C6" w14:textId="77777777" w:rsidR="00BE1BB5" w:rsidRPr="00DF031B" w:rsidRDefault="00CB5060" w:rsidP="00BE1BB5">
      <w:pPr>
        <w:pStyle w:val="Heading1"/>
      </w:pPr>
      <w:r w:rsidRPr="00DF031B">
        <w:lastRenderedPageBreak/>
        <w:t>Extract Sections and</w:t>
      </w:r>
      <w:r w:rsidR="00BE1BB5" w:rsidRPr="00DF031B">
        <w:t xml:space="preserve"> Format</w:t>
      </w:r>
    </w:p>
    <w:p w14:paraId="5A46EEF4" w14:textId="71065119" w:rsidR="00172A15" w:rsidRDefault="00172A15" w:rsidP="00172A15">
      <w:r>
        <w:t>The CCDA will deliver pipe-delimited flat files</w:t>
      </w:r>
      <w:r w:rsidR="008E6195">
        <w:t xml:space="preserve"> </w:t>
      </w:r>
      <w:r>
        <w:t>to the approved destination [SAFE desktop]. Each file</w:t>
      </w:r>
      <w:r w:rsidR="008E6195">
        <w:t xml:space="preserve"> </w:t>
      </w:r>
      <w:r>
        <w:t>is organized by clinical content type (patient demographics, encounters, medications, lab results, etc.) and can be linked by a common identifier (patient ID, encounter ID, etc.).</w:t>
      </w:r>
    </w:p>
    <w:p w14:paraId="6E49F528" w14:textId="77777777" w:rsidR="00172A15" w:rsidRDefault="00172A15" w:rsidP="00172A15"/>
    <w:p w14:paraId="264EFCAA" w14:textId="799FCFCF" w:rsidR="00172A15" w:rsidRDefault="00172A15" w:rsidP="00172A15">
      <w:pPr>
        <w:rPr>
          <w:b/>
        </w:rPr>
      </w:pPr>
      <w:r w:rsidRPr="00094396">
        <w:rPr>
          <w:b/>
        </w:rPr>
        <w:t>The data delivery represents a PHI dataset.</w:t>
      </w:r>
    </w:p>
    <w:p w14:paraId="3F3FC66C" w14:textId="77777777" w:rsidR="00172A15" w:rsidRDefault="00172A15" w:rsidP="00172A15">
      <w:pPr>
        <w:rPr>
          <w:b/>
        </w:rPr>
      </w:pPr>
    </w:p>
    <w:p w14:paraId="0CABEDB6" w14:textId="05D2177E" w:rsidR="00172A15" w:rsidRPr="00094396" w:rsidRDefault="00172A15" w:rsidP="00172A15">
      <w:pPr>
        <w:rPr>
          <w:b/>
        </w:rPr>
      </w:pPr>
      <w:r>
        <w:rPr>
          <w:b/>
        </w:rPr>
        <w:t xml:space="preserve">The study protocol has been approved for </w:t>
      </w:r>
      <w:hyperlink r:id="rId10" w:history="1">
        <w:r w:rsidRPr="002970E7">
          <w:rPr>
            <w:rStyle w:val="Hyperlink"/>
            <w:b/>
          </w:rPr>
          <w:t>sensitive data</w:t>
        </w:r>
      </w:hyperlink>
      <w:r>
        <w:rPr>
          <w:b/>
        </w:rPr>
        <w:t>.</w:t>
      </w:r>
    </w:p>
    <w:p w14:paraId="3ACB15BE" w14:textId="77777777" w:rsidR="00172A15" w:rsidRDefault="00172A15" w:rsidP="00172A15"/>
    <w:p w14:paraId="1C0DDD76" w14:textId="77777777" w:rsidR="00172A15" w:rsidRPr="00FE2027" w:rsidRDefault="00710352" w:rsidP="00172A15">
      <w:pPr>
        <w:rPr>
          <w:b/>
        </w:rPr>
      </w:pPr>
      <w:sdt>
        <w:sdtPr>
          <w:rPr>
            <w:b/>
          </w:rPr>
          <w:id w:val="1328174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2A15" w:rsidRPr="00FE2027">
            <w:rPr>
              <w:rFonts w:ascii="MS Gothic" w:eastAsia="MS Gothic" w:hAnsi="MS Gothic" w:hint="eastAsia"/>
              <w:b/>
            </w:rPr>
            <w:t>☐</w:t>
          </w:r>
        </w:sdtContent>
      </w:sdt>
      <w:r w:rsidR="00172A15" w:rsidRPr="00FE2027">
        <w:rPr>
          <w:b/>
        </w:rPr>
        <w:t>The study team acknowledges the data format and its contents.</w:t>
      </w:r>
    </w:p>
    <w:p w14:paraId="0DFB2C1A" w14:textId="77777777" w:rsidR="0049553A" w:rsidRPr="00DF031B" w:rsidRDefault="0049553A" w:rsidP="00BE1BB5"/>
    <w:p w14:paraId="2E5A44F8" w14:textId="00E022C3" w:rsidR="00BE1BB5" w:rsidRDefault="0049553A" w:rsidP="008E6195">
      <w:pPr>
        <w:pStyle w:val="Heading2"/>
      </w:pPr>
      <w:r w:rsidRPr="00DF031B">
        <w:t>Demographics</w:t>
      </w:r>
      <w:r w:rsidR="008E6195">
        <w:t xml:space="preserve">  </w:t>
      </w:r>
      <w:r w:rsidR="008E6195">
        <w:br/>
      </w:r>
    </w:p>
    <w:p w14:paraId="31A2378E" w14:textId="77777777" w:rsidR="008E6195" w:rsidRPr="008E6195" w:rsidRDefault="008E6195" w:rsidP="008E619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73"/>
        <w:gridCol w:w="4217"/>
      </w:tblGrid>
      <w:tr w:rsidR="007F32CB" w:rsidRPr="00DF031B" w14:paraId="3DAC2602" w14:textId="6DA86EEC" w:rsidTr="007F32CB">
        <w:tc>
          <w:tcPr>
            <w:tcW w:w="4773" w:type="dxa"/>
          </w:tcPr>
          <w:p w14:paraId="7AA24132" w14:textId="103AE489" w:rsidR="007F32CB" w:rsidRPr="00DF031B" w:rsidRDefault="007F32CB" w:rsidP="00770D37">
            <w:pPr>
              <w:rPr>
                <w:b/>
              </w:rPr>
            </w:pPr>
            <w:r w:rsidRPr="00DF031B">
              <w:rPr>
                <w:b/>
              </w:rPr>
              <w:t>Data Element</w:t>
            </w:r>
          </w:p>
        </w:tc>
        <w:tc>
          <w:tcPr>
            <w:tcW w:w="4217" w:type="dxa"/>
          </w:tcPr>
          <w:p w14:paraId="71B43BBB" w14:textId="44D072E3" w:rsidR="007F32CB" w:rsidRPr="00DF031B" w:rsidRDefault="007F32CB" w:rsidP="00770D37">
            <w:pPr>
              <w:rPr>
                <w:b/>
              </w:rPr>
            </w:pPr>
            <w:r w:rsidRPr="00DF031B">
              <w:rPr>
                <w:b/>
              </w:rPr>
              <w:t>Notes</w:t>
            </w:r>
          </w:p>
        </w:tc>
      </w:tr>
      <w:tr w:rsidR="007F32CB" w:rsidRPr="00DF031B" w14:paraId="25A228FE" w14:textId="2A6479A2" w:rsidTr="007F32CB">
        <w:tc>
          <w:tcPr>
            <w:tcW w:w="4773" w:type="dxa"/>
          </w:tcPr>
          <w:p w14:paraId="0CAEB6A9" w14:textId="70CA1B81" w:rsidR="007F32CB" w:rsidRPr="00DF031B" w:rsidRDefault="0049553A" w:rsidP="00770D37">
            <w:r w:rsidRPr="00DF031B">
              <w:t>Enterprise ID</w:t>
            </w:r>
          </w:p>
        </w:tc>
        <w:tc>
          <w:tcPr>
            <w:tcW w:w="4217" w:type="dxa"/>
          </w:tcPr>
          <w:p w14:paraId="6B9B09B3" w14:textId="77777777" w:rsidR="007F32CB" w:rsidRPr="00DF031B" w:rsidRDefault="007F32CB" w:rsidP="00770D37"/>
        </w:tc>
      </w:tr>
      <w:tr w:rsidR="007F32CB" w:rsidRPr="00DF031B" w14:paraId="25DDE2F4" w14:textId="35D00DAA" w:rsidTr="007F32CB">
        <w:tc>
          <w:tcPr>
            <w:tcW w:w="4773" w:type="dxa"/>
          </w:tcPr>
          <w:p w14:paraId="590B6992" w14:textId="148E1F33" w:rsidR="007F32CB" w:rsidRPr="00DF031B" w:rsidRDefault="0049553A" w:rsidP="00770D37">
            <w:r w:rsidRPr="00DF031B">
              <w:t>MRN</w:t>
            </w:r>
          </w:p>
        </w:tc>
        <w:tc>
          <w:tcPr>
            <w:tcW w:w="4217" w:type="dxa"/>
          </w:tcPr>
          <w:p w14:paraId="09A9137E" w14:textId="2B4F9A68" w:rsidR="007F32CB" w:rsidRPr="00DF031B" w:rsidRDefault="0049553A" w:rsidP="00770D37">
            <w:r w:rsidRPr="00DF031B">
              <w:t>Other facility MRN (JH, BV, etc.)</w:t>
            </w:r>
          </w:p>
        </w:tc>
      </w:tr>
      <w:tr w:rsidR="007F32CB" w:rsidRPr="00DF031B" w14:paraId="7678670C" w14:textId="365D8F5B" w:rsidTr="007F32CB">
        <w:tc>
          <w:tcPr>
            <w:tcW w:w="4773" w:type="dxa"/>
          </w:tcPr>
          <w:p w14:paraId="4C58671B" w14:textId="27E34812" w:rsidR="007F32CB" w:rsidRPr="00DF031B" w:rsidRDefault="0049553A" w:rsidP="00770D37">
            <w:r w:rsidRPr="00DF031B">
              <w:t>Age</w:t>
            </w:r>
          </w:p>
        </w:tc>
        <w:tc>
          <w:tcPr>
            <w:tcW w:w="4217" w:type="dxa"/>
          </w:tcPr>
          <w:p w14:paraId="3E5173F2" w14:textId="7D20BDC7" w:rsidR="007F32CB" w:rsidRPr="00DF031B" w:rsidRDefault="007F32CB" w:rsidP="00770D37"/>
        </w:tc>
      </w:tr>
      <w:tr w:rsidR="0049553A" w:rsidRPr="00DF031B" w14:paraId="1555E9AC" w14:textId="77777777" w:rsidTr="007F32CB">
        <w:tc>
          <w:tcPr>
            <w:tcW w:w="4773" w:type="dxa"/>
          </w:tcPr>
          <w:p w14:paraId="0F68FA1C" w14:textId="1BF2385D" w:rsidR="0049553A" w:rsidRPr="00DF031B" w:rsidRDefault="0049553A" w:rsidP="00770D37">
            <w:r w:rsidRPr="00DF031B">
              <w:t>Gender</w:t>
            </w:r>
          </w:p>
        </w:tc>
        <w:tc>
          <w:tcPr>
            <w:tcW w:w="4217" w:type="dxa"/>
          </w:tcPr>
          <w:p w14:paraId="494FCC1A" w14:textId="77777777" w:rsidR="0049553A" w:rsidRPr="00DF031B" w:rsidRDefault="0049553A" w:rsidP="00770D37"/>
        </w:tc>
      </w:tr>
      <w:tr w:rsidR="0049553A" w:rsidRPr="00DF031B" w14:paraId="6BE0BFF9" w14:textId="77777777" w:rsidTr="007F32CB">
        <w:tc>
          <w:tcPr>
            <w:tcW w:w="4773" w:type="dxa"/>
          </w:tcPr>
          <w:p w14:paraId="74E83B24" w14:textId="2831AC65" w:rsidR="0049553A" w:rsidRPr="00DF031B" w:rsidRDefault="0049553A" w:rsidP="00770D37">
            <w:r w:rsidRPr="00DF031B">
              <w:t>Race</w:t>
            </w:r>
          </w:p>
        </w:tc>
        <w:tc>
          <w:tcPr>
            <w:tcW w:w="4217" w:type="dxa"/>
          </w:tcPr>
          <w:p w14:paraId="0C31C1B4" w14:textId="6C1D8815" w:rsidR="0049553A" w:rsidRPr="00DF031B" w:rsidRDefault="0049553A" w:rsidP="00770D37"/>
        </w:tc>
      </w:tr>
      <w:tr w:rsidR="0049553A" w:rsidRPr="00DF031B" w14:paraId="6B639A94" w14:textId="77777777" w:rsidTr="007F32CB">
        <w:tc>
          <w:tcPr>
            <w:tcW w:w="4773" w:type="dxa"/>
          </w:tcPr>
          <w:p w14:paraId="15780049" w14:textId="672E0C09" w:rsidR="0049553A" w:rsidRPr="00DF031B" w:rsidRDefault="0049553A" w:rsidP="00770D37">
            <w:r w:rsidRPr="00DF031B">
              <w:t>Ethnicity</w:t>
            </w:r>
          </w:p>
        </w:tc>
        <w:tc>
          <w:tcPr>
            <w:tcW w:w="4217" w:type="dxa"/>
          </w:tcPr>
          <w:p w14:paraId="37AFB947" w14:textId="77777777" w:rsidR="0049553A" w:rsidRPr="00DF031B" w:rsidRDefault="0049553A" w:rsidP="00770D37"/>
        </w:tc>
      </w:tr>
      <w:tr w:rsidR="00CB6826" w:rsidRPr="00DF031B" w14:paraId="6033BC23" w14:textId="77777777" w:rsidTr="007F32CB">
        <w:tc>
          <w:tcPr>
            <w:tcW w:w="4773" w:type="dxa"/>
          </w:tcPr>
          <w:p w14:paraId="233FB89E" w14:textId="3BC5709E" w:rsidR="00CB6826" w:rsidRPr="00DF031B" w:rsidRDefault="00CB6826" w:rsidP="00770D37">
            <w:r w:rsidRPr="00DF031B">
              <w:t>Patient Address Info</w:t>
            </w:r>
          </w:p>
        </w:tc>
        <w:tc>
          <w:tcPr>
            <w:tcW w:w="4217" w:type="dxa"/>
          </w:tcPr>
          <w:p w14:paraId="5E9A4AC8" w14:textId="207E3870" w:rsidR="00CB6826" w:rsidRPr="00DF031B" w:rsidRDefault="00CB6826" w:rsidP="00770D37">
            <w:r w:rsidRPr="00DF031B">
              <w:t>Address lines 1 and 2, city, state, zip</w:t>
            </w:r>
          </w:p>
        </w:tc>
      </w:tr>
      <w:tr w:rsidR="00647655" w:rsidRPr="00DF031B" w14:paraId="16D5766F" w14:textId="77777777" w:rsidTr="007F32CB">
        <w:tc>
          <w:tcPr>
            <w:tcW w:w="4773" w:type="dxa"/>
          </w:tcPr>
          <w:p w14:paraId="4536E492" w14:textId="24A45E81" w:rsidR="00647655" w:rsidRPr="00DF031B" w:rsidRDefault="00647655" w:rsidP="00770D37">
            <w:r>
              <w:t>Patient email</w:t>
            </w:r>
          </w:p>
        </w:tc>
        <w:tc>
          <w:tcPr>
            <w:tcW w:w="4217" w:type="dxa"/>
          </w:tcPr>
          <w:p w14:paraId="65EB818A" w14:textId="77777777" w:rsidR="00647655" w:rsidRPr="00DF031B" w:rsidRDefault="00647655" w:rsidP="00770D37"/>
        </w:tc>
      </w:tr>
      <w:tr w:rsidR="008E6195" w:rsidRPr="00DF031B" w14:paraId="6EB99DD1" w14:textId="77777777" w:rsidTr="007F32CB">
        <w:tc>
          <w:tcPr>
            <w:tcW w:w="4773" w:type="dxa"/>
          </w:tcPr>
          <w:p w14:paraId="5E06A259" w14:textId="760A2DC4" w:rsidR="008E6195" w:rsidRDefault="00256D50" w:rsidP="00770D37">
            <w:r>
              <w:t>Last recorded BMI</w:t>
            </w:r>
          </w:p>
        </w:tc>
        <w:tc>
          <w:tcPr>
            <w:tcW w:w="4217" w:type="dxa"/>
          </w:tcPr>
          <w:p w14:paraId="3F8F1230" w14:textId="77777777" w:rsidR="008E6195" w:rsidRPr="00DF031B" w:rsidRDefault="008E6195" w:rsidP="00770D37"/>
        </w:tc>
      </w:tr>
      <w:tr w:rsidR="00256D50" w:rsidRPr="00DF031B" w14:paraId="5ED2D2A8" w14:textId="77777777" w:rsidTr="007F32CB">
        <w:tc>
          <w:tcPr>
            <w:tcW w:w="4773" w:type="dxa"/>
          </w:tcPr>
          <w:p w14:paraId="157CCFF9" w14:textId="09BA51CF" w:rsidR="00256D50" w:rsidRDefault="00256D50" w:rsidP="00770D37">
            <w:r>
              <w:t>Date of last recorded BMI</w:t>
            </w:r>
          </w:p>
        </w:tc>
        <w:tc>
          <w:tcPr>
            <w:tcW w:w="4217" w:type="dxa"/>
          </w:tcPr>
          <w:p w14:paraId="70433EF3" w14:textId="77777777" w:rsidR="00256D50" w:rsidRPr="00DF031B" w:rsidRDefault="00256D50" w:rsidP="00770D37"/>
        </w:tc>
      </w:tr>
    </w:tbl>
    <w:p w14:paraId="4A7E6549" w14:textId="77777777" w:rsidR="0049553A" w:rsidRPr="00DF031B" w:rsidRDefault="0049553A">
      <w:pPr>
        <w:spacing w:after="200" w:line="276" w:lineRule="auto"/>
      </w:pPr>
    </w:p>
    <w:p w14:paraId="6E006C98" w14:textId="77777777" w:rsidR="0049553A" w:rsidRPr="00DF031B" w:rsidRDefault="0049553A" w:rsidP="0049553A">
      <w:pPr>
        <w:pStyle w:val="Heading2"/>
      </w:pPr>
      <w:r w:rsidRPr="00DF031B">
        <w:t>Encounters</w:t>
      </w:r>
    </w:p>
    <w:p w14:paraId="13AFC74A" w14:textId="200A562A" w:rsidR="00770D37" w:rsidRPr="00DF031B" w:rsidRDefault="00256D50" w:rsidP="0049553A">
      <w:pPr>
        <w:spacing w:line="276" w:lineRule="auto"/>
      </w:pPr>
      <w:r>
        <w:rPr>
          <w:highlight w:val="yellow"/>
        </w:rPr>
        <w:t>See inclusion criteria: provide encounter data for upcoming appointments for providers and departments/clinics listed.</w:t>
      </w:r>
    </w:p>
    <w:p w14:paraId="6980162D" w14:textId="77777777" w:rsidR="0049553A" w:rsidRPr="00DF031B" w:rsidRDefault="0049553A" w:rsidP="0049553A">
      <w:pPr>
        <w:spacing w:line="276" w:lineRule="auto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73"/>
        <w:gridCol w:w="4217"/>
      </w:tblGrid>
      <w:tr w:rsidR="0049553A" w:rsidRPr="00DF031B" w14:paraId="65620DE7" w14:textId="77777777" w:rsidTr="00770D37">
        <w:tc>
          <w:tcPr>
            <w:tcW w:w="4773" w:type="dxa"/>
          </w:tcPr>
          <w:p w14:paraId="71DFA312" w14:textId="77777777" w:rsidR="0049553A" w:rsidRPr="00DF031B" w:rsidRDefault="0049553A" w:rsidP="00770D37">
            <w:pPr>
              <w:rPr>
                <w:b/>
              </w:rPr>
            </w:pPr>
            <w:r w:rsidRPr="00DF031B">
              <w:rPr>
                <w:b/>
              </w:rPr>
              <w:t>Data Element</w:t>
            </w:r>
          </w:p>
        </w:tc>
        <w:tc>
          <w:tcPr>
            <w:tcW w:w="4217" w:type="dxa"/>
          </w:tcPr>
          <w:p w14:paraId="2B7FEADE" w14:textId="77777777" w:rsidR="0049553A" w:rsidRPr="00DF031B" w:rsidRDefault="0049553A" w:rsidP="00770D37">
            <w:pPr>
              <w:rPr>
                <w:b/>
              </w:rPr>
            </w:pPr>
            <w:r w:rsidRPr="00DF031B">
              <w:rPr>
                <w:b/>
              </w:rPr>
              <w:t>Notes</w:t>
            </w:r>
          </w:p>
        </w:tc>
      </w:tr>
      <w:tr w:rsidR="0049553A" w:rsidRPr="00DF031B" w14:paraId="6B92D3D4" w14:textId="77777777" w:rsidTr="00770D37">
        <w:tc>
          <w:tcPr>
            <w:tcW w:w="4773" w:type="dxa"/>
          </w:tcPr>
          <w:p w14:paraId="7DBC4D27" w14:textId="77777777" w:rsidR="0049553A" w:rsidRPr="00DF031B" w:rsidRDefault="0049553A" w:rsidP="00770D37">
            <w:r w:rsidRPr="00DF031B">
              <w:t>Enterprise ID</w:t>
            </w:r>
          </w:p>
        </w:tc>
        <w:tc>
          <w:tcPr>
            <w:tcW w:w="4217" w:type="dxa"/>
          </w:tcPr>
          <w:p w14:paraId="3BE8C322" w14:textId="77777777" w:rsidR="0049553A" w:rsidRPr="00DF031B" w:rsidRDefault="0049553A" w:rsidP="00770D37"/>
        </w:tc>
      </w:tr>
      <w:tr w:rsidR="0049553A" w:rsidRPr="00DF031B" w14:paraId="10F0EE6E" w14:textId="77777777" w:rsidTr="00770D37">
        <w:tc>
          <w:tcPr>
            <w:tcW w:w="4773" w:type="dxa"/>
          </w:tcPr>
          <w:p w14:paraId="7AD55C1B" w14:textId="77B864C4" w:rsidR="0049553A" w:rsidRPr="00DF031B" w:rsidRDefault="0049553A" w:rsidP="00770D37">
            <w:r w:rsidRPr="00DF031B">
              <w:t>Encounter ID</w:t>
            </w:r>
          </w:p>
        </w:tc>
        <w:tc>
          <w:tcPr>
            <w:tcW w:w="4217" w:type="dxa"/>
          </w:tcPr>
          <w:p w14:paraId="663B6DD2" w14:textId="7167ADA0" w:rsidR="0049553A" w:rsidRPr="00DF031B" w:rsidRDefault="0049553A" w:rsidP="00DF031B">
            <w:r w:rsidRPr="00DF031B">
              <w:t>CSN</w:t>
            </w:r>
          </w:p>
        </w:tc>
      </w:tr>
      <w:tr w:rsidR="0049553A" w:rsidRPr="00DF031B" w14:paraId="754EE0B4" w14:textId="77777777" w:rsidTr="00770D37">
        <w:tc>
          <w:tcPr>
            <w:tcW w:w="4773" w:type="dxa"/>
          </w:tcPr>
          <w:p w14:paraId="56745EBA" w14:textId="0A7FD909" w:rsidR="0049553A" w:rsidRPr="00DF031B" w:rsidRDefault="0049553A" w:rsidP="00CB6826">
            <w:r w:rsidRPr="00DF031B">
              <w:t xml:space="preserve">Encounter </w:t>
            </w:r>
            <w:r w:rsidR="00CB6826" w:rsidRPr="00DF031B">
              <w:t>Department/location</w:t>
            </w:r>
          </w:p>
        </w:tc>
        <w:tc>
          <w:tcPr>
            <w:tcW w:w="4217" w:type="dxa"/>
          </w:tcPr>
          <w:p w14:paraId="4962FB48" w14:textId="4BE1212E" w:rsidR="0049553A" w:rsidRPr="00DF031B" w:rsidRDefault="0049553A" w:rsidP="00770D37"/>
        </w:tc>
      </w:tr>
      <w:tr w:rsidR="00CB6826" w:rsidRPr="00DF031B" w14:paraId="57583380" w14:textId="77777777" w:rsidTr="00770D37">
        <w:tc>
          <w:tcPr>
            <w:tcW w:w="4773" w:type="dxa"/>
          </w:tcPr>
          <w:p w14:paraId="454D22A8" w14:textId="0BD642C1" w:rsidR="00CB6826" w:rsidRPr="00DF031B" w:rsidRDefault="00CB6826" w:rsidP="00770D37">
            <w:r w:rsidRPr="00DF031B">
              <w:t>Visit Provider</w:t>
            </w:r>
          </w:p>
        </w:tc>
        <w:tc>
          <w:tcPr>
            <w:tcW w:w="4217" w:type="dxa"/>
          </w:tcPr>
          <w:p w14:paraId="3B376631" w14:textId="16C2B748" w:rsidR="00CB6826" w:rsidRPr="00DF031B" w:rsidRDefault="00CB6826" w:rsidP="00770D37"/>
        </w:tc>
      </w:tr>
      <w:tr w:rsidR="00256D50" w:rsidRPr="00DF031B" w14:paraId="19703CE0" w14:textId="77777777" w:rsidTr="00770D37">
        <w:tc>
          <w:tcPr>
            <w:tcW w:w="4773" w:type="dxa"/>
          </w:tcPr>
          <w:p w14:paraId="5FBA31CB" w14:textId="56444C0C" w:rsidR="00256D50" w:rsidRPr="00DF031B" w:rsidRDefault="00256D50" w:rsidP="00770D37"/>
        </w:tc>
        <w:tc>
          <w:tcPr>
            <w:tcW w:w="4217" w:type="dxa"/>
          </w:tcPr>
          <w:p w14:paraId="051533C8" w14:textId="77777777" w:rsidR="00256D50" w:rsidRPr="00DF031B" w:rsidRDefault="00256D50" w:rsidP="00770D37"/>
        </w:tc>
      </w:tr>
    </w:tbl>
    <w:p w14:paraId="1C907F2C" w14:textId="77777777" w:rsidR="0049553A" w:rsidRPr="00DF031B" w:rsidRDefault="0049553A" w:rsidP="0049553A">
      <w:pPr>
        <w:spacing w:line="276" w:lineRule="auto"/>
      </w:pPr>
    </w:p>
    <w:p w14:paraId="3A0ABFAE" w14:textId="77777777" w:rsidR="00256D50" w:rsidRDefault="00256D50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2E540F5" w14:textId="4798553C" w:rsidR="00647655" w:rsidRPr="00DF031B" w:rsidRDefault="00647655" w:rsidP="00647655">
      <w:pPr>
        <w:pStyle w:val="Heading2"/>
      </w:pPr>
      <w:r>
        <w:lastRenderedPageBreak/>
        <w:t>Lab Results</w:t>
      </w:r>
    </w:p>
    <w:p w14:paraId="6C5362EE" w14:textId="5E10D19B" w:rsidR="00647655" w:rsidRPr="00DF031B" w:rsidRDefault="00647655" w:rsidP="00CB6826">
      <w:r>
        <w:t>Hba1c &amp; Lipid panel</w:t>
      </w:r>
    </w:p>
    <w:p w14:paraId="4BCE3CAC" w14:textId="680D1E9F" w:rsidR="00CB6826" w:rsidRPr="00DF031B" w:rsidRDefault="00647655" w:rsidP="00CB6826">
      <w:r>
        <w:t xml:space="preserve">Interested in most recent value.  </w:t>
      </w:r>
    </w:p>
    <w:p w14:paraId="1883BAFE" w14:textId="77777777" w:rsidR="00CB6826" w:rsidRPr="00DF031B" w:rsidRDefault="00CB6826" w:rsidP="00CB6826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73"/>
        <w:gridCol w:w="4217"/>
      </w:tblGrid>
      <w:tr w:rsidR="00CB6826" w:rsidRPr="00DF031B" w14:paraId="59DA2E17" w14:textId="77777777" w:rsidTr="00770D37">
        <w:tc>
          <w:tcPr>
            <w:tcW w:w="4773" w:type="dxa"/>
          </w:tcPr>
          <w:p w14:paraId="2EEAE8E6" w14:textId="77777777" w:rsidR="00CB6826" w:rsidRPr="00DF031B" w:rsidRDefault="00CB6826" w:rsidP="00770D37">
            <w:pPr>
              <w:rPr>
                <w:b/>
              </w:rPr>
            </w:pPr>
            <w:r w:rsidRPr="00DF031B">
              <w:rPr>
                <w:b/>
              </w:rPr>
              <w:t>Data Element</w:t>
            </w:r>
          </w:p>
        </w:tc>
        <w:tc>
          <w:tcPr>
            <w:tcW w:w="4217" w:type="dxa"/>
          </w:tcPr>
          <w:p w14:paraId="04F5841E" w14:textId="77777777" w:rsidR="00CB6826" w:rsidRPr="00DF031B" w:rsidRDefault="00CB6826" w:rsidP="00770D37">
            <w:pPr>
              <w:rPr>
                <w:b/>
              </w:rPr>
            </w:pPr>
            <w:r w:rsidRPr="00DF031B">
              <w:rPr>
                <w:b/>
              </w:rPr>
              <w:t>Notes</w:t>
            </w:r>
          </w:p>
        </w:tc>
      </w:tr>
      <w:tr w:rsidR="00CB6826" w:rsidRPr="00DF031B" w14:paraId="7A3F405B" w14:textId="77777777" w:rsidTr="00770D37">
        <w:tc>
          <w:tcPr>
            <w:tcW w:w="4773" w:type="dxa"/>
          </w:tcPr>
          <w:p w14:paraId="2227153A" w14:textId="77777777" w:rsidR="00CB6826" w:rsidRPr="00DF031B" w:rsidRDefault="00CB6826" w:rsidP="00770D37">
            <w:r w:rsidRPr="00DF031B">
              <w:t>Enterprise ID</w:t>
            </w:r>
          </w:p>
        </w:tc>
        <w:tc>
          <w:tcPr>
            <w:tcW w:w="4217" w:type="dxa"/>
          </w:tcPr>
          <w:p w14:paraId="506628FD" w14:textId="77777777" w:rsidR="00CB6826" w:rsidRPr="00DF031B" w:rsidRDefault="00CB6826" w:rsidP="00770D37"/>
        </w:tc>
      </w:tr>
      <w:tr w:rsidR="00CB6826" w:rsidRPr="00DF031B" w14:paraId="268DD746" w14:textId="77777777" w:rsidTr="00770D37">
        <w:tc>
          <w:tcPr>
            <w:tcW w:w="4773" w:type="dxa"/>
          </w:tcPr>
          <w:p w14:paraId="6794EA14" w14:textId="3BB17F91" w:rsidR="00CB6826" w:rsidRPr="00DF031B" w:rsidRDefault="00CB6826" w:rsidP="00770D37">
            <w:r w:rsidRPr="00DF031B">
              <w:t>Encounter ID</w:t>
            </w:r>
          </w:p>
        </w:tc>
        <w:tc>
          <w:tcPr>
            <w:tcW w:w="4217" w:type="dxa"/>
          </w:tcPr>
          <w:p w14:paraId="56E4E764" w14:textId="49684ABB" w:rsidR="00CB6826" w:rsidRPr="00DF031B" w:rsidRDefault="00CB6826" w:rsidP="00770D37"/>
        </w:tc>
      </w:tr>
      <w:tr w:rsidR="00CB6826" w:rsidRPr="00DF031B" w14:paraId="5D3D0541" w14:textId="77777777" w:rsidTr="00770D37">
        <w:tc>
          <w:tcPr>
            <w:tcW w:w="4773" w:type="dxa"/>
          </w:tcPr>
          <w:p w14:paraId="2A885A25" w14:textId="38A181C6" w:rsidR="00CB6826" w:rsidRPr="00DF031B" w:rsidRDefault="00CB6826" w:rsidP="00770D37">
            <w:r w:rsidRPr="00DF031B">
              <w:t>Result date/time</w:t>
            </w:r>
          </w:p>
        </w:tc>
        <w:tc>
          <w:tcPr>
            <w:tcW w:w="4217" w:type="dxa"/>
          </w:tcPr>
          <w:p w14:paraId="4BF6FC61" w14:textId="77777777" w:rsidR="00CB6826" w:rsidRPr="00DF031B" w:rsidRDefault="00CB6826" w:rsidP="00770D37"/>
        </w:tc>
      </w:tr>
      <w:tr w:rsidR="00CB6826" w:rsidRPr="00DF031B" w14:paraId="10DE4303" w14:textId="77777777" w:rsidTr="00770D37">
        <w:tc>
          <w:tcPr>
            <w:tcW w:w="4773" w:type="dxa"/>
          </w:tcPr>
          <w:p w14:paraId="08FF7DA9" w14:textId="26FC4DCA" w:rsidR="00CB6826" w:rsidRPr="00DF031B" w:rsidRDefault="00CB6826" w:rsidP="00770D37">
            <w:r w:rsidRPr="00DF031B">
              <w:t>Collection date/time</w:t>
            </w:r>
          </w:p>
        </w:tc>
        <w:tc>
          <w:tcPr>
            <w:tcW w:w="4217" w:type="dxa"/>
          </w:tcPr>
          <w:p w14:paraId="4C847736" w14:textId="4107BD94" w:rsidR="00CB6826" w:rsidRPr="00DF031B" w:rsidRDefault="00CB6826" w:rsidP="00770D37"/>
        </w:tc>
      </w:tr>
      <w:tr w:rsidR="00CB6826" w:rsidRPr="00DF031B" w14:paraId="3E68CEEB" w14:textId="77777777" w:rsidTr="00770D37">
        <w:tc>
          <w:tcPr>
            <w:tcW w:w="4773" w:type="dxa"/>
          </w:tcPr>
          <w:p w14:paraId="39BD8F40" w14:textId="4498E395" w:rsidR="00CB6826" w:rsidRPr="00DF031B" w:rsidRDefault="00CB6826" w:rsidP="00770D37">
            <w:r w:rsidRPr="00DF031B">
              <w:t>Order date/time</w:t>
            </w:r>
          </w:p>
        </w:tc>
        <w:tc>
          <w:tcPr>
            <w:tcW w:w="4217" w:type="dxa"/>
          </w:tcPr>
          <w:p w14:paraId="382D56D4" w14:textId="6100A1D8" w:rsidR="00CB6826" w:rsidRPr="00DF031B" w:rsidRDefault="00CB6826" w:rsidP="00770D37"/>
        </w:tc>
      </w:tr>
      <w:tr w:rsidR="00CB6826" w:rsidRPr="00DF031B" w14:paraId="61D35E29" w14:textId="77777777" w:rsidTr="00770D37">
        <w:tc>
          <w:tcPr>
            <w:tcW w:w="4773" w:type="dxa"/>
          </w:tcPr>
          <w:p w14:paraId="55D6E749" w14:textId="457FAFD7" w:rsidR="00CB6826" w:rsidRPr="00DF031B" w:rsidRDefault="00CB6826" w:rsidP="00770D37">
            <w:r w:rsidRPr="00DF031B">
              <w:t>Lab name</w:t>
            </w:r>
          </w:p>
        </w:tc>
        <w:tc>
          <w:tcPr>
            <w:tcW w:w="4217" w:type="dxa"/>
          </w:tcPr>
          <w:p w14:paraId="3073B429" w14:textId="67EF6810" w:rsidR="00CB6826" w:rsidRPr="00DF031B" w:rsidRDefault="00256D50" w:rsidP="00770D37">
            <w:r>
              <w:t>HbA1c and Lipid panel</w:t>
            </w:r>
          </w:p>
        </w:tc>
      </w:tr>
      <w:tr w:rsidR="00CB6826" w:rsidRPr="00DF031B" w14:paraId="4C35ECE7" w14:textId="77777777" w:rsidTr="00770D37">
        <w:tc>
          <w:tcPr>
            <w:tcW w:w="4773" w:type="dxa"/>
          </w:tcPr>
          <w:p w14:paraId="04D03FDD" w14:textId="4E8996B5" w:rsidR="00CB6826" w:rsidRPr="00DF031B" w:rsidRDefault="00CB6826" w:rsidP="00770D37">
            <w:r w:rsidRPr="00DF031B">
              <w:t>Base name</w:t>
            </w:r>
          </w:p>
        </w:tc>
        <w:tc>
          <w:tcPr>
            <w:tcW w:w="4217" w:type="dxa"/>
          </w:tcPr>
          <w:p w14:paraId="442EA327" w14:textId="6CF71353" w:rsidR="00CB6826" w:rsidRPr="00DF031B" w:rsidRDefault="00256D50" w:rsidP="00770D37">
            <w:r>
              <w:t>The CCDA will provide a list of lab components for the study team to verify</w:t>
            </w:r>
          </w:p>
        </w:tc>
      </w:tr>
      <w:tr w:rsidR="00CB6826" w:rsidRPr="00DF031B" w14:paraId="7A81B8D1" w14:textId="77777777" w:rsidTr="00770D37">
        <w:tc>
          <w:tcPr>
            <w:tcW w:w="4773" w:type="dxa"/>
          </w:tcPr>
          <w:p w14:paraId="408CFDCD" w14:textId="404E3667" w:rsidR="00CB6826" w:rsidRPr="00DF031B" w:rsidRDefault="00CB6826" w:rsidP="00CB6826">
            <w:r w:rsidRPr="00DF031B">
              <w:t>Value – numeric</w:t>
            </w:r>
          </w:p>
        </w:tc>
        <w:tc>
          <w:tcPr>
            <w:tcW w:w="4217" w:type="dxa"/>
          </w:tcPr>
          <w:p w14:paraId="7BF17E28" w14:textId="77777777" w:rsidR="00CB6826" w:rsidRPr="00DF031B" w:rsidRDefault="00CB6826" w:rsidP="00770D37"/>
        </w:tc>
      </w:tr>
      <w:tr w:rsidR="00CB6826" w:rsidRPr="00DF031B" w14:paraId="6EEAB1CE" w14:textId="77777777" w:rsidTr="00770D37">
        <w:tc>
          <w:tcPr>
            <w:tcW w:w="4773" w:type="dxa"/>
          </w:tcPr>
          <w:p w14:paraId="15F530F7" w14:textId="0A2846C6" w:rsidR="00CB6826" w:rsidRPr="00DF031B" w:rsidRDefault="00CB6826" w:rsidP="00CB6826">
            <w:r w:rsidRPr="00DF031B">
              <w:t>Value – text</w:t>
            </w:r>
          </w:p>
        </w:tc>
        <w:tc>
          <w:tcPr>
            <w:tcW w:w="4217" w:type="dxa"/>
          </w:tcPr>
          <w:p w14:paraId="7A6424F5" w14:textId="77777777" w:rsidR="00CB6826" w:rsidRPr="00DF031B" w:rsidRDefault="00CB6826" w:rsidP="00770D37"/>
        </w:tc>
      </w:tr>
      <w:tr w:rsidR="00CB6826" w:rsidRPr="00DF031B" w14:paraId="13A6BB73" w14:textId="77777777" w:rsidTr="00770D37">
        <w:tc>
          <w:tcPr>
            <w:tcW w:w="4773" w:type="dxa"/>
          </w:tcPr>
          <w:p w14:paraId="1E8B536F" w14:textId="7E71ED4F" w:rsidR="00CB6826" w:rsidRPr="00DF031B" w:rsidRDefault="00CB6826" w:rsidP="00CB6826">
            <w:r w:rsidRPr="00DF031B">
              <w:t>Text comments</w:t>
            </w:r>
          </w:p>
        </w:tc>
        <w:tc>
          <w:tcPr>
            <w:tcW w:w="4217" w:type="dxa"/>
          </w:tcPr>
          <w:p w14:paraId="620C79BA" w14:textId="77777777" w:rsidR="00CB6826" w:rsidRPr="00DF031B" w:rsidRDefault="00CB6826" w:rsidP="00770D37"/>
        </w:tc>
      </w:tr>
      <w:tr w:rsidR="00CB6826" w:rsidRPr="00DF031B" w14:paraId="6709B577" w14:textId="77777777" w:rsidTr="00770D37">
        <w:tc>
          <w:tcPr>
            <w:tcW w:w="4773" w:type="dxa"/>
          </w:tcPr>
          <w:p w14:paraId="168A3393" w14:textId="7A839335" w:rsidR="00CB6826" w:rsidRPr="00DF031B" w:rsidRDefault="00CB6826" w:rsidP="00CB6826">
            <w:r w:rsidRPr="00DF031B">
              <w:t>Units</w:t>
            </w:r>
          </w:p>
        </w:tc>
        <w:tc>
          <w:tcPr>
            <w:tcW w:w="4217" w:type="dxa"/>
          </w:tcPr>
          <w:p w14:paraId="4EE94BB1" w14:textId="77777777" w:rsidR="00CB6826" w:rsidRPr="00DF031B" w:rsidRDefault="00CB6826" w:rsidP="00770D37"/>
        </w:tc>
      </w:tr>
      <w:tr w:rsidR="00CB6826" w:rsidRPr="00DF031B" w14:paraId="3438D0FE" w14:textId="77777777" w:rsidTr="00770D37">
        <w:tc>
          <w:tcPr>
            <w:tcW w:w="4773" w:type="dxa"/>
          </w:tcPr>
          <w:p w14:paraId="2BF44AEC" w14:textId="22CB2F16" w:rsidR="00CB6826" w:rsidRPr="00DF031B" w:rsidRDefault="00CB6826" w:rsidP="00CB6826">
            <w:r w:rsidRPr="00DF031B">
              <w:t>Reference range – low</w:t>
            </w:r>
          </w:p>
        </w:tc>
        <w:tc>
          <w:tcPr>
            <w:tcW w:w="4217" w:type="dxa"/>
          </w:tcPr>
          <w:p w14:paraId="55EB0557" w14:textId="704DB574" w:rsidR="00CB6826" w:rsidRPr="00DF031B" w:rsidRDefault="00CB6826" w:rsidP="00770D37"/>
        </w:tc>
      </w:tr>
      <w:tr w:rsidR="00CB6826" w:rsidRPr="00DF031B" w14:paraId="25378FAF" w14:textId="77777777" w:rsidTr="00770D37">
        <w:tc>
          <w:tcPr>
            <w:tcW w:w="4773" w:type="dxa"/>
          </w:tcPr>
          <w:p w14:paraId="0E6A02D4" w14:textId="39E29A8A" w:rsidR="00CB6826" w:rsidRPr="00DF031B" w:rsidRDefault="00CB6826" w:rsidP="00CB6826">
            <w:r w:rsidRPr="00DF031B">
              <w:t>Reference range – high</w:t>
            </w:r>
          </w:p>
        </w:tc>
        <w:tc>
          <w:tcPr>
            <w:tcW w:w="4217" w:type="dxa"/>
          </w:tcPr>
          <w:p w14:paraId="13FB27EE" w14:textId="7037291C" w:rsidR="00CB6826" w:rsidRPr="00DF031B" w:rsidRDefault="00CB6826" w:rsidP="00770D37"/>
        </w:tc>
      </w:tr>
      <w:tr w:rsidR="00CB6826" w:rsidRPr="00DF031B" w14:paraId="752094A6" w14:textId="77777777" w:rsidTr="00770D37">
        <w:tc>
          <w:tcPr>
            <w:tcW w:w="4773" w:type="dxa"/>
          </w:tcPr>
          <w:p w14:paraId="5643442C" w14:textId="7DF38FD3" w:rsidR="00CB6826" w:rsidRPr="00DF031B" w:rsidRDefault="00CB6826" w:rsidP="00CB6826">
            <w:r w:rsidRPr="00DF031B">
              <w:t>Ordering department or provider</w:t>
            </w:r>
          </w:p>
        </w:tc>
        <w:tc>
          <w:tcPr>
            <w:tcW w:w="4217" w:type="dxa"/>
          </w:tcPr>
          <w:p w14:paraId="6D9B2D2A" w14:textId="0F310EB0" w:rsidR="00CB6826" w:rsidRPr="00DF031B" w:rsidRDefault="00CB6826" w:rsidP="00770D37"/>
        </w:tc>
      </w:tr>
    </w:tbl>
    <w:p w14:paraId="48D8733B" w14:textId="77777777" w:rsidR="00CB6826" w:rsidRPr="00DF031B" w:rsidRDefault="00CB6826" w:rsidP="00A91222">
      <w:pPr>
        <w:pStyle w:val="Heading2"/>
      </w:pPr>
    </w:p>
    <w:p w14:paraId="389B7D2D" w14:textId="7A44660F" w:rsidR="00656966" w:rsidRPr="00DF031B" w:rsidRDefault="00656966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DF031B">
        <w:br w:type="page"/>
      </w:r>
    </w:p>
    <w:p w14:paraId="4BB6148D" w14:textId="345E8365" w:rsidR="00B755EA" w:rsidRPr="00DF031B" w:rsidRDefault="009C346A" w:rsidP="007154BD">
      <w:pPr>
        <w:pStyle w:val="Heading1"/>
      </w:pPr>
      <w:r w:rsidRPr="00DF031B">
        <w:lastRenderedPageBreak/>
        <w:t>Comments</w:t>
      </w:r>
    </w:p>
    <w:p w14:paraId="1C60B651" w14:textId="45ACFB5B" w:rsidR="00010B92" w:rsidRPr="00DF031B" w:rsidRDefault="00010B92" w:rsidP="00010B92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  <w:color w:val="262626"/>
          <w:sz w:val="24"/>
          <w:szCs w:val="24"/>
        </w:rPr>
      </w:pPr>
      <w:r w:rsidRPr="00DF031B">
        <w:rPr>
          <w:rFonts w:cs="Arial"/>
          <w:color w:val="262626"/>
          <w:sz w:val="24"/>
          <w:szCs w:val="24"/>
        </w:rPr>
        <w:t>The CCDA will conduct a review of the IRB protocol to ensure that requested data match what was approved by the IRB.</w:t>
      </w:r>
    </w:p>
    <w:p w14:paraId="18339DBD" w14:textId="2B1BC780" w:rsidR="004E539F" w:rsidRPr="00DF031B" w:rsidRDefault="004E539F" w:rsidP="00010B92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  <w:color w:val="262626"/>
          <w:sz w:val="24"/>
          <w:szCs w:val="24"/>
        </w:rPr>
      </w:pPr>
      <w:r w:rsidRPr="00DF031B">
        <w:rPr>
          <w:rFonts w:cs="Arial"/>
          <w:color w:val="262626"/>
          <w:sz w:val="24"/>
          <w:szCs w:val="24"/>
        </w:rPr>
        <w:t>Data is provided in alignment with your IRB approval. Data provided may not be used to secure additional data for purposes not approved for your study.</w:t>
      </w:r>
    </w:p>
    <w:p w14:paraId="46C46982" w14:textId="77777777" w:rsidR="00F6146A" w:rsidRPr="00012FAE" w:rsidRDefault="00F6146A" w:rsidP="007F32CB">
      <w:pPr>
        <w:spacing w:after="200" w:line="276" w:lineRule="auto"/>
        <w:rPr>
          <w:rFonts w:cs="Arial"/>
          <w:color w:val="262626"/>
          <w:sz w:val="24"/>
          <w:szCs w:val="24"/>
        </w:rPr>
      </w:pPr>
    </w:p>
    <w:sectPr w:rsidR="00F6146A" w:rsidRPr="00012FAE" w:rsidSect="009219AE">
      <w:footerReference w:type="default" r:id="rId11"/>
      <w:pgSz w:w="12240" w:h="15840"/>
      <w:pgMar w:top="1440" w:right="1440" w:bottom="1440" w:left="1440" w:header="720" w:footer="1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00AB7" w14:textId="77777777" w:rsidR="00710352" w:rsidRDefault="00710352" w:rsidP="00322D01">
      <w:r>
        <w:separator/>
      </w:r>
    </w:p>
  </w:endnote>
  <w:endnote w:type="continuationSeparator" w:id="0">
    <w:p w14:paraId="7A38D56F" w14:textId="77777777" w:rsidR="00710352" w:rsidRDefault="00710352" w:rsidP="0032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8613" w14:textId="77777777" w:rsidR="003D2F9E" w:rsidRDefault="003D2F9E" w:rsidP="009219AE">
    <w:pPr>
      <w:pStyle w:val="CommentText"/>
      <w:jc w:val="center"/>
      <w:rPr>
        <w:noProof/>
      </w:rPr>
    </w:pPr>
  </w:p>
  <w:p w14:paraId="0E224A91" w14:textId="77777777" w:rsidR="003D2F9E" w:rsidRDefault="003D2F9E" w:rsidP="009219AE">
    <w:pPr>
      <w:pStyle w:val="CommentText"/>
      <w:jc w:val="center"/>
      <w:rPr>
        <w:noProof/>
      </w:rPr>
    </w:pPr>
    <w:r>
      <w:rPr>
        <w:noProof/>
      </w:rPr>
      <w:t>CCDA Extract Specification</w:t>
    </w:r>
  </w:p>
  <w:p w14:paraId="549350FA" w14:textId="77777777" w:rsidR="003D2F9E" w:rsidRDefault="003D2F9E" w:rsidP="009219AE">
    <w:pPr>
      <w:pStyle w:val="CommentText"/>
      <w:jc w:val="center"/>
      <w:rPr>
        <w:noProof/>
      </w:rPr>
    </w:pPr>
  </w:p>
  <w:p w14:paraId="3296586B" w14:textId="77777777" w:rsidR="003D2F9E" w:rsidRDefault="003D2F9E" w:rsidP="009219AE">
    <w:pPr>
      <w:pStyle w:val="CommentText"/>
      <w:jc w:val="center"/>
    </w:pPr>
    <w:r>
      <w:rPr>
        <w:noProof/>
      </w:rPr>
      <w:drawing>
        <wp:inline distT="0" distB="0" distL="0" distR="0" wp14:anchorId="5680AD14" wp14:editId="217CCDD5">
          <wp:extent cx="1808828" cy="52543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087" cy="52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CAD34B" w14:textId="69F1788F" w:rsidR="003D2F9E" w:rsidRDefault="003D2F9E" w:rsidP="009219AE">
    <w:pPr>
      <w:pStyle w:val="CommentText"/>
      <w:jc w:val="center"/>
    </w:pPr>
    <w:r>
      <w:t xml:space="preserve">CCDA – The Core for Clinical Research Data Acquisition:  </w:t>
    </w:r>
    <w:hyperlink r:id="rId2" w:history="1">
      <w:r w:rsidRPr="009A12F6">
        <w:rPr>
          <w:rStyle w:val="Hyperlink"/>
        </w:rPr>
        <w:t>email: CCDA@JHMI.EDU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39E78" w14:textId="77777777" w:rsidR="00710352" w:rsidRDefault="00710352" w:rsidP="00322D01">
      <w:r>
        <w:separator/>
      </w:r>
    </w:p>
  </w:footnote>
  <w:footnote w:type="continuationSeparator" w:id="0">
    <w:p w14:paraId="5CDF8602" w14:textId="77777777" w:rsidR="00710352" w:rsidRDefault="00710352" w:rsidP="00322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B74"/>
    <w:multiLevelType w:val="hybridMultilevel"/>
    <w:tmpl w:val="86807F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83D21"/>
    <w:multiLevelType w:val="hybridMultilevel"/>
    <w:tmpl w:val="9DA2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D6DD3"/>
    <w:multiLevelType w:val="hybridMultilevel"/>
    <w:tmpl w:val="24E23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B37B7"/>
    <w:multiLevelType w:val="hybridMultilevel"/>
    <w:tmpl w:val="3F9A7D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A40D6B"/>
    <w:multiLevelType w:val="hybridMultilevel"/>
    <w:tmpl w:val="C2B2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4683"/>
    <w:multiLevelType w:val="hybridMultilevel"/>
    <w:tmpl w:val="FC50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8453C"/>
    <w:multiLevelType w:val="hybridMultilevel"/>
    <w:tmpl w:val="65284B56"/>
    <w:lvl w:ilvl="0" w:tplc="9DEA9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1FB9"/>
    <w:multiLevelType w:val="hybridMultilevel"/>
    <w:tmpl w:val="22B6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04DCC"/>
    <w:multiLevelType w:val="hybridMultilevel"/>
    <w:tmpl w:val="C3B8E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22DEA"/>
    <w:multiLevelType w:val="hybridMultilevel"/>
    <w:tmpl w:val="333CF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63B88"/>
    <w:multiLevelType w:val="hybridMultilevel"/>
    <w:tmpl w:val="93B4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C7D7F"/>
    <w:multiLevelType w:val="hybridMultilevel"/>
    <w:tmpl w:val="C89C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21A23"/>
    <w:multiLevelType w:val="multilevel"/>
    <w:tmpl w:val="DC3A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A6554"/>
    <w:multiLevelType w:val="hybridMultilevel"/>
    <w:tmpl w:val="3CD6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81040"/>
    <w:multiLevelType w:val="hybridMultilevel"/>
    <w:tmpl w:val="32460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F67EB"/>
    <w:multiLevelType w:val="hybridMultilevel"/>
    <w:tmpl w:val="CF30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7558D"/>
    <w:multiLevelType w:val="hybridMultilevel"/>
    <w:tmpl w:val="A806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442B6"/>
    <w:multiLevelType w:val="hybridMultilevel"/>
    <w:tmpl w:val="CF30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117FB"/>
    <w:multiLevelType w:val="hybridMultilevel"/>
    <w:tmpl w:val="7B7E1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84CEE"/>
    <w:multiLevelType w:val="hybridMultilevel"/>
    <w:tmpl w:val="2266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43CF0"/>
    <w:multiLevelType w:val="hybridMultilevel"/>
    <w:tmpl w:val="E71A4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A5CAB"/>
    <w:multiLevelType w:val="hybridMultilevel"/>
    <w:tmpl w:val="A2FA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958CF"/>
    <w:multiLevelType w:val="multilevel"/>
    <w:tmpl w:val="7000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210F8C"/>
    <w:multiLevelType w:val="hybridMultilevel"/>
    <w:tmpl w:val="CFD6DA70"/>
    <w:lvl w:ilvl="0" w:tplc="D8FE1A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AD113B"/>
    <w:multiLevelType w:val="hybridMultilevel"/>
    <w:tmpl w:val="675E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34086"/>
    <w:multiLevelType w:val="hybridMultilevel"/>
    <w:tmpl w:val="ED8CA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FD54F3"/>
    <w:multiLevelType w:val="hybridMultilevel"/>
    <w:tmpl w:val="7000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854BE"/>
    <w:multiLevelType w:val="hybridMultilevel"/>
    <w:tmpl w:val="833C30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3B3E09"/>
    <w:multiLevelType w:val="hybridMultilevel"/>
    <w:tmpl w:val="C89C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24508"/>
    <w:multiLevelType w:val="hybridMultilevel"/>
    <w:tmpl w:val="04DE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9"/>
  </w:num>
  <w:num w:numId="4">
    <w:abstractNumId w:val="16"/>
  </w:num>
  <w:num w:numId="5">
    <w:abstractNumId w:val="25"/>
  </w:num>
  <w:num w:numId="6">
    <w:abstractNumId w:val="3"/>
  </w:num>
  <w:num w:numId="7">
    <w:abstractNumId w:val="26"/>
  </w:num>
  <w:num w:numId="8">
    <w:abstractNumId w:val="29"/>
  </w:num>
  <w:num w:numId="9">
    <w:abstractNumId w:val="23"/>
  </w:num>
  <w:num w:numId="10">
    <w:abstractNumId w:val="13"/>
  </w:num>
  <w:num w:numId="11">
    <w:abstractNumId w:val="1"/>
  </w:num>
  <w:num w:numId="12">
    <w:abstractNumId w:val="10"/>
  </w:num>
  <w:num w:numId="13">
    <w:abstractNumId w:val="14"/>
  </w:num>
  <w:num w:numId="14">
    <w:abstractNumId w:val="17"/>
  </w:num>
  <w:num w:numId="15">
    <w:abstractNumId w:val="15"/>
  </w:num>
  <w:num w:numId="16">
    <w:abstractNumId w:val="20"/>
  </w:num>
  <w:num w:numId="17">
    <w:abstractNumId w:val="11"/>
  </w:num>
  <w:num w:numId="18">
    <w:abstractNumId w:val="28"/>
  </w:num>
  <w:num w:numId="19">
    <w:abstractNumId w:val="2"/>
  </w:num>
  <w:num w:numId="20">
    <w:abstractNumId w:val="7"/>
  </w:num>
  <w:num w:numId="21">
    <w:abstractNumId w:val="21"/>
  </w:num>
  <w:num w:numId="22">
    <w:abstractNumId w:val="8"/>
  </w:num>
  <w:num w:numId="23">
    <w:abstractNumId w:val="4"/>
  </w:num>
  <w:num w:numId="24">
    <w:abstractNumId w:val="5"/>
  </w:num>
  <w:num w:numId="25">
    <w:abstractNumId w:val="6"/>
  </w:num>
  <w:num w:numId="26">
    <w:abstractNumId w:val="0"/>
  </w:num>
  <w:num w:numId="27">
    <w:abstractNumId w:val="27"/>
  </w:num>
  <w:num w:numId="28">
    <w:abstractNumId w:val="12"/>
  </w:num>
  <w:num w:numId="29">
    <w:abstractNumId w:val="2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BE"/>
    <w:rsid w:val="00010B92"/>
    <w:rsid w:val="00030A57"/>
    <w:rsid w:val="00040E38"/>
    <w:rsid w:val="000539ED"/>
    <w:rsid w:val="000767CC"/>
    <w:rsid w:val="00096DC9"/>
    <w:rsid w:val="000A3EC5"/>
    <w:rsid w:val="000E2377"/>
    <w:rsid w:val="000F3312"/>
    <w:rsid w:val="000F3373"/>
    <w:rsid w:val="00111619"/>
    <w:rsid w:val="0012586B"/>
    <w:rsid w:val="00144496"/>
    <w:rsid w:val="00145052"/>
    <w:rsid w:val="00161BBD"/>
    <w:rsid w:val="00172A15"/>
    <w:rsid w:val="001813A0"/>
    <w:rsid w:val="001A5F7F"/>
    <w:rsid w:val="001A7060"/>
    <w:rsid w:val="001C1C85"/>
    <w:rsid w:val="001C1D48"/>
    <w:rsid w:val="001C3D72"/>
    <w:rsid w:val="001E0A3B"/>
    <w:rsid w:val="001E5FAB"/>
    <w:rsid w:val="0023687D"/>
    <w:rsid w:val="00240D5C"/>
    <w:rsid w:val="00251D55"/>
    <w:rsid w:val="00256D50"/>
    <w:rsid w:val="002575D3"/>
    <w:rsid w:val="00260A54"/>
    <w:rsid w:val="002823C5"/>
    <w:rsid w:val="00285777"/>
    <w:rsid w:val="00290F09"/>
    <w:rsid w:val="00296E97"/>
    <w:rsid w:val="002B1DB8"/>
    <w:rsid w:val="002C7E71"/>
    <w:rsid w:val="002D7384"/>
    <w:rsid w:val="002E1E21"/>
    <w:rsid w:val="002E22B7"/>
    <w:rsid w:val="00322D01"/>
    <w:rsid w:val="00331C06"/>
    <w:rsid w:val="00350C1C"/>
    <w:rsid w:val="00355617"/>
    <w:rsid w:val="00374B8A"/>
    <w:rsid w:val="00392D3F"/>
    <w:rsid w:val="00394EBF"/>
    <w:rsid w:val="003A2EEC"/>
    <w:rsid w:val="003C4F6C"/>
    <w:rsid w:val="003D2F9E"/>
    <w:rsid w:val="003D6141"/>
    <w:rsid w:val="00404AE9"/>
    <w:rsid w:val="004432E5"/>
    <w:rsid w:val="00451B2B"/>
    <w:rsid w:val="00480786"/>
    <w:rsid w:val="004952D8"/>
    <w:rsid w:val="0049553A"/>
    <w:rsid w:val="00495CF1"/>
    <w:rsid w:val="00495D7E"/>
    <w:rsid w:val="004D74EC"/>
    <w:rsid w:val="004E06FC"/>
    <w:rsid w:val="004E539F"/>
    <w:rsid w:val="00503596"/>
    <w:rsid w:val="005078F9"/>
    <w:rsid w:val="00571DD7"/>
    <w:rsid w:val="005B318A"/>
    <w:rsid w:val="005D072E"/>
    <w:rsid w:val="005D6BF7"/>
    <w:rsid w:val="005D704F"/>
    <w:rsid w:val="005E69E9"/>
    <w:rsid w:val="0060522C"/>
    <w:rsid w:val="00612D5F"/>
    <w:rsid w:val="006137D0"/>
    <w:rsid w:val="006152C2"/>
    <w:rsid w:val="006166F7"/>
    <w:rsid w:val="00635632"/>
    <w:rsid w:val="00647655"/>
    <w:rsid w:val="00652FA0"/>
    <w:rsid w:val="00656966"/>
    <w:rsid w:val="00694EBA"/>
    <w:rsid w:val="006B35AD"/>
    <w:rsid w:val="006D4F55"/>
    <w:rsid w:val="006D62BA"/>
    <w:rsid w:val="006D7E35"/>
    <w:rsid w:val="006E3274"/>
    <w:rsid w:val="006F0D79"/>
    <w:rsid w:val="00710352"/>
    <w:rsid w:val="00712AF9"/>
    <w:rsid w:val="00715108"/>
    <w:rsid w:val="007154BD"/>
    <w:rsid w:val="00762D44"/>
    <w:rsid w:val="00770D37"/>
    <w:rsid w:val="0078175C"/>
    <w:rsid w:val="007B355B"/>
    <w:rsid w:val="007B3D7C"/>
    <w:rsid w:val="007E6CDC"/>
    <w:rsid w:val="007E6DEE"/>
    <w:rsid w:val="007F32CB"/>
    <w:rsid w:val="007F492D"/>
    <w:rsid w:val="0080496B"/>
    <w:rsid w:val="008274BE"/>
    <w:rsid w:val="0082767A"/>
    <w:rsid w:val="00872491"/>
    <w:rsid w:val="0087547F"/>
    <w:rsid w:val="0087726B"/>
    <w:rsid w:val="00893F6F"/>
    <w:rsid w:val="008A5B69"/>
    <w:rsid w:val="008B3A78"/>
    <w:rsid w:val="008C1D81"/>
    <w:rsid w:val="008D4704"/>
    <w:rsid w:val="008E4FBE"/>
    <w:rsid w:val="008E56D6"/>
    <w:rsid w:val="008E6195"/>
    <w:rsid w:val="0091301E"/>
    <w:rsid w:val="00916931"/>
    <w:rsid w:val="009219AE"/>
    <w:rsid w:val="00923109"/>
    <w:rsid w:val="00945B19"/>
    <w:rsid w:val="00953EC7"/>
    <w:rsid w:val="009840C7"/>
    <w:rsid w:val="00994F91"/>
    <w:rsid w:val="00995CCB"/>
    <w:rsid w:val="009A12F6"/>
    <w:rsid w:val="009B75B4"/>
    <w:rsid w:val="009B75F3"/>
    <w:rsid w:val="009C346A"/>
    <w:rsid w:val="009F3EB7"/>
    <w:rsid w:val="009F7D24"/>
    <w:rsid w:val="00A0115E"/>
    <w:rsid w:val="00A2659F"/>
    <w:rsid w:val="00A41E1B"/>
    <w:rsid w:val="00A53C9F"/>
    <w:rsid w:val="00A861B7"/>
    <w:rsid w:val="00A91222"/>
    <w:rsid w:val="00A93699"/>
    <w:rsid w:val="00AA2601"/>
    <w:rsid w:val="00AE4A36"/>
    <w:rsid w:val="00B362E4"/>
    <w:rsid w:val="00B46C6D"/>
    <w:rsid w:val="00B4752D"/>
    <w:rsid w:val="00B47CF6"/>
    <w:rsid w:val="00B50977"/>
    <w:rsid w:val="00B54AC7"/>
    <w:rsid w:val="00B755EA"/>
    <w:rsid w:val="00B91789"/>
    <w:rsid w:val="00BC6460"/>
    <w:rsid w:val="00BC72C4"/>
    <w:rsid w:val="00BD1D81"/>
    <w:rsid w:val="00BE1BB5"/>
    <w:rsid w:val="00BE736B"/>
    <w:rsid w:val="00BF2C1B"/>
    <w:rsid w:val="00C01CAA"/>
    <w:rsid w:val="00C1195D"/>
    <w:rsid w:val="00C14192"/>
    <w:rsid w:val="00C15743"/>
    <w:rsid w:val="00C26AC7"/>
    <w:rsid w:val="00C55EAA"/>
    <w:rsid w:val="00CB5060"/>
    <w:rsid w:val="00CB6826"/>
    <w:rsid w:val="00CC24A4"/>
    <w:rsid w:val="00CC497E"/>
    <w:rsid w:val="00CD4823"/>
    <w:rsid w:val="00CF0A6F"/>
    <w:rsid w:val="00CF19EE"/>
    <w:rsid w:val="00D00380"/>
    <w:rsid w:val="00D148EA"/>
    <w:rsid w:val="00D210FC"/>
    <w:rsid w:val="00D4178D"/>
    <w:rsid w:val="00D50964"/>
    <w:rsid w:val="00D65A79"/>
    <w:rsid w:val="00D66B4E"/>
    <w:rsid w:val="00DB6483"/>
    <w:rsid w:val="00DB6D40"/>
    <w:rsid w:val="00DB766A"/>
    <w:rsid w:val="00DE5AFA"/>
    <w:rsid w:val="00DF031B"/>
    <w:rsid w:val="00E01404"/>
    <w:rsid w:val="00E16BA3"/>
    <w:rsid w:val="00E25609"/>
    <w:rsid w:val="00E42155"/>
    <w:rsid w:val="00EB654C"/>
    <w:rsid w:val="00ED63EC"/>
    <w:rsid w:val="00EE17D6"/>
    <w:rsid w:val="00EF5DE7"/>
    <w:rsid w:val="00F123DB"/>
    <w:rsid w:val="00F12B05"/>
    <w:rsid w:val="00F61276"/>
    <w:rsid w:val="00F6146A"/>
    <w:rsid w:val="00F74775"/>
    <w:rsid w:val="00F87A22"/>
    <w:rsid w:val="00FA647C"/>
    <w:rsid w:val="00FB1B25"/>
    <w:rsid w:val="00FD2238"/>
    <w:rsid w:val="6559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5E9D"/>
  <w15:docId w15:val="{080561FE-474A-4602-A7A9-E00AFCBB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D0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B362E4"/>
    <w:pPr>
      <w:keepNext/>
      <w:pBdr>
        <w:top w:val="single" w:sz="4" w:space="1" w:color="5F497A" w:themeColor="accent4" w:themeShade="BF"/>
      </w:pBdr>
      <w:spacing w:before="300" w:after="120"/>
      <w:ind w:left="-360"/>
      <w:outlineLvl w:val="0"/>
    </w:pPr>
    <w:rPr>
      <w:rFonts w:asciiTheme="majorHAnsi" w:eastAsia="Times" w:hAnsiTheme="majorHAnsi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0A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3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3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362E4"/>
    <w:rPr>
      <w:rFonts w:asciiTheme="majorHAnsi" w:eastAsia="Times" w:hAnsiTheme="majorHAnsi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36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2E4"/>
  </w:style>
  <w:style w:type="paragraph" w:styleId="Footer">
    <w:name w:val="footer"/>
    <w:basedOn w:val="Normal"/>
    <w:link w:val="FooterChar"/>
    <w:uiPriority w:val="99"/>
    <w:unhideWhenUsed/>
    <w:rsid w:val="00B36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2E4"/>
  </w:style>
  <w:style w:type="character" w:styleId="BookTitle">
    <w:name w:val="Book Title"/>
    <w:basedOn w:val="DefaultParagraphFont"/>
    <w:uiPriority w:val="33"/>
    <w:qFormat/>
    <w:rsid w:val="00B362E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B3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22D01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2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1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5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C1195D"/>
  </w:style>
  <w:style w:type="character" w:customStyle="1" w:styleId="Heading2Char">
    <w:name w:val="Heading 2 Char"/>
    <w:basedOn w:val="DefaultParagraphFont"/>
    <w:link w:val="Heading2"/>
    <w:uiPriority w:val="9"/>
    <w:rsid w:val="002857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49553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6C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76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F0A6F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hopkinsmedicine.org/institutional_review_board/guidelines_policies/guidelines/research_using_pmap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CDA@JHMI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C6A5485C37D4F8D747EC6704E4702" ma:contentTypeVersion="14" ma:contentTypeDescription="Create a new document." ma:contentTypeScope="" ma:versionID="318101ddac452b97b48be4f561885621">
  <xsd:schema xmlns:xsd="http://www.w3.org/2001/XMLSchema" xmlns:xs="http://www.w3.org/2001/XMLSchema" xmlns:p="http://schemas.microsoft.com/office/2006/metadata/properties" xmlns:ns3="f66c37e7-028f-4195-a7a3-f01105450ad8" xmlns:ns4="1a6a81fd-a9b4-4455-95a9-0c71f78ed522" targetNamespace="http://schemas.microsoft.com/office/2006/metadata/properties" ma:root="true" ma:fieldsID="ed0a044395b12d22251981884ec993d4" ns3:_="" ns4:_="">
    <xsd:import namespace="f66c37e7-028f-4195-a7a3-f01105450ad8"/>
    <xsd:import namespace="1a6a81fd-a9b4-4455-95a9-0c71f78ed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c37e7-028f-4195-a7a3-f01105450a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a81fd-a9b4-4455-95a9-0c71f78ed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D5649-3079-425A-AB39-1F113BED4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c37e7-028f-4195-a7a3-f01105450ad8"/>
    <ds:schemaRef ds:uri="1a6a81fd-a9b4-4455-95a9-0c71f78ed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0434E9-1ABB-44A0-86E2-85ECC9C63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2BD22B-09A5-478C-9844-B97A8B8AC5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CCDA Extract Specification template</vt:lpstr>
    </vt:vector>
  </TitlesOfParts>
  <Company>Johns Hopkins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CCDA Extract Specification template</dc:title>
  <dc:creator>Sam Meiselman</dc:creator>
  <cp:lastModifiedBy>Shipra Sachdeva</cp:lastModifiedBy>
  <cp:revision>2</cp:revision>
  <dcterms:created xsi:type="dcterms:W3CDTF">2022-05-20T19:06:00Z</dcterms:created>
  <dcterms:modified xsi:type="dcterms:W3CDTF">2022-05-20T19:06:00Z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0x010100BEBC6A5485C37D4F8D747EC6704E4702</vt:lpwstr>
  </property>
</Properties>
</file>