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left"/>
        <w:rPr/>
      </w:pPr>
      <w:r w:rsidDel="00000000" w:rsidR="00000000" w:rsidRPr="00000000">
        <w:rPr>
          <w:b w:val="1"/>
          <w:bCs w:val="1"/>
          <w:color w:val="2e2e2e"/>
          <w:sz w:val="32"/>
          <w:szCs w:val="32"/>
          <w:rtl w:val="0"/>
        </w:rPr>
        <w:t xml:space="preserve">MARCOS CORDERO TENREYRO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+54 9 11 3002 6020  |  corderotenreyromarcos@gmail.com  |  linkedin.com/in/mcorderot  |  Buenos Aires, Argentina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999999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Product Owner con amplia experiencia en Mercados de Capitales y FinTech, especializado en la definición de la visión del producto y del roadmap estratégico alineado con los objetivos del negocio y las necesidades de los usuarios. Gestión del ciclo de vida completo del producto, actuando como puente entre los requerimientos del negocio y la ejecución tecnológica.</w:t>
      </w:r>
    </w:p>
    <w:p w:rsidR="00000000" w:rsidDel="00000000" w:rsidP="00000000" w:rsidRDefault="00000000" w:rsidRPr="00000000" w14:paraId="00000006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Análisis y traducción de requerimientos de clientes en especificaciones claras de producto, identificando necesidades explícitas e implícitas del negocio. Elaboración de documentación integral del producto. Identificación de oportunidades de optimización y aseguramiento del cumplimiento de normativas.</w:t>
      </w:r>
    </w:p>
    <w:p w:rsidR="00000000" w:rsidDel="00000000" w:rsidP="00000000" w:rsidRDefault="00000000" w:rsidRPr="00000000" w14:paraId="0000000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Gestión de planificación de producto y comunicación proactiva de prioridades, decisiones, compromisos y avances a stakeholders de toda la organización. Definición y seguimiento de los KPIs para medir el rendimiento del producto, impulsar la mejora continua y facilitar la toma de decisiones basada en datos..</w:t>
      </w:r>
    </w:p>
    <w:p w:rsidR="00000000" w:rsidDel="00000000" w:rsidP="00000000" w:rsidRDefault="00000000" w:rsidRPr="00000000" w14:paraId="00000008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Optimización del proceso de definición de requerimientos y diseño de producto mediante la implementación de herramientas IA, logrando reducir los tiempos de desarrollo, mejorar la calidad de las estructuras de datos y generar documentación más clara y eficiente. </w:t>
      </w:r>
    </w:p>
    <w:p w:rsidR="00000000" w:rsidDel="00000000" w:rsidP="00000000" w:rsidRDefault="00000000" w:rsidRPr="00000000" w14:paraId="00000009">
      <w:pPr>
        <w:pStyle w:val="Heading2"/>
        <w:pBdr>
          <w:bottom w:color="999999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Experiencia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Centaurus Securities S.A.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— 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Abril 2024 – Julio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Lidero la visión, estrategia y roadmap de productos fintech orientados a mercados de capitales.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Definición y priorización del backlog en función de valor de negocio y necesidades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Trabajo colaborativo con equipos multifuncionales: IT, data, compliance y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Gestión del ciclo completo del producto: discovery, definición funcional, delivery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mejora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Diseño de soluciones orientadas a eficiencia operativa, automatización y cumplimiento regulatorio.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Automatización de cálculos regulatorios complejos, reduciendo tiempos de procesamiento de horas a pocos minutos de procesamiento.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Desarrollo de soluciones para gestión de cuentas de clientes y reportes financieros.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Liderazgo en proyectos generales en la operatoria de una sociedad de bolsa.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IA aplicada a Producto (Claude, ChatGPT, NotebookLM, n8n) - documentación funcional (PRDs, SDDs y UAT), análisis de datos, discovery y automatización de workflows.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Mercado Abierto Electrónico S.A. (MAE)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—  Analista de Producto - Suite APIs MAE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Julio 2023 – Marzo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funcional de productos tecnológicos del mercado - Web Operatoria Ruedas y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Relevamiento y documentación de necesidades de usuarios internos y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Participación en la evolución y mejora de productos vinculados a la operatoria de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Colaboración con equipos técnicos para la definición de requerimientos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Primary S.A. (Holding Matba-Rofex)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—  Information Technology Support Officer – Plataformas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Agosto 2022 – Julio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Soporte técnico sobre plataformas de software de operatoria de mercados de capitales.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Interacción continua con equipos de Soporte L1, Desarrollo y Producto para la resolución de issues y mejoras evolutivas.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Automatización de controles operativos y chequeos diarios del software para asegurar estabilidad, integridad de datos y continuidad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Elaboración y mantenimiento de documentación técnica y funcional, incluyendo procedimientos, flujos de uso y casuística de incidencias recurrentes.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Colaboración en la identificación de oportunidades de optimización de procesos y reducción de errores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Primary S.A. (Holding Matba-Rofex)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—  Head of Customer Service – Mercados de Capitales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Agosto 2019 – Julio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Liderazgo del área de atención y soporte técnico-operativo.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Soporte en la registración de operaciones bursátiles.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procesos contables, impositivos y de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Interacción con organismos reguladores: CNV, AFIP y UIF.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Acompañamiento operativo y funcional a participantes del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Balanz Capital Valores S.A.U.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—  Especialista Administrativo – Backoffice &amp;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Febrero 2017 – Julio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Liquidación de operaciones en BYMA, Matba-Rofex y MAV.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Coordinación de operaciones internacionales con brokers del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Clearing con DTC, Euroclear, Clearstream, Iberclear y Caja de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Conciliaciones contables y tareas operativas.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INTL CIBSA (INTL FC Stone)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—  Oficial Administrativo –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Enero 2013 – Mayo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administrativa con foco en compliance regulatorio.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Cumplimiento de normativa CNV y UIF.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Prevención de Lavado de Activos y Financiamiento del Terrorismo (PLAFT).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bottom w:color="999999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Formación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Contador Público</w:t>
      </w:r>
      <w:r w:rsidDel="00000000" w:rsidR="00000000" w:rsidRPr="00000000">
        <w:rPr>
          <w:sz w:val="21"/>
          <w:szCs w:val="21"/>
          <w:rtl w:val="0"/>
        </w:rPr>
        <w:t xml:space="preserve"> — Universidad Católica Argentina (UCA)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 Manager</w:t>
      </w:r>
      <w:r w:rsidDel="00000000" w:rsidR="00000000" w:rsidRPr="00000000">
        <w:rPr>
          <w:sz w:val="21"/>
          <w:szCs w:val="21"/>
          <w:rtl w:val="0"/>
        </w:rPr>
        <w:t xml:space="preserve"> — Academia Kinetic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Full Stack Engineer Developer</w:t>
      </w:r>
      <w:r w:rsidDel="00000000" w:rsidR="00000000" w:rsidRPr="00000000">
        <w:rPr>
          <w:sz w:val="21"/>
          <w:szCs w:val="21"/>
          <w:rtl w:val="0"/>
        </w:rPr>
        <w:t xml:space="preserve"> — Educación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SQL Server Management (Fundamentos)</w:t>
      </w:r>
      <w:r w:rsidDel="00000000" w:rsidR="00000000" w:rsidRPr="00000000">
        <w:rPr>
          <w:sz w:val="21"/>
          <w:szCs w:val="21"/>
          <w:rtl w:val="0"/>
        </w:rPr>
        <w:t xml:space="preserve"> — Educación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GenAI University - L100 Certificate - Fundamentals of Generative AI (Sep 2026)</w:t>
      </w:r>
    </w:p>
    <w:p w:rsidR="00000000" w:rsidDel="00000000" w:rsidP="00000000" w:rsidRDefault="00000000" w:rsidRPr="00000000" w14:paraId="0000003B">
      <w:pPr>
        <w:pStyle w:val="Heading2"/>
        <w:pBdr>
          <w:bottom w:color="999999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Formación Complementaria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Blockchain, Criptomonedas y DeFi</w:t>
      </w:r>
      <w:r w:rsidDel="00000000" w:rsidR="00000000" w:rsidRPr="00000000">
        <w:rPr>
          <w:sz w:val="21"/>
          <w:szCs w:val="21"/>
          <w:rtl w:val="0"/>
        </w:rPr>
        <w:t xml:space="preserve"> — ITBA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Análisis Técnico</w:t>
      </w:r>
      <w:r w:rsidDel="00000000" w:rsidR="00000000" w:rsidRPr="00000000">
        <w:rPr>
          <w:sz w:val="21"/>
          <w:szCs w:val="21"/>
          <w:rtl w:val="0"/>
        </w:rPr>
        <w:t xml:space="preserve"> — Academia Rubén J. Ullúa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Análisis Elliot Wave</w:t>
      </w:r>
      <w:r w:rsidDel="00000000" w:rsidR="00000000" w:rsidRPr="00000000">
        <w:rPr>
          <w:sz w:val="21"/>
          <w:szCs w:val="21"/>
          <w:rtl w:val="0"/>
        </w:rPr>
        <w:t xml:space="preserve"> — Academia Rubén J. Ullúa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bottom w:color="999999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Product Ownership · Estrategia y Roadmap de Producto · Gestión de Backlog · Metodologías Ágiles (Scrum, Kanban) · JIRA · Confluence · Fintech · Mercados de Capitales · Automatización de Procesos · Gestión de Stakeholders ·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bottom w:color="999999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2e2e2e"/>
          <w:sz w:val="24"/>
          <w:szCs w:val="24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z w:val="21"/>
          <w:szCs w:val="21"/>
          <w:rtl w:val="0"/>
        </w:rPr>
        <w:t xml:space="preserve">Español – Nativo    |    Inglés – Intermedio-Avanzado (Upper Intermediate)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3VVoLZdEkqbrR4kw4VFQj5jfyA==">CgMxLjA4AHIhMVVGSDNkSEFwSzNXdDEtSGVTOEFvT3ZxT0x0eHZqUWtW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