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F2" w:rsidRDefault="00BB5216" w:rsidP="00BB5216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B5216" w:rsidRDefault="00BB5216" w:rsidP="00BB5216">
      <w:pPr>
        <w:pStyle w:val="NoSpacing"/>
      </w:pPr>
      <w:r>
        <w:t>Hello Cloud Gurus, and welcome to this lecture. And in this lecture,</w:t>
      </w:r>
    </w:p>
    <w:p w:rsidR="00BB5216" w:rsidRDefault="00BB5216" w:rsidP="00BB5216">
      <w:pPr>
        <w:pStyle w:val="NoSpacing"/>
      </w:pPr>
      <w:proofErr w:type="gramStart"/>
      <w:r>
        <w:t>we're</w:t>
      </w:r>
      <w:proofErr w:type="gramEnd"/>
      <w:r>
        <w:t xml:space="preserve"> going to cover </w:t>
      </w:r>
      <w:proofErr w:type="spellStart"/>
      <w:r>
        <w:t>DynamoDB</w:t>
      </w:r>
      <w:proofErr w:type="spellEnd"/>
      <w:r>
        <w:t xml:space="preserve"> Accelerator,</w:t>
      </w:r>
    </w:p>
    <w:p w:rsidR="00BB5216" w:rsidRDefault="00BB5216" w:rsidP="00BB5216">
      <w:pPr>
        <w:pStyle w:val="NoSpacing"/>
      </w:pPr>
      <w:proofErr w:type="gramStart"/>
      <w:r>
        <w:t>and</w:t>
      </w:r>
      <w:proofErr w:type="gramEnd"/>
      <w:r>
        <w:t xml:space="preserve"> it's also known as DAX. So let's get started.</w:t>
      </w:r>
    </w:p>
    <w:p w:rsidR="00BB5216" w:rsidRDefault="00BB5216" w:rsidP="00BB5216">
      <w:pPr>
        <w:pStyle w:val="NoSpacing"/>
      </w:pPr>
      <w:r>
        <w:t xml:space="preserve">So what is DAX? Well, </w:t>
      </w:r>
      <w:proofErr w:type="spellStart"/>
      <w:r>
        <w:t>DynamoDB</w:t>
      </w:r>
      <w:proofErr w:type="spellEnd"/>
      <w:r>
        <w:t xml:space="preserve"> Accelerator, or DAX,</w:t>
      </w:r>
    </w:p>
    <w:p w:rsidR="00BB5216" w:rsidRDefault="00BB5216" w:rsidP="00BB5216">
      <w:pPr>
        <w:pStyle w:val="NoSpacing"/>
      </w:pPr>
      <w:proofErr w:type="gramStart"/>
      <w:r>
        <w:t>is</w:t>
      </w:r>
      <w:proofErr w:type="gramEnd"/>
      <w:r>
        <w:t xml:space="preserve"> a fully managed, clustered, in-memory cache for </w:t>
      </w:r>
      <w:proofErr w:type="spellStart"/>
      <w:r>
        <w:t>DynamoDB</w:t>
      </w:r>
      <w:proofErr w:type="spellEnd"/>
      <w:r>
        <w:t>.</w:t>
      </w:r>
    </w:p>
    <w:p w:rsidR="00BB5216" w:rsidRDefault="00BB5216" w:rsidP="00BB5216">
      <w:pPr>
        <w:pStyle w:val="NoSpacing"/>
      </w:pPr>
      <w:r>
        <w:t xml:space="preserve">And it really gives you a massive performance improvement for your </w:t>
      </w:r>
      <w:proofErr w:type="spellStart"/>
      <w:r>
        <w:t>DynamoDB</w:t>
      </w:r>
      <w:proofErr w:type="spellEnd"/>
    </w:p>
    <w:p w:rsidR="00BB5216" w:rsidRDefault="00BB5216" w:rsidP="00BB5216">
      <w:pPr>
        <w:pStyle w:val="NoSpacing"/>
      </w:pPr>
      <w:proofErr w:type="gramStart"/>
      <w:r>
        <w:t>tables</w:t>
      </w:r>
      <w:proofErr w:type="gramEnd"/>
      <w:r>
        <w:t>, but only for read performance.</w:t>
      </w:r>
    </w:p>
    <w:p w:rsidR="00BB5216" w:rsidRDefault="00BB5216" w:rsidP="00BB5216">
      <w:pPr>
        <w:pStyle w:val="NoSpacing"/>
      </w:pPr>
      <w:r>
        <w:t>And they claim that it can deliver up to a 10x read performance.</w:t>
      </w:r>
    </w:p>
    <w:p w:rsidR="00BB5216" w:rsidRDefault="00BB5216" w:rsidP="00BB5216">
      <w:pPr>
        <w:pStyle w:val="NoSpacing"/>
      </w:pPr>
      <w:r>
        <w:t>That really is significant. So it gives you microsecond performance,</w:t>
      </w:r>
    </w:p>
    <w:p w:rsidR="00BB5216" w:rsidRDefault="00BB5216" w:rsidP="00BB5216">
      <w:pPr>
        <w:pStyle w:val="NoSpacing"/>
      </w:pPr>
      <w:proofErr w:type="gramStart"/>
      <w:r>
        <w:t>and</w:t>
      </w:r>
      <w:proofErr w:type="gramEnd"/>
      <w:r>
        <w:t xml:space="preserve"> for millions of requests per second.</w:t>
      </w:r>
    </w:p>
    <w:p w:rsidR="00BB5216" w:rsidRDefault="00BB5216" w:rsidP="00BB5216">
      <w:pPr>
        <w:pStyle w:val="NoSpacing"/>
      </w:pPr>
      <w:r>
        <w:t xml:space="preserve">So it's ideal for read-heavy and also </w:t>
      </w:r>
      <w:proofErr w:type="spellStart"/>
      <w:r>
        <w:t>bursty</w:t>
      </w:r>
      <w:proofErr w:type="spellEnd"/>
      <w:r>
        <w:t xml:space="preserve"> read workloads,</w:t>
      </w:r>
    </w:p>
    <w:p w:rsidR="00BB5216" w:rsidRDefault="00BB5216" w:rsidP="00BB5216">
      <w:pPr>
        <w:pStyle w:val="NoSpacing"/>
      </w:pPr>
      <w:proofErr w:type="gramStart"/>
      <w:r>
        <w:t>for</w:t>
      </w:r>
      <w:proofErr w:type="gramEnd"/>
      <w:r>
        <w:t xml:space="preserve"> example, auction applications, gaming applications,</w:t>
      </w:r>
    </w:p>
    <w:p w:rsidR="00BB5216" w:rsidRDefault="00BB5216" w:rsidP="00BB5216">
      <w:pPr>
        <w:pStyle w:val="NoSpacing"/>
      </w:pPr>
      <w:proofErr w:type="gramStart"/>
      <w:r>
        <w:t>and</w:t>
      </w:r>
      <w:proofErr w:type="gramEnd"/>
      <w:r>
        <w:t xml:space="preserve"> retail sites specifically during black Friday promotions or at</w:t>
      </w:r>
    </w:p>
    <w:p w:rsidR="00BB5216" w:rsidRDefault="00BB5216" w:rsidP="00BB5216">
      <w:pPr>
        <w:pStyle w:val="NoSpacing"/>
      </w:pPr>
      <w:r>
        <w:t>Christmas time, or any time when they have a special promotion on.</w:t>
      </w:r>
    </w:p>
    <w:p w:rsidR="00BB5216" w:rsidRDefault="00BB5216" w:rsidP="00BB5216">
      <w:pPr>
        <w:pStyle w:val="NoSpacing"/>
      </w:pPr>
      <w:r>
        <w:t>So for example,</w:t>
      </w:r>
    </w:p>
    <w:p w:rsidR="00BB5216" w:rsidRDefault="00BB5216" w:rsidP="00BB5216">
      <w:pPr>
        <w:pStyle w:val="NoSpacing"/>
      </w:pPr>
      <w:proofErr w:type="gramStart"/>
      <w:r>
        <w:t>just</w:t>
      </w:r>
      <w:proofErr w:type="gramEnd"/>
      <w:r>
        <w:t xml:space="preserve"> think of a retail website and they're running a big promotion.</w:t>
      </w:r>
    </w:p>
    <w:p w:rsidR="00BB5216" w:rsidRDefault="00BB5216" w:rsidP="00BB5216">
      <w:pPr>
        <w:pStyle w:val="NoSpacing"/>
      </w:pPr>
      <w:r>
        <w:t xml:space="preserve">They've got all their product catalog data in </w:t>
      </w:r>
      <w:proofErr w:type="spellStart"/>
      <w:r>
        <w:t>DynamoDB</w:t>
      </w:r>
      <w:proofErr w:type="spellEnd"/>
      <w:r>
        <w:t>. Of course,</w:t>
      </w:r>
    </w:p>
    <w:p w:rsidR="00BB5216" w:rsidRDefault="00BB5216" w:rsidP="00BB5216">
      <w:pPr>
        <w:pStyle w:val="NoSpacing"/>
      </w:pPr>
      <w:proofErr w:type="gramStart"/>
      <w:r>
        <w:t>while</w:t>
      </w:r>
      <w:proofErr w:type="gramEnd"/>
      <w:r>
        <w:t xml:space="preserve"> those promotions are on and while there's really good bargains to be had,</w:t>
      </w:r>
    </w:p>
    <w:p w:rsidR="00BB5216" w:rsidRDefault="00BB5216" w:rsidP="00BB5216">
      <w:pPr>
        <w:pStyle w:val="NoSpacing"/>
      </w:pPr>
      <w:proofErr w:type="gramStart"/>
      <w:r>
        <w:t>a</w:t>
      </w:r>
      <w:proofErr w:type="gramEnd"/>
      <w:r>
        <w:t xml:space="preserve"> lot of people are going to be wanting to look at their website,</w:t>
      </w:r>
    </w:p>
    <w:p w:rsidR="00BB5216" w:rsidRDefault="00BB5216" w:rsidP="00BB5216">
      <w:pPr>
        <w:pStyle w:val="NoSpacing"/>
      </w:pPr>
      <w:proofErr w:type="gramStart"/>
      <w:r>
        <w:t>look</w:t>
      </w:r>
      <w:proofErr w:type="gramEnd"/>
      <w:r>
        <w:t xml:space="preserve"> at all the information about their products,</w:t>
      </w:r>
    </w:p>
    <w:p w:rsidR="00BB5216" w:rsidRDefault="00BB5216" w:rsidP="00BB5216">
      <w:pPr>
        <w:pStyle w:val="NoSpacing"/>
      </w:pPr>
      <w:proofErr w:type="gramStart"/>
      <w:r>
        <w:t>and</w:t>
      </w:r>
      <w:proofErr w:type="gramEnd"/>
      <w:r>
        <w:t xml:space="preserve"> decide which products they're going to buy. So in that situation,</w:t>
      </w:r>
    </w:p>
    <w:p w:rsidR="00BB5216" w:rsidRDefault="00BB5216" w:rsidP="00BB5216">
      <w:pPr>
        <w:pStyle w:val="NoSpacing"/>
      </w:pPr>
      <w:proofErr w:type="spellStart"/>
      <w:r>
        <w:t>DynamoDB</w:t>
      </w:r>
      <w:proofErr w:type="spellEnd"/>
      <w:r>
        <w:t xml:space="preserve"> would get really hit really hard. There'll be many,</w:t>
      </w:r>
    </w:p>
    <w:p w:rsidR="00BB5216" w:rsidRDefault="00BB5216" w:rsidP="00BB5216">
      <w:pPr>
        <w:pStyle w:val="NoSpacing"/>
      </w:pPr>
      <w:proofErr w:type="gramStart"/>
      <w:r>
        <w:t>many</w:t>
      </w:r>
      <w:proofErr w:type="gramEnd"/>
      <w:r>
        <w:t xml:space="preserve"> read operations.</w:t>
      </w:r>
    </w:p>
    <w:p w:rsidR="00BB5216" w:rsidRDefault="00BB5216" w:rsidP="00BB5216">
      <w:pPr>
        <w:pStyle w:val="NoSpacing"/>
      </w:pPr>
      <w:r>
        <w:t>And that's a really good example of when you could use DAX to improve the read</w:t>
      </w:r>
    </w:p>
    <w:p w:rsidR="00BB5216" w:rsidRDefault="00BB5216" w:rsidP="00BB5216">
      <w:pPr>
        <w:pStyle w:val="NoSpacing"/>
      </w:pPr>
      <w:proofErr w:type="gramStart"/>
      <w:r>
        <w:t>performance</w:t>
      </w:r>
      <w:proofErr w:type="gramEnd"/>
      <w:r>
        <w:t xml:space="preserve"> for all of those different calls. So how does it work?</w:t>
      </w:r>
    </w:p>
    <w:p w:rsidR="00BB5216" w:rsidRDefault="00BB5216" w:rsidP="00BB5216">
      <w:pPr>
        <w:pStyle w:val="NoSpacing"/>
      </w:pPr>
      <w:r>
        <w:t>Well DAX is a write-through caching service,</w:t>
      </w:r>
    </w:p>
    <w:p w:rsidR="00BB5216" w:rsidRDefault="00BB5216" w:rsidP="00BB5216">
      <w:pPr>
        <w:pStyle w:val="NoSpacing"/>
      </w:pPr>
      <w:proofErr w:type="gramStart"/>
      <w:r>
        <w:t>and</w:t>
      </w:r>
      <w:proofErr w:type="gramEnd"/>
      <w:r>
        <w:t xml:space="preserve"> this means that data is written to the cache as well as the backend store at</w:t>
      </w:r>
    </w:p>
    <w:p w:rsidR="00BB5216" w:rsidRDefault="00BB5216" w:rsidP="00BB5216">
      <w:pPr>
        <w:pStyle w:val="NoSpacing"/>
      </w:pPr>
      <w:proofErr w:type="gramStart"/>
      <w:r>
        <w:t>the</w:t>
      </w:r>
      <w:proofErr w:type="gramEnd"/>
      <w:r>
        <w:t xml:space="preserve"> same time.</w:t>
      </w:r>
    </w:p>
    <w:p w:rsidR="00BB5216" w:rsidRDefault="00BB5216" w:rsidP="00BB5216">
      <w:pPr>
        <w:pStyle w:val="NoSpacing"/>
      </w:pPr>
      <w:r>
        <w:t xml:space="preserve">So that means that any time the </w:t>
      </w:r>
      <w:proofErr w:type="spellStart"/>
      <w:r>
        <w:t>DynamoDB</w:t>
      </w:r>
      <w:proofErr w:type="spellEnd"/>
      <w:r>
        <w:t xml:space="preserve"> table gets updated,</w:t>
      </w:r>
    </w:p>
    <w:p w:rsidR="00BB5216" w:rsidRDefault="00BB5216" w:rsidP="00BB5216">
      <w:pPr>
        <w:pStyle w:val="NoSpacing"/>
      </w:pPr>
      <w:proofErr w:type="gramStart"/>
      <w:r>
        <w:t>you</w:t>
      </w:r>
      <w:proofErr w:type="gramEnd"/>
      <w:r>
        <w:t xml:space="preserve"> add a new item, or you modify an item.</w:t>
      </w:r>
    </w:p>
    <w:p w:rsidR="00BB5216" w:rsidRDefault="00BB5216" w:rsidP="00BB5216">
      <w:pPr>
        <w:pStyle w:val="NoSpacing"/>
      </w:pPr>
      <w:r>
        <w:t xml:space="preserve">As well as writing that change into </w:t>
      </w:r>
      <w:proofErr w:type="spellStart"/>
      <w:r>
        <w:t>DynamoDB</w:t>
      </w:r>
      <w:proofErr w:type="spellEnd"/>
      <w:r>
        <w:t>,</w:t>
      </w:r>
    </w:p>
    <w:p w:rsidR="00BB5216" w:rsidRDefault="00BB5216" w:rsidP="00BB5216">
      <w:pPr>
        <w:pStyle w:val="NoSpacing"/>
      </w:pPr>
      <w:proofErr w:type="gramStart"/>
      <w:r>
        <w:t>it</w:t>
      </w:r>
      <w:proofErr w:type="gramEnd"/>
      <w:r>
        <w:t xml:space="preserve"> also gets written to DAX as well.</w:t>
      </w:r>
    </w:p>
    <w:p w:rsidR="00BB5216" w:rsidRDefault="00BB5216" w:rsidP="00BB5216">
      <w:pPr>
        <w:pStyle w:val="NoSpacing"/>
      </w:pPr>
      <w:r>
        <w:t>It also allows you to point your API calls at the DAX cluster.</w:t>
      </w:r>
    </w:p>
    <w:p w:rsidR="00BB5216" w:rsidRDefault="00BB5216" w:rsidP="00BB5216">
      <w:pPr>
        <w:pStyle w:val="NoSpacing"/>
      </w:pPr>
      <w:r>
        <w:t xml:space="preserve">So instead of having your application query </w:t>
      </w:r>
      <w:proofErr w:type="spellStart"/>
      <w:r>
        <w:t>DynamoDB</w:t>
      </w:r>
      <w:proofErr w:type="spellEnd"/>
      <w:r>
        <w:t>,</w:t>
      </w:r>
    </w:p>
    <w:p w:rsidR="00BB5216" w:rsidRDefault="00BB5216" w:rsidP="00BB5216">
      <w:pPr>
        <w:pStyle w:val="NoSpacing"/>
      </w:pPr>
      <w:proofErr w:type="gramStart"/>
      <w:r>
        <w:t>it</w:t>
      </w:r>
      <w:proofErr w:type="gramEnd"/>
      <w:r>
        <w:t xml:space="preserve"> will try and query the DAX cluster first.</w:t>
      </w:r>
    </w:p>
    <w:p w:rsidR="00BB5216" w:rsidRDefault="00BB5216" w:rsidP="00BB5216">
      <w:pPr>
        <w:pStyle w:val="NoSpacing"/>
      </w:pPr>
      <w:r>
        <w:t>And if the item you're looking for is in the cache, and that's a cache hit,</w:t>
      </w:r>
    </w:p>
    <w:p w:rsidR="00BB5216" w:rsidRDefault="00BB5216" w:rsidP="00BB5216">
      <w:pPr>
        <w:pStyle w:val="NoSpacing"/>
      </w:pPr>
      <w:r>
        <w:t>DAX will then return the result to the application.</w:t>
      </w:r>
    </w:p>
    <w:p w:rsidR="00BB5216" w:rsidRDefault="00BB5216" w:rsidP="00BB5216">
      <w:pPr>
        <w:pStyle w:val="NoSpacing"/>
      </w:pPr>
      <w:r>
        <w:t>However, if the item is not available, and that's a cache miss,</w:t>
      </w:r>
    </w:p>
    <w:p w:rsidR="00BB5216" w:rsidRDefault="00BB5216" w:rsidP="00BB5216">
      <w:pPr>
        <w:pStyle w:val="NoSpacing"/>
      </w:pPr>
      <w:proofErr w:type="gramStart"/>
      <w:r>
        <w:t>then</w:t>
      </w:r>
      <w:proofErr w:type="gramEnd"/>
      <w:r>
        <w:t xml:space="preserve"> DAX performs an eventually consistent </w:t>
      </w:r>
      <w:proofErr w:type="spellStart"/>
      <w:r>
        <w:t>GetItem</w:t>
      </w:r>
      <w:proofErr w:type="spellEnd"/>
      <w:r>
        <w:t xml:space="preserve"> operation against </w:t>
      </w:r>
      <w:proofErr w:type="spellStart"/>
      <w:r>
        <w:t>DynamoDB</w:t>
      </w:r>
      <w:proofErr w:type="spellEnd"/>
      <w:r>
        <w:t>.</w:t>
      </w:r>
    </w:p>
    <w:p w:rsidR="00BB5216" w:rsidRDefault="00BB5216" w:rsidP="00BB5216">
      <w:pPr>
        <w:pStyle w:val="NoSpacing"/>
      </w:pPr>
      <w:r>
        <w:t xml:space="preserve">So it gets the item out of </w:t>
      </w:r>
      <w:proofErr w:type="spellStart"/>
      <w:r>
        <w:t>DynamoDB</w:t>
      </w:r>
      <w:proofErr w:type="spellEnd"/>
      <w:r>
        <w:t>, it writes into its cache,</w:t>
      </w:r>
    </w:p>
    <w:p w:rsidR="00BB5216" w:rsidRDefault="00BB5216" w:rsidP="00BB5216">
      <w:pPr>
        <w:pStyle w:val="NoSpacing"/>
      </w:pPr>
      <w:proofErr w:type="gramStart"/>
      <w:r>
        <w:t>and</w:t>
      </w:r>
      <w:proofErr w:type="gramEnd"/>
      <w:r>
        <w:t xml:space="preserve"> it also hands it back to the application.</w:t>
      </w:r>
    </w:p>
    <w:p w:rsidR="00BB5216" w:rsidRDefault="00BB5216" w:rsidP="00BB5216">
      <w:pPr>
        <w:pStyle w:val="NoSpacing"/>
      </w:pPr>
      <w:r>
        <w:t xml:space="preserve">So retrieval of data from DAX reduces the read load on your </w:t>
      </w:r>
      <w:proofErr w:type="spellStart"/>
      <w:r>
        <w:t>DynamoDB</w:t>
      </w:r>
      <w:proofErr w:type="spellEnd"/>
      <w:r>
        <w:t xml:space="preserve"> tables.</w:t>
      </w:r>
    </w:p>
    <w:p w:rsidR="00BB5216" w:rsidRDefault="00BB5216" w:rsidP="00BB5216">
      <w:pPr>
        <w:pStyle w:val="NoSpacing"/>
      </w:pPr>
      <w:r>
        <w:t>And in some cases,</w:t>
      </w:r>
    </w:p>
    <w:p w:rsidR="00BB5216" w:rsidRDefault="00BB5216" w:rsidP="00BB5216">
      <w:pPr>
        <w:pStyle w:val="NoSpacing"/>
      </w:pPr>
      <w:proofErr w:type="gramStart"/>
      <w:r>
        <w:t>you</w:t>
      </w:r>
      <w:proofErr w:type="gramEnd"/>
      <w:r>
        <w:t xml:space="preserve"> may even be able to reduce the provisioned read capacity on your</w:t>
      </w:r>
    </w:p>
    <w:p w:rsidR="00BB5216" w:rsidRDefault="00BB5216" w:rsidP="00BB5216">
      <w:pPr>
        <w:pStyle w:val="NoSpacing"/>
      </w:pPr>
      <w:proofErr w:type="gramStart"/>
      <w:r>
        <w:t>tables</w:t>
      </w:r>
      <w:proofErr w:type="gramEnd"/>
      <w:r>
        <w:t xml:space="preserve">. So that means you can save some money on your </w:t>
      </w:r>
      <w:proofErr w:type="spellStart"/>
      <w:r>
        <w:t>DynamoDB</w:t>
      </w:r>
      <w:proofErr w:type="spellEnd"/>
      <w:r>
        <w:t xml:space="preserve"> bill. But</w:t>
      </w:r>
    </w:p>
    <w:p w:rsidR="00BB5216" w:rsidRDefault="00BB5216" w:rsidP="00BB5216">
      <w:pPr>
        <w:pStyle w:val="NoSpacing"/>
      </w:pPr>
      <w:proofErr w:type="gramStart"/>
      <w:r>
        <w:t>what</w:t>
      </w:r>
      <w:proofErr w:type="gramEnd"/>
      <w:r>
        <w:t xml:space="preserve"> is it not suitable for? Well,</w:t>
      </w:r>
    </w:p>
    <w:p w:rsidR="00BB5216" w:rsidRDefault="00BB5216" w:rsidP="00BB5216">
      <w:pPr>
        <w:pStyle w:val="NoSpacing"/>
      </w:pPr>
      <w:proofErr w:type="gramStart"/>
      <w:r>
        <w:t>it</w:t>
      </w:r>
      <w:proofErr w:type="gramEnd"/>
      <w:r>
        <w:t xml:space="preserve"> caters for eventually consistent reads only.</w:t>
      </w:r>
    </w:p>
    <w:p w:rsidR="00BB5216" w:rsidRDefault="00BB5216" w:rsidP="00BB5216">
      <w:pPr>
        <w:pStyle w:val="NoSpacing"/>
      </w:pPr>
      <w:r>
        <w:lastRenderedPageBreak/>
        <w:t>So it's not going to be suitable for applications that require strongly</w:t>
      </w:r>
    </w:p>
    <w:p w:rsidR="00BB5216" w:rsidRDefault="00BB5216" w:rsidP="00BB5216">
      <w:pPr>
        <w:pStyle w:val="NoSpacing"/>
      </w:pPr>
      <w:proofErr w:type="gramStart"/>
      <w:r>
        <w:t>consistent</w:t>
      </w:r>
      <w:proofErr w:type="gramEnd"/>
      <w:r>
        <w:t xml:space="preserve"> reads.</w:t>
      </w:r>
    </w:p>
    <w:p w:rsidR="00BB5216" w:rsidRDefault="00BB5216" w:rsidP="00BB5216">
      <w:pPr>
        <w:pStyle w:val="NoSpacing"/>
      </w:pPr>
      <w:r>
        <w:t>So if your application really requires strongly consistent reads,</w:t>
      </w:r>
    </w:p>
    <w:p w:rsidR="00BB5216" w:rsidRDefault="00BB5216" w:rsidP="00BB5216">
      <w:pPr>
        <w:pStyle w:val="NoSpacing"/>
      </w:pPr>
      <w:r>
        <w:t>DAX is not going to be a benefit in that situation.</w:t>
      </w:r>
    </w:p>
    <w:p w:rsidR="00BB5216" w:rsidRDefault="00BB5216" w:rsidP="00BB5216">
      <w:pPr>
        <w:pStyle w:val="NoSpacing"/>
      </w:pPr>
      <w:r>
        <w:t>It's also not really suitable for write-intensive applications.</w:t>
      </w:r>
    </w:p>
    <w:p w:rsidR="00BB5216" w:rsidRDefault="00BB5216" w:rsidP="00BB5216">
      <w:pPr>
        <w:pStyle w:val="NoSpacing"/>
      </w:pPr>
      <w:r>
        <w:t>So you're not going to get a benefit from using DAX because it only helps with</w:t>
      </w:r>
    </w:p>
    <w:p w:rsidR="00BB5216" w:rsidRDefault="00BB5216" w:rsidP="00BB5216">
      <w:pPr>
        <w:pStyle w:val="NoSpacing"/>
      </w:pPr>
      <w:proofErr w:type="gramStart"/>
      <w:r>
        <w:t>read</w:t>
      </w:r>
      <w:proofErr w:type="gramEnd"/>
      <w:r>
        <w:t xml:space="preserve"> operations. Also,</w:t>
      </w:r>
    </w:p>
    <w:p w:rsidR="00BB5216" w:rsidRDefault="00BB5216" w:rsidP="00BB5216">
      <w:pPr>
        <w:pStyle w:val="NoSpacing"/>
      </w:pPr>
      <w:proofErr w:type="gramStart"/>
      <w:r>
        <w:t>applications</w:t>
      </w:r>
      <w:proofErr w:type="gramEnd"/>
      <w:r>
        <w:t xml:space="preserve"> that don't perform that many read operations are</w:t>
      </w:r>
    </w:p>
    <w:p w:rsidR="00BB5216" w:rsidRDefault="00BB5216" w:rsidP="00BB5216">
      <w:pPr>
        <w:pStyle w:val="NoSpacing"/>
      </w:pPr>
      <w:proofErr w:type="gramStart"/>
      <w:r>
        <w:t>not</w:t>
      </w:r>
      <w:proofErr w:type="gramEnd"/>
      <w:r>
        <w:t xml:space="preserve"> really going to see a benefit from configuring DAX,</w:t>
      </w:r>
    </w:p>
    <w:p w:rsidR="00BB5216" w:rsidRDefault="00BB5216" w:rsidP="00BB5216">
      <w:pPr>
        <w:pStyle w:val="NoSpacing"/>
      </w:pPr>
      <w:proofErr w:type="gramStart"/>
      <w:r>
        <w:t>and</w:t>
      </w:r>
      <w:proofErr w:type="gramEnd"/>
      <w:r>
        <w:t xml:space="preserve"> the same goes for applications that don't require microsecond response</w:t>
      </w:r>
    </w:p>
    <w:p w:rsidR="00BB5216" w:rsidRDefault="00BB5216" w:rsidP="00BB5216">
      <w:pPr>
        <w:pStyle w:val="NoSpacing"/>
      </w:pPr>
      <w:proofErr w:type="gramStart"/>
      <w:r>
        <w:t>times</w:t>
      </w:r>
      <w:proofErr w:type="gramEnd"/>
      <w:r>
        <w:t>. There's no point in configuring it if you don't need that low latency.</w:t>
      </w:r>
    </w:p>
    <w:p w:rsidR="00BB5216" w:rsidRDefault="00BB5216" w:rsidP="00BB5216">
      <w:pPr>
        <w:pStyle w:val="NoSpacing"/>
      </w:pPr>
      <w:r>
        <w:t>So what are our exam tips? Well,</w:t>
      </w:r>
    </w:p>
    <w:p w:rsidR="00BB5216" w:rsidRDefault="00BB5216" w:rsidP="00BB5216">
      <w:pPr>
        <w:pStyle w:val="NoSpacing"/>
      </w:pPr>
      <w:proofErr w:type="gramStart"/>
      <w:r>
        <w:t>just</w:t>
      </w:r>
      <w:proofErr w:type="gramEnd"/>
      <w:r>
        <w:t xml:space="preserve"> remember DAX provides in-memory caching for your </w:t>
      </w:r>
      <w:proofErr w:type="spellStart"/>
      <w:r>
        <w:t>DynamoDB</w:t>
      </w:r>
      <w:proofErr w:type="spellEnd"/>
      <w:r>
        <w:t xml:space="preserve"> tables.</w:t>
      </w:r>
    </w:p>
    <w:p w:rsidR="00BB5216" w:rsidRDefault="00BB5216" w:rsidP="00BB5216">
      <w:pPr>
        <w:pStyle w:val="NoSpacing"/>
      </w:pPr>
      <w:r>
        <w:t>It improves the response times for eventually consistent reads only.</w:t>
      </w:r>
    </w:p>
    <w:p w:rsidR="00BB5216" w:rsidRDefault="00BB5216" w:rsidP="00BB5216">
      <w:pPr>
        <w:pStyle w:val="NoSpacing"/>
      </w:pPr>
      <w:r>
        <w:t>When a write operation occurs,</w:t>
      </w:r>
    </w:p>
    <w:p w:rsidR="00BB5216" w:rsidRDefault="00BB5216" w:rsidP="00BB5216">
      <w:pPr>
        <w:pStyle w:val="NoSpacing"/>
      </w:pPr>
      <w:proofErr w:type="gramStart"/>
      <w:r>
        <w:t>data</w:t>
      </w:r>
      <w:proofErr w:type="gramEnd"/>
      <w:r>
        <w:t xml:space="preserve"> is written to the </w:t>
      </w:r>
      <w:proofErr w:type="spellStart"/>
      <w:r>
        <w:t>DynamoDB</w:t>
      </w:r>
      <w:proofErr w:type="spellEnd"/>
      <w:r>
        <w:t xml:space="preserve"> Accelerator cache and</w:t>
      </w:r>
    </w:p>
    <w:p w:rsidR="00BB5216" w:rsidRDefault="00BB5216" w:rsidP="00BB5216">
      <w:pPr>
        <w:pStyle w:val="NoSpacing"/>
      </w:pPr>
      <w:proofErr w:type="gramStart"/>
      <w:r>
        <w:t>the</w:t>
      </w:r>
      <w:proofErr w:type="gram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abackend</w:t>
      </w:r>
      <w:proofErr w:type="spellEnd"/>
      <w:r>
        <w:t xml:space="preserve"> store at the same time.</w:t>
      </w:r>
    </w:p>
    <w:p w:rsidR="00BB5216" w:rsidRDefault="00BB5216" w:rsidP="00BB5216">
      <w:pPr>
        <w:pStyle w:val="NoSpacing"/>
      </w:pPr>
      <w:r>
        <w:t>You point your API calls at the DAX cluster instead of your table.</w:t>
      </w:r>
    </w:p>
    <w:p w:rsidR="00BB5216" w:rsidRDefault="00BB5216" w:rsidP="00BB5216">
      <w:pPr>
        <w:pStyle w:val="NoSpacing"/>
      </w:pPr>
      <w:r>
        <w:t>If the item you're querying is on the cache, DAX will return it. Otherwise,</w:t>
      </w:r>
    </w:p>
    <w:p w:rsidR="00BB5216" w:rsidRDefault="00BB5216" w:rsidP="00BB5216">
      <w:pPr>
        <w:pStyle w:val="NoSpacing"/>
      </w:pPr>
      <w:proofErr w:type="gramStart"/>
      <w:r>
        <w:t>it's</w:t>
      </w:r>
      <w:proofErr w:type="gramEnd"/>
      <w:r>
        <w:t xml:space="preserve"> going to perform an eventually consistent </w:t>
      </w:r>
      <w:proofErr w:type="spellStart"/>
      <w:r>
        <w:t>GetItem</w:t>
      </w:r>
      <w:proofErr w:type="spellEnd"/>
      <w:r>
        <w:t xml:space="preserve"> operation to your</w:t>
      </w:r>
    </w:p>
    <w:p w:rsidR="00BB5216" w:rsidRDefault="00BB5216" w:rsidP="00BB5216">
      <w:pPr>
        <w:pStyle w:val="NoSpacing"/>
      </w:pPr>
      <w:proofErr w:type="spellStart"/>
      <w:r>
        <w:t>DynamoDB</w:t>
      </w:r>
      <w:proofErr w:type="spellEnd"/>
      <w:r>
        <w:t xml:space="preserve"> table.</w:t>
      </w:r>
    </w:p>
    <w:p w:rsidR="00BB5216" w:rsidRDefault="00BB5216" w:rsidP="00BB5216">
      <w:pPr>
        <w:pStyle w:val="NoSpacing"/>
      </w:pPr>
      <w:r>
        <w:t>And it is not suitable for write-intensive applications,</w:t>
      </w:r>
    </w:p>
    <w:p w:rsidR="00BB5216" w:rsidRDefault="00BB5216" w:rsidP="00BB5216">
      <w:pPr>
        <w:pStyle w:val="NoSpacing"/>
      </w:pPr>
      <w:proofErr w:type="gramStart"/>
      <w:r>
        <w:t>or</w:t>
      </w:r>
      <w:proofErr w:type="gramEnd"/>
      <w:r>
        <w:t xml:space="preserve"> applications that require strongly consistent reads.</w:t>
      </w:r>
    </w:p>
    <w:p w:rsidR="00BB5216" w:rsidRDefault="00BB5216" w:rsidP="00BB5216">
      <w:pPr>
        <w:pStyle w:val="NoSpacing"/>
      </w:pPr>
      <w:r>
        <w:t>So that's the end of this lecture. If you have any questions,</w:t>
      </w:r>
    </w:p>
    <w:p w:rsidR="00BB5216" w:rsidRDefault="00BB5216" w:rsidP="00BB5216">
      <w:pPr>
        <w:pStyle w:val="NoSpacing"/>
      </w:pPr>
      <w:proofErr w:type="gramStart"/>
      <w:r>
        <w:t>please</w:t>
      </w:r>
      <w:proofErr w:type="gramEnd"/>
      <w:r>
        <w:t xml:space="preserve"> let me know. If not, please feel free to move on to the next lecture.</w:t>
      </w:r>
    </w:p>
    <w:p w:rsidR="00BB5216" w:rsidRDefault="00BB5216" w:rsidP="00BB5216">
      <w:pPr>
        <w:pStyle w:val="NoSpacing"/>
      </w:pPr>
      <w:r>
        <w:t>Thank you.</w:t>
      </w:r>
      <w:r>
        <w:cr/>
      </w:r>
    </w:p>
    <w:p w:rsidR="008715F2" w:rsidRDefault="00BB5216" w:rsidP="00BB5216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Hola Cloud Gurus, y bienvenidos a esta conferencia. Y en esta conferencia,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vamos a cubrir DynamoDB Accelerator,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también se conoce como DAX. Entonces empecemos.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Entonces, ¿qué es DAX? Bueno, DynamoDB Accelerator o DAX,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es una memoria caché en memoria completamente administrada y agrupada para DynamoDB 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realmente le brinda una mejora masiva en el rendimiento de su DynamoDB 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tablas , pero solo para el rendimiento de lectura.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afirman que puede ofrecer un rendimiento de lectura de hasta 10x.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Eso es realmente significativo. Así que te da un rendimiento de microsegundos,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para millones de solicitudes por segundo.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Por lo tanto, es ideal para cargas de trabajo de lectura intensa y también de lectura en ráfagas 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por ejemplo, aplicaciones de subastas, aplicaciones de juegos,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sitios minoristas específicamente durante las promociones del viernes negro o en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Navidad, o en cualquier momento en que tengan una promoción especial.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Así por ejemplo,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solo piense en un sitio web minorista y están ejecutando una gran promoción.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Tienen todos los datos de su catálogo de productos en DynamoDB . Por supuesto,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mientras esas promociones estén activas y mientras haya muy buenas ofertas,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mucha gente va a querer ver su sitio web,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mira toda la información sobre sus productos,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lastRenderedPageBreak/>
        <w:t>y decidir qué productos van a comprar. Así que en esa situación,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DynamoDB se vería muy afectado. Habrá muchos,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muchas operaciones de lectura.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ese es un muy buen ejemplo de cuándo podría usar DAX para mejorar la lectura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rendimiento para todas esas llamadas diferentes. ¿Entonces, cómo funciona?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Bueno, DAX es un servicio de almacenamiento en caché de escritura simultánea,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esto significa que los datos se escriben en el caché, así como en el almacén de back-end en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al mismo tiempo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Eso significa que cada vez que se actualiza la tabla de DynamoDB 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agrega un nuevo elemento o modifica un elemento.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Además de escribir ese cambio en DynamoDB 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también se escribe en DAX.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También le permite apuntar sus llamadas API al clúster DAX.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Entonces, en lugar de que su aplicación consulte DynamoDB 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intentará consultar el clúster DAX.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si el elemento que está buscando está en el caché, y eso es un acierto en el caché,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Luego, DAX devolverá el resultado a la aplicación.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Sin embargo, si el artículo no está disponible, y eso es una falta de caché,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luego , DAX realiza una operación GetItem eventualmente consistente contra DynamoDB 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Así que saca el elemento de DynamoDB , lo escribe en su caché,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también lo devuelve a la aplicación.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Por lo tanto, la recuperación de datos de DAX reduce la carga de lectura en sus tablas de DynamoDB 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en algunos casos,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puede reducir la capacidad de lectura aprovisionada en su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mesas _ Eso significa que puede ahorrar algo de dinero en su factura de DynamoDB . Pero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qué no es adecuado? Bien,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atiende solo lecturas eventualmente consistentes.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Por lo tanto, no será adecuado para aplicaciones que requieren mucho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lecturas consistentes 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Entonces, si su aplicación realmente requiere lecturas muy consistentes,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DAX no va a ser un beneficio en esa situación.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Tampoco es realmente adecuado para aplicaciones de escritura intensiva.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Por lo tanto, no se beneficiará del uso de DAX porque solo ayuda con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de lectura . También,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las aplicaciones que no realizan tantas operaciones de lectura son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no voy a ver un beneficio al configurar DAX,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lo mismo ocurre con las aplicaciones que no requieren una respuesta de microsegundos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veces _ No tiene sentido configurarlo si no necesita esa baja latencia.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Entonces, ¿cuáles son nuestros consejos para el examen? Bien,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solo recuerde que DAX proporciona almacenamiento en caché en memoria para sus tablas de DynamoDB 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Mejora los tiempos de respuesta solo para lecturas eventualmente consistentes.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Cuando se produce una operación de escritura,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los datos se escriben en la caché del Acelerador de DynamoDB y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el DynamoDB una tienda backend al mismo tiempo.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Dirige sus llamadas API al clúster DAX en lugar de a su tabla.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Si el elemento que está consultando está en el caché, DAX lo devolverá. De lo contrario,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va a realizar una operación GetItem eventualmente coherente con su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lastRenderedPageBreak/>
        <w:t>de DynamoDB 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Y no es adecuado para aplicaciones de escritura intensiva,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o aplicaciones que requieren lecturas fuertemente consistentes.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Así que ese es el final de esta conferencia. Si tienes alguna pregunta,</w:t>
      </w:r>
    </w:p>
    <w:p w:rsidR="00BB5216" w:rsidRPr="00BB5216" w:rsidRDefault="00BB5216" w:rsidP="00BB5216">
      <w:pPr>
        <w:pStyle w:val="NoSpacing"/>
        <w:rPr>
          <w:lang w:val="es-CO"/>
        </w:rPr>
      </w:pPr>
      <w:r w:rsidRPr="00BB5216">
        <w:rPr>
          <w:lang w:val="es-CO"/>
        </w:rPr>
        <w:t>por favor hágamelo saber Si no es así, siéntase libre de pasar a la siguiente lección.</w:t>
      </w:r>
    </w:p>
    <w:p w:rsidR="00BB5216" w:rsidRPr="001D0359" w:rsidRDefault="00BB5216" w:rsidP="00BB5216">
      <w:pPr>
        <w:pStyle w:val="NoSpacing"/>
      </w:pPr>
      <w:r>
        <w:t>Gracias.</w:t>
      </w:r>
      <w:r>
        <w:cr/>
      </w:r>
    </w:p>
    <w:p w:rsidR="00BB5216" w:rsidRDefault="00BB5216" w:rsidP="00BB5216">
      <w:pPr>
        <w:pStyle w:val="NoSpacing"/>
      </w:pPr>
      <w:bookmarkStart w:id="0" w:name="_GoBack"/>
      <w:bookmarkEnd w:id="0"/>
    </w:p>
    <w:sectPr w:rsidR="00BB5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15F2"/>
    <w:rsid w:val="008715F2"/>
    <w:rsid w:val="00B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C55BB-8A60-4319-8275-037F6277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2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2023-07-07T22:43:00Z</dcterms:modified>
</cp:coreProperties>
</file>