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C60" w:rsidRDefault="00F8777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996C60" w:rsidRDefault="00F8777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08-09 Network Privacy with AWS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PrivateLink</w:t>
      </w:r>
      <w:proofErr w:type="spellEnd"/>
    </w:p>
    <w:p w:rsidR="00996C60" w:rsidRDefault="00F8777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08-09 Network Privacy with AWS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PrivateLink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FINAL.docx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look at network privacy with AWS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privacidad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 con AWS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PrivateLink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look at opening up our services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considerar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bili</w:t>
      </w:r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dad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VPC to another VPC.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realize that we covered that off VPC peering,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peering de VPC,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just remind you of that.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</w:t>
      </w:r>
      <w:r>
        <w:rPr>
          <w:rFonts w:ascii="Calibri (Body)" w:eastAsia="Calibri (Body)" w:hAnsi="Calibri (Body)" w:cs="Calibri (Body)"/>
          <w:sz w:val="32"/>
        </w:rPr>
        <w:t>n we'll look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miraremos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share applications across VPCs.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VPC</w:t>
      </w:r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we'll look at how we can use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PrivateLink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</w:t>
      </w:r>
      <w:r>
        <w:rPr>
          <w:rFonts w:ascii="Calibri (Body)" w:eastAsia="Calibri (Body)" w:hAnsi="Calibri (Body)" w:cs="Calibri (Body)"/>
          <w:sz w:val="32"/>
        </w:rPr>
        <w:t>exam tips.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as we learn in the last lesson,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open up your services in a VPC to another VPC.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</w:t>
      </w:r>
      <w:r>
        <w:rPr>
          <w:rFonts w:ascii="Calibri (Body)" w:eastAsia="Calibri (Body)" w:hAnsi="Calibri (Body)" w:cs="Calibri (Body)"/>
          <w:sz w:val="32"/>
        </w:rPr>
        <w:t>can do this in really two ways.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do this by opening the VPC up to the internet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abriendo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la VPC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VPC peering.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it's </w:t>
      </w:r>
      <w:r>
        <w:rPr>
          <w:rFonts w:ascii="Calibri (Body)" w:eastAsia="Calibri (Body)" w:hAnsi="Calibri (Body)" w:cs="Calibri (Body)"/>
          <w:sz w:val="32"/>
        </w:rPr>
        <w:t>possible to basically have your resources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publicly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accessible or use VPC peering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accesible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VPC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share your services in a VPC to another VPC.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to open our applications up to other VPCs,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either open the VPC up to the internet,</w:t>
      </w:r>
    </w:p>
    <w:p w:rsidR="00996C60" w:rsidRDefault="002436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 xml:space="preserve"> la VPC </w:t>
      </w:r>
      <w:proofErr w:type="spellStart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comes with different security consider</w:t>
      </w:r>
      <w:r>
        <w:rPr>
          <w:rFonts w:ascii="Calibri (Body)" w:eastAsia="Calibri (Body)" w:hAnsi="Calibri (Body)" w:cs="Calibri (Body)"/>
          <w:sz w:val="32"/>
        </w:rPr>
        <w:t>ations.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conlleva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consideraciones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everything in the public subnet is going to be public,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also means there's a lot more to manage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gestionar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to manage internet gateways,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route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tables, et cetera, et cetera.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can also use VPC peering,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 w:rsidR="002436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VPC,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to create and manage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gestionar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many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peering relationships,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pares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especially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think about scaling this VPC.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especialmente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</w:t>
      </w:r>
      <w:r>
        <w:rPr>
          <w:rFonts w:ascii="Calibri (Body)" w:eastAsia="Calibri (Body)" w:hAnsi="Calibri (Body)" w:cs="Calibri (Body)"/>
          <w:sz w:val="32"/>
        </w:rPr>
        <w:t>y you wanted to scale it up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ampliarlo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you were sharing the resources in this VPC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estuvieras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100 different VPCs.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100 VPC</w:t>
      </w:r>
      <w:r w:rsidR="00534DB8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Yes, you can use VPC peering, but you're </w:t>
      </w:r>
      <w:proofErr w:type="spellStart"/>
      <w:r>
        <w:rPr>
          <w:rFonts w:ascii="Calibri (Body)" w:eastAsia="Calibri (Body)" w:hAnsi="Calibri (Body)" w:cs="Calibri (Body)"/>
          <w:sz w:val="32"/>
        </w:rPr>
        <w:t>gon</w:t>
      </w:r>
      <w:r>
        <w:rPr>
          <w:rFonts w:ascii="Calibri (Body)" w:eastAsia="Calibri (Body)" w:hAnsi="Calibri (Body)" w:cs="Calibri (Body)"/>
          <w:sz w:val="32"/>
        </w:rPr>
        <w:t>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to go in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and manage many different peering relationships.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pares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don't forget the whole network will be </w:t>
      </w:r>
      <w:r>
        <w:rPr>
          <w:rFonts w:ascii="Calibri (Body)" w:eastAsia="Calibri (Body)" w:hAnsi="Calibri (Body)" w:cs="Calibri (Body)"/>
          <w:sz w:val="32"/>
        </w:rPr>
        <w:t>accessible,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olvides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wouldn't be good if you have multiple applications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VPC.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the best way to expose a service VPC to tens, </w:t>
      </w:r>
      <w:r>
        <w:rPr>
          <w:rFonts w:ascii="Calibri (Body)" w:eastAsia="Calibri (Body)" w:hAnsi="Calibri (Body)" w:cs="Calibri (Body)"/>
          <w:sz w:val="32"/>
        </w:rPr>
        <w:t>hundreds,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decenas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thousands of customers is by using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PrivateLink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what it was designed to do.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 doesn't require VPC peering, there's no route tables,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VPC,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NAT gateways, internet gateways, et cetera.</w:t>
      </w:r>
    </w:p>
    <w:p w:rsidR="00996C60" w:rsidRDefault="000C193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>uertas</w:t>
      </w:r>
      <w:proofErr w:type="spellEnd"/>
      <w:proofErr w:type="gramEnd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 </w:t>
      </w:r>
      <w:proofErr w:type="spellStart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 w:rsidR="00F8777C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Internet, etc.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what it does is it requires net</w:t>
      </w:r>
      <w:r>
        <w:rPr>
          <w:rFonts w:ascii="Calibri (Body)" w:eastAsia="Calibri (Body)" w:hAnsi="Calibri (Body)" w:cs="Calibri (Body)"/>
          <w:sz w:val="32"/>
        </w:rPr>
        <w:t>work load balancer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service VPC,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need an Elastic Network Interface, or ENI,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o ENI,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customer VPC.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VPC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a way of scaling up.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ampliar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it's kind of like VPC peering,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VPC,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except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doing it at scale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excepto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actually creating a peering relationship.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are using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996C60" w:rsidRDefault="000C193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PrivateLink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a way to open up your VPC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hundreds or thousands of customer VPCs.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miles de VPC</w:t>
      </w:r>
      <w:r w:rsidR="000C1935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it is.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going into the exam, just remember what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is.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PrivateLin</w:t>
      </w:r>
      <w:r w:rsidR="003E363B">
        <w:rPr>
          <w:rFonts w:ascii="Calibri (Body)" w:eastAsia="Calibri (Body)" w:hAnsi="Calibri (Body)" w:cs="Calibri (Body)"/>
          <w:i/>
          <w:color w:val="2E74B5"/>
          <w:sz w:val="28"/>
        </w:rPr>
        <w:t>k</w:t>
      </w:r>
      <w:proofErr w:type="spellEnd"/>
      <w:r w:rsidR="003E363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see a question asking about peering VPCs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</w:t>
      </w:r>
      <w:r w:rsidR="003E363B">
        <w:rPr>
          <w:rFonts w:ascii="Calibri (Body)" w:eastAsia="Calibri (Body)" w:hAnsi="Calibri (Body)" w:cs="Calibri (Body)"/>
          <w:i/>
          <w:color w:val="2E74B5"/>
          <w:sz w:val="28"/>
        </w:rPr>
        <w:t>s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tens, hundreds, or thousands of customers' VPCs,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decenas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miles de VPCs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you to think of AWS </w:t>
      </w:r>
      <w:proofErr w:type="spellStart"/>
      <w:r>
        <w:rPr>
          <w:rFonts w:ascii="Calibri (Body)" w:eastAsia="Calibri (Body)" w:hAnsi="Calibri (Body)" w:cs="Calibri (Body)"/>
          <w:sz w:val="32"/>
        </w:rPr>
        <w:t>PrivateLink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PrivateLink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  <w:bookmarkStart w:id="0" w:name="_GoBack"/>
      <w:bookmarkEnd w:id="0"/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it doesn't require VPC peering.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no route tables, NAT gateways,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NAT,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internet gateways, et cetera,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nlace de Internet,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does require a network load balancer</w:t>
      </w:r>
    </w:p>
    <w:p w:rsidR="00996C60" w:rsidRDefault="00F8777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service VPC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996C60" w:rsidRDefault="00F8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elastic network interface on the customer VPC.</w:t>
      </w:r>
    </w:p>
    <w:p w:rsidR="00996C60" w:rsidRDefault="00F8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VPC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 for this lecture, everyone.</w:t>
      </w:r>
    </w:p>
    <w:p w:rsidR="00996C60" w:rsidRDefault="00F8777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96C60" w:rsidRDefault="00F8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996C60" w:rsidRDefault="00F8777C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996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6C60"/>
    <w:rsid w:val="000C1935"/>
    <w:rsid w:val="002436E5"/>
    <w:rsid w:val="003E363B"/>
    <w:rsid w:val="00534DB8"/>
    <w:rsid w:val="00996C60"/>
    <w:rsid w:val="00F8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713D9F-6389-4A9B-8F0A-3C2675C7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2023-11-30T19:39:00Z</dcterms:created>
  <dcterms:modified xsi:type="dcterms:W3CDTF">2024-06-30T10:17:00Z</dcterms:modified>
</cp:coreProperties>
</file>