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B6D4" w14:textId="77777777" w:rsidR="00D4280D" w:rsidRDefault="00D4280D" w:rsidP="00D4280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Additional metrics:</w:t>
      </w:r>
    </w:p>
    <w:p w14:paraId="7070C518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xG</w:t>
      </w:r>
      <w:proofErr w:type="spellEnd"/>
      <w:r>
        <w:rPr>
          <w:rFonts w:ascii="Arial" w:hAnsi="Arial" w:cs="Arial"/>
          <w:sz w:val="21"/>
          <w:szCs w:val="21"/>
        </w:rPr>
        <w:t> - expected goals metric, it is a statistical measure of the quality of chances created and conceded. More at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understat.com</w:t>
        </w:r>
      </w:hyperlink>
    </w:p>
    <w:p w14:paraId="31462101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xG_diff</w:t>
      </w:r>
      <w:proofErr w:type="spellEnd"/>
      <w:r>
        <w:rPr>
          <w:rFonts w:ascii="Arial" w:hAnsi="Arial" w:cs="Arial"/>
          <w:sz w:val="21"/>
          <w:szCs w:val="21"/>
        </w:rPr>
        <w:t> - difference between actual goals scored and expected goals.</w:t>
      </w:r>
    </w:p>
    <w:p w14:paraId="6A6D03CB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npxG</w:t>
      </w:r>
      <w:proofErr w:type="spellEnd"/>
      <w:r>
        <w:rPr>
          <w:rFonts w:ascii="Arial" w:hAnsi="Arial" w:cs="Arial"/>
          <w:sz w:val="21"/>
          <w:szCs w:val="21"/>
        </w:rPr>
        <w:t> - expected goals without penalties and own goals.</w:t>
      </w:r>
    </w:p>
    <w:p w14:paraId="73377A2E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xGA</w:t>
      </w:r>
      <w:proofErr w:type="spellEnd"/>
      <w:r>
        <w:rPr>
          <w:rFonts w:ascii="Arial" w:hAnsi="Arial" w:cs="Arial"/>
          <w:sz w:val="21"/>
          <w:szCs w:val="21"/>
        </w:rPr>
        <w:t> - expected goals against.</w:t>
      </w:r>
    </w:p>
    <w:p w14:paraId="32572515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xGA_diff</w:t>
      </w:r>
      <w:proofErr w:type="spellEnd"/>
      <w:r>
        <w:rPr>
          <w:rFonts w:ascii="Arial" w:hAnsi="Arial" w:cs="Arial"/>
          <w:sz w:val="21"/>
          <w:szCs w:val="21"/>
        </w:rPr>
        <w:t> - difference between actual goals missed and expected goals against.</w:t>
      </w:r>
    </w:p>
    <w:p w14:paraId="54365F89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npxGA</w:t>
      </w:r>
      <w:proofErr w:type="spellEnd"/>
      <w:r>
        <w:rPr>
          <w:rFonts w:ascii="Arial" w:hAnsi="Arial" w:cs="Arial"/>
          <w:sz w:val="21"/>
          <w:szCs w:val="21"/>
        </w:rPr>
        <w:t> - expected goals against without penalties and own goals.</w:t>
      </w:r>
    </w:p>
    <w:p w14:paraId="44FBDA7E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npxGD</w:t>
      </w:r>
      <w:proofErr w:type="spellEnd"/>
      <w:r>
        <w:rPr>
          <w:rFonts w:ascii="Arial" w:hAnsi="Arial" w:cs="Arial"/>
          <w:sz w:val="21"/>
          <w:szCs w:val="21"/>
        </w:rPr>
        <w:t> - difference between "for" and "against" expected goals without penalties and own goals.</w:t>
      </w:r>
    </w:p>
    <w:p w14:paraId="0CF9F7CE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ppda_coef</w:t>
      </w:r>
      <w:proofErr w:type="spellEnd"/>
      <w:r>
        <w:rPr>
          <w:rFonts w:ascii="Arial" w:hAnsi="Arial" w:cs="Arial"/>
          <w:sz w:val="21"/>
          <w:szCs w:val="21"/>
        </w:rPr>
        <w:t> - passes allowed per defensive action in the opposition half (power of pressure)</w:t>
      </w:r>
    </w:p>
    <w:p w14:paraId="6CA4601E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oppda_coef</w:t>
      </w:r>
      <w:proofErr w:type="spellEnd"/>
      <w:r>
        <w:rPr>
          <w:rFonts w:ascii="Arial" w:hAnsi="Arial" w:cs="Arial"/>
          <w:sz w:val="21"/>
          <w:szCs w:val="21"/>
        </w:rPr>
        <w:t> - opponent passes allowed per defensive action in the opposition half (power of opponent's pressure)</w:t>
      </w:r>
    </w:p>
    <w:p w14:paraId="79084745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deep</w:t>
      </w:r>
      <w:r>
        <w:rPr>
          <w:rFonts w:ascii="Arial" w:hAnsi="Arial" w:cs="Arial"/>
          <w:sz w:val="21"/>
          <w:szCs w:val="21"/>
        </w:rPr>
        <w:t> - passes completed within an estimated 20 yards of goal (crosses excluded)</w:t>
      </w:r>
    </w:p>
    <w:p w14:paraId="4DA32351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deep_allowed</w:t>
      </w:r>
      <w:proofErr w:type="spellEnd"/>
      <w:r>
        <w:rPr>
          <w:rFonts w:ascii="Arial" w:hAnsi="Arial" w:cs="Arial"/>
          <w:sz w:val="21"/>
          <w:szCs w:val="21"/>
        </w:rPr>
        <w:t> - opponent passes completed within an estimated 20 yards of goal (crosses excluded)</w:t>
      </w:r>
    </w:p>
    <w:p w14:paraId="068EC102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xpts</w:t>
      </w:r>
      <w:proofErr w:type="spellEnd"/>
      <w:r>
        <w:rPr>
          <w:rFonts w:ascii="Arial" w:hAnsi="Arial" w:cs="Arial"/>
          <w:sz w:val="21"/>
          <w:szCs w:val="21"/>
        </w:rPr>
        <w:t> - expected points</w:t>
      </w:r>
    </w:p>
    <w:p w14:paraId="2D8F1064" w14:textId="77777777" w:rsidR="00D4280D" w:rsidRDefault="00D4280D" w:rsidP="00D428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xpts_diff</w:t>
      </w:r>
      <w:proofErr w:type="spellEnd"/>
      <w:r>
        <w:rPr>
          <w:rFonts w:ascii="Arial" w:hAnsi="Arial" w:cs="Arial"/>
          <w:sz w:val="21"/>
          <w:szCs w:val="21"/>
        </w:rPr>
        <w:t> - difference between actual and expected points</w:t>
      </w:r>
    </w:p>
    <w:p w14:paraId="206F2A7D" w14:textId="77777777" w:rsidR="00376335" w:rsidRDefault="00376335"/>
    <w:sectPr w:rsidR="0037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4322D"/>
    <w:multiLevelType w:val="multilevel"/>
    <w:tmpl w:val="492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0D"/>
    <w:rsid w:val="00376335"/>
    <w:rsid w:val="00D4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278E"/>
  <w15:chartTrackingRefBased/>
  <w15:docId w15:val="{4C94EBB6-E7B3-4BEB-A0B9-2882E6F1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D428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2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dersta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>PPB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Costelloe</dc:creator>
  <cp:keywords/>
  <dc:description/>
  <cp:lastModifiedBy>Maurice Costelloe</cp:lastModifiedBy>
  <cp:revision>1</cp:revision>
  <dcterms:created xsi:type="dcterms:W3CDTF">2022-01-02T14:55:00Z</dcterms:created>
  <dcterms:modified xsi:type="dcterms:W3CDTF">2022-01-02T14:56:00Z</dcterms:modified>
</cp:coreProperties>
</file>