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B72" w:rsidRDefault="009D4B72" w:rsidP="009D4B72">
      <w:pPr>
        <w:jc w:val="center"/>
      </w:pPr>
      <w:r>
        <w:t>Cosa facciamo</w:t>
      </w:r>
      <w:bookmarkStart w:id="0" w:name="_GoBack"/>
      <w:bookmarkEnd w:id="0"/>
    </w:p>
    <w:p w:rsidR="009D4B72" w:rsidRPr="00CD3E03" w:rsidRDefault="009D4B72" w:rsidP="009D4B72">
      <w:pPr>
        <w:rPr>
          <w:b/>
        </w:rPr>
      </w:pPr>
      <w:r w:rsidRPr="00CD3E03">
        <w:rPr>
          <w:b/>
        </w:rPr>
        <w:t>Interventi coordinati e integrati</w:t>
      </w:r>
    </w:p>
    <w:p w:rsidR="009D4B72" w:rsidRDefault="009D4B72" w:rsidP="009D4B72">
      <w:pPr>
        <w:jc w:val="both"/>
      </w:pPr>
      <w:r>
        <w:t>L’Associazione</w:t>
      </w:r>
      <w:r w:rsidRPr="00BA509C">
        <w:t xml:space="preserve"> offre attività di</w:t>
      </w:r>
      <w:r>
        <w:t xml:space="preserve"> </w:t>
      </w:r>
      <w:r w:rsidRPr="00BA509C">
        <w:rPr>
          <w:b/>
          <w:u w:val="single"/>
        </w:rPr>
        <w:t>consulenza psicologica</w:t>
      </w:r>
      <w:r>
        <w:t xml:space="preserve">; </w:t>
      </w:r>
      <w:r w:rsidRPr="00BA509C">
        <w:rPr>
          <w:b/>
          <w:u w:val="single"/>
        </w:rPr>
        <w:t>consulenza legale</w:t>
      </w:r>
      <w:r>
        <w:t xml:space="preserve">; </w:t>
      </w:r>
      <w:r w:rsidRPr="00BA509C">
        <w:rPr>
          <w:b/>
          <w:u w:val="single"/>
        </w:rPr>
        <w:t>gruppi di sostegno</w:t>
      </w:r>
      <w:r>
        <w:t xml:space="preserve">; </w:t>
      </w:r>
      <w:r w:rsidRPr="00BA509C">
        <w:rPr>
          <w:b/>
          <w:highlight w:val="yellow"/>
        </w:rPr>
        <w:t>tutela dei minori vittime di violenza</w:t>
      </w:r>
      <w:r>
        <w:t xml:space="preserve">, ma </w:t>
      </w:r>
      <w:r w:rsidRPr="00BA509C">
        <w:t>si prefigge di svolgere anche</w:t>
      </w:r>
      <w:r>
        <w:t xml:space="preserve"> </w:t>
      </w:r>
      <w:r w:rsidRPr="00BA509C">
        <w:rPr>
          <w:b/>
        </w:rPr>
        <w:t>attività di mediazione, attività di formazione, attività di promozione, attività di sensibilizzazione, attività di prevenzione, tavoli di lavoro, raccolta ed elaborazione dati, raccolta materiale bibliografico, ricerche, mostre, spettacoli, etc</w:t>
      </w:r>
      <w:r>
        <w:t>. con l’obiettivo di incoraggiare un rafforzamento personale, per riacquistare forza emotiva, fisica e psicologica oltre che per favorire</w:t>
      </w:r>
      <w:r w:rsidRPr="00BA509C">
        <w:t xml:space="preserve"> un’ampia e salda conoscenz</w:t>
      </w:r>
      <w:r>
        <w:t>a delle tematiche al centro</w:t>
      </w:r>
      <w:r w:rsidRPr="00BA509C">
        <w:t xml:space="preserve"> del progetto. </w:t>
      </w:r>
    </w:p>
    <w:p w:rsidR="009D4B72" w:rsidRPr="00BA509C" w:rsidRDefault="009D4B72" w:rsidP="009D4B72">
      <w:pPr>
        <w:jc w:val="both"/>
      </w:pPr>
      <w:r w:rsidRPr="00BA509C">
        <w:t>L’Associazione opera in collaborazione con le Istituzioni, gli enti e le reti presenti sul territorio, impegnate</w:t>
      </w:r>
      <w:r>
        <w:t xml:space="preserve"> a contrastare</w:t>
      </w:r>
      <w:r w:rsidRPr="00BA509C">
        <w:t xml:space="preserve"> violenza, </w:t>
      </w:r>
      <w:r>
        <w:t>abusi, discriminazioni</w:t>
      </w:r>
      <w:r w:rsidRPr="00BA509C">
        <w:t xml:space="preserve">. Una collaborazione necessaria al fine dell’efficacia stessa degli interventi </w:t>
      </w:r>
      <w:r>
        <w:t xml:space="preserve">attivati nonché quelli </w:t>
      </w:r>
      <w:r w:rsidRPr="00BA509C">
        <w:t xml:space="preserve">rivolti anche agli autori di violenze, abusi, discriminazioni, i quali devono trovare risposte univoche e coerenti da parte di tutti/e. </w:t>
      </w:r>
    </w:p>
    <w:p w:rsidR="009D4B72" w:rsidRDefault="009D4B72" w:rsidP="009D4B72">
      <w:pPr>
        <w:jc w:val="both"/>
      </w:pPr>
      <w:r>
        <w:tab/>
        <w:t xml:space="preserve">Per quanto riguarda le attività specificatamente rivolte alle vittime e agli/alle autori/autrici di violenza l’associazione, si attiene innanzitutto agli </w:t>
      </w:r>
      <w:proofErr w:type="spellStart"/>
      <w:r>
        <w:t>standards</w:t>
      </w:r>
      <w:proofErr w:type="spellEnd"/>
      <w:r>
        <w:t xml:space="preserve"> di intervento elaborati a livello europeo e nazionale, oltre a garantire l’assoluta riservatezza e anonimato. </w:t>
      </w:r>
    </w:p>
    <w:p w:rsidR="009D4B72" w:rsidRDefault="009D4B72" w:rsidP="009D4B72">
      <w:pPr>
        <w:jc w:val="both"/>
      </w:pPr>
      <w:r>
        <w:t>Gli interventi, volti ad informare sui contenuti e gli obiettivi del programma e sui suoi limiti, nonché sulle risorse e possibilità di sostegno, possono essere individuali e/o di gruppo, ed assumono come condizione prioritaria la tutela e la sicurezza delle persone coinvolte nonché dei minori eventualmente coinvolti.</w:t>
      </w:r>
    </w:p>
    <w:p w:rsidR="009D4B72" w:rsidRPr="00CD3E03" w:rsidRDefault="009D4B72" w:rsidP="009D4B72">
      <w:pPr>
        <w:jc w:val="both"/>
        <w:rPr>
          <w:u w:val="single"/>
        </w:rPr>
      </w:pPr>
      <w:r w:rsidRPr="00CD3E03">
        <w:rPr>
          <w:u w:val="single"/>
        </w:rPr>
        <w:t xml:space="preserve">I servizi offerti dall’Associazione sono gratuiti. </w:t>
      </w:r>
    </w:p>
    <w:p w:rsidR="009D4B72" w:rsidRPr="00E27F8C" w:rsidRDefault="009D4B72" w:rsidP="009D4B72">
      <w:pPr>
        <w:jc w:val="both"/>
      </w:pPr>
    </w:p>
    <w:p w:rsidR="009D4B72" w:rsidRPr="00CD3E03" w:rsidRDefault="009D4B72" w:rsidP="009D4B72">
      <w:pPr>
        <w:jc w:val="both"/>
        <w:rPr>
          <w:b/>
        </w:rPr>
      </w:pPr>
      <w:r w:rsidRPr="00CD3E03">
        <w:rPr>
          <w:b/>
        </w:rPr>
        <w:t xml:space="preserve">I Punti d’Ascolto </w:t>
      </w:r>
    </w:p>
    <w:p w:rsidR="009D4B72" w:rsidRPr="00B62429" w:rsidRDefault="009D4B72" w:rsidP="009D4B72">
      <w:pPr>
        <w:jc w:val="both"/>
      </w:pPr>
      <w:r>
        <w:t>Rappresentano</w:t>
      </w:r>
      <w:r w:rsidRPr="00B62429">
        <w:t xml:space="preserve"> un utile contribuito non solo per aiutare eventuali vittime</w:t>
      </w:r>
      <w:r>
        <w:t xml:space="preserve"> ed autori/autrici</w:t>
      </w:r>
      <w:r w:rsidRPr="00B62429">
        <w:t xml:space="preserve"> nel percorso di uscita dalla violenza ma anche per fornire indicazioni sull’entità del fenomeno, con ascolto e vicinanza durante i colloqui, sar</w:t>
      </w:r>
      <w:r>
        <w:t xml:space="preserve">emo in grado di orientare </w:t>
      </w:r>
      <w:r w:rsidRPr="00B62429">
        <w:t>verso c</w:t>
      </w:r>
      <w:r>
        <w:t>onsulenze legali e psicologiche</w:t>
      </w:r>
      <w:r w:rsidRPr="00B62429">
        <w:t xml:space="preserve"> specifiche ed assolutamente GRATUITE, rispettando l’anonimato in un clima di assoluta riservatezza. </w:t>
      </w:r>
    </w:p>
    <w:p w:rsidR="00B738FF" w:rsidRDefault="00B738FF" w:rsidP="009D4B72">
      <w:pPr>
        <w:jc w:val="both"/>
      </w:pPr>
    </w:p>
    <w:sectPr w:rsidR="00B738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7DA"/>
    <w:rsid w:val="009D4B72"/>
    <w:rsid w:val="00AE37DA"/>
    <w:rsid w:val="00B7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03CDE-0A41-4D95-BDA6-5D045A16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9D4B7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Calaminici</dc:creator>
  <cp:keywords/>
  <dc:description/>
  <cp:lastModifiedBy>francesca Calaminici</cp:lastModifiedBy>
  <cp:revision>2</cp:revision>
  <dcterms:created xsi:type="dcterms:W3CDTF">2021-11-27T09:46:00Z</dcterms:created>
  <dcterms:modified xsi:type="dcterms:W3CDTF">2021-11-27T09:48:00Z</dcterms:modified>
</cp:coreProperties>
</file>