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BD5" w:rsidRPr="00E508EC" w:rsidRDefault="00815463" w:rsidP="00E508EC">
      <w:pPr>
        <w:jc w:val="center"/>
        <w:rPr>
          <w:sz w:val="48"/>
        </w:rPr>
      </w:pPr>
      <w:r w:rsidRPr="00E508EC">
        <w:rPr>
          <w:sz w:val="48"/>
        </w:rPr>
        <w:t xml:space="preserve">Projet </w:t>
      </w:r>
      <w:proofErr w:type="spellStart"/>
      <w:r w:rsidRPr="00E508EC">
        <w:rPr>
          <w:sz w:val="48"/>
        </w:rPr>
        <w:t>NoSQL</w:t>
      </w:r>
      <w:proofErr w:type="spellEnd"/>
      <w:r w:rsidRPr="00E508EC">
        <w:rPr>
          <w:sz w:val="48"/>
        </w:rPr>
        <w:t xml:space="preserve"> – Application de création vidéo</w:t>
      </w:r>
    </w:p>
    <w:p w:rsidR="00815463" w:rsidRDefault="00815463"/>
    <w:p w:rsidR="00E508EC" w:rsidRDefault="00E508EC"/>
    <w:p w:rsidR="00E508EC" w:rsidRDefault="00E508EC" w:rsidP="00E508EC">
      <w:pPr>
        <w:pStyle w:val="Paragraphedeliste"/>
        <w:numPr>
          <w:ilvl w:val="0"/>
          <w:numId w:val="1"/>
        </w:numPr>
        <w:rPr>
          <w:b/>
          <w:sz w:val="40"/>
        </w:rPr>
      </w:pPr>
      <w:r w:rsidRPr="00E508EC">
        <w:rPr>
          <w:b/>
          <w:sz w:val="40"/>
        </w:rPr>
        <w:t xml:space="preserve">Introduction </w:t>
      </w:r>
    </w:p>
    <w:p w:rsidR="00283891" w:rsidRPr="00E508EC" w:rsidRDefault="00283891" w:rsidP="00283891">
      <w:pPr>
        <w:pStyle w:val="Paragraphedeliste"/>
        <w:ind w:left="1080"/>
        <w:rPr>
          <w:b/>
          <w:sz w:val="40"/>
        </w:rPr>
      </w:pPr>
    </w:p>
    <w:p w:rsidR="00AC59CE" w:rsidRDefault="00815463" w:rsidP="00815463">
      <w:r w:rsidRPr="00815463">
        <w:t xml:space="preserve">Nous avons eu pour idée de créer une base de données en lien avec une application déployée sur iOS et Android. </w:t>
      </w:r>
      <w:r w:rsidR="00307534">
        <w:t>Le projet concerne une nouvelle application. Il convient donc de bien étudier le modèle de données afin de permettre à la solution de bien se développer et de pouvoir encaisser des évolutions futures.</w:t>
      </w:r>
      <w:r w:rsidR="003B4EF1">
        <w:t xml:space="preserve"> </w:t>
      </w:r>
      <w:r w:rsidR="005737A6">
        <w:t>L</w:t>
      </w:r>
      <w:r w:rsidRPr="00815463">
        <w:t xml:space="preserve">e modèle de BDD utilisé sera </w:t>
      </w:r>
      <w:r w:rsidR="005737A6">
        <w:t xml:space="preserve">donc </w:t>
      </w:r>
      <w:r w:rsidRPr="00815463">
        <w:t>susceptible d’évoluer avec l’application. Par ailleurs</w:t>
      </w:r>
      <w:r w:rsidR="00FD078B">
        <w:t>,</w:t>
      </w:r>
      <w:r w:rsidRPr="00815463">
        <w:t xml:space="preserve"> nous souhaitons stocker les </w:t>
      </w:r>
      <w:r w:rsidR="00E83A95" w:rsidRPr="00815463">
        <w:t>méta</w:t>
      </w:r>
      <w:r w:rsidR="0011201D">
        <w:t>s</w:t>
      </w:r>
      <w:r w:rsidR="00E83A95" w:rsidRPr="00815463">
        <w:t xml:space="preserve"> data</w:t>
      </w:r>
      <w:r w:rsidRPr="00815463">
        <w:t xml:space="preserve"> dans la table qui contient les </w:t>
      </w:r>
      <w:r w:rsidR="00E83A95" w:rsidRPr="00815463">
        <w:t>vidéos</w:t>
      </w:r>
      <w:r w:rsidRPr="00815463">
        <w:t xml:space="preserve"> afin de réaliser </w:t>
      </w:r>
      <w:r w:rsidR="00FD078B">
        <w:t>des statistiques</w:t>
      </w:r>
      <w:r w:rsidRPr="00815463">
        <w:t xml:space="preserve"> sur ces données </w:t>
      </w:r>
      <w:r w:rsidR="005D504A">
        <w:t xml:space="preserve">avant et après </w:t>
      </w:r>
      <w:r w:rsidR="00D765B6">
        <w:t>le traitement</w:t>
      </w:r>
      <w:r w:rsidRPr="00815463">
        <w:t>.</w:t>
      </w:r>
    </w:p>
    <w:p w:rsidR="00640CE7" w:rsidRDefault="00815463" w:rsidP="00815463">
      <w:r w:rsidRPr="00815463">
        <w:t xml:space="preserve">Notre objectif est de permettre à un utilisateur d’envoyer des </w:t>
      </w:r>
      <w:r w:rsidR="00C76186">
        <w:t xml:space="preserve">morceaux de vidéos </w:t>
      </w:r>
      <w:r w:rsidRPr="00815463">
        <w:t>et</w:t>
      </w:r>
      <w:r w:rsidR="00C76186">
        <w:t xml:space="preserve"> de notre </w:t>
      </w:r>
      <w:r w:rsidR="00640CE7">
        <w:t>côté</w:t>
      </w:r>
      <w:r w:rsidR="00C76186">
        <w:t xml:space="preserve"> nous les concaténons et retravaillons la qualité de la vidéo. </w:t>
      </w:r>
    </w:p>
    <w:p w:rsidR="00815463" w:rsidRPr="00815463" w:rsidRDefault="00815463" w:rsidP="00815463">
      <w:r w:rsidRPr="00815463">
        <w:t xml:space="preserve">L’utilisateur va envoyer différents enregistrements </w:t>
      </w:r>
      <w:r w:rsidR="00E83A95" w:rsidRPr="00815463">
        <w:t>vidéo</w:t>
      </w:r>
      <w:r w:rsidRPr="00815463">
        <w:t xml:space="preserve"> d’une durée </w:t>
      </w:r>
      <w:r w:rsidR="006C60F5">
        <w:t>prédéterminée et variable</w:t>
      </w:r>
      <w:r w:rsidRPr="00815463">
        <w:t xml:space="preserve">. Ces enregistrements </w:t>
      </w:r>
      <w:r w:rsidR="006A655B">
        <w:t>complèteront une séquence qui fait partie d’un modèle.</w:t>
      </w:r>
      <w:r w:rsidRPr="00815463">
        <w:t xml:space="preserve"> L’objectif est de réaliser des vidéos formatées en fonction du modèle qui sera préalablement choisi. </w:t>
      </w:r>
      <w:r w:rsidR="00925C64">
        <w:t>L’utilisateur utilise</w:t>
      </w:r>
      <w:r w:rsidRPr="00815463">
        <w:t xml:space="preserve"> l’application comme un logiciel de montage très simplifié. D’où les différents modè</w:t>
      </w:r>
      <w:r w:rsidR="00925C64">
        <w:t>les, i</w:t>
      </w:r>
      <w:r w:rsidRPr="00815463">
        <w:t>ls</w:t>
      </w:r>
      <w:r w:rsidR="00925C64">
        <w:t xml:space="preserve"> permettront à l’utilisateur de choisir un modèle qui colle avec le sujet de son choix</w:t>
      </w:r>
      <w:r w:rsidRPr="00815463">
        <w:t xml:space="preserve">. Nous avons également besoin de récupérer de nombreuses informations liées à la vidéo. Titre, description, note, Id de l’utilisateur, du modèle, Image de fond. Ensuite pour agrémenter sa vidéo l’utilisateur peut rajouter une voix off ou une musique. Là encore les champs utilisés pourront changés. La base de </w:t>
      </w:r>
      <w:r w:rsidR="00E83A95" w:rsidRPr="00815463">
        <w:t>données</w:t>
      </w:r>
      <w:r w:rsidRPr="00815463">
        <w:t xml:space="preserve"> pourra au choix avoir une musique ou une voix off. Il faut donc ajouter les informations correspondantes à ces nouvelles entrées, durée de l’audio, nom de l’audio, ou de la musique. </w:t>
      </w:r>
      <w:r w:rsidR="00E83A95" w:rsidRPr="00815463">
        <w:t>Cette dernière</w:t>
      </w:r>
      <w:r w:rsidRPr="00815463">
        <w:t xml:space="preserve"> est </w:t>
      </w:r>
      <w:r w:rsidR="00E83A95" w:rsidRPr="00815463">
        <w:t>quant</w:t>
      </w:r>
      <w:r w:rsidRPr="00815463">
        <w:t xml:space="preserve"> à elle choisie dans notre BDD </w:t>
      </w:r>
      <w:r w:rsidR="00E83A95" w:rsidRPr="00815463">
        <w:t>parmi</w:t>
      </w:r>
      <w:r w:rsidRPr="00815463">
        <w:t xml:space="preserve"> une liste de musiques déjà enregistrées et mises à disposition. Toutes ces contraintes entrainent également quelques problèmes dans le stockage de la vidéo. Il faut en effet garantir une haute disponibilité de cette dernière et </w:t>
      </w:r>
      <w:r w:rsidR="00F55182">
        <w:t>que les champs soient flexibles car certaines séquences sont optionnelles</w:t>
      </w:r>
      <w:r w:rsidRPr="00815463">
        <w:t>. Nous devon</w:t>
      </w:r>
      <w:r w:rsidR="005858CA">
        <w:t>s donc être capable de gérer une collecte massive de</w:t>
      </w:r>
      <w:r w:rsidRPr="00815463">
        <w:t xml:space="preserve"> vidéos sans que cela ne complique l’agencement de notre BDD</w:t>
      </w:r>
      <w:r w:rsidR="005858CA">
        <w:t xml:space="preserve"> et le stockage de grande quantité de données</w:t>
      </w:r>
      <w:r w:rsidRPr="00815463">
        <w:t>.</w:t>
      </w:r>
    </w:p>
    <w:p w:rsidR="00815463" w:rsidRDefault="00815463"/>
    <w:p w:rsidR="00283891" w:rsidRDefault="00283891">
      <w:r>
        <w:br w:type="page"/>
      </w:r>
    </w:p>
    <w:p w:rsidR="00283891" w:rsidRDefault="00283891" w:rsidP="00283891">
      <w:pPr>
        <w:pStyle w:val="Paragraphedeliste"/>
        <w:numPr>
          <w:ilvl w:val="0"/>
          <w:numId w:val="1"/>
        </w:numPr>
        <w:rPr>
          <w:b/>
          <w:sz w:val="40"/>
        </w:rPr>
      </w:pPr>
      <w:r w:rsidRPr="00283891">
        <w:rPr>
          <w:b/>
          <w:sz w:val="40"/>
        </w:rPr>
        <w:lastRenderedPageBreak/>
        <w:t>Schéma de données</w:t>
      </w:r>
    </w:p>
    <w:p w:rsidR="00E86BBB" w:rsidRDefault="00E86BBB" w:rsidP="00E86BBB">
      <w:pPr>
        <w:pStyle w:val="Paragraphedeliste"/>
        <w:ind w:left="1080"/>
        <w:rPr>
          <w:b/>
          <w:sz w:val="40"/>
        </w:rPr>
      </w:pPr>
    </w:p>
    <w:p w:rsidR="003E20F7" w:rsidRDefault="003E20F7" w:rsidP="00C41107">
      <w:pPr>
        <w:ind w:left="360"/>
        <w:rPr>
          <w:b/>
          <w:sz w:val="22"/>
        </w:rPr>
      </w:pPr>
    </w:p>
    <w:p w:rsidR="003E20F7" w:rsidRDefault="003E20F7" w:rsidP="00C41107">
      <w:pPr>
        <w:ind w:left="360"/>
        <w:rPr>
          <w:b/>
          <w:sz w:val="22"/>
        </w:rPr>
      </w:pPr>
    </w:p>
    <w:p w:rsidR="00C41107" w:rsidRDefault="00C41107" w:rsidP="00C41107">
      <w:pPr>
        <w:ind w:left="360"/>
        <w:rPr>
          <w:b/>
          <w:sz w:val="22"/>
        </w:rPr>
      </w:pPr>
    </w:p>
    <w:p w:rsidR="003E20F7" w:rsidRDefault="003E20F7" w:rsidP="00C41107">
      <w:pPr>
        <w:ind w:left="360"/>
        <w:rPr>
          <w:b/>
          <w:sz w:val="22"/>
        </w:rPr>
      </w:pPr>
    </w:p>
    <w:p w:rsidR="003E20F7" w:rsidRDefault="004A2AC6" w:rsidP="00C41107">
      <w:pPr>
        <w:ind w:left="36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4254500" cy="5397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429901_1665830393499405_1104227587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C6" w:rsidRDefault="004A2AC6" w:rsidP="00C41107">
      <w:pPr>
        <w:ind w:left="360"/>
        <w:rPr>
          <w:b/>
          <w:sz w:val="22"/>
        </w:rPr>
      </w:pPr>
    </w:p>
    <w:p w:rsidR="004A2AC6" w:rsidRDefault="004A2AC6" w:rsidP="00C41107">
      <w:pPr>
        <w:ind w:left="360"/>
        <w:rPr>
          <w:b/>
          <w:sz w:val="22"/>
        </w:rPr>
      </w:pPr>
      <w:r>
        <w:rPr>
          <w:b/>
          <w:sz w:val="22"/>
        </w:rPr>
        <w:t xml:space="preserve">Légende : </w:t>
      </w:r>
    </w:p>
    <w:p w:rsidR="004A2AC6" w:rsidRDefault="004A2AC6" w:rsidP="00C41107">
      <w:pPr>
        <w:ind w:left="360"/>
        <w:rPr>
          <w:sz w:val="22"/>
        </w:rPr>
      </w:pPr>
      <w:r w:rsidRPr="004A2AC6">
        <w:rPr>
          <w:sz w:val="22"/>
          <w:highlight w:val="green"/>
        </w:rPr>
        <w:t>Clé</w:t>
      </w:r>
      <w:r w:rsidRPr="00422E7B">
        <w:rPr>
          <w:color w:val="000000" w:themeColor="text1"/>
        </w:rPr>
        <w:t> </w:t>
      </w:r>
      <w:r>
        <w:rPr>
          <w:sz w:val="22"/>
        </w:rPr>
        <w:t xml:space="preserve">: propriété optionnelle </w:t>
      </w:r>
    </w:p>
    <w:p w:rsidR="004A2AC6" w:rsidRDefault="004A2AC6" w:rsidP="00C41107">
      <w:pPr>
        <w:ind w:left="360"/>
        <w:rPr>
          <w:sz w:val="22"/>
        </w:rPr>
      </w:pPr>
      <w:r w:rsidRPr="004A2AC6">
        <w:rPr>
          <w:sz w:val="22"/>
          <w:highlight w:val="red"/>
        </w:rPr>
        <w:t>Clé</w:t>
      </w:r>
      <w:r>
        <w:rPr>
          <w:sz w:val="22"/>
        </w:rPr>
        <w:t> : prop</w:t>
      </w:r>
      <w:r w:rsidR="00422E7B">
        <w:rPr>
          <w:sz w:val="22"/>
        </w:rPr>
        <w:t>riété optionnelle, inconnu et non quantifiable lors l’élaboration du schéma</w:t>
      </w:r>
    </w:p>
    <w:p w:rsidR="00422E7B" w:rsidRDefault="00422E7B" w:rsidP="00C41107">
      <w:pPr>
        <w:ind w:left="360"/>
        <w:rPr>
          <w:sz w:val="22"/>
        </w:rPr>
      </w:pPr>
    </w:p>
    <w:p w:rsidR="005030B6" w:rsidRDefault="005030B6">
      <w:pPr>
        <w:rPr>
          <w:sz w:val="22"/>
        </w:rPr>
      </w:pPr>
      <w:r>
        <w:rPr>
          <w:sz w:val="22"/>
        </w:rPr>
        <w:br w:type="page"/>
      </w:r>
    </w:p>
    <w:p w:rsidR="00422E7B" w:rsidRPr="00932D7B" w:rsidRDefault="00B058B8" w:rsidP="005030B6">
      <w:pPr>
        <w:pStyle w:val="Paragraphedeliste"/>
        <w:numPr>
          <w:ilvl w:val="0"/>
          <w:numId w:val="1"/>
        </w:numPr>
        <w:rPr>
          <w:sz w:val="40"/>
        </w:rPr>
      </w:pPr>
      <w:r w:rsidRPr="00932D7B">
        <w:rPr>
          <w:sz w:val="40"/>
        </w:rPr>
        <w:lastRenderedPageBreak/>
        <w:t>Spécifications techniques</w:t>
      </w:r>
    </w:p>
    <w:p w:rsidR="00932D7B" w:rsidRDefault="00932D7B" w:rsidP="00932D7B">
      <w:pPr>
        <w:pStyle w:val="Paragraphedeliste"/>
        <w:ind w:left="1080"/>
        <w:rPr>
          <w:sz w:val="22"/>
        </w:rPr>
      </w:pPr>
    </w:p>
    <w:p w:rsidR="00932D7B" w:rsidRDefault="00932D7B" w:rsidP="00493352">
      <w:pPr>
        <w:rPr>
          <w:sz w:val="22"/>
        </w:rPr>
      </w:pPr>
    </w:p>
    <w:p w:rsidR="00493352" w:rsidRPr="00493352" w:rsidRDefault="00BE64C8" w:rsidP="00493352">
      <w:pPr>
        <w:rPr>
          <w:sz w:val="22"/>
        </w:rPr>
      </w:pPr>
      <w:r>
        <w:rPr>
          <w:sz w:val="22"/>
        </w:rPr>
        <w:t>Afin de permettre à notre application mobile de dialoguer avec la base de données nous avons c</w:t>
      </w:r>
      <w:r w:rsidR="00AC3D93">
        <w:rPr>
          <w:sz w:val="22"/>
        </w:rPr>
        <w:t xml:space="preserve">hoisi de développer une API en </w:t>
      </w:r>
      <w:proofErr w:type="spellStart"/>
      <w:r w:rsidR="00AC3D93">
        <w:rPr>
          <w:sz w:val="22"/>
        </w:rPr>
        <w:t>N</w:t>
      </w:r>
      <w:r>
        <w:rPr>
          <w:sz w:val="22"/>
        </w:rPr>
        <w:t>odeJS</w:t>
      </w:r>
      <w:proofErr w:type="spellEnd"/>
      <w:r>
        <w:rPr>
          <w:sz w:val="22"/>
        </w:rPr>
        <w:t xml:space="preserve"> utilisant </w:t>
      </w:r>
      <w:proofErr w:type="spellStart"/>
      <w:r>
        <w:rPr>
          <w:sz w:val="22"/>
        </w:rPr>
        <w:t>mongoose</w:t>
      </w:r>
      <w:proofErr w:type="spellEnd"/>
      <w:r>
        <w:rPr>
          <w:sz w:val="22"/>
        </w:rPr>
        <w:t xml:space="preserve"> pour communiquer avec une base de </w:t>
      </w:r>
      <w:r w:rsidR="004D33A8">
        <w:rPr>
          <w:sz w:val="22"/>
        </w:rPr>
        <w:t>données</w:t>
      </w:r>
      <w:r>
        <w:rPr>
          <w:sz w:val="22"/>
        </w:rPr>
        <w:t xml:space="preserve"> </w:t>
      </w:r>
      <w:proofErr w:type="spellStart"/>
      <w:r>
        <w:rPr>
          <w:sz w:val="22"/>
        </w:rPr>
        <w:t>MongoDB</w:t>
      </w:r>
      <w:proofErr w:type="spellEnd"/>
      <w:r>
        <w:rPr>
          <w:sz w:val="22"/>
        </w:rPr>
        <w:t>.</w:t>
      </w:r>
      <w:r w:rsidR="004D33A8">
        <w:rPr>
          <w:sz w:val="22"/>
        </w:rPr>
        <w:t xml:space="preserve"> </w:t>
      </w:r>
      <w:r w:rsidR="00A8294F">
        <w:rPr>
          <w:sz w:val="22"/>
        </w:rPr>
        <w:t xml:space="preserve">Le choix de </w:t>
      </w:r>
      <w:proofErr w:type="spellStart"/>
      <w:r w:rsidR="00A8294F">
        <w:rPr>
          <w:sz w:val="22"/>
        </w:rPr>
        <w:t>MongoDB</w:t>
      </w:r>
      <w:proofErr w:type="spellEnd"/>
      <w:r w:rsidR="00A8294F">
        <w:rPr>
          <w:sz w:val="22"/>
        </w:rPr>
        <w:t xml:space="preserve"> par rapport à d’autres système comme Neo4J s’explique par ses qualités reconnues en production, sa popularité </w:t>
      </w:r>
      <w:proofErr w:type="spellStart"/>
      <w:r w:rsidR="00A8294F">
        <w:rPr>
          <w:sz w:val="22"/>
        </w:rPr>
        <w:t>facilant</w:t>
      </w:r>
      <w:proofErr w:type="spellEnd"/>
      <w:r w:rsidR="00A8294F">
        <w:rPr>
          <w:sz w:val="22"/>
        </w:rPr>
        <w:t xml:space="preserve"> la recherche d’information lors de problème, sa flexibilité. Ainsi c</w:t>
      </w:r>
      <w:r w:rsidR="004D33A8">
        <w:rPr>
          <w:sz w:val="22"/>
        </w:rPr>
        <w:t xml:space="preserve">e choix nous permettra de gérer facilement et de manière </w:t>
      </w:r>
      <w:r w:rsidR="00C06D8A">
        <w:rPr>
          <w:sz w:val="22"/>
        </w:rPr>
        <w:t xml:space="preserve">évolutive notre stockage de vidéo et de données les </w:t>
      </w:r>
      <w:r w:rsidR="00A8294F">
        <w:rPr>
          <w:sz w:val="22"/>
        </w:rPr>
        <w:t>concernant</w:t>
      </w:r>
      <w:r w:rsidR="00C06D8A">
        <w:rPr>
          <w:sz w:val="22"/>
        </w:rPr>
        <w:t>.</w:t>
      </w:r>
      <w:r w:rsidR="00A8294F">
        <w:rPr>
          <w:sz w:val="22"/>
        </w:rPr>
        <w:t xml:space="preserve"> </w:t>
      </w:r>
      <w:r w:rsidR="00305648">
        <w:rPr>
          <w:sz w:val="22"/>
        </w:rPr>
        <w:t>Grâce à la flexibilité des documents nous pourront stocker les méta data des vidéos et les exploiter peu importe la quantité de</w:t>
      </w:r>
      <w:r w:rsidR="00A05E22">
        <w:rPr>
          <w:sz w:val="22"/>
        </w:rPr>
        <w:t xml:space="preserve"> piste audio/vidé</w:t>
      </w:r>
      <w:r w:rsidR="00774BFD">
        <w:rPr>
          <w:sz w:val="22"/>
        </w:rPr>
        <w:t>o et de</w:t>
      </w:r>
      <w:r w:rsidR="00305648">
        <w:rPr>
          <w:sz w:val="22"/>
        </w:rPr>
        <w:t xml:space="preserve"> champ que nous récoltons via en sortie d’analyse.</w:t>
      </w:r>
      <w:r w:rsidR="0017209E">
        <w:rPr>
          <w:sz w:val="22"/>
        </w:rPr>
        <w:t xml:space="preserve"> </w:t>
      </w:r>
      <w:bookmarkStart w:id="0" w:name="_GoBack"/>
      <w:bookmarkEnd w:id="0"/>
    </w:p>
    <w:sectPr w:rsidR="00493352" w:rsidRPr="00493352" w:rsidSect="002243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54F43"/>
    <w:multiLevelType w:val="hybridMultilevel"/>
    <w:tmpl w:val="BB400F96"/>
    <w:lvl w:ilvl="0" w:tplc="C45A4C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3"/>
    <w:rsid w:val="0011201D"/>
    <w:rsid w:val="0016648E"/>
    <w:rsid w:val="0017209E"/>
    <w:rsid w:val="002243A4"/>
    <w:rsid w:val="00283891"/>
    <w:rsid w:val="00305648"/>
    <w:rsid w:val="00307534"/>
    <w:rsid w:val="003B4EF1"/>
    <w:rsid w:val="003E20F7"/>
    <w:rsid w:val="00422E7B"/>
    <w:rsid w:val="00493352"/>
    <w:rsid w:val="004A2AC6"/>
    <w:rsid w:val="004D33A8"/>
    <w:rsid w:val="005030B6"/>
    <w:rsid w:val="005737A6"/>
    <w:rsid w:val="005858CA"/>
    <w:rsid w:val="005D504A"/>
    <w:rsid w:val="00640CE7"/>
    <w:rsid w:val="006A655B"/>
    <w:rsid w:val="006C60F5"/>
    <w:rsid w:val="00774BFD"/>
    <w:rsid w:val="00815463"/>
    <w:rsid w:val="008451B2"/>
    <w:rsid w:val="00925C64"/>
    <w:rsid w:val="00932D7B"/>
    <w:rsid w:val="00A05E22"/>
    <w:rsid w:val="00A8294F"/>
    <w:rsid w:val="00AC3D93"/>
    <w:rsid w:val="00AC59CE"/>
    <w:rsid w:val="00B058B8"/>
    <w:rsid w:val="00BE64C8"/>
    <w:rsid w:val="00C06D8A"/>
    <w:rsid w:val="00C3560C"/>
    <w:rsid w:val="00C41107"/>
    <w:rsid w:val="00C675E7"/>
    <w:rsid w:val="00C76186"/>
    <w:rsid w:val="00D765B6"/>
    <w:rsid w:val="00E17D62"/>
    <w:rsid w:val="00E508EC"/>
    <w:rsid w:val="00E83A95"/>
    <w:rsid w:val="00E86BBB"/>
    <w:rsid w:val="00F24BB3"/>
    <w:rsid w:val="00F55182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355D36"/>
  <w14:defaultImageDpi w14:val="32767"/>
  <w15:chartTrackingRefBased/>
  <w15:docId w15:val="{68FCCF48-D282-BD4A-88D5-17BCB021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0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SAINT-MARTIN Matthieu</dc:creator>
  <cp:keywords/>
  <dc:description/>
  <cp:lastModifiedBy>SAINT-MARTIN Matthieu</cp:lastModifiedBy>
  <cp:revision>39</cp:revision>
  <dcterms:created xsi:type="dcterms:W3CDTF">2018-04-21T15:23:00Z</dcterms:created>
  <dcterms:modified xsi:type="dcterms:W3CDTF">2018-04-21T17:17:00Z</dcterms:modified>
</cp:coreProperties>
</file>