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52"/>
          <w:szCs w:val="52"/>
        </w:rPr>
        <w:t xml:space="preserve">POLYSIGHT.APP</w:t>
      </w:r>
    </w:p>
    <w:p>
      <w:pPr>
        <w:spacing w:after="400"/>
        <w:jc w:val="center"/>
      </w:pPr>
      <w:r>
        <w:rPr>
          <w:rFonts w:ascii="Arial" w:cs="Arial" w:eastAsia="Arial" w:hAnsi="Arial"/>
          <w:color w:val="666666"/>
          <w:sz w:val="28"/>
          <w:szCs w:val="28"/>
        </w:rPr>
        <w:t xml:space="preserve">Comprehensive Intelligence Report</w:t>
      </w:r>
    </w:p>
    <w:p>
      <w:pPr>
        <w:spacing w:after="120"/>
        <w:jc w:val="center"/>
      </w:pPr>
      <w:r>
        <w:rPr>
          <w:rFonts w:ascii="Arial" w:cs="Arial" w:eastAsia="Arial" w:hAnsi="Arial"/>
          <w:color w:val="999999"/>
          <w:sz w:val="20"/>
          <w:szCs w:val="20"/>
        </w:rPr>
        <w:t xml:space="preserve">Product Analysis | SEO Audit | Competitive Landscape | Social Presence</w:t>
      </w:r>
    </w:p>
    <w:p>
      <w:pPr>
        <w:spacing w:before="1200"/>
        <w:jc w:val="center"/>
      </w:pPr>
      <w:r>
        <w:rPr>
          <w:rFonts w:ascii="Arial" w:cs="Arial" w:eastAsia="Arial" w:hAnsi="Arial"/>
          <w:color w:val="666666"/>
          <w:sz w:val="22"/>
          <w:szCs w:val="22"/>
        </w:rPr>
        <w:t xml:space="preserve">Prepared for Matt | March 2026</w:t>
      </w:r>
    </w:p>
    <w:p>
      <w:pPr>
        <w:spacing w:after="120"/>
        <w:jc w:val="center"/>
      </w:pPr>
      <w:r>
        <w:rPr>
          <w:rFonts w:ascii="Arial" w:cs="Arial" w:eastAsia="Arial" w:hAnsi="Arial"/>
          <w:color w:val="999999"/>
          <w:sz w:val="20"/>
          <w:szCs w:val="20"/>
        </w:rPr>
        <w:t xml:space="preserve">KolHQ | LuvKaizen | Contagent.ai</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spacing w:after="160"/>
      </w:pPr>
      <w:r>
        <w:rPr>
          <w:rFonts w:ascii="Arial" w:cs="Arial" w:eastAsia="Arial" w:hAnsi="Arial"/>
          <w:sz w:val="22"/>
          <w:szCs w:val="22"/>
        </w:rPr>
        <w:t xml:space="preserve">Polysight.app is a subscription-based AI tool that analyzes prediction market bets on Polymarket and Kalshi. It offers probability calculations, edge detection, and data-driven picks. The tool launched within the last 4 months (domain registered ~November 2025), targets prediction market traders, and operates in an extremely crowded and fast-growing niche with 80+ competing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 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months (very 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Trust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(ScamAdviser: safe; Gridinsoft: no malware flags)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first month, then subscription (details unclear)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4.83/5 from 127 reviews (source/authenticity unverified)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Traffic Rank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(Tranco ranking: minimal visibility)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API, SSL via Google Trust Services, hosted in Germany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(owner unknown)</w:t>
            </w:r>
          </w:p>
        </w:tc>
      </w:tr>
    </w:tbl>
    <w:p>
      <w:r>
        <w:br w:type="page"/>
      </w:r>
    </w:p>
    <w:p>
      <w:pPr>
        <w:pStyle w:val="Heading1"/>
        <w:spacing w:after="200" w:before="360"/>
      </w:pPr>
      <w:r>
        <w:rPr>
          <w:rFonts w:ascii="Arial" w:cs="Arial" w:eastAsia="Arial" w:hAnsi="Arial"/>
          <w:b/>
          <w:bCs/>
          <w:color w:val="1A1A2E"/>
          <w:sz w:val="32"/>
          <w:szCs w:val="32"/>
        </w:rPr>
        <w:t xml:space="preserve">2. Product Deep Dive</w:t>
      </w:r>
    </w:p>
    <w:p>
      <w:pPr>
        <w:pStyle w:val="Heading2"/>
        <w:spacing w:after="120" w:before="240"/>
      </w:pPr>
      <w:r>
        <w:rPr>
          <w:rFonts w:ascii="Arial" w:cs="Arial" w:eastAsia="Arial" w:hAnsi="Arial"/>
          <w:b/>
          <w:bCs/>
          <w:color w:val="16213E"/>
          <w:sz w:val="26"/>
          <w:szCs w:val="26"/>
        </w:rPr>
        <w:t xml:space="preserve">2.1 What Polysight Does</w:t>
      </w:r>
    </w:p>
    <w:p>
      <w:pPr>
        <w:spacing w:after="160"/>
      </w:pPr>
      <w:r>
        <w:rPr>
          <w:rFonts w:ascii="Arial" w:cs="Arial" w:eastAsia="Arial" w:hAnsi="Arial"/>
          <w:sz w:val="22"/>
          <w:szCs w:val="22"/>
        </w:rPr>
        <w:t xml:space="preserve">Polysight positions itself as the "#1 AI-powered tool" for Polymarket and Kalshi prediction markets. Users paste a market URL and receive instant AI-generated analysis including probability estimates, edge calculations, and bet recommendations.</w:t>
      </w:r>
    </w:p>
    <w:p>
      <w:pPr>
        <w:pStyle w:val="Heading2"/>
        <w:spacing w:after="120" w:before="240"/>
      </w:pPr>
      <w:r>
        <w:rPr>
          <w:rFonts w:ascii="Arial" w:cs="Arial" w:eastAsia="Arial" w:hAnsi="Arial"/>
          <w:b/>
          <w:bCs/>
          <w:color w:val="16213E"/>
          <w:sz w:val="26"/>
          <w:szCs w:val="26"/>
        </w:rPr>
        <w:t xml:space="preserve">2.2 Core Features</w:t>
      </w:r>
    </w:p>
    <w:p>
      <w:pPr>
        <w:spacing w:after="120"/>
      </w:pPr>
      <w:r>
        <w:rPr>
          <w:rFonts w:ascii="Arial" w:cs="Arial" w:eastAsia="Arial" w:hAnsi="Arial"/>
          <w:b/>
          <w:bCs/>
          <w:sz w:val="22"/>
          <w:szCs w:val="22"/>
        </w:rPr>
        <w:t xml:space="preserve">AI Probability Engine: </w:t>
      </w:r>
      <w:r>
        <w:rPr>
          <w:rFonts w:ascii="Arial" w:cs="Arial" w:eastAsia="Arial" w:hAnsi="Arial"/>
          <w:sz w:val="22"/>
          <w:szCs w:val="22"/>
        </w:rPr>
        <w:t xml:space="preserve">Analyzes market data, news sources, and historical patterns to generate probability estimates. Claims to deliver results in seconds.</w:t>
      </w:r>
    </w:p>
    <w:p>
      <w:pPr>
        <w:spacing w:after="120"/>
      </w:pPr>
      <w:r>
        <w:rPr>
          <w:rFonts w:ascii="Arial" w:cs="Arial" w:eastAsia="Arial" w:hAnsi="Arial"/>
          <w:b/>
          <w:bCs/>
          <w:sz w:val="22"/>
          <w:szCs w:val="22"/>
        </w:rPr>
        <w:t xml:space="preserve">Edge Detection: </w:t>
      </w:r>
      <w:r>
        <w:rPr>
          <w:rFonts w:ascii="Arial" w:cs="Arial" w:eastAsia="Arial" w:hAnsi="Arial"/>
          <w:sz w:val="22"/>
          <w:szCs w:val="22"/>
        </w:rPr>
        <w:t xml:space="preserve">Compares AI-calculated probabilities against current market prices to identify mispricings and advantageous positions.</w:t>
      </w:r>
    </w:p>
    <w:p>
      <w:pPr>
        <w:spacing w:after="120"/>
      </w:pPr>
      <w:r>
        <w:rPr>
          <w:rFonts w:ascii="Arial" w:cs="Arial" w:eastAsia="Arial" w:hAnsi="Arial"/>
          <w:b/>
          <w:bCs/>
          <w:sz w:val="22"/>
          <w:szCs w:val="22"/>
        </w:rPr>
        <w:t xml:space="preserve">Order Book Analysis: </w:t>
      </w:r>
      <w:r>
        <w:rPr>
          <w:rFonts w:ascii="Arial" w:cs="Arial" w:eastAsia="Arial" w:hAnsi="Arial"/>
          <w:sz w:val="22"/>
          <w:szCs w:val="22"/>
        </w:rPr>
        <w:t xml:space="preserve">Processes depth charts to identify imbalances and predict directional shifts.</w:t>
      </w:r>
    </w:p>
    <w:p>
      <w:pPr>
        <w:spacing w:after="120"/>
      </w:pPr>
      <w:r>
        <w:rPr>
          <w:rFonts w:ascii="Arial" w:cs="Arial" w:eastAsia="Arial" w:hAnsi="Arial"/>
          <w:b/>
          <w:bCs/>
          <w:sz w:val="22"/>
          <w:szCs w:val="22"/>
        </w:rPr>
        <w:t xml:space="preserve">Whale Tracking: </w:t>
      </w:r>
      <w:r>
        <w:rPr>
          <w:rFonts w:ascii="Arial" w:cs="Arial" w:eastAsia="Arial" w:hAnsi="Arial"/>
          <w:sz w:val="22"/>
          <w:szCs w:val="22"/>
        </w:rPr>
        <w:t xml:space="preserve">Monitors large wallet transactions and classifies them as bullish or bearish based on historical patterns.</w:t>
      </w:r>
    </w:p>
    <w:p>
      <w:pPr>
        <w:spacing w:after="120"/>
      </w:pPr>
      <w:r>
        <w:rPr>
          <w:rFonts w:ascii="Arial" w:cs="Arial" w:eastAsia="Arial" w:hAnsi="Arial"/>
          <w:b/>
          <w:bCs/>
          <w:sz w:val="22"/>
          <w:szCs w:val="22"/>
        </w:rPr>
        <w:t xml:space="preserve">Sentiment Analysis: </w:t>
      </w:r>
      <w:r>
        <w:rPr>
          <w:rFonts w:ascii="Arial" w:cs="Arial" w:eastAsia="Arial" w:hAnsi="Arial"/>
          <w:sz w:val="22"/>
          <w:szCs w:val="22"/>
        </w:rPr>
        <w:t xml:space="preserve">Aggregates social data into composite polarity scores (positive/negative/neutral).</w:t>
      </w:r>
    </w:p>
    <w:p>
      <w:pPr>
        <w:spacing w:after="120"/>
      </w:pPr>
      <w:r>
        <w:rPr>
          <w:rFonts w:ascii="Arial" w:cs="Arial" w:eastAsia="Arial" w:hAnsi="Arial"/>
          <w:b/>
          <w:bCs/>
          <w:sz w:val="22"/>
          <w:szCs w:val="22"/>
        </w:rPr>
        <w:t xml:space="preserve">Daily Picks: </w:t>
      </w:r>
      <w:r>
        <w:rPr>
          <w:rFonts w:ascii="Arial" w:cs="Arial" w:eastAsia="Arial" w:hAnsi="Arial"/>
          <w:sz w:val="22"/>
          <w:szCs w:val="22"/>
        </w:rPr>
        <w:t xml:space="preserve">Curated recommendations for subscribers.</w:t>
      </w:r>
    </w:p>
    <w:p>
      <w:pPr>
        <w:pStyle w:val="Heading2"/>
        <w:spacing w:after="120" w:before="240"/>
      </w:pPr>
      <w:r>
        <w:rPr>
          <w:rFonts w:ascii="Arial" w:cs="Arial" w:eastAsia="Arial" w:hAnsi="Arial"/>
          <w:b/>
          <w:bCs/>
          <w:color w:val="16213E"/>
          <w:sz w:val="26"/>
          <w:szCs w:val="26"/>
        </w:rPr>
        <w:t xml:space="preserve">2.3 Technical Architecture</w:t>
      </w:r>
    </w:p>
    <w:p>
      <w:pPr>
        <w:spacing w:after="160"/>
      </w:pPr>
      <w:r>
        <w:rPr>
          <w:rFonts w:ascii="Arial" w:cs="Arial" w:eastAsia="Arial" w:hAnsi="Arial"/>
          <w:sz w:val="22"/>
          <w:szCs w:val="22"/>
        </w:rPr>
        <w:t xml:space="preserve">Built on Google Gemini 3 API with JSON data processing. Originally submitted to the Gemini 3 Hackathon on Devpost by a solo developer ("The Blogger Scientist"). Server hosted in Germany via Cyber Assets Fzco. SSL certificate issued by Google Trust Services (Domain Validated). The hackathon origin suggests this started as a solo project that was commercialized.</w:t>
      </w:r>
    </w:p>
    <w:p>
      <w:pPr>
        <w:pStyle w:val="Heading2"/>
        <w:spacing w:after="120" w:before="240"/>
      </w:pPr>
      <w:r>
        <w:rPr>
          <w:rFonts w:ascii="Arial" w:cs="Arial" w:eastAsia="Arial" w:hAnsi="Arial"/>
          <w:b/>
          <w:bCs/>
          <w:color w:val="16213E"/>
          <w:sz w:val="26"/>
          <w:szCs w:val="26"/>
        </w:rPr>
        <w:t xml:space="preserve">2.4 Key Observations</w:t>
      </w:r>
    </w:p>
    <w:p>
      <w:pPr>
        <w:spacing w:after="160"/>
      </w:pPr>
      <w:r>
        <w:rPr>
          <w:rFonts w:ascii="Arial" w:cs="Arial" w:eastAsia="Arial" w:hAnsi="Arial"/>
          <w:sz w:val="22"/>
          <w:szCs w:val="22"/>
        </w:rPr>
        <w:t xml:space="preserve">The 127 reviews claiming 4.83/5 stars have no verifiable third-party source (not on G2, Trustpilot, or ProductHunt). The WHOIS is hidden and the domain is only 4 months old. The $1 first-month pricing is a classic low-friction conversion tactic. There is no public team page, no named founders, and no company registration visible.</w:t>
      </w:r>
    </w:p>
    <w:p>
      <w:r>
        <w:br w:type="page"/>
      </w:r>
    </w:p>
    <w:p>
      <w:pPr>
        <w:pStyle w:val="Heading1"/>
        <w:spacing w:after="200" w:before="360"/>
      </w:pPr>
      <w:r>
        <w:rPr>
          <w:rFonts w:ascii="Arial" w:cs="Arial" w:eastAsia="Arial" w:hAnsi="Arial"/>
          <w:b/>
          <w:bCs/>
          <w:color w:val="1A1A2E"/>
          <w:sz w:val="32"/>
          <w:szCs w:val="32"/>
        </w:rPr>
        <w:t xml:space="preserve">3. SEO Analysis</w:t>
      </w:r>
    </w:p>
    <w:p>
      <w:pPr>
        <w:pStyle w:val="Heading2"/>
        <w:spacing w:after="120" w:before="240"/>
      </w:pPr>
      <w:r>
        <w:rPr>
          <w:rFonts w:ascii="Arial" w:cs="Arial" w:eastAsia="Arial" w:hAnsi="Arial"/>
          <w:b/>
          <w:bCs/>
          <w:color w:val="16213E"/>
          <w:sz w:val="26"/>
          <w:szCs w:val="26"/>
        </w:rPr>
        <w:t xml:space="preserve">3.1 On-Page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 Tag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 – #1 AI Tool for Polymarket &amp; Kalshi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keyword targeting but "#1" is an unverified claim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 for prediction market betting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could be more compelling with CTAs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Exists at /blog ("Prediction Market Strategy &amp; AI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volume unknown; topics appear relevant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Indexed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1 page found via site: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CRITICAL: Extremely low index footprint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Page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 per ScamAdviser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signal for Core Web Vitals</w:t>
            </w:r>
          </w:p>
        </w:tc>
      </w:tr>
    </w:tbl>
    <w:p>
      <w:pPr>
        <w:pStyle w:val="Heading2"/>
        <w:spacing w:after="120" w:before="240"/>
      </w:pPr>
      <w:r>
        <w:rPr>
          <w:rFonts w:ascii="Arial" w:cs="Arial" w:eastAsia="Arial" w:hAnsi="Arial"/>
          <w:b/>
          <w:bCs/>
          <w:color w:val="16213E"/>
          <w:sz w:val="26"/>
          <w:szCs w:val="26"/>
        </w:rPr>
        <w:t xml:space="preserve">3.2 SEO Strengths</w:t>
      </w:r>
    </w:p>
    <w:p>
      <w:pPr>
        <w:spacing w:after="160"/>
      </w:pPr>
      <w:r>
        <w:rPr>
          <w:rFonts w:ascii="Arial" w:cs="Arial" w:eastAsia="Arial" w:hAnsi="Arial"/>
          <w:sz w:val="22"/>
          <w:szCs w:val="22"/>
        </w:rPr>
        <w:t xml:space="preserve">Fast page load speed. Relevant keyword targeting in title tag (Polymarket, Kalshi, prediction markets, AI). Blog section exists for content marketing. SSL certificate active. Clean URL structure.</w:t>
      </w:r>
    </w:p>
    <w:p>
      <w:pPr>
        <w:pStyle w:val="Heading2"/>
        <w:spacing w:after="120" w:before="240"/>
      </w:pPr>
      <w:r>
        <w:rPr>
          <w:rFonts w:ascii="Arial" w:cs="Arial" w:eastAsia="Arial" w:hAnsi="Arial"/>
          <w:b/>
          <w:bCs/>
          <w:color w:val="16213E"/>
          <w:sz w:val="26"/>
          <w:szCs w:val="26"/>
        </w:rPr>
        <w:t xml:space="preserve">3.3 SEO Weaknesses</w:t>
      </w:r>
    </w:p>
    <w:p>
      <w:pPr>
        <w:spacing w:after="160"/>
      </w:pPr>
      <w:r>
        <w:rPr>
          <w:rFonts w:ascii="Arial" w:cs="Arial" w:eastAsia="Arial" w:hAnsi="Arial"/>
          <w:sz w:val="22"/>
          <w:szCs w:val="22"/>
        </w:rPr>
        <w:t xml:space="preserve">Only 1 indexed page on Google is a massive red flag — this means virtually zero organic search visibility. The blog content is either not indexed, extremely thin, or blocked from crawlers. No backlink profile visible from any authority sources. Domain age of 4 months means very low domain authority. Hidden WHOIS hurts E-E-A-T signals. No structured data/schema markup detected. Categorized as "Sport Betting" by ScamAdviser, which could trigger YMYL (Your Money Your Life) scrutiny from Google.</w:t>
      </w:r>
    </w:p>
    <w:p>
      <w:pPr>
        <w:pStyle w:val="Heading2"/>
        <w:spacing w:after="120" w:before="240"/>
      </w:pPr>
      <w:r>
        <w:rPr>
          <w:rFonts w:ascii="Arial" w:cs="Arial" w:eastAsia="Arial" w:hAnsi="Arial"/>
          <w:b/>
          <w:bCs/>
          <w:color w:val="16213E"/>
          <w:sz w:val="26"/>
          <w:szCs w:val="26"/>
        </w:rPr>
        <w:t xml:space="preserve">3.4 SEO Opportunity Assessment</w:t>
      </w:r>
    </w:p>
    <w:p>
      <w:pPr>
        <w:spacing w:after="160"/>
      </w:pPr>
      <w:r>
        <w:rPr>
          <w:rFonts w:ascii="Arial" w:cs="Arial" w:eastAsia="Arial" w:hAnsi="Arial"/>
          <w:sz w:val="22"/>
          <w:szCs w:val="22"/>
        </w:rPr>
        <w:t xml:space="preserve">The prediction market tools space has exploding search demand (Polymarket alone went from niche to mainstream in 2024-2025). Keywords like "Polymarket analysis tool," "Kalshi trading bot," "prediction market AI" are growing fast. However, with only 1 indexed page, Polysight is capturing essentially 0% of this organic traffic. Their entire acquisition strategy appears to be paid/social, not organic.</w:t>
      </w:r>
    </w:p>
    <w:p>
      <w:r>
        <w:br w:type="page"/>
      </w:r>
    </w:p>
    <w:p>
      <w:pPr>
        <w:pStyle w:val="Heading1"/>
        <w:spacing w:after="200" w:before="360"/>
      </w:pPr>
      <w:r>
        <w:rPr>
          <w:rFonts w:ascii="Arial" w:cs="Arial" w:eastAsia="Arial" w:hAnsi="Arial"/>
          <w:b/>
          <w:bCs/>
          <w:color w:val="1A1A2E"/>
          <w:sz w:val="32"/>
          <w:szCs w:val="32"/>
        </w:rPr>
        <w:t xml:space="preserve">4. Competitive Landscape</w:t>
      </w:r>
    </w:p>
    <w:p>
      <w:pPr>
        <w:spacing w:after="160"/>
      </w:pPr>
      <w:r>
        <w:rPr>
          <w:rFonts w:ascii="Arial" w:cs="Arial" w:eastAsia="Arial" w:hAnsi="Arial"/>
          <w:sz w:val="22"/>
          <w:szCs w:val="22"/>
        </w:rPr>
        <w:t xml:space="preserve">The prediction market tools ecosystem has exploded. A curated GitHub repository lists 80+ tools across categories. Here are the most relevant direct competitors to Polysight.app:</w:t>
      </w:r>
    </w:p>
    <w:p>
      <w:pPr>
        <w:pStyle w:val="Heading2"/>
        <w:spacing w:after="120" w:before="240"/>
      </w:pPr>
      <w:r>
        <w:rPr>
          <w:rFonts w:ascii="Arial" w:cs="Arial" w:eastAsia="Arial" w:hAnsi="Arial"/>
          <w:b/>
          <w:bCs/>
          <w:color w:val="16213E"/>
          <w:sz w:val="26"/>
          <w:szCs w:val="26"/>
        </w:rPr>
        <w:t xml:space="preserve">4.1 Direct AI Analysis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90"/>
        <w:gridCol w:w="189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Differentiation</w:t>
            </w:r>
          </w:p>
        </w:tc>
        <w:tc>
          <w:tcPr>
            <w:tcW w:type="dxa" w:w="18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mispricings between market prices and AI-calculated probabilities. Claims 89% alert accuracy.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metrics, alert system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custom metrics, AI summaries, whale tracking, insider detection. Powered by Vertex AI/Gemini/Perplexity. 24K users. $2M funding round.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Funded, large user base, advanced analytics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Polyseer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multi-agent AI research platform. Bayesian probability aggregation.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academic rigor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PolyRadar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independent AI models with 50+ data sources per event.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approach, data breadth</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Inside Edge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market inefficiencies with quantified edge percentages.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Quantified edge focus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Bloomberg-style institutional terminal for prediction markets.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Pro-grade UI, institutional appeal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Forcazt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High-alpha market discovery and arbitrage detection through AI.</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Arbitrage focus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Astron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up to 98% short-term forecasting accuracy. Tokenized strategies.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claims, tokenization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MEDIUM</w:t>
            </w:r>
          </w:p>
        </w:tc>
      </w:tr>
    </w:tbl>
    <w:p>
      <w:pPr>
        <w:pStyle w:val="Heading2"/>
        <w:spacing w:after="120" w:before="240"/>
      </w:pPr>
      <w:r>
        <w:rPr>
          <w:rFonts w:ascii="Arial" w:cs="Arial" w:eastAsia="Arial" w:hAnsi="Arial"/>
          <w:b/>
          <w:bCs/>
          <w:color w:val="16213E"/>
          <w:sz w:val="26"/>
          <w:szCs w:val="26"/>
        </w:rPr>
        <w:t xml:space="preserve">4.2 Market Context</w:t>
      </w:r>
    </w:p>
    <w:p>
      <w:pPr>
        <w:spacing w:after="160"/>
      </w:pPr>
      <w:r>
        <w:rPr>
          <w:rFonts w:ascii="Arial" w:cs="Arial" w:eastAsia="Arial" w:hAnsi="Arial"/>
          <w:sz w:val="22"/>
          <w:szCs w:val="22"/>
        </w:rPr>
        <w:t xml:space="preserve">The prediction market industry hit $44 billion in notional trading volume in 2025. Over 30% of Polymarket wallets now use AI agents. The space is rapidly professionalizing — Polysights has 24,000 users and a $2M funding round. Polymarket itself gave them a $25K grant. Kalshi launched "Builder Codes" to encourage third-party tool development. This is no longer a niche — it is an emerging fintech vertical.</w:t>
      </w:r>
    </w:p>
    <w:p>
      <w:pPr>
        <w:pStyle w:val="Heading2"/>
        <w:spacing w:after="120" w:before="240"/>
      </w:pPr>
      <w:r>
        <w:rPr>
          <w:rFonts w:ascii="Arial" w:cs="Arial" w:eastAsia="Arial" w:hAnsi="Arial"/>
          <w:b/>
          <w:bCs/>
          <w:color w:val="16213E"/>
          <w:sz w:val="26"/>
          <w:szCs w:val="26"/>
        </w:rPr>
        <w:t xml:space="preserve">4.3 Polysight’s Competitive Position</w:t>
      </w:r>
    </w:p>
    <w:p>
      <w:pPr>
        <w:spacing w:after="160"/>
      </w:pPr>
      <w:r>
        <w:rPr>
          <w:rFonts w:ascii="Arial" w:cs="Arial" w:eastAsia="Arial" w:hAnsi="Arial"/>
          <w:sz w:val="22"/>
          <w:szCs w:val="22"/>
        </w:rPr>
        <w:t xml:space="preserve">Polysight.app sits in the middle-to-lower tier of this ecosystem. It lacks the user base of Polysights (24K users), the accuracy claims of Predly (89%), the institutional polish of Verso, and the open-source credibility of Polyseer. Its main competitive angle — low-cost entry ($1) and simplicity (paste a URL, get analysis) — is viable for casual traders but insufficient for serious players who need depth.</w:t>
      </w:r>
    </w:p>
    <w:p>
      <w:r>
        <w:br w:type="page"/>
      </w:r>
    </w:p>
    <w:p>
      <w:pPr>
        <w:pStyle w:val="Heading1"/>
        <w:spacing w:after="200" w:before="360"/>
      </w:pPr>
      <w:r>
        <w:rPr>
          <w:rFonts w:ascii="Arial" w:cs="Arial" w:eastAsia="Arial" w:hAnsi="Arial"/>
          <w:b/>
          <w:bCs/>
          <w:color w:val="1A1A2E"/>
          <w:sz w:val="32"/>
          <w:szCs w:val="32"/>
        </w:rPr>
        <w:t xml:space="preserve">5. Social Media &amp; Community Presence</w:t>
      </w:r>
    </w:p>
    <w:p>
      <w:pPr>
        <w:pStyle w:val="Heading2"/>
        <w:spacing w:after="120" w:before="240"/>
      </w:pPr>
      <w:r>
        <w:rPr>
          <w:rFonts w:ascii="Arial" w:cs="Arial" w:eastAsia="Arial" w:hAnsi="Arial"/>
          <w:b/>
          <w:bCs/>
          <w:color w:val="16213E"/>
          <w:sz w:val="26"/>
          <w:szCs w:val="26"/>
        </w:rPr>
        <w:t xml:space="preserve">5.1 Brand Confusion Problem</w:t>
      </w:r>
    </w:p>
    <w:p>
      <w:pPr>
        <w:spacing w:after="160"/>
      </w:pPr>
      <w:r>
        <w:rPr>
          <w:rFonts w:ascii="Arial" w:cs="Arial" w:eastAsia="Arial" w:hAnsi="Arial"/>
          <w:sz w:val="22"/>
          <w:szCs w:val="22"/>
        </w:rPr>
        <w:t xml:space="preserve">There are at least 4 entities using variations of the "Polysight" name in the prediction market space, creating significant brand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 SaaS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polysights.xyz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platform (funded)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24K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 Bot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polysight.bot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trading bot (D20 Labs)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Rebranded to Onsight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 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polysighthub.com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Polysight (Healthcare)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polysight.ai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compliance (Wellstar)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Funded, enterprise</w:t>
            </w:r>
          </w:p>
        </w:tc>
      </w:tr>
    </w:tbl>
    <w:p>
      <w:pPr>
        <w:pStyle w:val="Heading2"/>
        <w:spacing w:after="120" w:before="240"/>
      </w:pPr>
      <w:r>
        <w:rPr>
          <w:rFonts w:ascii="Arial" w:cs="Arial" w:eastAsia="Arial" w:hAnsi="Arial"/>
          <w:b/>
          <w:bCs/>
          <w:color w:val="16213E"/>
          <w:sz w:val="26"/>
          <w:szCs w:val="26"/>
        </w:rPr>
        <w:t xml:space="preserve">5.2 Social Presence Assessment</w:t>
      </w:r>
    </w:p>
    <w:p>
      <w:pPr>
        <w:spacing w:after="120"/>
      </w:pPr>
      <w:r>
        <w:rPr>
          <w:rFonts w:ascii="Arial" w:cs="Arial" w:eastAsia="Arial" w:hAnsi="Arial"/>
          <w:b/>
          <w:bCs/>
          <w:sz w:val="22"/>
          <w:szCs w:val="22"/>
        </w:rPr>
        <w:t xml:space="preserve">X/Twitter: </w:t>
      </w:r>
      <w:r>
        <w:rPr>
          <w:rFonts w:ascii="Arial" w:cs="Arial" w:eastAsia="Arial" w:hAnsi="Arial"/>
          <w:sz w:val="22"/>
          <w:szCs w:val="22"/>
        </w:rPr>
        <w:t xml:space="preserve">No verified @polysightapp account found. The related @polysightbot (Telegram bot) rebranded to @TradeOnsight. @Polysights (the funded competitor) dominates the brand name on X. This means Polysight.app has effectively zero owned social presence on the platform that matters most for crypto/prediction markets.</w:t>
      </w:r>
    </w:p>
    <w:p>
      <w:pPr>
        <w:spacing w:after="120"/>
      </w:pPr>
      <w:r>
        <w:rPr>
          <w:rFonts w:ascii="Arial" w:cs="Arial" w:eastAsia="Arial" w:hAnsi="Arial"/>
          <w:b/>
          <w:bCs/>
          <w:sz w:val="22"/>
          <w:szCs w:val="22"/>
        </w:rPr>
        <w:t xml:space="preserve">TikTok: </w:t>
      </w:r>
      <w:r>
        <w:rPr>
          <w:rFonts w:ascii="Arial" w:cs="Arial" w:eastAsia="Arial" w:hAnsi="Arial"/>
          <w:sz w:val="22"/>
          <w:szCs w:val="22"/>
        </w:rPr>
        <w:t xml:space="preserve">A "Polysight App Review" discovery page exists on TikTok, suggesting some creator-generated content. However, no official brand account was found.</w:t>
      </w:r>
    </w:p>
    <w:p>
      <w:pPr>
        <w:spacing w:after="120"/>
      </w:pPr>
      <w:r>
        <w:rPr>
          <w:rFonts w:ascii="Arial" w:cs="Arial" w:eastAsia="Arial" w:hAnsi="Arial"/>
          <w:b/>
          <w:bCs/>
          <w:sz w:val="22"/>
          <w:szCs w:val="22"/>
        </w:rPr>
        <w:t xml:space="preserve">LinkedIn: </w:t>
      </w:r>
      <w:r>
        <w:rPr>
          <w:rFonts w:ascii="Arial" w:cs="Arial" w:eastAsia="Arial" w:hAnsi="Arial"/>
          <w:sz w:val="22"/>
          <w:szCs w:val="22"/>
        </w:rPr>
        <w:t xml:space="preserve">No company page for Polysight.app specifically. LinkedIn results are dominated by the healthcare Polysight (Wellstar/Catalyst).</w:t>
      </w:r>
    </w:p>
    <w:p>
      <w:pPr>
        <w:spacing w:after="120"/>
      </w:pPr>
      <w:r>
        <w:rPr>
          <w:rFonts w:ascii="Arial" w:cs="Arial" w:eastAsia="Arial" w:hAnsi="Arial"/>
          <w:b/>
          <w:bCs/>
          <w:sz w:val="22"/>
          <w:szCs w:val="22"/>
        </w:rPr>
        <w:t xml:space="preserve">Reddit: </w:t>
      </w:r>
      <w:r>
        <w:rPr>
          <w:rFonts w:ascii="Arial" w:cs="Arial" w:eastAsia="Arial" w:hAnsi="Arial"/>
          <w:sz w:val="22"/>
          <w:szCs w:val="22"/>
        </w:rPr>
        <w:t xml:space="preserve">No presence found.</w:t>
      </w:r>
    </w:p>
    <w:p>
      <w:pPr>
        <w:spacing w:after="120"/>
      </w:pPr>
      <w:r>
        <w:rPr>
          <w:rFonts w:ascii="Arial" w:cs="Arial" w:eastAsia="Arial" w:hAnsi="Arial"/>
          <w:b/>
          <w:bCs/>
          <w:sz w:val="22"/>
          <w:szCs w:val="22"/>
        </w:rPr>
        <w:t xml:space="preserve">ProductHunt: </w:t>
      </w:r>
      <w:r>
        <w:rPr>
          <w:rFonts w:ascii="Arial" w:cs="Arial" w:eastAsia="Arial" w:hAnsi="Arial"/>
          <w:sz w:val="22"/>
          <w:szCs w:val="22"/>
        </w:rPr>
        <w:t xml:space="preserve">No launch found.</w:t>
      </w:r>
    </w:p>
    <w:p>
      <w:pPr>
        <w:spacing w:after="120"/>
      </w:pPr>
      <w:r>
        <w:rPr>
          <w:rFonts w:ascii="Arial" w:cs="Arial" w:eastAsia="Arial" w:hAnsi="Arial"/>
          <w:b/>
          <w:bCs/>
          <w:sz w:val="22"/>
          <w:szCs w:val="22"/>
        </w:rPr>
        <w:t xml:space="preserve">Discord/Telegram: </w:t>
      </w:r>
      <w:r>
        <w:rPr>
          <w:rFonts w:ascii="Arial" w:cs="Arial" w:eastAsia="Arial" w:hAnsi="Arial"/>
          <w:sz w:val="22"/>
          <w:szCs w:val="22"/>
        </w:rPr>
        <w:t xml:space="preserve">No community channels found for polysight.app specifically.</w:t>
      </w:r>
    </w:p>
    <w:p>
      <w:pPr>
        <w:spacing w:after="120"/>
      </w:pPr>
      <w:r>
        <w:rPr>
          <w:rFonts w:ascii="Arial" w:cs="Arial" w:eastAsia="Arial" w:hAnsi="Arial"/>
          <w:b/>
          <w:bCs/>
          <w:sz w:val="22"/>
          <w:szCs w:val="22"/>
        </w:rPr>
        <w:t xml:space="preserve">Devpost: </w:t>
      </w:r>
      <w:r>
        <w:rPr>
          <w:rFonts w:ascii="Arial" w:cs="Arial" w:eastAsia="Arial" w:hAnsi="Arial"/>
          <w:sz w:val="22"/>
          <w:szCs w:val="22"/>
        </w:rPr>
        <w:t xml:space="preserve">Hackathon submission found ("PolySight AI - No.1 Prediction Market Companion") by solo developer using Gemini 3 API.</w:t>
      </w:r>
    </w:p>
    <w:p>
      <w:pPr>
        <w:pStyle w:val="Heading2"/>
        <w:spacing w:after="120" w:before="240"/>
      </w:pPr>
      <w:r>
        <w:rPr>
          <w:rFonts w:ascii="Arial" w:cs="Arial" w:eastAsia="Arial" w:hAnsi="Arial"/>
          <w:b/>
          <w:bCs/>
          <w:color w:val="16213E"/>
          <w:sz w:val="26"/>
          <w:szCs w:val="26"/>
        </w:rPr>
        <w:t xml:space="preserve">5.3 Community Assessment</w:t>
      </w:r>
    </w:p>
    <w:p>
      <w:pPr>
        <w:spacing w:after="160"/>
      </w:pPr>
      <w:r>
        <w:rPr>
          <w:rFonts w:ascii="Arial" w:cs="Arial" w:eastAsia="Arial" w:hAnsi="Arial"/>
          <w:sz w:val="22"/>
          <w:szCs w:val="22"/>
        </w:rPr>
        <w:t xml:space="preserve">Polysight.app has a near-invisible social footprint. In a space where community = credibility (especially crypto/prediction markets), this is a critical weakness. Competitors like Polysights have active Twitter accounts, Telegram groups, and community engagement. Polysight.app appears to rely entirely on its website and possibly paid ads for acquisition.</w:t>
      </w:r>
    </w:p>
    <w:p>
      <w:r>
        <w:br w:type="page"/>
      </w:r>
    </w:p>
    <w:p>
      <w:pPr>
        <w:pStyle w:val="Heading1"/>
        <w:spacing w:after="200" w:before="360"/>
      </w:pPr>
      <w:r>
        <w:rPr>
          <w:rFonts w:ascii="Arial" w:cs="Arial" w:eastAsia="Arial" w:hAnsi="Arial"/>
          <w:b/>
          <w:bCs/>
          <w:color w:val="1A1A2E"/>
          <w:sz w:val="32"/>
          <w:szCs w:val="32"/>
        </w:rPr>
        <w:t xml:space="preserve">6.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pPr>
            <w:r>
              <w:rPr>
                <w:rFonts w:ascii="Arial" w:cs="Arial" w:eastAsia="Arial" w:hAnsi="Arial"/>
                <w:b/>
                <w:bCs/>
                <w:color w:val="2E7D32"/>
                <w:sz w:val="22"/>
                <w:szCs w:val="22"/>
              </w:rPr>
              <w:t xml:space="preserve">STRENGTHS</w:t>
            </w:r>
          </w:p>
          <w:p>
            <w:pPr>
              <w:spacing w:after="60"/>
            </w:pPr>
            <w:r>
              <w:rPr>
                <w:rFonts w:ascii="Arial" w:cs="Arial" w:eastAsia="Arial" w:hAnsi="Arial"/>
                <w:sz w:val="20"/>
                <w:szCs w:val="20"/>
              </w:rPr>
              <w:t xml:space="preserve">• Simple UX (paste URL, get analysis)</w:t>
            </w:r>
          </w:p>
          <w:p>
            <w:pPr>
              <w:spacing w:after="60"/>
            </w:pPr>
            <w:r>
              <w:rPr>
                <w:rFonts w:ascii="Arial" w:cs="Arial" w:eastAsia="Arial" w:hAnsi="Arial"/>
                <w:sz w:val="20"/>
                <w:szCs w:val="20"/>
              </w:rPr>
              <w:t xml:space="preserve">• Low-friction $1 entry price</w:t>
            </w:r>
          </w:p>
          <w:p>
            <w:pPr>
              <w:spacing w:after="60"/>
            </w:pPr>
            <w:r>
              <w:rPr>
                <w:rFonts w:ascii="Arial" w:cs="Arial" w:eastAsia="Arial" w:hAnsi="Arial"/>
                <w:sz w:val="20"/>
                <w:szCs w:val="20"/>
              </w:rPr>
              <w:t xml:space="preserve">• Fast page speed</w:t>
            </w:r>
          </w:p>
          <w:p>
            <w:pPr>
              <w:spacing w:after="60"/>
            </w:pPr>
            <w:r>
              <w:rPr>
                <w:rFonts w:ascii="Arial" w:cs="Arial" w:eastAsia="Arial" w:hAnsi="Arial"/>
                <w:sz w:val="20"/>
                <w:szCs w:val="20"/>
              </w:rPr>
              <w:t xml:space="preserve">• Covers both Polymarket AND Kalshi</w:t>
            </w:r>
          </w:p>
          <w:p>
            <w:r>
              <w:rPr>
                <w:rFonts w:ascii="Arial" w:cs="Arial" w:eastAsia="Arial" w:hAnsi="Arial"/>
                <w:sz w:val="20"/>
                <w:szCs w:val="20"/>
              </w:rPr>
              <w:t xml:space="preserve">• 4.83/5 rating (if genuine)</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80"/>
            </w:pPr>
            <w:r>
              <w:rPr>
                <w:rFonts w:ascii="Arial" w:cs="Arial" w:eastAsia="Arial" w:hAnsi="Arial"/>
                <w:b/>
                <w:bCs/>
                <w:color w:val="E65100"/>
                <w:sz w:val="22"/>
                <w:szCs w:val="22"/>
              </w:rPr>
              <w:t xml:space="preserve">WEAKNESSES</w:t>
            </w:r>
          </w:p>
          <w:p>
            <w:pPr>
              <w:spacing w:after="60"/>
            </w:pPr>
            <w:r>
              <w:rPr>
                <w:rFonts w:ascii="Arial" w:cs="Arial" w:eastAsia="Arial" w:hAnsi="Arial"/>
                <w:sz w:val="20"/>
                <w:szCs w:val="20"/>
              </w:rPr>
              <w:t xml:space="preserve">• Only 1 indexed page on Google</w:t>
            </w:r>
          </w:p>
          <w:p>
            <w:pPr>
              <w:spacing w:after="60"/>
            </w:pPr>
            <w:r>
              <w:rPr>
                <w:rFonts w:ascii="Arial" w:cs="Arial" w:eastAsia="Arial" w:hAnsi="Arial"/>
                <w:sz w:val="20"/>
                <w:szCs w:val="20"/>
              </w:rPr>
              <w:t xml:space="preserve">• Zero social media presence</w:t>
            </w:r>
          </w:p>
          <w:p>
            <w:pPr>
              <w:spacing w:after="60"/>
            </w:pPr>
            <w:r>
              <w:rPr>
                <w:rFonts w:ascii="Arial" w:cs="Arial" w:eastAsia="Arial" w:hAnsi="Arial"/>
                <w:sz w:val="20"/>
                <w:szCs w:val="20"/>
              </w:rPr>
              <w:t xml:space="preserve">• Brand name confusion (4+ entities)</w:t>
            </w:r>
          </w:p>
          <w:p>
            <w:pPr>
              <w:spacing w:after="60"/>
            </w:pPr>
            <w:r>
              <w:rPr>
                <w:rFonts w:ascii="Arial" w:cs="Arial" w:eastAsia="Arial" w:hAnsi="Arial"/>
                <w:sz w:val="20"/>
                <w:szCs w:val="20"/>
              </w:rPr>
              <w:t xml:space="preserve">• Hidden WHOIS, no team transparency</w:t>
            </w:r>
          </w:p>
          <w:p>
            <w:r>
              <w:rPr>
                <w:rFonts w:ascii="Arial" w:cs="Arial" w:eastAsia="Arial" w:hAnsi="Arial"/>
                <w:sz w:val="20"/>
                <w:szCs w:val="20"/>
              </w:rPr>
              <w:t xml:space="preserve">• Solo hackathon origin (scalability?)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80"/>
            </w:pPr>
            <w:r>
              <w:rPr>
                <w:rFonts w:ascii="Arial" w:cs="Arial" w:eastAsia="Arial" w:hAnsi="Arial"/>
                <w:b/>
                <w:bCs/>
                <w:color w:val="1565C0"/>
                <w:sz w:val="22"/>
                <w:szCs w:val="22"/>
              </w:rPr>
              <w:t xml:space="preserve">OPPORTUNITIES</w:t>
            </w:r>
          </w:p>
          <w:p>
            <w:pPr>
              <w:spacing w:after="60"/>
            </w:pPr>
            <w:r>
              <w:rPr>
                <w:rFonts w:ascii="Arial" w:cs="Arial" w:eastAsia="Arial" w:hAnsi="Arial"/>
                <w:sz w:val="20"/>
                <w:szCs w:val="20"/>
              </w:rPr>
              <w:t xml:space="preserve">• $44B+ prediction market volume growing</w:t>
            </w:r>
          </w:p>
          <w:p>
            <w:pPr>
              <w:spacing w:after="60"/>
            </w:pPr>
            <w:r>
              <w:rPr>
                <w:rFonts w:ascii="Arial" w:cs="Arial" w:eastAsia="Arial" w:hAnsi="Arial"/>
                <w:sz w:val="20"/>
                <w:szCs w:val="20"/>
              </w:rPr>
              <w:t xml:space="preserve">• Kalshi Builder Codes enable deeper integrations</w:t>
            </w:r>
          </w:p>
          <w:p>
            <w:pPr>
              <w:spacing w:after="60"/>
            </w:pPr>
            <w:r>
              <w:rPr>
                <w:rFonts w:ascii="Arial" w:cs="Arial" w:eastAsia="Arial" w:hAnsi="Arial"/>
                <w:sz w:val="20"/>
                <w:szCs w:val="20"/>
              </w:rPr>
              <w:t xml:space="preserve">• Content SEO is wide open (low competition)</w:t>
            </w:r>
          </w:p>
          <w:p>
            <w:pPr>
              <w:spacing w:after="60"/>
            </w:pPr>
            <w:r>
              <w:rPr>
                <w:rFonts w:ascii="Arial" w:cs="Arial" w:eastAsia="Arial" w:hAnsi="Arial"/>
                <w:sz w:val="20"/>
                <w:szCs w:val="20"/>
              </w:rPr>
              <w:t xml:space="preserve">• 30%+ Polymarket users want AI tools</w:t>
            </w:r>
          </w:p>
          <w:p>
            <w:r>
              <w:rPr>
                <w:rFonts w:ascii="Arial" w:cs="Arial" w:eastAsia="Arial" w:hAnsi="Arial"/>
                <w:sz w:val="20"/>
                <w:szCs w:val="20"/>
              </w:rPr>
              <w:t xml:space="preserve">• Mainstream media driving prediction market awareness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80"/>
            </w:pPr>
            <w:r>
              <w:rPr>
                <w:rFonts w:ascii="Arial" w:cs="Arial" w:eastAsia="Arial" w:hAnsi="Arial"/>
                <w:b/>
                <w:bCs/>
                <w:color w:val="C62828"/>
                <w:sz w:val="22"/>
                <w:szCs w:val="22"/>
              </w:rPr>
              <w:t xml:space="preserve">THREATS</w:t>
            </w:r>
          </w:p>
          <w:p>
            <w:pPr>
              <w:spacing w:after="60"/>
            </w:pPr>
            <w:r>
              <w:rPr>
                <w:rFonts w:ascii="Arial" w:cs="Arial" w:eastAsia="Arial" w:hAnsi="Arial"/>
                <w:sz w:val="20"/>
                <w:szCs w:val="20"/>
              </w:rPr>
              <w:t xml:space="preserve">• 80+ competing tools (oversaturated)</w:t>
            </w:r>
          </w:p>
          <w:p>
            <w:pPr>
              <w:spacing w:after="60"/>
            </w:pPr>
            <w:r>
              <w:rPr>
                <w:rFonts w:ascii="Arial" w:cs="Arial" w:eastAsia="Arial" w:hAnsi="Arial"/>
                <w:sz w:val="20"/>
                <w:szCs w:val="20"/>
              </w:rPr>
              <w:t xml:space="preserve">• Funded competitors (Polysights: $2M)</w:t>
            </w:r>
          </w:p>
          <w:p>
            <w:pPr>
              <w:spacing w:after="60"/>
            </w:pPr>
            <w:r>
              <w:rPr>
                <w:rFonts w:ascii="Arial" w:cs="Arial" w:eastAsia="Arial" w:hAnsi="Arial"/>
                <w:sz w:val="20"/>
                <w:szCs w:val="20"/>
              </w:rPr>
              <w:t xml:space="preserve">• Polymarket/Kalshi could build native AI</w:t>
            </w:r>
          </w:p>
          <w:p>
            <w:pPr>
              <w:spacing w:after="60"/>
            </w:pPr>
            <w:r>
              <w:rPr>
                <w:rFonts w:ascii="Arial" w:cs="Arial" w:eastAsia="Arial" w:hAnsi="Arial"/>
                <w:sz w:val="20"/>
                <w:szCs w:val="20"/>
              </w:rPr>
              <w:t xml:space="preserve">• Regulatory risk (prediction market laws)</w:t>
            </w:r>
          </w:p>
          <w:p>
            <w:r>
              <w:rPr>
                <w:rFonts w:ascii="Arial" w:cs="Arial" w:eastAsia="Arial" w:hAnsi="Arial"/>
                <w:sz w:val="20"/>
                <w:szCs w:val="20"/>
              </w:rPr>
              <w:t xml:space="preserve">• AI commoditization (everyone uses Gemini/GPT)</w:t>
            </w:r>
          </w:p>
        </w:tc>
      </w:tr>
    </w:tbl>
    <w:p>
      <w:r>
        <w:br w:type="page"/>
      </w:r>
    </w:p>
    <w:p>
      <w:pPr>
        <w:pStyle w:val="Heading1"/>
        <w:spacing w:after="200" w:before="360"/>
      </w:pPr>
      <w:r>
        <w:rPr>
          <w:rFonts w:ascii="Arial" w:cs="Arial" w:eastAsia="Arial" w:hAnsi="Arial"/>
          <w:b/>
          <w:bCs/>
          <w:color w:val="1A1A2E"/>
          <w:sz w:val="32"/>
          <w:szCs w:val="32"/>
        </w:rPr>
        <w:t xml:space="preserve">7. Strategic Takeaways</w:t>
      </w:r>
    </w:p>
    <w:p>
      <w:pPr>
        <w:spacing w:after="160"/>
      </w:pPr>
      <w:r>
        <w:rPr>
          <w:rFonts w:ascii="Arial" w:cs="Arial" w:eastAsia="Arial" w:hAnsi="Arial"/>
          <w:sz w:val="22"/>
          <w:szCs w:val="22"/>
        </w:rPr>
        <w:t xml:space="preserve">Whether you are evaluating Polysight as a potential partner, competitor, or acquisition target for your crypto marketing projects, here are the key insights:</w:t>
      </w:r>
    </w:p>
    <w:p>
      <w:pPr>
        <w:pStyle w:val="Heading2"/>
        <w:spacing w:after="120" w:before="240"/>
      </w:pPr>
      <w:r>
        <w:rPr>
          <w:rFonts w:ascii="Arial" w:cs="Arial" w:eastAsia="Arial" w:hAnsi="Arial"/>
          <w:b/>
          <w:bCs/>
          <w:color w:val="16213E"/>
          <w:sz w:val="26"/>
          <w:szCs w:val="26"/>
        </w:rPr>
        <w:t xml:space="preserve">7.1 For Your Crypto Marketing Business (KolHQ / Contagent)</w:t>
      </w:r>
    </w:p>
    <w:p>
      <w:pPr>
        <w:spacing w:after="120"/>
      </w:pPr>
      <w:r>
        <w:rPr>
          <w:rFonts w:ascii="Arial" w:cs="Arial" w:eastAsia="Arial" w:hAnsi="Arial"/>
          <w:b/>
          <w:bCs/>
          <w:sz w:val="22"/>
          <w:szCs w:val="22"/>
        </w:rPr>
        <w:t xml:space="preserve">Opportunity: </w:t>
      </w:r>
      <w:r>
        <w:rPr>
          <w:rFonts w:ascii="Arial" w:cs="Arial" w:eastAsia="Arial" w:hAnsi="Arial"/>
          <w:sz w:val="22"/>
          <w:szCs w:val="22"/>
        </w:rPr>
        <w:t xml:space="preserve">The prediction market tools space is hungry for marketing. With 80+ tools and no clear category leader in brand awareness, there is a massive opportunity for KolHQ to serve this vertical. These are crypto-native SaaS tools that need X/Twitter growth, influencer marketing, and community building — exactly what you do.</w:t>
      </w:r>
    </w:p>
    <w:p>
      <w:pPr>
        <w:spacing w:after="120"/>
      </w:pPr>
      <w:r>
        <w:rPr>
          <w:rFonts w:ascii="Arial" w:cs="Arial" w:eastAsia="Arial" w:hAnsi="Arial"/>
          <w:b/>
          <w:bCs/>
          <w:sz w:val="22"/>
          <w:szCs w:val="22"/>
        </w:rPr>
        <w:t xml:space="preserve">Outreach targets: </w:t>
      </w:r>
      <w:r>
        <w:rPr>
          <w:rFonts w:ascii="Arial" w:cs="Arial" w:eastAsia="Arial" w:hAnsi="Arial"/>
          <w:sz w:val="22"/>
          <w:szCs w:val="22"/>
        </w:rPr>
        <w:t xml:space="preserve">Polysights (funded, $2M), Predly, Verso, Forcazt, and PolyRadar would be ideal clients. They have product-market fit but lack marketing sophistication.</w:t>
      </w:r>
    </w:p>
    <w:p>
      <w:pPr>
        <w:pStyle w:val="Heading2"/>
        <w:spacing w:after="120" w:before="240"/>
      </w:pPr>
      <w:r>
        <w:rPr>
          <w:rFonts w:ascii="Arial" w:cs="Arial" w:eastAsia="Arial" w:hAnsi="Arial"/>
          <w:b/>
          <w:bCs/>
          <w:color w:val="16213E"/>
          <w:sz w:val="26"/>
          <w:szCs w:val="26"/>
        </w:rPr>
        <w:t xml:space="preserve">7.2 If Evaluating Polysight.app Specifically</w:t>
      </w:r>
    </w:p>
    <w:p>
      <w:pPr>
        <w:spacing w:after="160"/>
      </w:pPr>
      <w:r>
        <w:rPr>
          <w:rFonts w:ascii="Arial" w:cs="Arial" w:eastAsia="Arial" w:hAnsi="Arial"/>
          <w:sz w:val="22"/>
          <w:szCs w:val="22"/>
        </w:rPr>
        <w:t xml:space="preserve">The tool is functional but early-stage with significant red flags: anonymous team, hackathon origin, no social presence, severe SEO deficiency, and brand confusion. The 127 reviews are unverifiable. It could be legitimate and growing, or it could be a short-lived arbitrage on the prediction market hype cycle. Proceed with caution if considering any business relationship.</w:t>
      </w:r>
    </w:p>
    <w:p>
      <w:pPr>
        <w:pStyle w:val="Heading2"/>
        <w:spacing w:after="120" w:before="240"/>
      </w:pPr>
      <w:r>
        <w:rPr>
          <w:rFonts w:ascii="Arial" w:cs="Arial" w:eastAsia="Arial" w:hAnsi="Arial"/>
          <w:b/>
          <w:bCs/>
          <w:color w:val="16213E"/>
          <w:sz w:val="26"/>
          <w:szCs w:val="26"/>
        </w:rPr>
        <w:t xml:space="preserve">7.3 If Building a Competing Tool</w:t>
      </w:r>
    </w:p>
    <w:p>
      <w:pPr>
        <w:spacing w:after="160"/>
      </w:pPr>
      <w:r>
        <w:rPr>
          <w:rFonts w:ascii="Arial" w:cs="Arial" w:eastAsia="Arial" w:hAnsi="Arial"/>
          <w:sz w:val="22"/>
          <w:szCs w:val="22"/>
        </w:rPr>
        <w:t xml:space="preserve">The space is crowded but differentiation is possible. Most tools look the same and market the same way. A tool with genuine transparency (public track record of predictions), strong content marketing (SEO blog capturing "how to trade on Polymarket" queries), and authentic community building (what Contagent does) could win. The SEO opportunity alone is enormous — most competitors have zero content strategy.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Polysight.app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2026-03-16T19:55:17.737Z</dcterms:created>
  <dcterms:modified xsi:type="dcterms:W3CDTF">2026-03-16T19:55:17.738Z</dcterms:modified>
</cp:coreProperties>
</file>

<file path=docProps/custom.xml><?xml version="1.0" encoding="utf-8"?>
<Properties xmlns="http://schemas.openxmlformats.org/officeDocument/2006/custom-properties" xmlns:vt="http://schemas.openxmlformats.org/officeDocument/2006/docPropsVTypes"/>
</file>