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r w:rsidRPr="0098589E">
        <w:rPr>
          <w:rFonts w:asciiTheme="majorHAnsi" w:hAnsiTheme="majorHAnsi" w:cstheme="majorHAnsi"/>
        </w:rPr>
        <w:t xml:space="preserve">Apresentamos a seguir a proposta comercial personalizada da </w:t>
      </w:r>
      <w:r w:rsidRPr="002241C4">
        <w:rPr>
          <w:rFonts w:asciiTheme="majorHAnsi" w:hAnsiTheme="majorHAnsi" w:cstheme="majorHAnsi"/>
          <w:b/>
          <w:bCs/>
        </w:rPr>
        <w:t>Minha Casa Pré-Fabricada</w:t>
      </w:r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>, referência em qualidade, sustentabilidade e inovação na construção em madeira. Nossos kits são desenvolvidos com madeira de Pinus autoclavado, com garantia de 15 anos, e acompanham manual técnico detalhado para montagem segura e eficiente. Confira abaixo os detalhes da sua proposta.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PATRICIA SANTOS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764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A-FRAME 1 (51,77M²) R 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8638.28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R$ 91.132,40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R$ 6.379,27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R$ 84.753,13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https://minhacasaprefabricada.com.br/produto/modelo-aframe-1-de5177m2/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R$ 164.038,32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225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R$ 9.934,02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R$ 137,50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R$ 10.071,52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Frete a ser pago diretamente à transportadora, até 48 horas antes do embarque.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R$ 91.132,40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7%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R$ 6.379,27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R$ 84.753,13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R$ 10.071,52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R$ 94.824,65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7%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  <w:t>• Até 6x sem juros</w:t>
      </w:r>
      <w:r w:rsidRPr="009B45BE">
        <w:rPr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R$ 42.376,57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R$ 42.376,57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Estrutura completa em madeira Pinus autoclavada</w:t>
      </w:r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forros e estrutura do telhado</w:t>
      </w:r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janelas padrão do projeto</w:t>
      </w:r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canaletas, rodapés, molduras e acabamentos</w:t>
      </w:r>
      <w:r w:rsidR="00160C03">
        <w:rPr>
          <w:rFonts w:asciiTheme="majorHAnsi" w:hAnsiTheme="majorHAnsi" w:cstheme="majorHAnsi"/>
        </w:rPr>
        <w:t>, ferragens</w:t>
      </w:r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>Manual completo de montagem</w:t>
      </w:r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>O kit inclui um manual detalhado, permitindo que qualquer carpinteiro experiente, com o suporte técnico da nossa equipe, realize a montagem com segurança e qualidade.</w:t>
      </w:r>
      <w:r w:rsidR="00160C03" w:rsidRPr="00160C03">
        <w:rPr>
          <w:rFonts w:asciiTheme="majorHAnsi" w:hAnsiTheme="majorHAnsi" w:cstheme="majorHAnsi"/>
        </w:rPr>
        <w:t xml:space="preserve"> Em geral, contratar a mão de obra de forma independente proporciona maior economia ao cliente.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Observação Importante:</w:t>
      </w:r>
      <w:r w:rsidRPr="004142C0">
        <w:rPr>
          <w:rFonts w:asciiTheme="majorHAnsi" w:hAnsiTheme="majorHAnsi" w:cstheme="majorHAnsi"/>
        </w:rPr>
        <w:br/>
      </w:r>
      <w:r w:rsidRPr="004142C0">
        <w:rPr>
          <w:rFonts w:asciiTheme="majorHAnsi" w:hAnsiTheme="majorHAnsi" w:cstheme="majorHAnsi"/>
          <w:b/>
          <w:bCs/>
        </w:rPr>
        <w:t>Telhas, stain, vidros e mão de obra não estão inclusos no kit de madeiramento.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Montagem do Kit:</w:t>
      </w:r>
      <w:r w:rsidRPr="004142C0">
        <w:rPr>
          <w:rFonts w:asciiTheme="majorHAnsi" w:hAnsiTheme="majorHAnsi" w:cstheme="majorHAnsi"/>
          <w:b/>
          <w:bCs/>
        </w:rPr>
        <w:br/>
        <w:t>Indicamos profissionais parceiros especializados para a montagem, oferecendo mais praticidade e segurança na execução do seu projeto.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Deseja mais comodidade?</w:t>
      </w:r>
      <w:r w:rsidRPr="004142C0">
        <w:rPr>
          <w:rFonts w:asciiTheme="majorHAnsi" w:hAnsiTheme="majorHAnsi" w:cstheme="majorHAnsi"/>
          <w:b/>
          <w:bCs/>
        </w:rPr>
        <w:br/>
        <w:t>Se preferir, consulte as condições para receber sua casa pronta no sistema Chave na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104.00 m²</w:t>
      </w:r>
      <w:r>
        <w:rPr>
          <w:color w:val="000000"/>
        </w:rP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R$ 260.000,00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R$ 72.800,00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r w:rsidRPr="003450EF">
        <w:t>Garantia: 15 anos contra pragas, cupins e apodrecimento da madeira, mediante manutenção adequada</w:t>
      </w:r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r w:rsidRPr="009B3464">
        <w:rPr>
          <w:rFonts w:asciiTheme="majorHAnsi" w:hAnsiTheme="majorHAnsi" w:cstheme="majorHAnsi"/>
          <w:b/>
          <w:bCs/>
        </w:rPr>
        <w:t>Prazo de entrega estimado:</w:t>
      </w:r>
      <w:r w:rsidRPr="009B3464">
        <w:rPr>
          <w:rFonts w:asciiTheme="majorHAnsi" w:hAnsiTheme="majorHAnsi" w:cstheme="majorHAnsi"/>
        </w:rPr>
        <w:t xml:space="preserve"> 30 a 60 dias após assinatura do contrato e confirmação do pagamento do sinal.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>7 dias corridos a partir desta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Atenção: Após esse prazo, os preços podem sofrer reajustes conforme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Rodovia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Eco Posto Shell Abrantes – Camaçari,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6EBA" w14:textId="77777777" w:rsidR="008F73C1" w:rsidRDefault="008F73C1" w:rsidP="00B07D4D">
      <w:pPr>
        <w:spacing w:after="0" w:line="240" w:lineRule="auto"/>
      </w:pPr>
      <w:r>
        <w:separator/>
      </w:r>
    </w:p>
  </w:endnote>
  <w:endnote w:type="continuationSeparator" w:id="0">
    <w:p w14:paraId="7B5D3EB4" w14:textId="77777777" w:rsidR="008F73C1" w:rsidRDefault="008F73C1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E474" w14:textId="77777777" w:rsidR="008F73C1" w:rsidRDefault="008F73C1" w:rsidP="00B07D4D">
      <w:pPr>
        <w:spacing w:after="0" w:line="240" w:lineRule="auto"/>
      </w:pPr>
      <w:r>
        <w:separator/>
      </w:r>
    </w:p>
  </w:footnote>
  <w:footnote w:type="continuationSeparator" w:id="0">
    <w:p w14:paraId="4D20A3DA" w14:textId="77777777" w:rsidR="008F73C1" w:rsidRDefault="008F73C1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E57267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58786211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4D39A47C" wp14:editId="3767F553">
            <wp:extent cx="144780" cy="144780"/>
            <wp:effectExtent l="0" t="0" r="0" b="0"/>
            <wp:docPr id="258786211" name="Imagem 25878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590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8</cp:revision>
  <cp:lastPrinted>2025-05-29T12:46:00Z</cp:lastPrinted>
  <dcterms:created xsi:type="dcterms:W3CDTF">2025-06-02T09:43:00Z</dcterms:created>
  <dcterms:modified xsi:type="dcterms:W3CDTF">2025-06-02T22:40:00Z</dcterms:modified>
  <cp:category/>
</cp:coreProperties>
</file>