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Modbus RTU 读线圈指令调试记录</w:t>
      </w:r>
    </w:p>
    <w:p>
      <w:pPr>
        <w:pStyle w:val="Heading1"/>
      </w:pPr>
      <w:r>
        <w:t xml:space="preserve">调试记录</w:t>
      </w:r>
    </w:p>
    <w:p/>
    <w:p>
      <w:pPr>
        <w:pStyle w:val="Heading2"/>
      </w:pPr>
      <w:r>
        <w:t xml:space="preserve">指令内容</w:t>
      </w:r>
    </w:p>
    <w:p/>
    <w:p>
      <w:r>
        <w:t xml:space="preserve">目标：读取地址为3的从站设备的线圈1（起始地址0）。</w:t>
      </w:r>
    </w:p>
    <w:p/>
    <w:p>
      <w:r>
        <w:rPr>
          <w:b/>
          <w:bCs/>
        </w:rPr>
        <w:t xml:space="preserve">十六进制指令</w:t>
      </w:r>
      <w:r>
        <w:t xml:space="preserve">：</w:t>
      </w:r>
    </w:p>
    <w:p>
      <w:r>
        <w:t xml:space="preserve">`03 01 00 00 00 01 FC 28`</w:t>
      </w:r>
    </w:p>
    <w:p/>
    <w:p>
      <w:pPr>
        <w:pStyle w:val="ListParagraph"/>
        <w:numPr>
          <w:ilvl w:val="0"/>
          <w:numId w:val="1"/>
        </w:numPr>
      </w:pPr>
      <w:r>
        <w:t xml:space="preserve">从站地址：0x03</w:t>
      </w:r>
    </w:p>
    <w:p>
      <w:pPr>
        <w:pStyle w:val="ListParagraph"/>
        <w:numPr>
          <w:ilvl w:val="0"/>
          <w:numId w:val="1"/>
        </w:numPr>
      </w:pPr>
      <w:r>
        <w:t xml:space="preserve">功能码：0x01（读线圈）</w:t>
      </w:r>
    </w:p>
    <w:p>
      <w:pPr>
        <w:pStyle w:val="ListParagraph"/>
        <w:numPr>
          <w:ilvl w:val="0"/>
          <w:numId w:val="1"/>
        </w:numPr>
      </w:pPr>
      <w:r>
        <w:t xml:space="preserve">起始地址：0x0000（对应线圈1）</w:t>
      </w:r>
    </w:p>
    <w:p>
      <w:pPr>
        <w:pStyle w:val="ListParagraph"/>
        <w:numPr>
          <w:ilvl w:val="0"/>
          <w:numId w:val="1"/>
        </w:numPr>
      </w:pPr>
      <w:r>
        <w:t xml:space="preserve">线圈数量：0x0001</w:t>
      </w:r>
    </w:p>
    <w:p>
      <w:pPr>
        <w:pStyle w:val="ListParagraph"/>
        <w:numPr>
          <w:ilvl w:val="0"/>
          <w:numId w:val="1"/>
        </w:numPr>
      </w:pPr>
      <w:r>
        <w:t xml:space="preserve">CRC16校验：0xFC28（低字节在前）</w:t>
      </w:r>
    </w:p>
    <w:p/>
    <w:p>
      <w:pPr>
        <w:pStyle w:val="Heading2"/>
      </w:pPr>
      <w:r>
        <w:t xml:space="preserve">发送结果</w:t>
      </w:r>
    </w:p>
    <w:p/>
    <w:p>
      <w:r>
        <w:rPr>
          <w:b/>
          <w:bCs/>
        </w:rPr>
        <w:t xml:space="preserve">状态</w:t>
      </w:r>
      <w:r>
        <w:t xml:space="preserve">：发送失败</w:t>
      </w:r>
    </w:p>
    <w:p/>
    <w:p>
      <w:r>
        <w:rPr>
          <w:b/>
          <w:bCs/>
        </w:rPr>
        <w:t xml:space="preserve">错误信息</w:t>
      </w:r>
      <w:r>
        <w:t xml:space="preserve">：串口未打开</w:t>
      </w:r>
    </w:p>
    <w:p/>
    <w:p>
      <w:pPr>
        <w:pStyle w:val="Heading2"/>
      </w:pPr>
      <w:r>
        <w:t xml:space="preserve">原因分析</w:t>
      </w:r>
    </w:p>
    <w:p/>
    <w:p>
      <w:pPr>
        <w:pStyle w:val="ListParagraph"/>
        <w:numPr>
          <w:ilvl w:val="0"/>
          <w:numId w:val="1"/>
        </w:numPr>
      </w:pPr>
      <w:r>
        <w:t xml:space="preserve">当前串口未连接或未打开</w:t>
      </w:r>
    </w:p>
    <w:p>
      <w:pPr>
        <w:pStyle w:val="ListParagraph"/>
        <w:numPr>
          <w:ilvl w:val="0"/>
          <w:numId w:val="1"/>
        </w:numPr>
      </w:pPr>
      <w:r>
        <w:t xml:space="preserve">需先打开对应串口（如COM3、ttyUSB0等）并设置正确的波特率、数据位、停止位、校验位</w:t>
      </w:r>
    </w:p>
    <w:p/>
    <w:p>
      <w:pPr>
        <w:pStyle w:val="Heading2"/>
      </w:pPr>
      <w:r>
        <w:t xml:space="preserve">后续操作建议</w:t>
      </w:r>
    </w:p>
    <w:p/>
    <w:p>
      <w:pPr>
        <w:pStyle w:val="ListParagraph"/>
        <w:numPr>
          <w:ilvl w:val="0"/>
          <w:numId w:val="2"/>
        </w:numPr>
      </w:pPr>
      <w:r>
        <w:t xml:space="preserve">检查串口连接是否正常</w:t>
      </w:r>
    </w:p>
    <w:p>
      <w:pPr>
        <w:pStyle w:val="ListParagraph"/>
        <w:numPr>
          <w:ilvl w:val="0"/>
          <w:numId w:val="2"/>
        </w:numPr>
      </w:pPr>
      <w:r>
        <w:t xml:space="preserve">打开串口后重新发送指令</w:t>
      </w:r>
    </w:p>
    <w:p>
      <w:pPr>
        <w:pStyle w:val="ListParagraph"/>
        <w:numPr>
          <w:ilvl w:val="0"/>
          <w:numId w:val="2"/>
        </w:numPr>
      </w:pPr>
      <w:r>
        <w:t xml:space="preserve">观察从站回复，验证通信是否成功</w:t>
      </w:r>
    </w:p>
    <w:p/>
    <w:p>
      <w:r>
        <w:t xml:space="preserve">---</w:t>
      </w:r>
    </w:p>
    <w:p/>
    <w:p>
      <w:r>
        <w:t xml:space="preserve">*生成时间：当前会话*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2026-04-25T14:51:55.366Z</dcterms:created>
  <dcterms:modified xsi:type="dcterms:W3CDTF">2026-04-25T14:51:55.369Z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