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Modbus RTU 调试记录 —— 读线圈指令（地址3，线圈1）</w:t>
      </w:r>
    </w:p>
    <w:p>
      <w:pPr>
        <w:pStyle w:val="Heading1"/>
      </w:pPr>
      <w:r>
        <w:t xml:space="preserve">Modbus RTU 调试记录</w:t>
      </w:r>
    </w:p>
    <w:p/>
    <w:p>
      <w:pPr>
        <w:pStyle w:val="Heading2"/>
      </w:pPr>
      <w:r>
        <w:t xml:space="preserve">一、基本信息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从机地址</w:t>
      </w:r>
      <w:r>
        <w:t xml:space="preserve">：3（0x03）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功能码</w:t>
      </w:r>
      <w:r>
        <w:t xml:space="preserve">：0x01（读线圈）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起始线圈</w:t>
      </w:r>
      <w:r>
        <w:t xml:space="preserve">：线圈1（Modbus 地址 0x0000）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读取数量</w:t>
      </w:r>
      <w:r>
        <w:t xml:space="preserve">：1 个线圈</w:t>
      </w:r>
    </w:p>
    <w:p/>
    <w:p>
      <w:pPr>
        <w:pStyle w:val="Heading2"/>
      </w:pPr>
      <w:r>
        <w:t xml:space="preserve">二、指令报文</w:t>
      </w:r>
    </w:p>
    <w:p/>
    <w:p>
      <w:r>
        <w:t xml:space="preserve">| 字段 | 值 (HEX) | 说明 |</w:t>
      </w:r>
    </w:p>
    <w:p>
      <w:r>
        <w:t xml:space="preserve">|------|----------|------|</w:t>
      </w:r>
    </w:p>
    <w:p>
      <w:r>
        <w:t xml:space="preserve">| 从机地址 | 03 | 地址3 |</w:t>
      </w:r>
    </w:p>
    <w:p>
      <w:r>
        <w:t xml:space="preserve">| 功能码 | 01 | 读线圈 |</w:t>
      </w:r>
    </w:p>
    <w:p>
      <w:r>
        <w:t xml:space="preserve">| 起始地址高字节 | 00 | 线圈1 → 地址0x0000 |</w:t>
      </w:r>
    </w:p>
    <w:p>
      <w:r>
        <w:t xml:space="preserve">| 起始地址低字节 | 00 | |</w:t>
      </w:r>
    </w:p>
    <w:p>
      <w:r>
        <w:t xml:space="preserve">| 线圈数量高字节 | 00 | 读取1个线圈 |</w:t>
      </w:r>
    </w:p>
    <w:p>
      <w:r>
        <w:t xml:space="preserve">| 线圈数量低字节 | 01 | |</w:t>
      </w:r>
    </w:p>
    <w:p>
      <w:r>
        <w:t xml:space="preserve">| CRC 低字节 | 0A | CRC16 校验值低位 |</w:t>
      </w:r>
    </w:p>
    <w:p>
      <w:r>
        <w:t xml:space="preserve">| CRC 高字节 | 84 | CRC16 校验值高位 |</w:t>
      </w:r>
    </w:p>
    <w:p/>
    <w:p>
      <w:r>
        <w:rPr>
          <w:b/>
          <w:bCs/>
        </w:rPr>
        <w:t xml:space="preserve">完整报文</w:t>
      </w:r>
      <w:r>
        <w:t xml:space="preserve">：`03 01 00 00 00 01 0A 84`</w:t>
      </w:r>
    </w:p>
    <w:p/>
    <w:p>
      <w:pPr>
        <w:pStyle w:val="Heading2"/>
      </w:pPr>
      <w:r>
        <w:t xml:space="preserve">三、CRC16 校验计算过程</w:t>
      </w:r>
    </w:p>
    <w:p>
      <w:pPr>
        <w:pStyle w:val="ListParagraph"/>
        <w:numPr>
          <w:ilvl w:val="0"/>
          <w:numId w:val="1"/>
        </w:numPr>
      </w:pPr>
      <w:r>
        <w:t xml:space="preserve">多项式：0xA001</w:t>
      </w:r>
    </w:p>
    <w:p>
      <w:pPr>
        <w:pStyle w:val="ListParagraph"/>
        <w:numPr>
          <w:ilvl w:val="0"/>
          <w:numId w:val="1"/>
        </w:numPr>
      </w:pPr>
      <w:r>
        <w:t xml:space="preserve">初始值：0xFFFF</w:t>
      </w:r>
    </w:p>
    <w:p>
      <w:pPr>
        <w:pStyle w:val="ListParagraph"/>
        <w:numPr>
          <w:ilvl w:val="0"/>
          <w:numId w:val="1"/>
        </w:numPr>
      </w:pPr>
      <w:r>
        <w:t xml:space="preserve">对 `03 01 00 00 00 01` 计算得 CRC = 0x840A</w:t>
      </w:r>
    </w:p>
    <w:p>
      <w:pPr>
        <w:pStyle w:val="ListParagraph"/>
        <w:numPr>
          <w:ilvl w:val="0"/>
          <w:numId w:val="1"/>
        </w:numPr>
      </w:pPr>
      <w:r>
        <w:t xml:space="preserve">发送时低字节在前：0x0A, 0x84</w:t>
      </w:r>
    </w:p>
    <w:p/>
    <w:p>
      <w:pPr>
        <w:pStyle w:val="Heading2"/>
      </w:pPr>
      <w:r>
        <w:t xml:space="preserve">四、发送结果</w:t>
      </w:r>
    </w:p>
    <w:p>
      <w:pPr>
        <w:pStyle w:val="ListParagraph"/>
        <w:numPr>
          <w:ilvl w:val="0"/>
          <w:numId w:val="1"/>
        </w:numPr>
      </w:pPr>
      <w:r>
        <w:t xml:space="preserve">尝试发送时串口未打开，数据未发出。</w:t>
      </w:r>
    </w:p>
    <w:p>
      <w:pPr>
        <w:pStyle w:val="ListParagraph"/>
        <w:numPr>
          <w:ilvl w:val="0"/>
          <w:numId w:val="1"/>
        </w:numPr>
      </w:pPr>
      <w:r>
        <w:t xml:space="preserve">需要先连接串口（确认串口号、波特率等参数）后再发送。</w:t>
      </w:r>
    </w:p>
    <w:p/>
    <w:p>
      <w:pPr>
        <w:pStyle w:val="Heading2"/>
      </w:pPr>
      <w:r>
        <w:t xml:space="preserve">五、备注</w:t>
      </w:r>
    </w:p>
    <w:p>
      <w:pPr>
        <w:pStyle w:val="ListParagraph"/>
        <w:numPr>
          <w:ilvl w:val="0"/>
          <w:numId w:val="1"/>
        </w:numPr>
      </w:pPr>
      <w:r>
        <w:t xml:space="preserve">此文档由串口通讯调试助手自动生成。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2026-04-25T15:11:05.985Z</dcterms:created>
  <dcterms:modified xsi:type="dcterms:W3CDTF">2026-04-25T15:11:05.985Z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