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754CC" w14:textId="744905C9" w:rsidR="00AE3BC4" w:rsidRDefault="004753A2" w:rsidP="002E6DC2">
      <w:pPr>
        <w:spacing w:line="360" w:lineRule="auto"/>
        <w:jc w:val="center"/>
      </w:pPr>
      <w:r>
        <w:rPr>
          <w:b/>
        </w:rPr>
        <w:t xml:space="preserve">Macro </w:t>
      </w:r>
      <w:proofErr w:type="spellStart"/>
      <w:r>
        <w:rPr>
          <w:b/>
        </w:rPr>
        <w:t>ID_power</w:t>
      </w:r>
      <w:proofErr w:type="spellEnd"/>
      <w:r>
        <w:rPr>
          <w:b/>
        </w:rPr>
        <w:t xml:space="preserve"> User Guide</w:t>
      </w:r>
    </w:p>
    <w:p w14:paraId="6F7CBFC4" w14:textId="1447C587" w:rsidR="004753A2" w:rsidRPr="004753A2" w:rsidRDefault="00AE7416" w:rsidP="002E6DC2">
      <w:pPr>
        <w:spacing w:line="360" w:lineRule="auto"/>
        <w:jc w:val="center"/>
      </w:pPr>
      <w:r>
        <w:t>9 May 2022</w:t>
      </w:r>
    </w:p>
    <w:p w14:paraId="1FD5C21C" w14:textId="77777777" w:rsidR="004753A2" w:rsidRDefault="004753A2" w:rsidP="002E6DC2">
      <w:pPr>
        <w:spacing w:line="360" w:lineRule="auto"/>
      </w:pPr>
    </w:p>
    <w:p w14:paraId="6684620B" w14:textId="1EC06028" w:rsidR="004753A2" w:rsidRDefault="004753A2" w:rsidP="002E6DC2">
      <w:pPr>
        <w:spacing w:line="360" w:lineRule="auto"/>
      </w:pPr>
      <w:r>
        <w:t>This macro implements prospective calculation of identification power for discovery analyses</w:t>
      </w:r>
      <w:r w:rsidR="00AE7416">
        <w:t xml:space="preserve"> for genes or other features that are associated with a clinical outcome or state</w:t>
      </w:r>
      <w:r>
        <w:t xml:space="preserve">.  </w:t>
      </w:r>
      <w:r w:rsidR="00AE7416">
        <w:t>The i</w:t>
      </w:r>
      <w:r>
        <w:t xml:space="preserve">dentification power </w:t>
      </w:r>
      <w:r w:rsidR="00AE7416">
        <w:t xml:space="preserve">for a feature with a particular degree of association </w:t>
      </w:r>
      <w:r>
        <w:t xml:space="preserve">is defined as the </w:t>
      </w:r>
      <w:r w:rsidR="0017326F">
        <w:t xml:space="preserve">probability of identifying </w:t>
      </w:r>
      <w:r w:rsidR="00AE7416">
        <w:t xml:space="preserve">that feature as associated with outcome in an analysis </w:t>
      </w:r>
      <w:r w:rsidR="0017326F">
        <w:t xml:space="preserve">controlling the false discovery rate (FDR).  In addition to the acceptable FDR and the </w:t>
      </w:r>
      <w:r w:rsidR="00AE7416">
        <w:t xml:space="preserve">true </w:t>
      </w:r>
      <w:r w:rsidR="0017326F">
        <w:t xml:space="preserve">degree of association the individual </w:t>
      </w:r>
      <w:r w:rsidR="00AE7416">
        <w:t>feature</w:t>
      </w:r>
      <w:r w:rsidR="0017326F">
        <w:t xml:space="preserve">, the identification power depends on the proportion of truly non-associated (true null) </w:t>
      </w:r>
      <w:r w:rsidR="00CC1BAA">
        <w:t>features</w:t>
      </w:r>
      <w:r w:rsidR="0017326F">
        <w:t xml:space="preserve"> in the </w:t>
      </w:r>
      <w:r w:rsidR="00CC1BAA">
        <w:t xml:space="preserve">list of candidates </w:t>
      </w:r>
      <w:r w:rsidR="0017326F">
        <w:t xml:space="preserve">and, among the truly associated </w:t>
      </w:r>
      <w:r w:rsidR="00CC1BAA">
        <w:t>features</w:t>
      </w:r>
      <w:r w:rsidR="0017326F">
        <w:t>, the distribution of the degree of association.  The calculation is described in detail in</w:t>
      </w:r>
      <w:r w:rsidR="00AE7416">
        <w:t xml:space="preserve"> Crager (2012).</w:t>
      </w:r>
      <w:r w:rsidR="0017326F">
        <w:t xml:space="preserve"> </w:t>
      </w:r>
    </w:p>
    <w:p w14:paraId="7FB230D6" w14:textId="77777777" w:rsidR="0017326F" w:rsidRDefault="0017326F" w:rsidP="002E6DC2">
      <w:pPr>
        <w:spacing w:line="360" w:lineRule="auto"/>
      </w:pPr>
    </w:p>
    <w:p w14:paraId="720870B5" w14:textId="77777777" w:rsidR="0017326F" w:rsidRDefault="0017326F" w:rsidP="002E6DC2">
      <w:pPr>
        <w:spacing w:line="360" w:lineRule="auto"/>
      </w:pPr>
      <w:r>
        <w:t xml:space="preserve">Macro </w:t>
      </w:r>
      <w:proofErr w:type="spellStart"/>
      <w:r>
        <w:t>ID_power</w:t>
      </w:r>
      <w:proofErr w:type="spellEnd"/>
      <w:r>
        <w:t xml:space="preserve"> is called as follows:</w:t>
      </w:r>
    </w:p>
    <w:p w14:paraId="48D8D068" w14:textId="77777777" w:rsidR="001C38D2" w:rsidRDefault="001C38D2" w:rsidP="002E6DC2">
      <w:pPr>
        <w:spacing w:line="360" w:lineRule="auto"/>
        <w:rPr>
          <w:rFonts w:ascii="SAS Monospace" w:hAnsi="SAS Monospace"/>
          <w:sz w:val="18"/>
          <w:szCs w:val="18"/>
        </w:rPr>
      </w:pPr>
    </w:p>
    <w:p w14:paraId="40BFFAFA" w14:textId="77777777" w:rsidR="0017326F" w:rsidRPr="001C38D2" w:rsidRDefault="0017326F" w:rsidP="001C38D2">
      <w:pPr>
        <w:rPr>
          <w:rFonts w:ascii="SAS Monospace" w:hAnsi="SAS Monospace"/>
          <w:sz w:val="18"/>
          <w:szCs w:val="18"/>
        </w:rPr>
      </w:pPr>
      <w:r w:rsidRPr="001C38D2">
        <w:rPr>
          <w:rFonts w:ascii="SAS Monospace" w:hAnsi="SAS Monospace"/>
          <w:sz w:val="18"/>
          <w:szCs w:val="18"/>
        </w:rPr>
        <w:t>%</w:t>
      </w:r>
      <w:proofErr w:type="spellStart"/>
      <w:r w:rsidRPr="001C38D2">
        <w:rPr>
          <w:rFonts w:ascii="SAS Monospace" w:hAnsi="SAS Monospace"/>
          <w:sz w:val="18"/>
          <w:szCs w:val="18"/>
        </w:rPr>
        <w:t>id_</w:t>
      </w:r>
      <w:proofErr w:type="gramStart"/>
      <w:r w:rsidRPr="001C38D2">
        <w:rPr>
          <w:rFonts w:ascii="SAS Monospace" w:hAnsi="SAS Monospace"/>
          <w:sz w:val="18"/>
          <w:szCs w:val="18"/>
        </w:rPr>
        <w:t>power</w:t>
      </w:r>
      <w:proofErr w:type="spellEnd"/>
      <w:r w:rsidRPr="001C38D2">
        <w:rPr>
          <w:rFonts w:ascii="SAS Monospace" w:hAnsi="SAS Monospace"/>
          <w:sz w:val="18"/>
          <w:szCs w:val="18"/>
        </w:rPr>
        <w:t>(</w:t>
      </w:r>
      <w:proofErr w:type="gramEnd"/>
    </w:p>
    <w:p w14:paraId="200C1074" w14:textId="77777777" w:rsidR="002E6DC2" w:rsidRPr="001C38D2" w:rsidRDefault="0017326F" w:rsidP="001C38D2">
      <w:pPr>
        <w:rPr>
          <w:rFonts w:ascii="SAS Monospace" w:hAnsi="SAS Monospace"/>
          <w:sz w:val="18"/>
          <w:szCs w:val="18"/>
        </w:rPr>
      </w:pPr>
      <w:r w:rsidRPr="001C38D2">
        <w:rPr>
          <w:rFonts w:ascii="SAS Monospace" w:hAnsi="SAS Monospace"/>
          <w:sz w:val="18"/>
          <w:szCs w:val="18"/>
        </w:rPr>
        <w:t xml:space="preserve">       /* Input Specification */   </w:t>
      </w:r>
      <w:proofErr w:type="spellStart"/>
      <w:r w:rsidRPr="001C38D2">
        <w:rPr>
          <w:rFonts w:ascii="SAS Monospace" w:hAnsi="SAS Monospace"/>
          <w:sz w:val="18"/>
          <w:szCs w:val="18"/>
        </w:rPr>
        <w:t>indsn</w:t>
      </w:r>
      <w:proofErr w:type="spellEnd"/>
      <w:r w:rsidRPr="001C38D2">
        <w:rPr>
          <w:rFonts w:ascii="SAS Monospace" w:hAnsi="SAS Monospace"/>
          <w:sz w:val="18"/>
          <w:szCs w:val="18"/>
        </w:rPr>
        <w:t xml:space="preserve">=, </w:t>
      </w:r>
      <w:proofErr w:type="spellStart"/>
      <w:r w:rsidRPr="001C38D2">
        <w:rPr>
          <w:rFonts w:ascii="SAS Monospace" w:hAnsi="SAS Monospace"/>
          <w:sz w:val="18"/>
          <w:szCs w:val="18"/>
        </w:rPr>
        <w:t>fdr</w:t>
      </w:r>
      <w:proofErr w:type="spellEnd"/>
      <w:r w:rsidRPr="001C38D2">
        <w:rPr>
          <w:rFonts w:ascii="SAS Monospace" w:hAnsi="SAS Monospace"/>
          <w:sz w:val="18"/>
          <w:szCs w:val="18"/>
        </w:rPr>
        <w:t xml:space="preserve">=, method=, </w:t>
      </w:r>
    </w:p>
    <w:p w14:paraId="09DFFE7F" w14:textId="77777777" w:rsidR="001C38D2" w:rsidRDefault="002E6DC2" w:rsidP="001C38D2">
      <w:pPr>
        <w:rPr>
          <w:rFonts w:ascii="SAS Monospace" w:hAnsi="SAS Monospace"/>
          <w:sz w:val="18"/>
          <w:szCs w:val="18"/>
        </w:rPr>
      </w:pPr>
      <w:r w:rsidRPr="001C38D2">
        <w:rPr>
          <w:rFonts w:ascii="SAS Monospace" w:hAnsi="SAS Monospace"/>
          <w:sz w:val="18"/>
          <w:szCs w:val="18"/>
        </w:rPr>
        <w:t xml:space="preserve">                                   </w:t>
      </w:r>
      <w:proofErr w:type="spellStart"/>
      <w:r w:rsidR="0017326F" w:rsidRPr="001C38D2">
        <w:rPr>
          <w:rFonts w:ascii="SAS Monospace" w:hAnsi="SAS Monospace"/>
          <w:sz w:val="18"/>
          <w:szCs w:val="18"/>
        </w:rPr>
        <w:t>trueassoc</w:t>
      </w:r>
      <w:proofErr w:type="spellEnd"/>
      <w:r w:rsidR="0017326F" w:rsidRPr="001C38D2">
        <w:rPr>
          <w:rFonts w:ascii="SAS Monospace" w:hAnsi="SAS Monospace"/>
          <w:sz w:val="18"/>
          <w:szCs w:val="18"/>
        </w:rPr>
        <w:t xml:space="preserve">=, </w:t>
      </w:r>
      <w:proofErr w:type="spellStart"/>
      <w:r w:rsidR="0017326F" w:rsidRPr="001C38D2">
        <w:rPr>
          <w:rFonts w:ascii="SAS Monospace" w:hAnsi="SAS Monospace"/>
          <w:sz w:val="18"/>
          <w:szCs w:val="18"/>
        </w:rPr>
        <w:t>se_est</w:t>
      </w:r>
      <w:proofErr w:type="spellEnd"/>
      <w:r w:rsidR="0017326F" w:rsidRPr="001C38D2">
        <w:rPr>
          <w:rFonts w:ascii="SAS Monospace" w:hAnsi="SAS Monospace"/>
          <w:sz w:val="18"/>
          <w:szCs w:val="18"/>
        </w:rPr>
        <w:t xml:space="preserve">=, </w:t>
      </w:r>
      <w:proofErr w:type="spellStart"/>
      <w:r w:rsidR="0017326F" w:rsidRPr="001C38D2">
        <w:rPr>
          <w:rFonts w:ascii="SAS Monospace" w:hAnsi="SAS Monospace"/>
          <w:sz w:val="18"/>
          <w:szCs w:val="18"/>
        </w:rPr>
        <w:t>altmed</w:t>
      </w:r>
      <w:proofErr w:type="spellEnd"/>
      <w:r w:rsidR="0017326F" w:rsidRPr="001C38D2">
        <w:rPr>
          <w:rFonts w:ascii="SAS Monospace" w:hAnsi="SAS Monospace"/>
          <w:sz w:val="18"/>
          <w:szCs w:val="18"/>
        </w:rPr>
        <w:t>=,</w:t>
      </w:r>
    </w:p>
    <w:p w14:paraId="71330522" w14:textId="77777777" w:rsidR="0017326F" w:rsidRPr="001C38D2" w:rsidRDefault="001C38D2" w:rsidP="001C38D2">
      <w:pPr>
        <w:rPr>
          <w:rFonts w:ascii="SAS Monospace" w:hAnsi="SAS Monospace"/>
          <w:sz w:val="18"/>
          <w:szCs w:val="18"/>
        </w:rPr>
      </w:pPr>
      <w:r>
        <w:rPr>
          <w:rFonts w:ascii="SAS Monospace" w:hAnsi="SAS Monospace"/>
          <w:sz w:val="18"/>
          <w:szCs w:val="18"/>
        </w:rPr>
        <w:t xml:space="preserve">                                   </w:t>
      </w:r>
      <w:r w:rsidR="0017326F" w:rsidRPr="001C38D2">
        <w:rPr>
          <w:rFonts w:ascii="SAS Monospace" w:hAnsi="SAS Monospace"/>
          <w:sz w:val="18"/>
          <w:szCs w:val="18"/>
        </w:rPr>
        <w:t xml:space="preserve">alt75pctl=, p0=, id=, </w:t>
      </w:r>
    </w:p>
    <w:p w14:paraId="4D58CFA1" w14:textId="77777777" w:rsidR="0017326F" w:rsidRPr="001C38D2" w:rsidRDefault="0017326F" w:rsidP="001C38D2">
      <w:pPr>
        <w:rPr>
          <w:rFonts w:ascii="SAS Monospace" w:hAnsi="SAS Monospace"/>
          <w:sz w:val="18"/>
          <w:szCs w:val="18"/>
        </w:rPr>
      </w:pPr>
      <w:r w:rsidRPr="001C38D2">
        <w:rPr>
          <w:rFonts w:ascii="SAS Monospace" w:hAnsi="SAS Monospace"/>
          <w:sz w:val="18"/>
          <w:szCs w:val="18"/>
        </w:rPr>
        <w:t xml:space="preserve">       /* Output Specification *</w:t>
      </w:r>
      <w:proofErr w:type="gramStart"/>
      <w:r w:rsidRPr="001C38D2">
        <w:rPr>
          <w:rFonts w:ascii="SAS Monospace" w:hAnsi="SAS Monospace"/>
          <w:sz w:val="18"/>
          <w:szCs w:val="18"/>
        </w:rPr>
        <w:t xml:space="preserve">/  </w:t>
      </w:r>
      <w:proofErr w:type="spellStart"/>
      <w:r w:rsidRPr="001C38D2">
        <w:rPr>
          <w:rFonts w:ascii="SAS Monospace" w:hAnsi="SAS Monospace"/>
          <w:sz w:val="18"/>
          <w:szCs w:val="18"/>
        </w:rPr>
        <w:t>idpower</w:t>
      </w:r>
      <w:proofErr w:type="spellEnd"/>
      <w:proofErr w:type="gramEnd"/>
      <w:r w:rsidRPr="001C38D2">
        <w:rPr>
          <w:rFonts w:ascii="SAS Monospace" w:hAnsi="SAS Monospace"/>
          <w:sz w:val="18"/>
          <w:szCs w:val="18"/>
        </w:rPr>
        <w:t>=</w:t>
      </w:r>
      <w:proofErr w:type="spellStart"/>
      <w:r w:rsidRPr="001C38D2">
        <w:rPr>
          <w:rFonts w:ascii="SAS Monospace" w:hAnsi="SAS Monospace"/>
          <w:sz w:val="18"/>
          <w:szCs w:val="18"/>
        </w:rPr>
        <w:t>idpower</w:t>
      </w:r>
      <w:proofErr w:type="spellEnd"/>
      <w:r w:rsidRPr="001C38D2">
        <w:rPr>
          <w:rFonts w:ascii="SAS Monospace" w:hAnsi="SAS Monospace"/>
          <w:sz w:val="18"/>
          <w:szCs w:val="18"/>
        </w:rPr>
        <w:t xml:space="preserve">, </w:t>
      </w:r>
      <w:proofErr w:type="spellStart"/>
      <w:r w:rsidRPr="001C38D2">
        <w:rPr>
          <w:rFonts w:ascii="SAS Monospace" w:hAnsi="SAS Monospace"/>
          <w:sz w:val="18"/>
          <w:szCs w:val="18"/>
        </w:rPr>
        <w:t>outdsn</w:t>
      </w:r>
      <w:proofErr w:type="spellEnd"/>
      <w:r w:rsidRPr="001C38D2">
        <w:rPr>
          <w:rFonts w:ascii="SAS Monospace" w:hAnsi="SAS Monospace"/>
          <w:sz w:val="18"/>
          <w:szCs w:val="18"/>
        </w:rPr>
        <w:t>=</w:t>
      </w:r>
    </w:p>
    <w:p w14:paraId="63222B14" w14:textId="77777777" w:rsidR="0017326F" w:rsidRPr="001C38D2" w:rsidRDefault="0017326F" w:rsidP="001C38D2">
      <w:pPr>
        <w:rPr>
          <w:rFonts w:ascii="SAS Monospace" w:hAnsi="SAS Monospace"/>
          <w:sz w:val="18"/>
          <w:szCs w:val="18"/>
        </w:rPr>
      </w:pPr>
      <w:r w:rsidRPr="001C38D2">
        <w:rPr>
          <w:rFonts w:ascii="SAS Monospace" w:hAnsi="SAS Monospace"/>
          <w:sz w:val="18"/>
          <w:szCs w:val="18"/>
        </w:rPr>
        <w:t xml:space="preserve">              );</w:t>
      </w:r>
    </w:p>
    <w:p w14:paraId="30DB8512" w14:textId="77777777" w:rsidR="002E6DC2" w:rsidRDefault="002E6DC2" w:rsidP="002E6DC2">
      <w:pPr>
        <w:spacing w:line="360" w:lineRule="auto"/>
      </w:pPr>
    </w:p>
    <w:p w14:paraId="708CBF1B" w14:textId="77777777" w:rsidR="001C38D2" w:rsidRDefault="001C38D2" w:rsidP="00DF5DB2">
      <w:pPr>
        <w:spacing w:line="360" w:lineRule="auto"/>
      </w:pPr>
      <w:r>
        <w:t>The macro parameters are described in Table 1.</w:t>
      </w:r>
      <w:r w:rsidR="00DF5DB2">
        <w:t xml:space="preserve"> </w:t>
      </w:r>
    </w:p>
    <w:p w14:paraId="628C5828" w14:textId="77777777" w:rsidR="001C38D2" w:rsidRDefault="00DF5DB2" w:rsidP="00DF5DB2">
      <w:pPr>
        <w:spacing w:line="360" w:lineRule="auto"/>
      </w:pPr>
      <w:r>
        <w:t xml:space="preserve"> </w:t>
      </w:r>
    </w:p>
    <w:p w14:paraId="3D1EDF5B" w14:textId="77777777" w:rsidR="00DF5DB2" w:rsidRDefault="001C38D2" w:rsidP="001C38D2">
      <w:pPr>
        <w:spacing w:line="360" w:lineRule="auto"/>
      </w:pPr>
      <w:r>
        <w:br w:type="page"/>
      </w:r>
    </w:p>
    <w:tbl>
      <w:tblPr>
        <w:tblW w:w="8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8"/>
        <w:gridCol w:w="720"/>
        <w:gridCol w:w="1170"/>
        <w:gridCol w:w="1670"/>
        <w:gridCol w:w="3708"/>
      </w:tblGrid>
      <w:tr w:rsidR="006249F5" w14:paraId="0BC0049A" w14:textId="77777777" w:rsidTr="00CC1C2E">
        <w:trPr>
          <w:cantSplit/>
          <w:tblHeader/>
        </w:trPr>
        <w:tc>
          <w:tcPr>
            <w:tcW w:w="8906" w:type="dxa"/>
            <w:gridSpan w:val="5"/>
            <w:tcBorders>
              <w:top w:val="single" w:sz="4" w:space="0" w:color="auto"/>
              <w:left w:val="nil"/>
              <w:bottom w:val="single" w:sz="4" w:space="0" w:color="auto"/>
              <w:right w:val="nil"/>
            </w:tcBorders>
            <w:shd w:val="clear" w:color="auto" w:fill="auto"/>
            <w:vAlign w:val="center"/>
          </w:tcPr>
          <w:p w14:paraId="646B8451" w14:textId="77777777" w:rsidR="00DF5DB2" w:rsidRPr="00CC1C2E" w:rsidRDefault="00DF5DB2" w:rsidP="00CC1C2E">
            <w:pPr>
              <w:jc w:val="center"/>
              <w:rPr>
                <w:rFonts w:eastAsia="Batang"/>
              </w:rPr>
            </w:pPr>
            <w:r w:rsidRPr="00CC1C2E">
              <w:rPr>
                <w:rFonts w:eastAsia="Batang"/>
              </w:rPr>
              <w:t xml:space="preserve">Table 1.  Macro </w:t>
            </w:r>
            <w:proofErr w:type="spellStart"/>
            <w:r w:rsidR="001C38D2" w:rsidRPr="00CC1C2E">
              <w:rPr>
                <w:rFonts w:eastAsia="Batang"/>
              </w:rPr>
              <w:t>ID_power</w:t>
            </w:r>
            <w:proofErr w:type="spellEnd"/>
            <w:r w:rsidRPr="00CC1C2E">
              <w:rPr>
                <w:rFonts w:eastAsia="Batang"/>
              </w:rPr>
              <w:t xml:space="preserve"> Parameters</w:t>
            </w:r>
          </w:p>
        </w:tc>
      </w:tr>
      <w:tr w:rsidR="006249F5" w14:paraId="58D67FBC" w14:textId="77777777" w:rsidTr="00CC1C2E">
        <w:trPr>
          <w:cantSplit/>
          <w:tblHeader/>
        </w:trPr>
        <w:tc>
          <w:tcPr>
            <w:tcW w:w="1638" w:type="dxa"/>
            <w:tcBorders>
              <w:top w:val="single" w:sz="4" w:space="0" w:color="auto"/>
              <w:left w:val="nil"/>
              <w:bottom w:val="single" w:sz="4" w:space="0" w:color="auto"/>
              <w:right w:val="nil"/>
            </w:tcBorders>
            <w:shd w:val="clear" w:color="auto" w:fill="auto"/>
            <w:vAlign w:val="center"/>
          </w:tcPr>
          <w:p w14:paraId="607D2E02" w14:textId="77777777" w:rsidR="00DF5DB2" w:rsidRPr="00CC1C2E" w:rsidRDefault="00DF5DB2" w:rsidP="00CC1C2E">
            <w:pPr>
              <w:jc w:val="center"/>
              <w:rPr>
                <w:rFonts w:eastAsia="Batang"/>
              </w:rPr>
            </w:pPr>
            <w:r w:rsidRPr="00CC1C2E">
              <w:rPr>
                <w:rFonts w:eastAsia="Batang"/>
              </w:rPr>
              <w:t>Parameter</w:t>
            </w:r>
          </w:p>
        </w:tc>
        <w:tc>
          <w:tcPr>
            <w:tcW w:w="720" w:type="dxa"/>
            <w:tcBorders>
              <w:top w:val="single" w:sz="4" w:space="0" w:color="auto"/>
              <w:left w:val="nil"/>
              <w:bottom w:val="single" w:sz="4" w:space="0" w:color="auto"/>
              <w:right w:val="nil"/>
            </w:tcBorders>
            <w:shd w:val="clear" w:color="auto" w:fill="auto"/>
            <w:vAlign w:val="center"/>
          </w:tcPr>
          <w:p w14:paraId="3D5AE70E" w14:textId="77777777" w:rsidR="00DF5DB2" w:rsidRPr="00CC1C2E" w:rsidRDefault="00DF5DB2" w:rsidP="00CC1C2E">
            <w:pPr>
              <w:jc w:val="center"/>
              <w:rPr>
                <w:rFonts w:eastAsia="Batang"/>
              </w:rPr>
            </w:pPr>
            <w:r w:rsidRPr="00CC1C2E">
              <w:rPr>
                <w:rFonts w:eastAsia="Batang"/>
              </w:rPr>
              <w:t>Type</w:t>
            </w:r>
          </w:p>
        </w:tc>
        <w:tc>
          <w:tcPr>
            <w:tcW w:w="1170" w:type="dxa"/>
            <w:tcBorders>
              <w:top w:val="single" w:sz="4" w:space="0" w:color="auto"/>
              <w:left w:val="nil"/>
              <w:bottom w:val="single" w:sz="4" w:space="0" w:color="auto"/>
              <w:right w:val="nil"/>
            </w:tcBorders>
            <w:shd w:val="clear" w:color="auto" w:fill="auto"/>
            <w:vAlign w:val="center"/>
          </w:tcPr>
          <w:p w14:paraId="635EE63D" w14:textId="77777777" w:rsidR="00DF5DB2" w:rsidRPr="00CC1C2E" w:rsidRDefault="00DF5DB2" w:rsidP="00CC1C2E">
            <w:pPr>
              <w:jc w:val="center"/>
              <w:rPr>
                <w:rFonts w:eastAsia="Batang"/>
              </w:rPr>
            </w:pPr>
            <w:r w:rsidRPr="00CC1C2E">
              <w:rPr>
                <w:rFonts w:eastAsia="Batang"/>
              </w:rPr>
              <w:t>Required?</w:t>
            </w:r>
          </w:p>
        </w:tc>
        <w:tc>
          <w:tcPr>
            <w:tcW w:w="1670" w:type="dxa"/>
            <w:tcBorders>
              <w:top w:val="single" w:sz="4" w:space="0" w:color="auto"/>
              <w:left w:val="nil"/>
              <w:bottom w:val="single" w:sz="4" w:space="0" w:color="auto"/>
              <w:right w:val="nil"/>
            </w:tcBorders>
            <w:shd w:val="clear" w:color="auto" w:fill="auto"/>
          </w:tcPr>
          <w:p w14:paraId="4AB3B06A" w14:textId="77777777" w:rsidR="00DF5DB2" w:rsidRPr="00CC1C2E" w:rsidRDefault="00DF5DB2" w:rsidP="00CC1C2E">
            <w:pPr>
              <w:jc w:val="center"/>
              <w:rPr>
                <w:rFonts w:eastAsia="Batang"/>
              </w:rPr>
            </w:pPr>
            <w:r w:rsidRPr="00CC1C2E">
              <w:rPr>
                <w:rFonts w:eastAsia="Batang"/>
              </w:rPr>
              <w:t>Default Value</w:t>
            </w:r>
          </w:p>
        </w:tc>
        <w:tc>
          <w:tcPr>
            <w:tcW w:w="3708" w:type="dxa"/>
            <w:tcBorders>
              <w:top w:val="single" w:sz="4" w:space="0" w:color="auto"/>
              <w:left w:val="nil"/>
              <w:bottom w:val="single" w:sz="4" w:space="0" w:color="auto"/>
              <w:right w:val="nil"/>
            </w:tcBorders>
            <w:shd w:val="clear" w:color="auto" w:fill="auto"/>
            <w:vAlign w:val="center"/>
          </w:tcPr>
          <w:p w14:paraId="6A83AED1" w14:textId="77777777" w:rsidR="00DF5DB2" w:rsidRPr="00CC1C2E" w:rsidRDefault="00DF5DB2" w:rsidP="00CC1C2E">
            <w:pPr>
              <w:jc w:val="center"/>
              <w:rPr>
                <w:rFonts w:eastAsia="Batang"/>
              </w:rPr>
            </w:pPr>
            <w:r w:rsidRPr="00CC1C2E">
              <w:rPr>
                <w:rFonts w:eastAsia="Batang"/>
              </w:rPr>
              <w:t>Description</w:t>
            </w:r>
          </w:p>
        </w:tc>
      </w:tr>
      <w:tr w:rsidR="006249F5" w14:paraId="5374F20A" w14:textId="77777777" w:rsidTr="00CC1C2E">
        <w:trPr>
          <w:cantSplit/>
        </w:trPr>
        <w:tc>
          <w:tcPr>
            <w:tcW w:w="1638" w:type="dxa"/>
            <w:tcBorders>
              <w:top w:val="single" w:sz="4" w:space="0" w:color="auto"/>
              <w:left w:val="nil"/>
              <w:bottom w:val="nil"/>
              <w:right w:val="nil"/>
            </w:tcBorders>
            <w:shd w:val="clear" w:color="auto" w:fill="auto"/>
          </w:tcPr>
          <w:p w14:paraId="37EF3A25" w14:textId="77777777" w:rsidR="00DF5DB2" w:rsidRPr="00CC1C2E" w:rsidRDefault="00DF5DB2" w:rsidP="00BE2D98">
            <w:pPr>
              <w:rPr>
                <w:rFonts w:eastAsia="Batang"/>
              </w:rPr>
            </w:pPr>
            <w:proofErr w:type="spellStart"/>
            <w:r w:rsidRPr="00CC1C2E">
              <w:rPr>
                <w:rFonts w:eastAsia="Batang"/>
              </w:rPr>
              <w:t>indsn</w:t>
            </w:r>
            <w:proofErr w:type="spellEnd"/>
          </w:p>
        </w:tc>
        <w:tc>
          <w:tcPr>
            <w:tcW w:w="720" w:type="dxa"/>
            <w:tcBorders>
              <w:top w:val="single" w:sz="4" w:space="0" w:color="auto"/>
              <w:left w:val="nil"/>
              <w:bottom w:val="nil"/>
              <w:right w:val="nil"/>
            </w:tcBorders>
            <w:shd w:val="clear" w:color="auto" w:fill="auto"/>
          </w:tcPr>
          <w:p w14:paraId="6F967807" w14:textId="77777777" w:rsidR="00DF5DB2" w:rsidRPr="00CC1C2E" w:rsidRDefault="00DF5DB2" w:rsidP="00CC1C2E">
            <w:pPr>
              <w:jc w:val="center"/>
              <w:rPr>
                <w:rFonts w:eastAsia="Batang"/>
              </w:rPr>
            </w:pPr>
            <w:r w:rsidRPr="00CC1C2E">
              <w:rPr>
                <w:rFonts w:eastAsia="Batang"/>
              </w:rPr>
              <w:t>$</w:t>
            </w:r>
          </w:p>
        </w:tc>
        <w:tc>
          <w:tcPr>
            <w:tcW w:w="1170" w:type="dxa"/>
            <w:tcBorders>
              <w:top w:val="single" w:sz="4" w:space="0" w:color="auto"/>
              <w:left w:val="nil"/>
              <w:bottom w:val="nil"/>
              <w:right w:val="nil"/>
            </w:tcBorders>
            <w:shd w:val="clear" w:color="auto" w:fill="auto"/>
          </w:tcPr>
          <w:p w14:paraId="7A879588" w14:textId="77777777" w:rsidR="00DF5DB2" w:rsidRPr="00CC1C2E" w:rsidRDefault="00DF5DB2" w:rsidP="00CC1C2E">
            <w:pPr>
              <w:jc w:val="center"/>
              <w:rPr>
                <w:rFonts w:eastAsia="Batang"/>
              </w:rPr>
            </w:pPr>
            <w:r w:rsidRPr="00CC1C2E">
              <w:rPr>
                <w:rFonts w:eastAsia="Batang"/>
              </w:rPr>
              <w:t>Yes</w:t>
            </w:r>
          </w:p>
        </w:tc>
        <w:tc>
          <w:tcPr>
            <w:tcW w:w="1670" w:type="dxa"/>
            <w:tcBorders>
              <w:top w:val="single" w:sz="4" w:space="0" w:color="auto"/>
              <w:left w:val="nil"/>
              <w:bottom w:val="nil"/>
              <w:right w:val="nil"/>
            </w:tcBorders>
            <w:shd w:val="clear" w:color="auto" w:fill="auto"/>
          </w:tcPr>
          <w:p w14:paraId="3E807F50" w14:textId="77777777" w:rsidR="00DF5DB2" w:rsidRPr="00CC1C2E" w:rsidRDefault="00DF5DB2" w:rsidP="00CC1C2E">
            <w:pPr>
              <w:jc w:val="center"/>
              <w:rPr>
                <w:rFonts w:eastAsia="Batang"/>
              </w:rPr>
            </w:pPr>
            <w:r w:rsidRPr="00CC1C2E">
              <w:rPr>
                <w:rFonts w:eastAsia="Batang"/>
              </w:rPr>
              <w:t>(at temporary library)</w:t>
            </w:r>
          </w:p>
        </w:tc>
        <w:tc>
          <w:tcPr>
            <w:tcW w:w="3708" w:type="dxa"/>
            <w:tcBorders>
              <w:top w:val="single" w:sz="4" w:space="0" w:color="auto"/>
              <w:left w:val="nil"/>
              <w:bottom w:val="nil"/>
              <w:right w:val="nil"/>
            </w:tcBorders>
            <w:shd w:val="clear" w:color="auto" w:fill="auto"/>
          </w:tcPr>
          <w:p w14:paraId="62A0F21B" w14:textId="77777777" w:rsidR="00DF5DB2" w:rsidRPr="00CC1C2E" w:rsidRDefault="00DF5DB2" w:rsidP="00BE2D98">
            <w:pPr>
              <w:rPr>
                <w:rFonts w:eastAsia="Batang"/>
              </w:rPr>
            </w:pPr>
            <w:r w:rsidRPr="00CC1C2E">
              <w:rPr>
                <w:rFonts w:eastAsia="Batang"/>
              </w:rPr>
              <w:t>(</w:t>
            </w:r>
            <w:proofErr w:type="spellStart"/>
            <w:r w:rsidRPr="00CC1C2E">
              <w:rPr>
                <w:rFonts w:eastAsia="Batang"/>
              </w:rPr>
              <w:t>Libname</w:t>
            </w:r>
            <w:proofErr w:type="spellEnd"/>
            <w:r w:rsidRPr="00CC1C2E">
              <w:rPr>
                <w:rFonts w:eastAsia="Batang"/>
              </w:rPr>
              <w:t xml:space="preserve"> reference and) file name containing input data set.</w:t>
            </w:r>
          </w:p>
        </w:tc>
      </w:tr>
      <w:tr w:rsidR="006249F5" w14:paraId="00AB2066" w14:textId="77777777" w:rsidTr="00CC1C2E">
        <w:trPr>
          <w:cantSplit/>
        </w:trPr>
        <w:tc>
          <w:tcPr>
            <w:tcW w:w="1638" w:type="dxa"/>
            <w:tcBorders>
              <w:top w:val="nil"/>
              <w:left w:val="nil"/>
              <w:bottom w:val="nil"/>
              <w:right w:val="nil"/>
            </w:tcBorders>
            <w:shd w:val="clear" w:color="auto" w:fill="auto"/>
          </w:tcPr>
          <w:p w14:paraId="4876499E" w14:textId="77777777" w:rsidR="00DF5DB2" w:rsidRPr="00CC1C2E" w:rsidRDefault="00DF5DB2" w:rsidP="00BE2D98">
            <w:pPr>
              <w:rPr>
                <w:rFonts w:eastAsia="Batang"/>
              </w:rPr>
            </w:pPr>
          </w:p>
        </w:tc>
        <w:tc>
          <w:tcPr>
            <w:tcW w:w="720" w:type="dxa"/>
            <w:tcBorders>
              <w:top w:val="nil"/>
              <w:left w:val="nil"/>
              <w:bottom w:val="nil"/>
              <w:right w:val="nil"/>
            </w:tcBorders>
            <w:shd w:val="clear" w:color="auto" w:fill="auto"/>
          </w:tcPr>
          <w:p w14:paraId="7CF30005" w14:textId="77777777" w:rsidR="00DF5DB2" w:rsidRPr="00CC1C2E" w:rsidRDefault="00DF5DB2" w:rsidP="00CC1C2E">
            <w:pPr>
              <w:jc w:val="center"/>
              <w:rPr>
                <w:rFonts w:eastAsia="Batang"/>
              </w:rPr>
            </w:pPr>
          </w:p>
        </w:tc>
        <w:tc>
          <w:tcPr>
            <w:tcW w:w="1170" w:type="dxa"/>
            <w:tcBorders>
              <w:top w:val="nil"/>
              <w:left w:val="nil"/>
              <w:bottom w:val="nil"/>
              <w:right w:val="nil"/>
            </w:tcBorders>
            <w:shd w:val="clear" w:color="auto" w:fill="auto"/>
          </w:tcPr>
          <w:p w14:paraId="1154C6EA" w14:textId="77777777" w:rsidR="00DF5DB2" w:rsidRPr="00CC1C2E" w:rsidRDefault="00DF5DB2" w:rsidP="00CC1C2E">
            <w:pPr>
              <w:jc w:val="center"/>
              <w:rPr>
                <w:rFonts w:eastAsia="Batang"/>
              </w:rPr>
            </w:pPr>
          </w:p>
        </w:tc>
        <w:tc>
          <w:tcPr>
            <w:tcW w:w="1670" w:type="dxa"/>
            <w:tcBorders>
              <w:top w:val="nil"/>
              <w:left w:val="nil"/>
              <w:bottom w:val="nil"/>
              <w:right w:val="nil"/>
            </w:tcBorders>
            <w:shd w:val="clear" w:color="auto" w:fill="auto"/>
          </w:tcPr>
          <w:p w14:paraId="7C5FC5A9" w14:textId="77777777" w:rsidR="00DF5DB2" w:rsidRPr="00CC1C2E" w:rsidRDefault="00DF5DB2" w:rsidP="00CC1C2E">
            <w:pPr>
              <w:jc w:val="center"/>
              <w:rPr>
                <w:rFonts w:eastAsia="Batang"/>
              </w:rPr>
            </w:pPr>
          </w:p>
        </w:tc>
        <w:tc>
          <w:tcPr>
            <w:tcW w:w="3708" w:type="dxa"/>
            <w:tcBorders>
              <w:top w:val="nil"/>
              <w:left w:val="nil"/>
              <w:bottom w:val="nil"/>
              <w:right w:val="nil"/>
            </w:tcBorders>
            <w:shd w:val="clear" w:color="auto" w:fill="auto"/>
          </w:tcPr>
          <w:p w14:paraId="012EEF9E" w14:textId="77777777" w:rsidR="00DF5DB2" w:rsidRPr="00CC1C2E" w:rsidRDefault="00DF5DB2" w:rsidP="00BE2D98">
            <w:pPr>
              <w:rPr>
                <w:rFonts w:eastAsia="Batang"/>
              </w:rPr>
            </w:pPr>
          </w:p>
        </w:tc>
      </w:tr>
      <w:tr w:rsidR="006249F5" w14:paraId="0F910DF5" w14:textId="77777777" w:rsidTr="00CC1C2E">
        <w:trPr>
          <w:cantSplit/>
        </w:trPr>
        <w:tc>
          <w:tcPr>
            <w:tcW w:w="1638" w:type="dxa"/>
            <w:tcBorders>
              <w:top w:val="nil"/>
              <w:left w:val="nil"/>
              <w:bottom w:val="nil"/>
              <w:right w:val="nil"/>
            </w:tcBorders>
            <w:shd w:val="clear" w:color="auto" w:fill="auto"/>
          </w:tcPr>
          <w:p w14:paraId="40068BAC" w14:textId="77777777" w:rsidR="00DF5DB2" w:rsidRPr="00CC1C2E" w:rsidRDefault="001C38D2" w:rsidP="00BE2D98">
            <w:pPr>
              <w:rPr>
                <w:rFonts w:eastAsia="Batang"/>
              </w:rPr>
            </w:pPr>
            <w:proofErr w:type="spellStart"/>
            <w:r w:rsidRPr="00CC1C2E">
              <w:rPr>
                <w:rFonts w:eastAsia="Batang"/>
              </w:rPr>
              <w:t>fdr</w:t>
            </w:r>
            <w:proofErr w:type="spellEnd"/>
          </w:p>
        </w:tc>
        <w:tc>
          <w:tcPr>
            <w:tcW w:w="720" w:type="dxa"/>
            <w:tcBorders>
              <w:top w:val="nil"/>
              <w:left w:val="nil"/>
              <w:bottom w:val="nil"/>
              <w:right w:val="nil"/>
            </w:tcBorders>
            <w:shd w:val="clear" w:color="auto" w:fill="auto"/>
          </w:tcPr>
          <w:p w14:paraId="562927AD" w14:textId="77777777" w:rsidR="00DF5DB2" w:rsidRPr="00CC1C2E" w:rsidRDefault="001C38D2"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03E3EF71" w14:textId="77777777" w:rsidR="00DF5DB2" w:rsidRPr="00CC1C2E" w:rsidRDefault="00DF5DB2" w:rsidP="00CC1C2E">
            <w:pPr>
              <w:jc w:val="center"/>
              <w:rPr>
                <w:rFonts w:eastAsia="Batang"/>
              </w:rPr>
            </w:pPr>
            <w:r w:rsidRPr="00CC1C2E">
              <w:rPr>
                <w:rFonts w:eastAsia="Batang"/>
              </w:rPr>
              <w:t>Yes</w:t>
            </w:r>
          </w:p>
        </w:tc>
        <w:tc>
          <w:tcPr>
            <w:tcW w:w="1670" w:type="dxa"/>
            <w:tcBorders>
              <w:top w:val="nil"/>
              <w:left w:val="nil"/>
              <w:bottom w:val="nil"/>
              <w:right w:val="nil"/>
            </w:tcBorders>
            <w:shd w:val="clear" w:color="auto" w:fill="auto"/>
          </w:tcPr>
          <w:p w14:paraId="5A65827D" w14:textId="77777777" w:rsidR="00DF5DB2" w:rsidRPr="00CC1C2E" w:rsidRDefault="00DF5DB2" w:rsidP="00CC1C2E">
            <w:pPr>
              <w:jc w:val="center"/>
              <w:rPr>
                <w:rFonts w:eastAsia="Batang"/>
              </w:rPr>
            </w:pPr>
            <w:r w:rsidRPr="00CC1C2E">
              <w:rPr>
                <w:rFonts w:eastAsia="Batang"/>
              </w:rPr>
              <w:t>—</w:t>
            </w:r>
          </w:p>
        </w:tc>
        <w:tc>
          <w:tcPr>
            <w:tcW w:w="3708" w:type="dxa"/>
            <w:tcBorders>
              <w:top w:val="nil"/>
              <w:left w:val="nil"/>
              <w:bottom w:val="nil"/>
              <w:right w:val="nil"/>
            </w:tcBorders>
            <w:shd w:val="clear" w:color="auto" w:fill="auto"/>
          </w:tcPr>
          <w:p w14:paraId="034BD758" w14:textId="77777777" w:rsidR="00DF5DB2" w:rsidRPr="00CC1C2E" w:rsidRDefault="001C38D2" w:rsidP="00BE2D98">
            <w:pPr>
              <w:rPr>
                <w:rFonts w:eastAsia="Batang"/>
              </w:rPr>
            </w:pPr>
            <w:r w:rsidRPr="00CC1C2E">
              <w:rPr>
                <w:rFonts w:eastAsia="Batang"/>
              </w:rPr>
              <w:t>Name of input data set variable containing false discovery rate.</w:t>
            </w:r>
          </w:p>
        </w:tc>
      </w:tr>
      <w:tr w:rsidR="006249F5" w14:paraId="019C27A3" w14:textId="77777777" w:rsidTr="00CC1C2E">
        <w:trPr>
          <w:cantSplit/>
        </w:trPr>
        <w:tc>
          <w:tcPr>
            <w:tcW w:w="1638" w:type="dxa"/>
            <w:tcBorders>
              <w:top w:val="nil"/>
              <w:left w:val="nil"/>
              <w:bottom w:val="nil"/>
              <w:right w:val="nil"/>
            </w:tcBorders>
            <w:shd w:val="clear" w:color="auto" w:fill="auto"/>
          </w:tcPr>
          <w:p w14:paraId="4AD13251" w14:textId="77777777" w:rsidR="00DF5DB2" w:rsidRPr="00CC1C2E" w:rsidRDefault="001C38D2" w:rsidP="00BE2D98">
            <w:pPr>
              <w:rPr>
                <w:rFonts w:eastAsia="Batang"/>
              </w:rPr>
            </w:pPr>
            <w:r w:rsidRPr="00CC1C2E">
              <w:rPr>
                <w:rFonts w:eastAsia="Batang"/>
              </w:rPr>
              <w:t>method</w:t>
            </w:r>
          </w:p>
        </w:tc>
        <w:tc>
          <w:tcPr>
            <w:tcW w:w="720" w:type="dxa"/>
            <w:tcBorders>
              <w:top w:val="nil"/>
              <w:left w:val="nil"/>
              <w:bottom w:val="nil"/>
              <w:right w:val="nil"/>
            </w:tcBorders>
            <w:shd w:val="clear" w:color="auto" w:fill="auto"/>
          </w:tcPr>
          <w:p w14:paraId="568434C0" w14:textId="77777777" w:rsidR="00DF5DB2" w:rsidRPr="00CC1C2E" w:rsidRDefault="001C38D2"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28E89619" w14:textId="77777777" w:rsidR="00DF5DB2" w:rsidRPr="00CC1C2E" w:rsidRDefault="001C38D2" w:rsidP="00CC1C2E">
            <w:pPr>
              <w:jc w:val="center"/>
              <w:rPr>
                <w:rFonts w:eastAsia="Batang"/>
              </w:rPr>
            </w:pPr>
            <w:r w:rsidRPr="00CC1C2E">
              <w:rPr>
                <w:rFonts w:eastAsia="Batang"/>
              </w:rPr>
              <w:t>No</w:t>
            </w:r>
          </w:p>
        </w:tc>
        <w:tc>
          <w:tcPr>
            <w:tcW w:w="1670" w:type="dxa"/>
            <w:tcBorders>
              <w:top w:val="nil"/>
              <w:left w:val="nil"/>
              <w:bottom w:val="nil"/>
              <w:right w:val="nil"/>
            </w:tcBorders>
            <w:shd w:val="clear" w:color="auto" w:fill="auto"/>
          </w:tcPr>
          <w:p w14:paraId="7DD30995" w14:textId="77777777" w:rsidR="00DF5DB2" w:rsidRPr="00CC1C2E" w:rsidRDefault="001C38D2" w:rsidP="00CC1C2E">
            <w:pPr>
              <w:jc w:val="center"/>
              <w:rPr>
                <w:rFonts w:eastAsia="Batang"/>
              </w:rPr>
            </w:pPr>
            <w:proofErr w:type="spellStart"/>
            <w:r w:rsidRPr="00CC1C2E">
              <w:rPr>
                <w:rFonts w:eastAsia="Batang"/>
              </w:rPr>
              <w:t>storey</w:t>
            </w:r>
            <w:proofErr w:type="spellEnd"/>
          </w:p>
        </w:tc>
        <w:tc>
          <w:tcPr>
            <w:tcW w:w="3708" w:type="dxa"/>
            <w:tcBorders>
              <w:top w:val="nil"/>
              <w:left w:val="nil"/>
              <w:bottom w:val="nil"/>
              <w:right w:val="nil"/>
            </w:tcBorders>
            <w:shd w:val="clear" w:color="auto" w:fill="auto"/>
          </w:tcPr>
          <w:p w14:paraId="2423846E" w14:textId="77777777" w:rsidR="00DF5DB2" w:rsidRPr="00CC1C2E" w:rsidRDefault="001C38D2" w:rsidP="001C38D2">
            <w:pPr>
              <w:rPr>
                <w:rFonts w:eastAsia="Batang"/>
              </w:rPr>
            </w:pPr>
            <w:r w:rsidRPr="00CC1C2E">
              <w:rPr>
                <w:rFonts w:eastAsia="Batang"/>
              </w:rPr>
              <w:t xml:space="preserve">FDR-controlling method to be used in the study.  Default is </w:t>
            </w:r>
            <w:proofErr w:type="spellStart"/>
            <w:r w:rsidRPr="00CC1C2E">
              <w:rPr>
                <w:rFonts w:eastAsia="Batang"/>
              </w:rPr>
              <w:t>Storey’s</w:t>
            </w:r>
            <w:proofErr w:type="spellEnd"/>
            <w:r w:rsidRPr="00CC1C2E">
              <w:rPr>
                <w:rFonts w:eastAsia="Batang"/>
              </w:rPr>
              <w:t xml:space="preserve"> method.  Specify method = </w:t>
            </w:r>
            <w:proofErr w:type="spellStart"/>
            <w:r w:rsidRPr="00CC1C2E">
              <w:rPr>
                <w:rFonts w:eastAsia="Batang"/>
              </w:rPr>
              <w:t>benjamini</w:t>
            </w:r>
            <w:proofErr w:type="spellEnd"/>
            <w:r w:rsidRPr="00CC1C2E">
              <w:rPr>
                <w:rFonts w:eastAsia="Batang"/>
              </w:rPr>
              <w:t xml:space="preserve"> or method = </w:t>
            </w:r>
            <w:proofErr w:type="spellStart"/>
            <w:r w:rsidRPr="00CC1C2E">
              <w:rPr>
                <w:rFonts w:eastAsia="Batang"/>
              </w:rPr>
              <w:t>bh</w:t>
            </w:r>
            <w:proofErr w:type="spellEnd"/>
            <w:r w:rsidRPr="00CC1C2E">
              <w:rPr>
                <w:rFonts w:eastAsia="Batang"/>
              </w:rPr>
              <w:t xml:space="preserve"> for the Benjamini-Hochberg method.</w:t>
            </w:r>
          </w:p>
        </w:tc>
      </w:tr>
      <w:tr w:rsidR="006249F5" w14:paraId="3F3375DB" w14:textId="77777777" w:rsidTr="00CC1C2E">
        <w:trPr>
          <w:cantSplit/>
        </w:trPr>
        <w:tc>
          <w:tcPr>
            <w:tcW w:w="1638" w:type="dxa"/>
            <w:tcBorders>
              <w:top w:val="nil"/>
              <w:left w:val="nil"/>
              <w:bottom w:val="nil"/>
              <w:right w:val="nil"/>
            </w:tcBorders>
            <w:shd w:val="clear" w:color="auto" w:fill="auto"/>
          </w:tcPr>
          <w:p w14:paraId="5EA94A1E" w14:textId="77777777" w:rsidR="00DF5DB2" w:rsidRPr="00CC1C2E" w:rsidRDefault="001C38D2" w:rsidP="00BE2D98">
            <w:pPr>
              <w:rPr>
                <w:rFonts w:eastAsia="Batang"/>
              </w:rPr>
            </w:pPr>
            <w:proofErr w:type="spellStart"/>
            <w:r w:rsidRPr="00CC1C2E">
              <w:rPr>
                <w:rFonts w:eastAsia="Batang"/>
              </w:rPr>
              <w:t>trueassoc</w:t>
            </w:r>
            <w:proofErr w:type="spellEnd"/>
          </w:p>
        </w:tc>
        <w:tc>
          <w:tcPr>
            <w:tcW w:w="720" w:type="dxa"/>
            <w:tcBorders>
              <w:top w:val="nil"/>
              <w:left w:val="nil"/>
              <w:bottom w:val="nil"/>
              <w:right w:val="nil"/>
            </w:tcBorders>
            <w:shd w:val="clear" w:color="auto" w:fill="auto"/>
          </w:tcPr>
          <w:p w14:paraId="1F8D39B1" w14:textId="77777777" w:rsidR="00DF5DB2" w:rsidRPr="00CC1C2E" w:rsidRDefault="001C38D2"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07EB039C" w14:textId="77777777" w:rsidR="00DF5DB2" w:rsidRPr="00CC1C2E" w:rsidRDefault="00DF5DB2" w:rsidP="00CC1C2E">
            <w:pPr>
              <w:jc w:val="center"/>
              <w:rPr>
                <w:rFonts w:eastAsia="Batang"/>
              </w:rPr>
            </w:pPr>
            <w:r w:rsidRPr="00CC1C2E">
              <w:rPr>
                <w:rFonts w:eastAsia="Batang"/>
              </w:rPr>
              <w:t>Yes</w:t>
            </w:r>
          </w:p>
        </w:tc>
        <w:tc>
          <w:tcPr>
            <w:tcW w:w="1670" w:type="dxa"/>
            <w:tcBorders>
              <w:top w:val="nil"/>
              <w:left w:val="nil"/>
              <w:bottom w:val="nil"/>
              <w:right w:val="nil"/>
            </w:tcBorders>
            <w:shd w:val="clear" w:color="auto" w:fill="auto"/>
          </w:tcPr>
          <w:p w14:paraId="5DF63603" w14:textId="77777777" w:rsidR="00DF5DB2" w:rsidRPr="00CC1C2E" w:rsidRDefault="00DF5DB2" w:rsidP="00CC1C2E">
            <w:pPr>
              <w:jc w:val="center"/>
              <w:rPr>
                <w:rFonts w:eastAsia="Batang"/>
              </w:rPr>
            </w:pPr>
            <w:r w:rsidRPr="00CC1C2E">
              <w:rPr>
                <w:rFonts w:eastAsia="Batang"/>
              </w:rPr>
              <w:t>—</w:t>
            </w:r>
          </w:p>
        </w:tc>
        <w:tc>
          <w:tcPr>
            <w:tcW w:w="3708" w:type="dxa"/>
            <w:tcBorders>
              <w:top w:val="nil"/>
              <w:left w:val="nil"/>
              <w:bottom w:val="nil"/>
              <w:right w:val="nil"/>
            </w:tcBorders>
            <w:shd w:val="clear" w:color="auto" w:fill="auto"/>
          </w:tcPr>
          <w:p w14:paraId="4982EFB9" w14:textId="77777777" w:rsidR="00DF5DB2" w:rsidRPr="00CC1C2E" w:rsidRDefault="001C38D2" w:rsidP="001C38D2">
            <w:pPr>
              <w:rPr>
                <w:rFonts w:eastAsia="Batang"/>
              </w:rPr>
            </w:pPr>
            <w:r w:rsidRPr="00CC1C2E">
              <w:rPr>
                <w:rFonts w:eastAsia="Batang"/>
              </w:rPr>
              <w:t>Name of input data set variable that contains the hypothetical true degree of association of the individual gene.</w:t>
            </w:r>
          </w:p>
        </w:tc>
      </w:tr>
      <w:tr w:rsidR="006249F5" w14:paraId="21182003" w14:textId="77777777" w:rsidTr="00CC1C2E">
        <w:trPr>
          <w:cantSplit/>
        </w:trPr>
        <w:tc>
          <w:tcPr>
            <w:tcW w:w="1638" w:type="dxa"/>
            <w:tcBorders>
              <w:top w:val="nil"/>
              <w:left w:val="nil"/>
              <w:bottom w:val="nil"/>
              <w:right w:val="nil"/>
            </w:tcBorders>
            <w:shd w:val="clear" w:color="auto" w:fill="auto"/>
          </w:tcPr>
          <w:p w14:paraId="343D30BF" w14:textId="77777777" w:rsidR="00DF5DB2" w:rsidRPr="00CC1C2E" w:rsidRDefault="00D37FAD" w:rsidP="00BE2D98">
            <w:pPr>
              <w:rPr>
                <w:rFonts w:eastAsia="Batang"/>
              </w:rPr>
            </w:pPr>
            <w:proofErr w:type="spellStart"/>
            <w:r w:rsidRPr="00CC1C2E">
              <w:rPr>
                <w:rFonts w:eastAsia="Batang"/>
              </w:rPr>
              <w:t>se_est</w:t>
            </w:r>
            <w:proofErr w:type="spellEnd"/>
          </w:p>
        </w:tc>
        <w:tc>
          <w:tcPr>
            <w:tcW w:w="720" w:type="dxa"/>
            <w:tcBorders>
              <w:top w:val="nil"/>
              <w:left w:val="nil"/>
              <w:bottom w:val="nil"/>
              <w:right w:val="nil"/>
            </w:tcBorders>
            <w:shd w:val="clear" w:color="auto" w:fill="auto"/>
          </w:tcPr>
          <w:p w14:paraId="2A83CF3A" w14:textId="77777777" w:rsidR="00DF5DB2" w:rsidRPr="00CC1C2E" w:rsidRDefault="00D37FAD"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1DB1B49F" w14:textId="77777777" w:rsidR="00DF5DB2" w:rsidRPr="00CC1C2E" w:rsidRDefault="00D37FAD" w:rsidP="00CC1C2E">
            <w:pPr>
              <w:jc w:val="center"/>
              <w:rPr>
                <w:rFonts w:eastAsia="Batang"/>
              </w:rPr>
            </w:pPr>
            <w:r w:rsidRPr="00CC1C2E">
              <w:rPr>
                <w:rFonts w:eastAsia="Batang"/>
              </w:rPr>
              <w:t>Yes</w:t>
            </w:r>
          </w:p>
        </w:tc>
        <w:tc>
          <w:tcPr>
            <w:tcW w:w="1670" w:type="dxa"/>
            <w:tcBorders>
              <w:top w:val="nil"/>
              <w:left w:val="nil"/>
              <w:bottom w:val="nil"/>
              <w:right w:val="nil"/>
            </w:tcBorders>
            <w:shd w:val="clear" w:color="auto" w:fill="auto"/>
          </w:tcPr>
          <w:p w14:paraId="456AF55A" w14:textId="77777777" w:rsidR="00DF5DB2" w:rsidRPr="00CC1C2E" w:rsidRDefault="00D37FAD" w:rsidP="00CC1C2E">
            <w:pPr>
              <w:jc w:val="center"/>
              <w:rPr>
                <w:rFonts w:eastAsia="Batang" w:cs="SAS Monospace"/>
                <w:color w:val="000000"/>
                <w:szCs w:val="16"/>
              </w:rPr>
            </w:pPr>
            <w:r w:rsidRPr="00CC1C2E">
              <w:rPr>
                <w:rFonts w:eastAsia="Batang"/>
              </w:rPr>
              <w:t>—</w:t>
            </w:r>
          </w:p>
        </w:tc>
        <w:tc>
          <w:tcPr>
            <w:tcW w:w="3708" w:type="dxa"/>
            <w:tcBorders>
              <w:top w:val="nil"/>
              <w:left w:val="nil"/>
              <w:bottom w:val="nil"/>
              <w:right w:val="nil"/>
            </w:tcBorders>
            <w:shd w:val="clear" w:color="auto" w:fill="auto"/>
          </w:tcPr>
          <w:p w14:paraId="33536360" w14:textId="77777777" w:rsidR="00DF5DB2" w:rsidRPr="00CC1C2E" w:rsidRDefault="00D37FAD" w:rsidP="00D37FAD">
            <w:pPr>
              <w:rPr>
                <w:rFonts w:eastAsia="Batang"/>
              </w:rPr>
            </w:pPr>
            <w:r w:rsidRPr="00CC1C2E">
              <w:rPr>
                <w:rFonts w:eastAsia="Batang" w:cs="SAS Monospace"/>
                <w:color w:val="000000"/>
              </w:rPr>
              <w:t>Name of input data set variable that contains the expected standard error of estimate of degree of association.  This can in general be determined based on the proposed sample size or number of events in the study.</w:t>
            </w:r>
          </w:p>
        </w:tc>
      </w:tr>
      <w:tr w:rsidR="006249F5" w14:paraId="50F65C7E" w14:textId="77777777" w:rsidTr="00CC1C2E">
        <w:trPr>
          <w:cantSplit/>
        </w:trPr>
        <w:tc>
          <w:tcPr>
            <w:tcW w:w="1638" w:type="dxa"/>
            <w:tcBorders>
              <w:top w:val="nil"/>
              <w:left w:val="nil"/>
              <w:bottom w:val="nil"/>
              <w:right w:val="nil"/>
            </w:tcBorders>
            <w:shd w:val="clear" w:color="auto" w:fill="auto"/>
          </w:tcPr>
          <w:p w14:paraId="3590C72A" w14:textId="77777777" w:rsidR="00DF5DB2" w:rsidRPr="00CC1C2E" w:rsidRDefault="0086533D" w:rsidP="00BE2D98">
            <w:pPr>
              <w:rPr>
                <w:rFonts w:eastAsia="Batang"/>
              </w:rPr>
            </w:pPr>
            <w:proofErr w:type="spellStart"/>
            <w:r w:rsidRPr="00CC1C2E">
              <w:rPr>
                <w:rFonts w:eastAsia="Batang"/>
              </w:rPr>
              <w:t>al</w:t>
            </w:r>
            <w:r w:rsidR="00DF5DB2" w:rsidRPr="00CC1C2E">
              <w:rPr>
                <w:rFonts w:eastAsia="Batang"/>
              </w:rPr>
              <w:t>t</w:t>
            </w:r>
            <w:r w:rsidRPr="00CC1C2E">
              <w:rPr>
                <w:rFonts w:eastAsia="Batang"/>
              </w:rPr>
              <w:t>med</w:t>
            </w:r>
            <w:proofErr w:type="spellEnd"/>
          </w:p>
        </w:tc>
        <w:tc>
          <w:tcPr>
            <w:tcW w:w="720" w:type="dxa"/>
            <w:tcBorders>
              <w:top w:val="nil"/>
              <w:left w:val="nil"/>
              <w:bottom w:val="nil"/>
              <w:right w:val="nil"/>
            </w:tcBorders>
            <w:shd w:val="clear" w:color="auto" w:fill="auto"/>
          </w:tcPr>
          <w:p w14:paraId="0E357951" w14:textId="77777777" w:rsidR="00DF5DB2" w:rsidRPr="00CC1C2E" w:rsidRDefault="0086533D"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347BD0D9" w14:textId="77777777" w:rsidR="00DF5DB2" w:rsidRPr="00CC1C2E" w:rsidRDefault="0086533D" w:rsidP="00CC1C2E">
            <w:pPr>
              <w:jc w:val="center"/>
              <w:rPr>
                <w:rFonts w:eastAsia="Batang"/>
              </w:rPr>
            </w:pPr>
            <w:r w:rsidRPr="00CC1C2E">
              <w:rPr>
                <w:rFonts w:eastAsia="Batang"/>
              </w:rPr>
              <w:t>Yes</w:t>
            </w:r>
          </w:p>
        </w:tc>
        <w:tc>
          <w:tcPr>
            <w:tcW w:w="1670" w:type="dxa"/>
            <w:tcBorders>
              <w:top w:val="nil"/>
              <w:left w:val="nil"/>
              <w:bottom w:val="nil"/>
              <w:right w:val="nil"/>
            </w:tcBorders>
            <w:shd w:val="clear" w:color="auto" w:fill="auto"/>
          </w:tcPr>
          <w:p w14:paraId="0D07E60F" w14:textId="77777777" w:rsidR="00DF5DB2" w:rsidRPr="00CC1C2E" w:rsidRDefault="00DF5DB2" w:rsidP="00CC1C2E">
            <w:pPr>
              <w:jc w:val="center"/>
              <w:rPr>
                <w:rFonts w:eastAsia="Batang" w:cs="SAS Monospace"/>
                <w:color w:val="000000"/>
                <w:szCs w:val="16"/>
              </w:rPr>
            </w:pPr>
            <w:r w:rsidRPr="00CC1C2E">
              <w:rPr>
                <w:rFonts w:eastAsia="Batang"/>
              </w:rPr>
              <w:t>—</w:t>
            </w:r>
          </w:p>
        </w:tc>
        <w:tc>
          <w:tcPr>
            <w:tcW w:w="3708" w:type="dxa"/>
            <w:tcBorders>
              <w:top w:val="nil"/>
              <w:left w:val="nil"/>
              <w:bottom w:val="nil"/>
              <w:right w:val="nil"/>
            </w:tcBorders>
            <w:shd w:val="clear" w:color="auto" w:fill="auto"/>
          </w:tcPr>
          <w:p w14:paraId="03117D08" w14:textId="77777777" w:rsidR="00DF5DB2" w:rsidRPr="00CC1C2E" w:rsidRDefault="0086533D" w:rsidP="0086533D">
            <w:pPr>
              <w:rPr>
                <w:rFonts w:eastAsia="Batang" w:cs="SAS Monospace"/>
                <w:color w:val="000000"/>
              </w:rPr>
            </w:pPr>
            <w:r w:rsidRPr="00CC1C2E">
              <w:rPr>
                <w:rFonts w:eastAsia="Batang" w:cs="SAS Monospace"/>
                <w:color w:val="000000"/>
              </w:rPr>
              <w:t>Name of input data set variable that contains the median true absolute degree of association for the non-null gene population.</w:t>
            </w:r>
          </w:p>
        </w:tc>
      </w:tr>
      <w:tr w:rsidR="006249F5" w14:paraId="205C0A21" w14:textId="77777777" w:rsidTr="00CC1C2E">
        <w:trPr>
          <w:cantSplit/>
        </w:trPr>
        <w:tc>
          <w:tcPr>
            <w:tcW w:w="1638" w:type="dxa"/>
            <w:tcBorders>
              <w:top w:val="nil"/>
              <w:left w:val="nil"/>
              <w:bottom w:val="nil"/>
              <w:right w:val="nil"/>
            </w:tcBorders>
            <w:shd w:val="clear" w:color="auto" w:fill="auto"/>
          </w:tcPr>
          <w:p w14:paraId="16473DA6" w14:textId="77777777" w:rsidR="00DF5DB2" w:rsidRPr="00CC1C2E" w:rsidRDefault="00856965" w:rsidP="00BE2D98">
            <w:pPr>
              <w:rPr>
                <w:rFonts w:eastAsia="Batang"/>
              </w:rPr>
            </w:pPr>
            <w:r w:rsidRPr="00CC1C2E">
              <w:rPr>
                <w:rFonts w:eastAsia="Batang"/>
              </w:rPr>
              <w:t>alt75pctl</w:t>
            </w:r>
          </w:p>
        </w:tc>
        <w:tc>
          <w:tcPr>
            <w:tcW w:w="720" w:type="dxa"/>
            <w:tcBorders>
              <w:top w:val="nil"/>
              <w:left w:val="nil"/>
              <w:bottom w:val="nil"/>
              <w:right w:val="nil"/>
            </w:tcBorders>
            <w:shd w:val="clear" w:color="auto" w:fill="auto"/>
          </w:tcPr>
          <w:p w14:paraId="4614B4B0" w14:textId="77777777" w:rsidR="00DF5DB2" w:rsidRPr="00CC1C2E" w:rsidRDefault="00DF5DB2"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2364A44C" w14:textId="77777777" w:rsidR="00DF5DB2" w:rsidRPr="00CC1C2E" w:rsidRDefault="00856965" w:rsidP="00CC1C2E">
            <w:pPr>
              <w:jc w:val="center"/>
              <w:rPr>
                <w:rFonts w:eastAsia="Batang"/>
              </w:rPr>
            </w:pPr>
            <w:r w:rsidRPr="00CC1C2E">
              <w:rPr>
                <w:rFonts w:eastAsia="Batang"/>
              </w:rPr>
              <w:t>Yes</w:t>
            </w:r>
          </w:p>
        </w:tc>
        <w:tc>
          <w:tcPr>
            <w:tcW w:w="1670" w:type="dxa"/>
            <w:tcBorders>
              <w:top w:val="nil"/>
              <w:left w:val="nil"/>
              <w:bottom w:val="nil"/>
              <w:right w:val="nil"/>
            </w:tcBorders>
            <w:shd w:val="clear" w:color="auto" w:fill="auto"/>
          </w:tcPr>
          <w:p w14:paraId="66FFC1B6" w14:textId="77777777" w:rsidR="00DF5DB2" w:rsidRPr="00CC1C2E" w:rsidRDefault="00DF5DB2" w:rsidP="00CC1C2E">
            <w:pPr>
              <w:jc w:val="center"/>
              <w:rPr>
                <w:rFonts w:eastAsia="Batang" w:cs="SAS Monospace"/>
                <w:color w:val="000000"/>
              </w:rPr>
            </w:pPr>
            <w:r w:rsidRPr="00CC1C2E">
              <w:rPr>
                <w:rFonts w:eastAsia="Batang"/>
              </w:rPr>
              <w:t>—</w:t>
            </w:r>
          </w:p>
        </w:tc>
        <w:tc>
          <w:tcPr>
            <w:tcW w:w="3708" w:type="dxa"/>
            <w:tcBorders>
              <w:top w:val="nil"/>
              <w:left w:val="nil"/>
              <w:bottom w:val="nil"/>
              <w:right w:val="nil"/>
            </w:tcBorders>
            <w:shd w:val="clear" w:color="auto" w:fill="auto"/>
          </w:tcPr>
          <w:p w14:paraId="7CB7559B" w14:textId="77777777" w:rsidR="00DF5DB2" w:rsidRPr="00CC1C2E" w:rsidRDefault="00856965" w:rsidP="00856965">
            <w:pPr>
              <w:rPr>
                <w:rFonts w:eastAsia="Batang" w:cs="SAS Monospace"/>
                <w:color w:val="000000"/>
              </w:rPr>
            </w:pPr>
            <w:r w:rsidRPr="00CC1C2E">
              <w:rPr>
                <w:rFonts w:eastAsia="Batang" w:cs="SAS Monospace"/>
                <w:color w:val="000000"/>
              </w:rPr>
              <w:t>Name of input data set variable that contains the 75th percentile of the true absolute degree of association for the non-null gene population.</w:t>
            </w:r>
          </w:p>
        </w:tc>
      </w:tr>
      <w:tr w:rsidR="006249F5" w14:paraId="17D3471D" w14:textId="77777777" w:rsidTr="00CC1C2E">
        <w:trPr>
          <w:cantSplit/>
        </w:trPr>
        <w:tc>
          <w:tcPr>
            <w:tcW w:w="1638" w:type="dxa"/>
            <w:tcBorders>
              <w:top w:val="nil"/>
              <w:left w:val="nil"/>
              <w:bottom w:val="nil"/>
              <w:right w:val="nil"/>
            </w:tcBorders>
            <w:shd w:val="clear" w:color="auto" w:fill="auto"/>
          </w:tcPr>
          <w:p w14:paraId="05FD6058" w14:textId="77777777" w:rsidR="00DF5DB2" w:rsidRPr="00CC1C2E" w:rsidRDefault="009C567C" w:rsidP="00BE2D98">
            <w:pPr>
              <w:rPr>
                <w:rFonts w:eastAsia="Batang"/>
              </w:rPr>
            </w:pPr>
            <w:r w:rsidRPr="00CC1C2E">
              <w:rPr>
                <w:rFonts w:eastAsia="Batang"/>
              </w:rPr>
              <w:t>p</w:t>
            </w:r>
            <w:r w:rsidR="00937BD2" w:rsidRPr="00CC1C2E">
              <w:rPr>
                <w:rFonts w:eastAsia="Batang"/>
              </w:rPr>
              <w:t>0</w:t>
            </w:r>
          </w:p>
        </w:tc>
        <w:tc>
          <w:tcPr>
            <w:tcW w:w="720" w:type="dxa"/>
            <w:tcBorders>
              <w:top w:val="nil"/>
              <w:left w:val="nil"/>
              <w:bottom w:val="nil"/>
              <w:right w:val="nil"/>
            </w:tcBorders>
            <w:shd w:val="clear" w:color="auto" w:fill="auto"/>
          </w:tcPr>
          <w:p w14:paraId="6465C6F7" w14:textId="77777777" w:rsidR="00DF5DB2" w:rsidRPr="00CC1C2E" w:rsidRDefault="00DF5DB2"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2F8ED802" w14:textId="77777777" w:rsidR="00DF5DB2" w:rsidRPr="00CC1C2E" w:rsidRDefault="00937BD2" w:rsidP="00CC1C2E">
            <w:pPr>
              <w:jc w:val="center"/>
              <w:rPr>
                <w:rFonts w:eastAsia="Batang"/>
              </w:rPr>
            </w:pPr>
            <w:r w:rsidRPr="00CC1C2E">
              <w:rPr>
                <w:rFonts w:eastAsia="Batang"/>
              </w:rPr>
              <w:t>Yes</w:t>
            </w:r>
          </w:p>
        </w:tc>
        <w:tc>
          <w:tcPr>
            <w:tcW w:w="1670" w:type="dxa"/>
            <w:tcBorders>
              <w:top w:val="nil"/>
              <w:left w:val="nil"/>
              <w:bottom w:val="nil"/>
              <w:right w:val="nil"/>
            </w:tcBorders>
            <w:shd w:val="clear" w:color="auto" w:fill="auto"/>
          </w:tcPr>
          <w:p w14:paraId="16019C3F" w14:textId="77777777" w:rsidR="00DF5DB2" w:rsidRPr="00CC1C2E" w:rsidRDefault="00DF5DB2" w:rsidP="00CC1C2E">
            <w:pPr>
              <w:jc w:val="center"/>
              <w:rPr>
                <w:rFonts w:eastAsia="Batang" w:cs="SAS Monospace"/>
                <w:color w:val="000000"/>
              </w:rPr>
            </w:pPr>
            <w:r w:rsidRPr="00CC1C2E">
              <w:rPr>
                <w:rFonts w:eastAsia="Batang"/>
              </w:rPr>
              <w:t>—</w:t>
            </w:r>
          </w:p>
        </w:tc>
        <w:tc>
          <w:tcPr>
            <w:tcW w:w="3708" w:type="dxa"/>
            <w:tcBorders>
              <w:top w:val="nil"/>
              <w:left w:val="nil"/>
              <w:bottom w:val="nil"/>
              <w:right w:val="nil"/>
            </w:tcBorders>
            <w:shd w:val="clear" w:color="auto" w:fill="auto"/>
          </w:tcPr>
          <w:p w14:paraId="56D3D65B" w14:textId="77777777" w:rsidR="00DF5DB2" w:rsidRPr="00CC1C2E" w:rsidRDefault="00937BD2" w:rsidP="00937BD2">
            <w:pPr>
              <w:rPr>
                <w:rFonts w:eastAsia="Batang"/>
              </w:rPr>
            </w:pPr>
            <w:r w:rsidRPr="00CC1C2E">
              <w:rPr>
                <w:rFonts w:eastAsia="Batang"/>
              </w:rPr>
              <w:t>Input data set variable containing the hypothetical proportion of truly null association genes.  Typical values range from 0.6 to 0.9.  Values less than 0.5 are uncommon.</w:t>
            </w:r>
          </w:p>
        </w:tc>
      </w:tr>
      <w:tr w:rsidR="006249F5" w14:paraId="5F0301E2" w14:textId="77777777" w:rsidTr="00CC1C2E">
        <w:trPr>
          <w:cantSplit/>
        </w:trPr>
        <w:tc>
          <w:tcPr>
            <w:tcW w:w="1638" w:type="dxa"/>
            <w:tcBorders>
              <w:top w:val="nil"/>
              <w:left w:val="nil"/>
              <w:bottom w:val="nil"/>
              <w:right w:val="nil"/>
            </w:tcBorders>
            <w:shd w:val="clear" w:color="auto" w:fill="auto"/>
          </w:tcPr>
          <w:p w14:paraId="1F5BE626" w14:textId="77777777" w:rsidR="00DF5DB2" w:rsidRPr="00CC1C2E" w:rsidRDefault="009C567C" w:rsidP="00BE2D98">
            <w:pPr>
              <w:rPr>
                <w:rFonts w:eastAsia="Batang"/>
              </w:rPr>
            </w:pPr>
            <w:r w:rsidRPr="00CC1C2E">
              <w:rPr>
                <w:rFonts w:eastAsia="Batang"/>
              </w:rPr>
              <w:t>id</w:t>
            </w:r>
          </w:p>
        </w:tc>
        <w:tc>
          <w:tcPr>
            <w:tcW w:w="720" w:type="dxa"/>
            <w:tcBorders>
              <w:top w:val="nil"/>
              <w:left w:val="nil"/>
              <w:bottom w:val="nil"/>
              <w:right w:val="nil"/>
            </w:tcBorders>
            <w:shd w:val="clear" w:color="auto" w:fill="auto"/>
          </w:tcPr>
          <w:p w14:paraId="239905A4" w14:textId="77777777" w:rsidR="00DF5DB2" w:rsidRPr="00CC1C2E" w:rsidRDefault="009C567C"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407A2325" w14:textId="77777777" w:rsidR="00DF5DB2" w:rsidRPr="00CC1C2E" w:rsidRDefault="009C567C" w:rsidP="00CC1C2E">
            <w:pPr>
              <w:jc w:val="center"/>
              <w:rPr>
                <w:rFonts w:eastAsia="Batang"/>
              </w:rPr>
            </w:pPr>
            <w:r w:rsidRPr="00CC1C2E">
              <w:rPr>
                <w:rFonts w:eastAsia="Batang"/>
              </w:rPr>
              <w:t>No</w:t>
            </w:r>
          </w:p>
        </w:tc>
        <w:tc>
          <w:tcPr>
            <w:tcW w:w="1670" w:type="dxa"/>
            <w:tcBorders>
              <w:top w:val="nil"/>
              <w:left w:val="nil"/>
              <w:bottom w:val="nil"/>
              <w:right w:val="nil"/>
            </w:tcBorders>
            <w:shd w:val="clear" w:color="auto" w:fill="auto"/>
          </w:tcPr>
          <w:p w14:paraId="28A30F9F" w14:textId="77777777" w:rsidR="00DF5DB2" w:rsidRPr="00CC1C2E" w:rsidRDefault="00DF5DB2" w:rsidP="00CC1C2E">
            <w:pPr>
              <w:jc w:val="center"/>
              <w:rPr>
                <w:rFonts w:eastAsia="Batang"/>
              </w:rPr>
            </w:pPr>
            <w:r w:rsidRPr="00CC1C2E">
              <w:rPr>
                <w:rFonts w:eastAsia="Batang"/>
              </w:rPr>
              <w:t>—</w:t>
            </w:r>
          </w:p>
        </w:tc>
        <w:tc>
          <w:tcPr>
            <w:tcW w:w="3708" w:type="dxa"/>
            <w:tcBorders>
              <w:top w:val="nil"/>
              <w:left w:val="nil"/>
              <w:bottom w:val="nil"/>
              <w:right w:val="nil"/>
            </w:tcBorders>
            <w:shd w:val="clear" w:color="auto" w:fill="auto"/>
          </w:tcPr>
          <w:p w14:paraId="129AFDB0" w14:textId="77777777" w:rsidR="00DF5DB2" w:rsidRPr="00CC1C2E" w:rsidRDefault="009C567C" w:rsidP="00BE2D98">
            <w:pPr>
              <w:rPr>
                <w:rFonts w:eastAsia="Batang"/>
              </w:rPr>
            </w:pPr>
            <w:r w:rsidRPr="00CC1C2E">
              <w:rPr>
                <w:rFonts w:eastAsia="Batang"/>
              </w:rPr>
              <w:t>Optional list of variables used to identify records in the output data set.</w:t>
            </w:r>
          </w:p>
        </w:tc>
      </w:tr>
      <w:tr w:rsidR="006249F5" w14:paraId="0279E3B6" w14:textId="77777777" w:rsidTr="00CC1C2E">
        <w:trPr>
          <w:cantSplit/>
        </w:trPr>
        <w:tc>
          <w:tcPr>
            <w:tcW w:w="1638" w:type="dxa"/>
            <w:tcBorders>
              <w:top w:val="nil"/>
              <w:left w:val="nil"/>
              <w:bottom w:val="nil"/>
              <w:right w:val="nil"/>
            </w:tcBorders>
            <w:shd w:val="clear" w:color="auto" w:fill="auto"/>
          </w:tcPr>
          <w:p w14:paraId="116C16BE" w14:textId="77777777" w:rsidR="00DF5DB2" w:rsidRPr="00CC1C2E" w:rsidRDefault="009C567C" w:rsidP="00BE2D98">
            <w:pPr>
              <w:rPr>
                <w:rFonts w:eastAsia="Batang"/>
              </w:rPr>
            </w:pPr>
            <w:proofErr w:type="spellStart"/>
            <w:r w:rsidRPr="00CC1C2E">
              <w:rPr>
                <w:rFonts w:eastAsia="Batang"/>
              </w:rPr>
              <w:t>idpower</w:t>
            </w:r>
            <w:proofErr w:type="spellEnd"/>
          </w:p>
        </w:tc>
        <w:tc>
          <w:tcPr>
            <w:tcW w:w="720" w:type="dxa"/>
            <w:tcBorders>
              <w:top w:val="nil"/>
              <w:left w:val="nil"/>
              <w:bottom w:val="nil"/>
              <w:right w:val="nil"/>
            </w:tcBorders>
            <w:shd w:val="clear" w:color="auto" w:fill="auto"/>
          </w:tcPr>
          <w:p w14:paraId="7AB1301E" w14:textId="77777777" w:rsidR="00DF5DB2" w:rsidRPr="00CC1C2E" w:rsidRDefault="00DF5DB2" w:rsidP="00CC1C2E">
            <w:pPr>
              <w:jc w:val="center"/>
              <w:rPr>
                <w:rFonts w:eastAsia="Batang"/>
              </w:rPr>
            </w:pPr>
            <w:r w:rsidRPr="00CC1C2E">
              <w:rPr>
                <w:rFonts w:eastAsia="Batang"/>
              </w:rPr>
              <w:t>$</w:t>
            </w:r>
          </w:p>
        </w:tc>
        <w:tc>
          <w:tcPr>
            <w:tcW w:w="1170" w:type="dxa"/>
            <w:tcBorders>
              <w:top w:val="nil"/>
              <w:left w:val="nil"/>
              <w:bottom w:val="nil"/>
              <w:right w:val="nil"/>
            </w:tcBorders>
            <w:shd w:val="clear" w:color="auto" w:fill="auto"/>
          </w:tcPr>
          <w:p w14:paraId="7A8FD878" w14:textId="77777777" w:rsidR="00DF5DB2" w:rsidRPr="00CC1C2E" w:rsidRDefault="00DF5DB2" w:rsidP="00CC1C2E">
            <w:pPr>
              <w:jc w:val="center"/>
              <w:rPr>
                <w:rFonts w:eastAsia="Batang"/>
              </w:rPr>
            </w:pPr>
            <w:r w:rsidRPr="00CC1C2E">
              <w:rPr>
                <w:rFonts w:eastAsia="Batang"/>
              </w:rPr>
              <w:t>No</w:t>
            </w:r>
          </w:p>
        </w:tc>
        <w:tc>
          <w:tcPr>
            <w:tcW w:w="1670" w:type="dxa"/>
            <w:tcBorders>
              <w:top w:val="nil"/>
              <w:left w:val="nil"/>
              <w:bottom w:val="nil"/>
              <w:right w:val="nil"/>
            </w:tcBorders>
            <w:shd w:val="clear" w:color="auto" w:fill="auto"/>
          </w:tcPr>
          <w:p w14:paraId="7B70713F" w14:textId="77777777" w:rsidR="00DF5DB2" w:rsidRPr="00CC1C2E" w:rsidRDefault="009C567C" w:rsidP="00CC1C2E">
            <w:pPr>
              <w:jc w:val="center"/>
              <w:rPr>
                <w:rFonts w:eastAsia="Batang" w:cs="SAS Monospace"/>
                <w:color w:val="000000"/>
                <w:szCs w:val="16"/>
              </w:rPr>
            </w:pPr>
            <w:r w:rsidRPr="00CC1C2E">
              <w:rPr>
                <w:rFonts w:eastAsia="Batang"/>
              </w:rPr>
              <w:t>—</w:t>
            </w:r>
          </w:p>
        </w:tc>
        <w:tc>
          <w:tcPr>
            <w:tcW w:w="3708" w:type="dxa"/>
            <w:tcBorders>
              <w:top w:val="nil"/>
              <w:left w:val="nil"/>
              <w:bottom w:val="nil"/>
              <w:right w:val="nil"/>
            </w:tcBorders>
            <w:shd w:val="clear" w:color="auto" w:fill="auto"/>
          </w:tcPr>
          <w:p w14:paraId="23B56F41" w14:textId="77777777" w:rsidR="00DF5DB2" w:rsidRPr="00CC1C2E" w:rsidRDefault="009C567C" w:rsidP="00BE2D98">
            <w:pPr>
              <w:rPr>
                <w:rFonts w:eastAsia="Batang"/>
              </w:rPr>
            </w:pPr>
            <w:r w:rsidRPr="00CC1C2E">
              <w:rPr>
                <w:rFonts w:eastAsia="Batang"/>
              </w:rPr>
              <w:t>Name of output data set variable that will contain the identification power.</w:t>
            </w:r>
          </w:p>
        </w:tc>
      </w:tr>
      <w:tr w:rsidR="006249F5" w14:paraId="65B5CDEB" w14:textId="77777777" w:rsidTr="00CC1C2E">
        <w:trPr>
          <w:cantSplit/>
        </w:trPr>
        <w:tc>
          <w:tcPr>
            <w:tcW w:w="1638" w:type="dxa"/>
            <w:tcBorders>
              <w:top w:val="nil"/>
              <w:left w:val="nil"/>
              <w:bottom w:val="single" w:sz="4" w:space="0" w:color="auto"/>
              <w:right w:val="nil"/>
            </w:tcBorders>
            <w:shd w:val="clear" w:color="auto" w:fill="auto"/>
          </w:tcPr>
          <w:p w14:paraId="19218174" w14:textId="77777777" w:rsidR="00DF5DB2" w:rsidRPr="00CC1C2E" w:rsidRDefault="00CC1C2E" w:rsidP="00BE2D98">
            <w:pPr>
              <w:rPr>
                <w:rFonts w:eastAsia="Batang"/>
              </w:rPr>
            </w:pPr>
            <w:proofErr w:type="spellStart"/>
            <w:r w:rsidRPr="00CC1C2E">
              <w:rPr>
                <w:rFonts w:eastAsia="Batang"/>
              </w:rPr>
              <w:t>outdsn</w:t>
            </w:r>
            <w:proofErr w:type="spellEnd"/>
          </w:p>
        </w:tc>
        <w:tc>
          <w:tcPr>
            <w:tcW w:w="720" w:type="dxa"/>
            <w:tcBorders>
              <w:top w:val="nil"/>
              <w:left w:val="nil"/>
              <w:bottom w:val="single" w:sz="4" w:space="0" w:color="auto"/>
              <w:right w:val="nil"/>
            </w:tcBorders>
            <w:shd w:val="clear" w:color="auto" w:fill="auto"/>
          </w:tcPr>
          <w:p w14:paraId="35700BCC" w14:textId="77777777" w:rsidR="00DF5DB2" w:rsidRPr="00CC1C2E" w:rsidRDefault="00CC1C2E" w:rsidP="00CC1C2E">
            <w:pPr>
              <w:jc w:val="center"/>
              <w:rPr>
                <w:rFonts w:eastAsia="Batang"/>
              </w:rPr>
            </w:pPr>
            <w:r w:rsidRPr="00CC1C2E">
              <w:rPr>
                <w:rFonts w:eastAsia="Batang"/>
              </w:rPr>
              <w:t>$</w:t>
            </w:r>
          </w:p>
        </w:tc>
        <w:tc>
          <w:tcPr>
            <w:tcW w:w="1170" w:type="dxa"/>
            <w:tcBorders>
              <w:top w:val="nil"/>
              <w:left w:val="nil"/>
              <w:bottom w:val="single" w:sz="4" w:space="0" w:color="auto"/>
              <w:right w:val="nil"/>
            </w:tcBorders>
            <w:shd w:val="clear" w:color="auto" w:fill="auto"/>
          </w:tcPr>
          <w:p w14:paraId="2681549F" w14:textId="77777777" w:rsidR="00DF5DB2" w:rsidRPr="00CC1C2E" w:rsidRDefault="00CC1C2E" w:rsidP="00CC1C2E">
            <w:pPr>
              <w:jc w:val="center"/>
              <w:rPr>
                <w:rFonts w:eastAsia="Batang"/>
              </w:rPr>
            </w:pPr>
            <w:r w:rsidRPr="00CC1C2E">
              <w:rPr>
                <w:rFonts w:eastAsia="Batang"/>
              </w:rPr>
              <w:t>Yes</w:t>
            </w:r>
          </w:p>
        </w:tc>
        <w:tc>
          <w:tcPr>
            <w:tcW w:w="1670" w:type="dxa"/>
            <w:tcBorders>
              <w:top w:val="nil"/>
              <w:left w:val="nil"/>
              <w:bottom w:val="single" w:sz="4" w:space="0" w:color="auto"/>
              <w:right w:val="nil"/>
            </w:tcBorders>
            <w:shd w:val="clear" w:color="auto" w:fill="auto"/>
          </w:tcPr>
          <w:p w14:paraId="4A98247D" w14:textId="77777777" w:rsidR="00DF5DB2" w:rsidRPr="00CC1C2E" w:rsidRDefault="00CC1C2E" w:rsidP="00CC1C2E">
            <w:pPr>
              <w:jc w:val="center"/>
              <w:rPr>
                <w:rFonts w:eastAsia="Batang"/>
              </w:rPr>
            </w:pPr>
            <w:r w:rsidRPr="00CC1C2E">
              <w:rPr>
                <w:rFonts w:eastAsia="Batang"/>
              </w:rPr>
              <w:t>—</w:t>
            </w:r>
          </w:p>
        </w:tc>
        <w:tc>
          <w:tcPr>
            <w:tcW w:w="3708" w:type="dxa"/>
            <w:tcBorders>
              <w:top w:val="nil"/>
              <w:left w:val="nil"/>
              <w:bottom w:val="single" w:sz="4" w:space="0" w:color="auto"/>
              <w:right w:val="nil"/>
            </w:tcBorders>
            <w:shd w:val="clear" w:color="auto" w:fill="auto"/>
          </w:tcPr>
          <w:p w14:paraId="49BCA940" w14:textId="77777777" w:rsidR="00DF5DB2" w:rsidRPr="00CC1C2E" w:rsidRDefault="00CC1C2E" w:rsidP="00BE2D98">
            <w:pPr>
              <w:rPr>
                <w:rFonts w:eastAsia="Batang"/>
              </w:rPr>
            </w:pPr>
            <w:r w:rsidRPr="00CC1C2E">
              <w:rPr>
                <w:rFonts w:eastAsia="Batang"/>
              </w:rPr>
              <w:t>Output data set name.</w:t>
            </w:r>
          </w:p>
        </w:tc>
      </w:tr>
    </w:tbl>
    <w:p w14:paraId="0AA9B021" w14:textId="77777777" w:rsidR="002E6DC2" w:rsidRDefault="002E6DC2" w:rsidP="002E6DC2">
      <w:pPr>
        <w:spacing w:line="360" w:lineRule="auto"/>
      </w:pPr>
    </w:p>
    <w:p w14:paraId="2AD689DA" w14:textId="77777777" w:rsidR="00A66D74" w:rsidRDefault="00A66D74" w:rsidP="002E6DC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line="360" w:lineRule="auto"/>
        <w:jc w:val="center"/>
      </w:pPr>
    </w:p>
    <w:p w14:paraId="03733BF4" w14:textId="77777777" w:rsidR="0017326F" w:rsidRDefault="0017326F" w:rsidP="002E6DC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line="360" w:lineRule="auto"/>
      </w:pPr>
      <w:r>
        <w:rPr>
          <w:b/>
        </w:rPr>
        <w:t>Reference</w:t>
      </w:r>
    </w:p>
    <w:p w14:paraId="76CFA540" w14:textId="77777777" w:rsidR="0017326F" w:rsidRDefault="0017326F" w:rsidP="002E6DC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line="360" w:lineRule="auto"/>
      </w:pPr>
      <w:r>
        <w:t>Crager MR (2012).  Prospective calculation of identification power for individual genes</w:t>
      </w:r>
    </w:p>
    <w:p w14:paraId="17038F80" w14:textId="77777777" w:rsidR="0017326F" w:rsidRPr="0017326F" w:rsidRDefault="0017326F" w:rsidP="002E6DC2">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 w:val="left" w:pos="15360"/>
        </w:tabs>
        <w:autoSpaceDE w:val="0"/>
        <w:autoSpaceDN w:val="0"/>
        <w:adjustRightInd w:val="0"/>
        <w:spacing w:line="360" w:lineRule="auto"/>
      </w:pPr>
      <w:r>
        <w:t xml:space="preserve">in analyses controlling the false discovery rate.  </w:t>
      </w:r>
      <w:r>
        <w:rPr>
          <w:i/>
        </w:rPr>
        <w:t>Genetic Epidemiology</w:t>
      </w:r>
      <w:r>
        <w:t xml:space="preserve"> </w:t>
      </w:r>
      <w:r w:rsidR="002E6DC2" w:rsidRPr="002E6DC2">
        <w:rPr>
          <w:b/>
        </w:rPr>
        <w:t>36</w:t>
      </w:r>
      <w:r w:rsidR="002E6DC2" w:rsidRPr="002E6DC2">
        <w:t>:839–847</w:t>
      </w:r>
      <w:r w:rsidR="002E6DC2">
        <w:t>.</w:t>
      </w:r>
    </w:p>
    <w:sectPr w:rsidR="0017326F" w:rsidRPr="0017326F" w:rsidSect="00CC1C2E">
      <w:headerReference w:type="default" r:id="rId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DBE0F9" w14:textId="77777777" w:rsidR="00FA1AD5" w:rsidRDefault="00FA1AD5">
      <w:r>
        <w:separator/>
      </w:r>
    </w:p>
  </w:endnote>
  <w:endnote w:type="continuationSeparator" w:id="0">
    <w:p w14:paraId="2D2F49B8" w14:textId="77777777" w:rsidR="00FA1AD5" w:rsidRDefault="00FA1A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SAS Monospace">
    <w:altName w:val="Calibri"/>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4CFBA" w14:textId="77777777" w:rsidR="00FA1AD5" w:rsidRDefault="00FA1AD5">
      <w:r>
        <w:separator/>
      </w:r>
    </w:p>
  </w:footnote>
  <w:footnote w:type="continuationSeparator" w:id="0">
    <w:p w14:paraId="17C162D2" w14:textId="77777777" w:rsidR="00FA1AD5" w:rsidRDefault="00FA1A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3DFD9" w14:textId="78585B9B" w:rsidR="005C04FF" w:rsidRPr="00EA0EAA" w:rsidRDefault="00CC1C2E">
    <w:pPr>
      <w:pStyle w:val="Header"/>
    </w:pPr>
    <w:r>
      <w:t xml:space="preserve">Macro </w:t>
    </w:r>
    <w:proofErr w:type="spellStart"/>
    <w:r>
      <w:t>ID_power</w:t>
    </w:r>
    <w:proofErr w:type="spellEnd"/>
    <w:r>
      <w:t xml:space="preserve"> User Guide</w:t>
    </w:r>
    <w:r>
      <w:tab/>
    </w:r>
    <w:r w:rsidRPr="00CC1C2E">
      <w:t xml:space="preserve">Page </w:t>
    </w:r>
    <w:r w:rsidRPr="00CC1C2E">
      <w:rPr>
        <w:bCs/>
      </w:rPr>
      <w:fldChar w:fldCharType="begin"/>
    </w:r>
    <w:r w:rsidRPr="00CC1C2E">
      <w:rPr>
        <w:bCs/>
      </w:rPr>
      <w:instrText xml:space="preserve"> PAGE  \* Arabic  \* MERGEFORMAT </w:instrText>
    </w:r>
    <w:r w:rsidRPr="00CC1C2E">
      <w:rPr>
        <w:bCs/>
      </w:rPr>
      <w:fldChar w:fldCharType="separate"/>
    </w:r>
    <w:r w:rsidR="00A92D06">
      <w:rPr>
        <w:bCs/>
        <w:noProof/>
      </w:rPr>
      <w:t>3</w:t>
    </w:r>
    <w:r w:rsidRPr="00CC1C2E">
      <w:rPr>
        <w:bCs/>
      </w:rPr>
      <w:fldChar w:fldCharType="end"/>
    </w:r>
    <w:r w:rsidRPr="00CC1C2E">
      <w:t xml:space="preserve"> of </w:t>
    </w:r>
    <w:r w:rsidRPr="00CC1C2E">
      <w:rPr>
        <w:bCs/>
      </w:rPr>
      <w:fldChar w:fldCharType="begin"/>
    </w:r>
    <w:r w:rsidRPr="00CC1C2E">
      <w:rPr>
        <w:bCs/>
      </w:rPr>
      <w:instrText xml:space="preserve"> NUMPAGES  \* Arabic  \* MERGEFORMAT </w:instrText>
    </w:r>
    <w:r w:rsidRPr="00CC1C2E">
      <w:rPr>
        <w:bCs/>
      </w:rPr>
      <w:fldChar w:fldCharType="separate"/>
    </w:r>
    <w:r w:rsidR="00A92D06">
      <w:rPr>
        <w:bCs/>
        <w:noProof/>
      </w:rPr>
      <w:t>3</w:t>
    </w:r>
    <w:r w:rsidRPr="00CC1C2E">
      <w:rPr>
        <w:bCs/>
      </w:rPr>
      <w:fldChar w:fldCharType="end"/>
    </w:r>
    <w:r>
      <w:rPr>
        <w:bCs/>
      </w:rPr>
      <w:tab/>
      <w:t>25 July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175E37"/>
    <w:multiLevelType w:val="hybridMultilevel"/>
    <w:tmpl w:val="0428F60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6880237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AMO_ReportControlsVisible" w:val="Empty"/>
    <w:docVar w:name="_AMO_UniqueIdentifier" w:val="8efa142d-383b-4c4c-b6cb-8ab1341337ee"/>
  </w:docVars>
  <w:rsids>
    <w:rsidRoot w:val="007850FE"/>
    <w:rsid w:val="0001528F"/>
    <w:rsid w:val="0002014C"/>
    <w:rsid w:val="00021034"/>
    <w:rsid w:val="00025684"/>
    <w:rsid w:val="00031710"/>
    <w:rsid w:val="000422B7"/>
    <w:rsid w:val="000447F0"/>
    <w:rsid w:val="00047735"/>
    <w:rsid w:val="0005302F"/>
    <w:rsid w:val="00053CDB"/>
    <w:rsid w:val="000807B8"/>
    <w:rsid w:val="00081273"/>
    <w:rsid w:val="00082008"/>
    <w:rsid w:val="00085207"/>
    <w:rsid w:val="00085C3B"/>
    <w:rsid w:val="00094FE6"/>
    <w:rsid w:val="000A4E7A"/>
    <w:rsid w:val="000B24B8"/>
    <w:rsid w:val="000C2367"/>
    <w:rsid w:val="000C344A"/>
    <w:rsid w:val="000C37B8"/>
    <w:rsid w:val="000C6389"/>
    <w:rsid w:val="000D01C1"/>
    <w:rsid w:val="000E5C98"/>
    <w:rsid w:val="000F57CF"/>
    <w:rsid w:val="000F6E22"/>
    <w:rsid w:val="001061D0"/>
    <w:rsid w:val="00127A72"/>
    <w:rsid w:val="00132F15"/>
    <w:rsid w:val="00135EAA"/>
    <w:rsid w:val="001545CC"/>
    <w:rsid w:val="00155A14"/>
    <w:rsid w:val="00160602"/>
    <w:rsid w:val="001671E2"/>
    <w:rsid w:val="001710AA"/>
    <w:rsid w:val="0017326F"/>
    <w:rsid w:val="00173E9B"/>
    <w:rsid w:val="00175A19"/>
    <w:rsid w:val="00177661"/>
    <w:rsid w:val="001868F5"/>
    <w:rsid w:val="001872A5"/>
    <w:rsid w:val="001A28DD"/>
    <w:rsid w:val="001C054A"/>
    <w:rsid w:val="001C31E1"/>
    <w:rsid w:val="001C38D2"/>
    <w:rsid w:val="001C4522"/>
    <w:rsid w:val="001D78F8"/>
    <w:rsid w:val="002128EB"/>
    <w:rsid w:val="00237831"/>
    <w:rsid w:val="00237C46"/>
    <w:rsid w:val="00244CC5"/>
    <w:rsid w:val="00246932"/>
    <w:rsid w:val="00255D72"/>
    <w:rsid w:val="0026121D"/>
    <w:rsid w:val="00270BA4"/>
    <w:rsid w:val="00272858"/>
    <w:rsid w:val="00282522"/>
    <w:rsid w:val="002834A7"/>
    <w:rsid w:val="0029364F"/>
    <w:rsid w:val="00294E5C"/>
    <w:rsid w:val="002A2238"/>
    <w:rsid w:val="002C21BF"/>
    <w:rsid w:val="002C599E"/>
    <w:rsid w:val="002C61A2"/>
    <w:rsid w:val="002C7CAB"/>
    <w:rsid w:val="002D6545"/>
    <w:rsid w:val="002E09C5"/>
    <w:rsid w:val="002E0AB2"/>
    <w:rsid w:val="002E63EB"/>
    <w:rsid w:val="002E6DC2"/>
    <w:rsid w:val="002F1DC6"/>
    <w:rsid w:val="00305E14"/>
    <w:rsid w:val="003326EE"/>
    <w:rsid w:val="00336299"/>
    <w:rsid w:val="00337FCD"/>
    <w:rsid w:val="003417AB"/>
    <w:rsid w:val="00352260"/>
    <w:rsid w:val="00355A44"/>
    <w:rsid w:val="00357761"/>
    <w:rsid w:val="003646D1"/>
    <w:rsid w:val="00386C24"/>
    <w:rsid w:val="00392A2C"/>
    <w:rsid w:val="00394683"/>
    <w:rsid w:val="003A1A95"/>
    <w:rsid w:val="003B0D09"/>
    <w:rsid w:val="003B26E5"/>
    <w:rsid w:val="003C1838"/>
    <w:rsid w:val="003C2A63"/>
    <w:rsid w:val="003E5A6B"/>
    <w:rsid w:val="003F0D99"/>
    <w:rsid w:val="00401EB2"/>
    <w:rsid w:val="004051A4"/>
    <w:rsid w:val="00424E12"/>
    <w:rsid w:val="00427BBE"/>
    <w:rsid w:val="0043693D"/>
    <w:rsid w:val="00444991"/>
    <w:rsid w:val="004468B7"/>
    <w:rsid w:val="0046191C"/>
    <w:rsid w:val="0046299C"/>
    <w:rsid w:val="00465920"/>
    <w:rsid w:val="004753A2"/>
    <w:rsid w:val="0049161B"/>
    <w:rsid w:val="004A295A"/>
    <w:rsid w:val="004A2A57"/>
    <w:rsid w:val="004A6479"/>
    <w:rsid w:val="004B4064"/>
    <w:rsid w:val="004C3D71"/>
    <w:rsid w:val="004D1201"/>
    <w:rsid w:val="004D3934"/>
    <w:rsid w:val="004E0090"/>
    <w:rsid w:val="004E5C4D"/>
    <w:rsid w:val="004E768A"/>
    <w:rsid w:val="004F366A"/>
    <w:rsid w:val="0050551D"/>
    <w:rsid w:val="00511C44"/>
    <w:rsid w:val="00514F73"/>
    <w:rsid w:val="0051590D"/>
    <w:rsid w:val="00517C86"/>
    <w:rsid w:val="00534D95"/>
    <w:rsid w:val="005357F3"/>
    <w:rsid w:val="00552782"/>
    <w:rsid w:val="00565318"/>
    <w:rsid w:val="00590D60"/>
    <w:rsid w:val="00593539"/>
    <w:rsid w:val="005A356F"/>
    <w:rsid w:val="005C04FF"/>
    <w:rsid w:val="005D7F4C"/>
    <w:rsid w:val="005F161A"/>
    <w:rsid w:val="005F52CB"/>
    <w:rsid w:val="005F6273"/>
    <w:rsid w:val="00603C0A"/>
    <w:rsid w:val="006109CA"/>
    <w:rsid w:val="00613D0C"/>
    <w:rsid w:val="0061454F"/>
    <w:rsid w:val="006249F5"/>
    <w:rsid w:val="0062756B"/>
    <w:rsid w:val="00637916"/>
    <w:rsid w:val="00640C28"/>
    <w:rsid w:val="0064195F"/>
    <w:rsid w:val="00645DAF"/>
    <w:rsid w:val="0064662C"/>
    <w:rsid w:val="0065451B"/>
    <w:rsid w:val="00654DF4"/>
    <w:rsid w:val="0066377D"/>
    <w:rsid w:val="00671F61"/>
    <w:rsid w:val="00675240"/>
    <w:rsid w:val="00690135"/>
    <w:rsid w:val="006A2275"/>
    <w:rsid w:val="006B08EE"/>
    <w:rsid w:val="006D6EC9"/>
    <w:rsid w:val="006E50FC"/>
    <w:rsid w:val="006E7EED"/>
    <w:rsid w:val="00704557"/>
    <w:rsid w:val="007061DE"/>
    <w:rsid w:val="00721B47"/>
    <w:rsid w:val="007239C7"/>
    <w:rsid w:val="0072494E"/>
    <w:rsid w:val="0072544B"/>
    <w:rsid w:val="00730D7F"/>
    <w:rsid w:val="00736692"/>
    <w:rsid w:val="007733AB"/>
    <w:rsid w:val="00780502"/>
    <w:rsid w:val="0078175A"/>
    <w:rsid w:val="00783138"/>
    <w:rsid w:val="00783A84"/>
    <w:rsid w:val="007850FE"/>
    <w:rsid w:val="007970D8"/>
    <w:rsid w:val="007D4D80"/>
    <w:rsid w:val="007E003E"/>
    <w:rsid w:val="007F1B9E"/>
    <w:rsid w:val="007F4907"/>
    <w:rsid w:val="00805995"/>
    <w:rsid w:val="00805B93"/>
    <w:rsid w:val="00810137"/>
    <w:rsid w:val="0081062A"/>
    <w:rsid w:val="00812B43"/>
    <w:rsid w:val="00823131"/>
    <w:rsid w:val="0083001A"/>
    <w:rsid w:val="008355F0"/>
    <w:rsid w:val="008420F1"/>
    <w:rsid w:val="00856965"/>
    <w:rsid w:val="0086533D"/>
    <w:rsid w:val="0086644E"/>
    <w:rsid w:val="008672E1"/>
    <w:rsid w:val="008800FE"/>
    <w:rsid w:val="0088069E"/>
    <w:rsid w:val="008977F8"/>
    <w:rsid w:val="008A5BF7"/>
    <w:rsid w:val="008A6C97"/>
    <w:rsid w:val="008B2953"/>
    <w:rsid w:val="008D30C7"/>
    <w:rsid w:val="008E5A14"/>
    <w:rsid w:val="008F288D"/>
    <w:rsid w:val="00904BC6"/>
    <w:rsid w:val="0091264A"/>
    <w:rsid w:val="0091401E"/>
    <w:rsid w:val="009369FF"/>
    <w:rsid w:val="00937BD2"/>
    <w:rsid w:val="00953A98"/>
    <w:rsid w:val="00953EB5"/>
    <w:rsid w:val="0096323A"/>
    <w:rsid w:val="00963D63"/>
    <w:rsid w:val="00965E6B"/>
    <w:rsid w:val="00984756"/>
    <w:rsid w:val="00986AED"/>
    <w:rsid w:val="00992A7D"/>
    <w:rsid w:val="00994D9E"/>
    <w:rsid w:val="00995C61"/>
    <w:rsid w:val="009A3701"/>
    <w:rsid w:val="009A48C4"/>
    <w:rsid w:val="009A7C18"/>
    <w:rsid w:val="009C567C"/>
    <w:rsid w:val="009D3DB1"/>
    <w:rsid w:val="009F058E"/>
    <w:rsid w:val="00A015AA"/>
    <w:rsid w:val="00A05196"/>
    <w:rsid w:val="00A1072E"/>
    <w:rsid w:val="00A109AB"/>
    <w:rsid w:val="00A11D1C"/>
    <w:rsid w:val="00A15F06"/>
    <w:rsid w:val="00A256ED"/>
    <w:rsid w:val="00A46F63"/>
    <w:rsid w:val="00A47452"/>
    <w:rsid w:val="00A525F6"/>
    <w:rsid w:val="00A53D43"/>
    <w:rsid w:val="00A66D74"/>
    <w:rsid w:val="00A73D2D"/>
    <w:rsid w:val="00A86299"/>
    <w:rsid w:val="00A92D06"/>
    <w:rsid w:val="00AB1DA8"/>
    <w:rsid w:val="00AB4C72"/>
    <w:rsid w:val="00AB7DB7"/>
    <w:rsid w:val="00AC3F80"/>
    <w:rsid w:val="00AC5AE3"/>
    <w:rsid w:val="00AE3BC4"/>
    <w:rsid w:val="00AE7416"/>
    <w:rsid w:val="00B1203A"/>
    <w:rsid w:val="00B12EED"/>
    <w:rsid w:val="00B167B4"/>
    <w:rsid w:val="00B1772E"/>
    <w:rsid w:val="00B20D32"/>
    <w:rsid w:val="00B22D87"/>
    <w:rsid w:val="00B25B82"/>
    <w:rsid w:val="00B44CC5"/>
    <w:rsid w:val="00B55063"/>
    <w:rsid w:val="00B64F3F"/>
    <w:rsid w:val="00B65C9C"/>
    <w:rsid w:val="00B73039"/>
    <w:rsid w:val="00B837DD"/>
    <w:rsid w:val="00B83D17"/>
    <w:rsid w:val="00B91793"/>
    <w:rsid w:val="00BA3D45"/>
    <w:rsid w:val="00BC1D2C"/>
    <w:rsid w:val="00BC3DAC"/>
    <w:rsid w:val="00BE328E"/>
    <w:rsid w:val="00BE44B8"/>
    <w:rsid w:val="00BE4D83"/>
    <w:rsid w:val="00BE58A6"/>
    <w:rsid w:val="00BF2D50"/>
    <w:rsid w:val="00C10B7C"/>
    <w:rsid w:val="00C128E1"/>
    <w:rsid w:val="00C1330C"/>
    <w:rsid w:val="00C208C2"/>
    <w:rsid w:val="00C26855"/>
    <w:rsid w:val="00C348E7"/>
    <w:rsid w:val="00C427BB"/>
    <w:rsid w:val="00C44816"/>
    <w:rsid w:val="00C6153D"/>
    <w:rsid w:val="00C62F0C"/>
    <w:rsid w:val="00C63A03"/>
    <w:rsid w:val="00C67A2A"/>
    <w:rsid w:val="00C74BF8"/>
    <w:rsid w:val="00C77327"/>
    <w:rsid w:val="00C96860"/>
    <w:rsid w:val="00CB6BBF"/>
    <w:rsid w:val="00CC1BAA"/>
    <w:rsid w:val="00CC1C2E"/>
    <w:rsid w:val="00CD3AD7"/>
    <w:rsid w:val="00CD5FD3"/>
    <w:rsid w:val="00CF17B7"/>
    <w:rsid w:val="00D0704A"/>
    <w:rsid w:val="00D172E7"/>
    <w:rsid w:val="00D37FAD"/>
    <w:rsid w:val="00D415DA"/>
    <w:rsid w:val="00D42521"/>
    <w:rsid w:val="00D4348A"/>
    <w:rsid w:val="00D43531"/>
    <w:rsid w:val="00D44C6A"/>
    <w:rsid w:val="00D465A2"/>
    <w:rsid w:val="00D65C25"/>
    <w:rsid w:val="00D741F9"/>
    <w:rsid w:val="00D81B3C"/>
    <w:rsid w:val="00D869BE"/>
    <w:rsid w:val="00D900DB"/>
    <w:rsid w:val="00D97698"/>
    <w:rsid w:val="00DA6FCE"/>
    <w:rsid w:val="00DC0163"/>
    <w:rsid w:val="00DC30DD"/>
    <w:rsid w:val="00DC671C"/>
    <w:rsid w:val="00DD7C3B"/>
    <w:rsid w:val="00DE73F2"/>
    <w:rsid w:val="00DE77A6"/>
    <w:rsid w:val="00DF1487"/>
    <w:rsid w:val="00DF5DB2"/>
    <w:rsid w:val="00E006E0"/>
    <w:rsid w:val="00E153AF"/>
    <w:rsid w:val="00E27F12"/>
    <w:rsid w:val="00E33B3D"/>
    <w:rsid w:val="00E52F4D"/>
    <w:rsid w:val="00E5509F"/>
    <w:rsid w:val="00E76305"/>
    <w:rsid w:val="00E80155"/>
    <w:rsid w:val="00E87E49"/>
    <w:rsid w:val="00EA0EAA"/>
    <w:rsid w:val="00EA2012"/>
    <w:rsid w:val="00EA77A9"/>
    <w:rsid w:val="00EA7FD4"/>
    <w:rsid w:val="00EB45B0"/>
    <w:rsid w:val="00EC18FC"/>
    <w:rsid w:val="00EF5427"/>
    <w:rsid w:val="00F03CAC"/>
    <w:rsid w:val="00F3175B"/>
    <w:rsid w:val="00F3191A"/>
    <w:rsid w:val="00F417AA"/>
    <w:rsid w:val="00F82851"/>
    <w:rsid w:val="00F84A0B"/>
    <w:rsid w:val="00F9381F"/>
    <w:rsid w:val="00F97134"/>
    <w:rsid w:val="00FA1AD5"/>
    <w:rsid w:val="00FA1F6F"/>
    <w:rsid w:val="00FA502B"/>
    <w:rsid w:val="00FC750F"/>
    <w:rsid w:val="00FD3FA3"/>
    <w:rsid w:val="00FE5982"/>
    <w:rsid w:val="00FE5CD3"/>
    <w:rsid w:val="00FE6F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901A3DF"/>
  <w15:chartTrackingRefBased/>
  <w15:docId w15:val="{DB9856C1-46DE-4A5D-A0AA-515F965B5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850F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850FE"/>
    <w:pPr>
      <w:tabs>
        <w:tab w:val="center" w:pos="4320"/>
        <w:tab w:val="right" w:pos="8640"/>
      </w:tabs>
    </w:pPr>
  </w:style>
  <w:style w:type="paragraph" w:styleId="Footer">
    <w:name w:val="footer"/>
    <w:basedOn w:val="Normal"/>
    <w:rsid w:val="007850FE"/>
    <w:pPr>
      <w:tabs>
        <w:tab w:val="center" w:pos="4320"/>
        <w:tab w:val="right" w:pos="8640"/>
      </w:tabs>
    </w:pPr>
  </w:style>
  <w:style w:type="character" w:styleId="PageNumber">
    <w:name w:val="page number"/>
    <w:basedOn w:val="DefaultParagraphFont"/>
    <w:rsid w:val="007850FE"/>
  </w:style>
  <w:style w:type="character" w:styleId="Emphasis">
    <w:name w:val="Emphasis"/>
    <w:qFormat/>
    <w:rsid w:val="007850FE"/>
    <w:rPr>
      <w:i/>
      <w:iCs/>
    </w:rPr>
  </w:style>
  <w:style w:type="character" w:customStyle="1" w:styleId="ti">
    <w:name w:val="ti"/>
    <w:basedOn w:val="DefaultParagraphFont"/>
    <w:rsid w:val="007850FE"/>
  </w:style>
  <w:style w:type="character" w:styleId="FollowedHyperlink">
    <w:name w:val="FollowedHyperlink"/>
    <w:rsid w:val="00A11D1C"/>
    <w:rPr>
      <w:color w:val="606420"/>
      <w:u w:val="single"/>
    </w:rPr>
  </w:style>
  <w:style w:type="paragraph" w:styleId="BalloonText">
    <w:name w:val="Balloon Text"/>
    <w:basedOn w:val="Normal"/>
    <w:semiHidden/>
    <w:rsid w:val="00AB1DA8"/>
    <w:rPr>
      <w:rFonts w:ascii="Tahoma" w:hAnsi="Tahoma" w:cs="Tahoma"/>
      <w:sz w:val="16"/>
      <w:szCs w:val="16"/>
    </w:rPr>
  </w:style>
  <w:style w:type="character" w:styleId="Hyperlink">
    <w:name w:val="Hyperlink"/>
    <w:rsid w:val="00394683"/>
    <w:rPr>
      <w:color w:val="0000FF"/>
      <w:u w:val="single"/>
    </w:rPr>
  </w:style>
  <w:style w:type="character" w:styleId="UnresolvedMention">
    <w:name w:val="Unresolved Mention"/>
    <w:uiPriority w:val="99"/>
    <w:semiHidden/>
    <w:unhideWhenUsed/>
    <w:rsid w:val="0017326F"/>
    <w:rPr>
      <w:color w:val="808080"/>
      <w:shd w:val="clear" w:color="auto" w:fill="E6E6E6"/>
    </w:rPr>
  </w:style>
  <w:style w:type="table" w:styleId="TableGrid">
    <w:name w:val="Table Grid"/>
    <w:basedOn w:val="TableNormal"/>
    <w:rsid w:val="00DF5DB2"/>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link w:val="Header"/>
    <w:uiPriority w:val="99"/>
    <w:rsid w:val="00CC1C2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829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2435</Characters>
  <Application>Microsoft Office Word</Application>
  <DocSecurity>4</DocSecurity>
  <Lines>20</Lines>
  <Paragraphs>5</Paragraphs>
  <ScaleCrop>false</ScaleCrop>
  <HeadingPairs>
    <vt:vector size="2" baseType="variant">
      <vt:variant>
        <vt:lpstr>Title</vt:lpstr>
      </vt:variant>
      <vt:variant>
        <vt:i4>1</vt:i4>
      </vt:variant>
    </vt:vector>
  </HeadingPairs>
  <TitlesOfParts>
    <vt:vector size="1" baseType="lpstr">
      <vt:lpstr>Prospective calculation of identification power for individual genes</vt:lpstr>
    </vt:vector>
  </TitlesOfParts>
  <Company>Genomic Health, Inc.</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Prospective calculation of identification power for individual genes</dc:title>
  <dc:subject/>
  <dc:creator>mcrager</dc:creator>
  <cp:keywords/>
  <dc:description/>
  <cp:lastModifiedBy>Michael Crager</cp:lastModifiedBy>
  <cp:revision>2</cp:revision>
  <cp:lastPrinted>2009-12-18T02:05:00Z</cp:lastPrinted>
  <dcterms:created xsi:type="dcterms:W3CDTF">2022-05-09T16:17:00Z</dcterms:created>
  <dcterms:modified xsi:type="dcterms:W3CDTF">2022-05-09T16:17:00Z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