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ED61" w14:textId="77777777" w:rsidR="00564AA7" w:rsidRPr="00564AA7" w:rsidRDefault="00564AA7" w:rsidP="00564AA7">
      <w:pPr>
        <w:rPr>
          <w:b/>
          <w:u w:val="single"/>
          <w:lang w:val="es-ES_tradnl"/>
        </w:rPr>
      </w:pPr>
      <w:r w:rsidRPr="00564AA7">
        <w:rPr>
          <w:b/>
          <w:u w:val="single"/>
          <w:lang w:val="es-ES_tradnl"/>
        </w:rPr>
        <w:t>INFORME DE AUDITORIA EMITIDO POR EL AUDITOR INDEPENDIENTE</w:t>
      </w:r>
    </w:p>
    <w:p w14:paraId="6C6E4FA4" w14:textId="77777777" w:rsidR="00564AA7" w:rsidRPr="00564AA7" w:rsidRDefault="00564AA7" w:rsidP="00564AA7">
      <w:pPr>
        <w:rPr>
          <w:b/>
          <w:u w:val="single"/>
          <w:lang w:val="es-ES_tradnl"/>
        </w:rPr>
      </w:pPr>
    </w:p>
    <w:p w14:paraId="5EF249A0" w14:textId="77777777" w:rsidR="00564AA7" w:rsidRPr="00564AA7" w:rsidRDefault="00564AA7" w:rsidP="00564AA7">
      <w:pPr>
        <w:rPr>
          <w:b/>
          <w:u w:val="single"/>
          <w:lang w:val="es-ES_tradnl"/>
        </w:rPr>
      </w:pPr>
    </w:p>
    <w:p w14:paraId="0FFF737E" w14:textId="77777777" w:rsidR="00564AA7" w:rsidRPr="00564AA7" w:rsidRDefault="00564AA7" w:rsidP="00564AA7">
      <w:pPr>
        <w:rPr>
          <w:lang w:val="es-ES_tradnl"/>
        </w:rPr>
      </w:pPr>
      <w:r w:rsidRPr="00564AA7">
        <w:rPr>
          <w:lang w:val="es-ES_tradnl"/>
        </w:rPr>
        <w:t>A los Señores Socios</w:t>
      </w:r>
      <w:r w:rsidRPr="00564AA7">
        <w:rPr>
          <w:lang w:val="es-AR"/>
        </w:rPr>
        <w:t xml:space="preserve"> </w:t>
      </w:r>
      <w:r w:rsidRPr="00564AA7">
        <w:rPr>
          <w:lang w:val="es-ES_tradnl"/>
        </w:rPr>
        <w:t>de</w:t>
      </w:r>
    </w:p>
    <w:p w14:paraId="55FE5F9F" w14:textId="77777777" w:rsidR="00564AA7" w:rsidRPr="00564AA7" w:rsidRDefault="00564AA7" w:rsidP="00564AA7">
      <w:pPr>
        <w:rPr>
          <w:b/>
          <w:lang w:val="es-ES_tradnl"/>
        </w:rPr>
      </w:pPr>
      <w:r w:rsidRPr="00564AA7">
        <w:rPr>
          <w:b/>
          <w:lang w:val="es-ES_tradnl"/>
        </w:rPr>
        <w:t>CET. LEO KANNER S.A.</w:t>
      </w:r>
    </w:p>
    <w:p w14:paraId="1AA72F1B" w14:textId="77777777" w:rsidR="00564AA7" w:rsidRPr="00564AA7" w:rsidRDefault="00564AA7" w:rsidP="00564AA7">
      <w:pPr>
        <w:rPr>
          <w:lang w:val="es-ES_tradnl"/>
        </w:rPr>
      </w:pPr>
      <w:r w:rsidRPr="00564AA7">
        <w:rPr>
          <w:lang w:val="es-ES_tradnl"/>
        </w:rPr>
        <w:t>Domicilio legal: Bahía Thetis 1219 Tortuguitas - Buenos Aires</w:t>
      </w:r>
    </w:p>
    <w:p w14:paraId="1AC6D835" w14:textId="77777777" w:rsidR="00564AA7" w:rsidRPr="00564AA7" w:rsidRDefault="00564AA7" w:rsidP="00564AA7">
      <w:pPr>
        <w:rPr>
          <w:lang w:val="es-ES_tradnl"/>
        </w:rPr>
      </w:pPr>
      <w:r w:rsidRPr="00564AA7">
        <w:rPr>
          <w:lang w:val="es-ES_tradnl"/>
        </w:rPr>
        <w:t>CUIT: 33-71722807-9</w:t>
      </w:r>
    </w:p>
    <w:p w14:paraId="596121F9" w14:textId="77777777" w:rsidR="00564AA7" w:rsidRPr="00564AA7" w:rsidRDefault="00564AA7" w:rsidP="00564AA7">
      <w:pPr>
        <w:rPr>
          <w:b/>
          <w:bCs/>
          <w:u w:val="single"/>
          <w:lang w:val="es-ES"/>
        </w:rPr>
      </w:pPr>
    </w:p>
    <w:p w14:paraId="7E613A8D" w14:textId="77777777" w:rsidR="00564AA7" w:rsidRPr="00564AA7" w:rsidRDefault="00564AA7" w:rsidP="00564AA7">
      <w:pPr>
        <w:rPr>
          <w:b/>
          <w:bCs/>
          <w:u w:val="single"/>
          <w:lang w:val="es-ES"/>
        </w:rPr>
      </w:pPr>
      <w:r w:rsidRPr="00564AA7">
        <w:rPr>
          <w:b/>
          <w:bCs/>
          <w:u w:val="single"/>
          <w:lang w:val="es-ES"/>
        </w:rPr>
        <w:t xml:space="preserve">Informe sobre la auditoria de los estados contables </w:t>
      </w:r>
    </w:p>
    <w:p w14:paraId="73101F0B" w14:textId="77777777" w:rsidR="00564AA7" w:rsidRPr="00564AA7" w:rsidRDefault="00564AA7" w:rsidP="00564AA7">
      <w:pPr>
        <w:rPr>
          <w:b/>
          <w:u w:val="single"/>
          <w:lang w:val="es-ES"/>
        </w:rPr>
      </w:pPr>
      <w:r w:rsidRPr="00564AA7">
        <w:rPr>
          <w:b/>
          <w:u w:val="single"/>
          <w:lang w:val="es-ES"/>
        </w:rPr>
        <w:t>Opinión</w:t>
      </w:r>
    </w:p>
    <w:p w14:paraId="4C83D185" w14:textId="77777777" w:rsidR="00564AA7" w:rsidRPr="00564AA7" w:rsidRDefault="00564AA7" w:rsidP="00564AA7">
      <w:pPr>
        <w:rPr>
          <w:b/>
          <w:bCs/>
          <w:lang w:val="es-ES"/>
        </w:rPr>
      </w:pPr>
    </w:p>
    <w:p w14:paraId="7809C423" w14:textId="77777777" w:rsidR="00564AA7" w:rsidRPr="00564AA7" w:rsidRDefault="00564AA7" w:rsidP="00564AA7">
      <w:pPr>
        <w:rPr>
          <w:lang w:val="es-ES"/>
        </w:rPr>
      </w:pPr>
      <w:r w:rsidRPr="00564AA7">
        <w:rPr>
          <w:lang w:val="es-ES"/>
        </w:rPr>
        <w:t xml:space="preserve">He auditado los estados contables adjuntos de Cet. Leo Kanner S.A., que comprenden el estado de situación patrimonial al </w:t>
      </w:r>
      <w:r w:rsidRPr="00564AA7">
        <w:rPr>
          <w:lang w:val="es-AR"/>
        </w:rPr>
        <w:t>28 de febrero de 2026</w:t>
      </w:r>
      <w:r w:rsidRPr="00564AA7">
        <w:rPr>
          <w:lang w:val="es-ES"/>
        </w:rPr>
        <w:t>, el estado de resultados, el estado de evolución del patrimonio neto y el estado de flujo de efectivo correspondientes al ejercicio económico terminado en dicha fecha, así como un resumen de las políticas contables significativas y otra información explicativa incluidas en las notas y Anexos que los complementa.</w:t>
      </w:r>
    </w:p>
    <w:p w14:paraId="29B67757" w14:textId="77777777" w:rsidR="00564AA7" w:rsidRPr="00564AA7" w:rsidRDefault="00564AA7" w:rsidP="00564AA7">
      <w:pPr>
        <w:rPr>
          <w:lang w:val="es-ES"/>
        </w:rPr>
      </w:pPr>
    </w:p>
    <w:p w14:paraId="580D0B90" w14:textId="77777777" w:rsidR="00564AA7" w:rsidRPr="00564AA7" w:rsidRDefault="00564AA7" w:rsidP="00564AA7">
      <w:pPr>
        <w:rPr>
          <w:lang w:val="es-ES"/>
        </w:rPr>
      </w:pPr>
      <w:r w:rsidRPr="00564AA7">
        <w:rPr>
          <w:lang w:val="es-ES"/>
        </w:rPr>
        <w:t>En mi opinión, los estados contables adjuntos presentan razonablemente, en todos sus aspectos significativos, la situación patrimonial de Cet. Leo Kanner S.A.</w:t>
      </w:r>
      <w:r w:rsidRPr="00564AA7">
        <w:rPr>
          <w:lang w:val="es-AR"/>
        </w:rPr>
        <w:t xml:space="preserve"> </w:t>
      </w:r>
      <w:r w:rsidRPr="00564AA7">
        <w:rPr>
          <w:lang w:val="es-ES"/>
        </w:rPr>
        <w:t xml:space="preserve">al </w:t>
      </w:r>
      <w:r w:rsidRPr="00564AA7">
        <w:rPr>
          <w:lang w:val="es-AR"/>
        </w:rPr>
        <w:t>28 de febrero de 2026</w:t>
      </w:r>
      <w:r w:rsidRPr="00564AA7">
        <w:rPr>
          <w:lang w:val="es-ES"/>
        </w:rPr>
        <w:t>, así como sus resultados, la evolución de su patrimonio neto y el flujo de su efectivo correspondientes al ejercicio económico terminado en esa fecha, de conformidad con las normas contables profesionales argentinas.</w:t>
      </w:r>
    </w:p>
    <w:p w14:paraId="07816DAE" w14:textId="77777777" w:rsidR="00564AA7" w:rsidRPr="00564AA7" w:rsidRDefault="00564AA7" w:rsidP="00564AA7">
      <w:pPr>
        <w:rPr>
          <w:lang w:val="es-ES"/>
        </w:rPr>
      </w:pPr>
    </w:p>
    <w:p w14:paraId="0B5961F0" w14:textId="77777777" w:rsidR="00564AA7" w:rsidRPr="00564AA7" w:rsidRDefault="00564AA7" w:rsidP="00564AA7">
      <w:pPr>
        <w:rPr>
          <w:b/>
          <w:bCs/>
          <w:u w:val="single"/>
          <w:lang w:val="es-ES"/>
        </w:rPr>
      </w:pPr>
      <w:r w:rsidRPr="00564AA7">
        <w:rPr>
          <w:b/>
          <w:bCs/>
          <w:u w:val="single"/>
          <w:lang w:val="es-ES"/>
        </w:rPr>
        <w:t>Fundamento de la opinión</w:t>
      </w:r>
    </w:p>
    <w:p w14:paraId="7F0EF0BA" w14:textId="77777777" w:rsidR="00564AA7" w:rsidRPr="00564AA7" w:rsidRDefault="00564AA7" w:rsidP="00564AA7">
      <w:pPr>
        <w:rPr>
          <w:b/>
          <w:bCs/>
          <w:u w:val="single"/>
          <w:lang w:val="es-ES"/>
        </w:rPr>
      </w:pPr>
    </w:p>
    <w:p w14:paraId="7B3606C7" w14:textId="77777777" w:rsidR="00564AA7" w:rsidRPr="00564AA7" w:rsidRDefault="00564AA7" w:rsidP="00564AA7">
      <w:pPr>
        <w:rPr>
          <w:lang w:val="es-ES"/>
        </w:rPr>
      </w:pPr>
      <w:r w:rsidRPr="00564AA7">
        <w:rPr>
          <w:lang w:val="es-ES"/>
        </w:rPr>
        <w:t xml:space="preserve">He llevado a cabo mi auditoría de conformidad con las normas de auditoría establecidas en la Sección III.A. de la Resolución Técnica </w:t>
      </w:r>
      <w:proofErr w:type="spellStart"/>
      <w:r w:rsidRPr="00564AA7">
        <w:rPr>
          <w:lang w:val="es-ES"/>
        </w:rPr>
        <w:t>N°</w:t>
      </w:r>
      <w:proofErr w:type="spellEnd"/>
      <w:r w:rsidRPr="00564AA7">
        <w:rPr>
          <w:lang w:val="es-ES"/>
        </w:rPr>
        <w:t xml:space="preserve"> 37 de la Federación Argentina de Consejos Profesionales de Ciencias Económicas, conforme ha sido aprobada por la Resolución CD </w:t>
      </w:r>
      <w:proofErr w:type="spellStart"/>
      <w:r w:rsidRPr="00564AA7">
        <w:rPr>
          <w:lang w:val="es-ES"/>
        </w:rPr>
        <w:t>Nº</w:t>
      </w:r>
      <w:proofErr w:type="spellEnd"/>
      <w:r w:rsidRPr="00564AA7">
        <w:rPr>
          <w:lang w:val="es-ES"/>
        </w:rPr>
        <w:t xml:space="preserve"> 3843 del Consejo Profesional de Ciencias Económicas de la Provincia de Buenos Aires. </w:t>
      </w:r>
      <w:r w:rsidRPr="00564AA7">
        <w:rPr>
          <w:lang w:val="es-ES"/>
        </w:rPr>
        <w:lastRenderedPageBreak/>
        <w:t>Mis responsabilidades de acuerdo con dichas normas se describen más adelante en la sección “Responsabilidades del auditor en relación con la auditoría de los estados contables” de mi informe. Soy independiente de Cet. Leo Kanner S.A. y he cumplido las demás responsabilidades de ética de conformidad con los requerimientos del Código de Ética vigente en la jurisdicción de dicho Consejo. Considero que los elementos de juicio que he obtenido proporcionan una base suficiente y adecuada para mi opinión.</w:t>
      </w:r>
    </w:p>
    <w:p w14:paraId="62AF0032" w14:textId="77777777" w:rsidR="00564AA7" w:rsidRPr="00564AA7" w:rsidRDefault="00564AA7" w:rsidP="00564AA7">
      <w:pPr>
        <w:rPr>
          <w:lang w:val="es-ES"/>
        </w:rPr>
      </w:pPr>
    </w:p>
    <w:p w14:paraId="6EA75A66" w14:textId="77777777" w:rsidR="00564AA7" w:rsidRPr="00564AA7" w:rsidRDefault="00564AA7" w:rsidP="00564AA7">
      <w:pPr>
        <w:rPr>
          <w:b/>
          <w:u w:val="single"/>
          <w:lang w:val="es-ES_tradnl"/>
        </w:rPr>
      </w:pPr>
      <w:r w:rsidRPr="00564AA7">
        <w:rPr>
          <w:b/>
          <w:u w:val="single"/>
          <w:lang w:val="es-ES_tradnl"/>
        </w:rPr>
        <w:t xml:space="preserve">Información distinta de los estados contables y del informe de auditoría correspondiente    </w:t>
      </w:r>
    </w:p>
    <w:p w14:paraId="2543EBE6" w14:textId="77777777" w:rsidR="00564AA7" w:rsidRPr="00564AA7" w:rsidRDefault="00564AA7" w:rsidP="00564AA7">
      <w:pPr>
        <w:rPr>
          <w:b/>
          <w:u w:val="single"/>
          <w:lang w:val="es-ES_tradnl"/>
        </w:rPr>
      </w:pPr>
    </w:p>
    <w:p w14:paraId="39BD9F50" w14:textId="77777777" w:rsidR="00564AA7" w:rsidRPr="00564AA7" w:rsidRDefault="00564AA7" w:rsidP="00564AA7">
      <w:pPr>
        <w:rPr>
          <w:lang w:val="es-ES_tradnl"/>
        </w:rPr>
      </w:pPr>
      <w:r w:rsidRPr="00564AA7">
        <w:rPr>
          <w:lang w:val="es-ES_tradnl"/>
        </w:rPr>
        <w:t xml:space="preserve">La Dirección de la Sociedad es responsable de la otra información, que comprende: la Memoria. Esta otra información no es parte de los estados contables ni de mi informe de auditoría correspondiente.  </w:t>
      </w:r>
    </w:p>
    <w:p w14:paraId="3A9581DA" w14:textId="77777777" w:rsidR="00564AA7" w:rsidRPr="00564AA7" w:rsidRDefault="00564AA7" w:rsidP="00564AA7">
      <w:pPr>
        <w:rPr>
          <w:lang w:val="es-ES_tradnl"/>
        </w:rPr>
      </w:pPr>
      <w:r w:rsidRPr="00564AA7">
        <w:rPr>
          <w:lang w:val="es-ES_tradnl"/>
        </w:rPr>
        <w:t xml:space="preserve">Mi opinión sobre los estados contables no cubre la otra información y, por lo tanto, no expreso ninguna forma de conclusión que proporcione un grado de seguridad sobre ésta.  </w:t>
      </w:r>
    </w:p>
    <w:p w14:paraId="14A34E1B" w14:textId="77777777" w:rsidR="00564AA7" w:rsidRPr="00564AA7" w:rsidRDefault="00564AA7" w:rsidP="00564AA7">
      <w:pPr>
        <w:rPr>
          <w:lang w:val="es-ES_tradnl"/>
        </w:rPr>
      </w:pPr>
      <w:r w:rsidRPr="00564AA7">
        <w:rPr>
          <w:lang w:val="es-ES_tradnl"/>
        </w:rPr>
        <w:t xml:space="preserve">En relación con mi auditoría de los estados contables, mi responsabilidad es leer la otra información y, al hacerlo, considerar si existe una incongruencia significativa entre la otra información y los estados contables o el conocimiento obtenido en la auditoría o si parece que existe una incorrección significativa en la otra información.   </w:t>
      </w:r>
    </w:p>
    <w:p w14:paraId="57F82757" w14:textId="77777777" w:rsidR="00564AA7" w:rsidRDefault="00564AA7" w:rsidP="00564AA7">
      <w:pPr>
        <w:rPr>
          <w:lang w:val="es-ES_tradnl"/>
        </w:rPr>
      </w:pPr>
      <w:r w:rsidRPr="00564AA7">
        <w:rPr>
          <w:lang w:val="es-ES_tradnl"/>
        </w:rPr>
        <w:t xml:space="preserve">Si, basándome en el trabajo que he realizado, concluyo que existe una incorrección significativa en la otra información, estoy obligado a informar de ello. No tengo nada que informar al respecto.  </w:t>
      </w:r>
    </w:p>
    <w:p w14:paraId="1657DAA0" w14:textId="77777777" w:rsidR="00564AA7" w:rsidRPr="00564AA7" w:rsidRDefault="00564AA7" w:rsidP="00564AA7">
      <w:pPr>
        <w:rPr>
          <w:b/>
          <w:bCs/>
          <w:u w:val="single"/>
          <w:lang w:val="es-ES"/>
        </w:rPr>
      </w:pPr>
      <w:r w:rsidRPr="00564AA7">
        <w:rPr>
          <w:b/>
          <w:bCs/>
          <w:u w:val="single"/>
          <w:lang w:val="es-ES"/>
        </w:rPr>
        <w:t xml:space="preserve">Responsabilidad de la administración de CET LEO KANNER SA en relación con los estados contables </w:t>
      </w:r>
    </w:p>
    <w:p w14:paraId="436AF627" w14:textId="77777777" w:rsidR="00564AA7" w:rsidRPr="00564AA7" w:rsidRDefault="00564AA7" w:rsidP="00564AA7">
      <w:pPr>
        <w:rPr>
          <w:b/>
          <w:bCs/>
          <w:i/>
          <w:iCs/>
          <w:lang w:val="es-ES"/>
        </w:rPr>
      </w:pPr>
    </w:p>
    <w:p w14:paraId="797221B0" w14:textId="77777777" w:rsidR="00564AA7" w:rsidRPr="00564AA7" w:rsidRDefault="00564AA7" w:rsidP="00564AA7">
      <w:pPr>
        <w:rPr>
          <w:lang w:val="es-ES"/>
        </w:rPr>
      </w:pPr>
      <w:r w:rsidRPr="00564AA7">
        <w:rPr>
          <w:lang w:val="es-ES"/>
        </w:rPr>
        <w:t xml:space="preserve">La Dirección de la Sociedad es responsable de la preparación y presentación razonable de los estados contables adjuntos de conformidad con las normas contables profesionales argentinas, y del control interno que la gerencia considere necesario para permitir la preparación de estados contables libres de incorrecciones significativas. </w:t>
      </w:r>
    </w:p>
    <w:p w14:paraId="2A834FE1" w14:textId="77777777" w:rsidR="00564AA7" w:rsidRPr="00564AA7" w:rsidRDefault="00564AA7" w:rsidP="00564AA7">
      <w:pPr>
        <w:rPr>
          <w:lang w:val="es-ES"/>
        </w:rPr>
      </w:pPr>
    </w:p>
    <w:p w14:paraId="0A9C36CB" w14:textId="77777777" w:rsidR="00564AA7" w:rsidRPr="00564AA7" w:rsidRDefault="00564AA7" w:rsidP="00564AA7">
      <w:pPr>
        <w:rPr>
          <w:lang w:val="es-ES"/>
        </w:rPr>
      </w:pPr>
      <w:r w:rsidRPr="00564AA7">
        <w:rPr>
          <w:lang w:val="es-ES"/>
        </w:rPr>
        <w:t xml:space="preserve">En la preparación de los estados contables, La Dirección de la Sociedad es responsable de la evaluación de la capacidad de Cet. Leo Kanner S.A. para continuar como empresa en </w:t>
      </w:r>
      <w:r w:rsidRPr="00564AA7">
        <w:rPr>
          <w:lang w:val="es-ES"/>
        </w:rPr>
        <w:lastRenderedPageBreak/>
        <w:t xml:space="preserve">funcionamiento, revelando, en caso de corresponder, las cuestiones relacionadas con este aspecto y utilizando el principio contable de empresa en funcionamiento, excepto si la </w:t>
      </w:r>
      <w:proofErr w:type="spellStart"/>
      <w:r w:rsidRPr="00564AA7">
        <w:rPr>
          <w:lang w:val="es-ES"/>
        </w:rPr>
        <w:t>La</w:t>
      </w:r>
      <w:proofErr w:type="spellEnd"/>
      <w:r w:rsidRPr="00564AA7">
        <w:rPr>
          <w:lang w:val="es-ES"/>
        </w:rPr>
        <w:t xml:space="preserve"> Dirección de la Sociedad tuviera intención de liquidar la Sociedad o de cesar sus operaciones, o bien no existiera otra alternativa realista.</w:t>
      </w:r>
    </w:p>
    <w:p w14:paraId="25EECB3C" w14:textId="77777777" w:rsidR="00564AA7" w:rsidRPr="00564AA7" w:rsidRDefault="00564AA7" w:rsidP="00564AA7">
      <w:pPr>
        <w:rPr>
          <w:b/>
          <w:u w:val="single"/>
          <w:lang w:val="es-ES"/>
        </w:rPr>
      </w:pPr>
    </w:p>
    <w:p w14:paraId="54F78D32" w14:textId="77777777" w:rsidR="00564AA7" w:rsidRPr="00564AA7" w:rsidRDefault="00564AA7" w:rsidP="00564AA7">
      <w:pPr>
        <w:rPr>
          <w:b/>
          <w:bCs/>
          <w:iCs/>
          <w:u w:val="single"/>
          <w:lang w:val="es-ES"/>
        </w:rPr>
      </w:pPr>
      <w:r w:rsidRPr="00564AA7">
        <w:rPr>
          <w:b/>
          <w:bCs/>
          <w:u w:val="single"/>
          <w:lang w:val="es-ES"/>
        </w:rPr>
        <w:t>Responsabilidad del auditor</w:t>
      </w:r>
      <w:r w:rsidRPr="00564AA7">
        <w:rPr>
          <w:b/>
          <w:bCs/>
          <w:iCs/>
          <w:u w:val="single"/>
          <w:lang w:val="es-ES"/>
        </w:rPr>
        <w:t xml:space="preserve"> en relación con la auditoria de los estados contables</w:t>
      </w:r>
    </w:p>
    <w:p w14:paraId="37F08D2F" w14:textId="77777777" w:rsidR="00564AA7" w:rsidRPr="00564AA7" w:rsidRDefault="00564AA7" w:rsidP="00564AA7">
      <w:pPr>
        <w:rPr>
          <w:b/>
          <w:bCs/>
          <w:i/>
          <w:iCs/>
          <w:lang w:val="es-ES"/>
        </w:rPr>
      </w:pPr>
    </w:p>
    <w:p w14:paraId="22650BA2" w14:textId="77777777" w:rsidR="00564AA7" w:rsidRPr="00564AA7" w:rsidRDefault="00564AA7" w:rsidP="00564AA7">
      <w:pPr>
        <w:rPr>
          <w:lang w:val="es-ES"/>
        </w:rPr>
      </w:pPr>
      <w:r w:rsidRPr="00564AA7">
        <w:rPr>
          <w:lang w:val="es-ES"/>
        </w:rPr>
        <w:t xml:space="preserve">Mis objetivos son obtener una seguridad razonable de que los estados contables en su conjunto están libres de incorrección significativa y emitir un informe de auditoría que contenga mi opinión. Seguridad razonable es un alto grado de seguridad, pero no garantiza que una auditoría realizada de conformidad con la Resolución Técnica </w:t>
      </w:r>
      <w:proofErr w:type="spellStart"/>
      <w:r w:rsidRPr="00564AA7">
        <w:rPr>
          <w:lang w:val="es-ES"/>
        </w:rPr>
        <w:t>N°</w:t>
      </w:r>
      <w:proofErr w:type="spellEnd"/>
      <w:r w:rsidRPr="00564AA7">
        <w:rPr>
          <w:lang w:val="es-ES"/>
        </w:rPr>
        <w:t xml:space="preserve"> 37 de la FACPCE siempre detecte una incorrección significativa cuando exista. Las incorrecciones se consideran significativas si, individualmente o de forma agregada, puede preverse razonablemente que influyan en las decisiones económicas que los usuarios toman basándose en los estados contables.</w:t>
      </w:r>
    </w:p>
    <w:p w14:paraId="197C0B3D" w14:textId="77777777" w:rsidR="00564AA7" w:rsidRPr="00564AA7" w:rsidRDefault="00564AA7" w:rsidP="00564AA7">
      <w:pPr>
        <w:rPr>
          <w:lang w:val="es-ES"/>
        </w:rPr>
      </w:pPr>
    </w:p>
    <w:p w14:paraId="46C7DE47" w14:textId="77777777" w:rsidR="00564AA7" w:rsidRPr="00564AA7" w:rsidRDefault="00564AA7" w:rsidP="00564AA7">
      <w:pPr>
        <w:rPr>
          <w:lang w:val="es-ES"/>
        </w:rPr>
      </w:pPr>
      <w:r w:rsidRPr="00564AA7">
        <w:rPr>
          <w:lang w:val="es-ES"/>
        </w:rPr>
        <w:t xml:space="preserve">Como parte de una auditoría de conformidad con la Resolución Técnica </w:t>
      </w:r>
      <w:proofErr w:type="spellStart"/>
      <w:r w:rsidRPr="00564AA7">
        <w:rPr>
          <w:lang w:val="es-ES"/>
        </w:rPr>
        <w:t>N°</w:t>
      </w:r>
      <w:proofErr w:type="spellEnd"/>
      <w:r w:rsidRPr="00564AA7">
        <w:rPr>
          <w:lang w:val="es-ES"/>
        </w:rPr>
        <w:t xml:space="preserve"> 37 de la FACPCE, aplico mi juicio profesional y mantengo una actitud de escepticismo profesional durante toda la auditoría. También:</w:t>
      </w:r>
    </w:p>
    <w:p w14:paraId="7CA72FB1" w14:textId="77777777" w:rsidR="00564AA7" w:rsidRPr="00564AA7" w:rsidRDefault="00564AA7" w:rsidP="00564AA7">
      <w:pPr>
        <w:rPr>
          <w:lang w:val="es-ES"/>
        </w:rPr>
      </w:pPr>
    </w:p>
    <w:p w14:paraId="34DD9AB4" w14:textId="77777777" w:rsidR="00564AA7" w:rsidRPr="00564AA7" w:rsidRDefault="00564AA7" w:rsidP="00564AA7">
      <w:pPr>
        <w:numPr>
          <w:ilvl w:val="0"/>
          <w:numId w:val="1"/>
        </w:numPr>
        <w:rPr>
          <w:lang w:val="es-ES"/>
        </w:rPr>
      </w:pPr>
      <w:r w:rsidRPr="00564AA7">
        <w:rPr>
          <w:lang w:val="es-ES"/>
        </w:rPr>
        <w:t>Identifico y evalúo los riesgos de incorrección significativa en los estados contables, diseño y aplico procedimientos de auditoría para responder a dichos riesgos y obtengo elementos de juicio suficientes y adecuados para proporcionar una base para mi opinión.</w:t>
      </w:r>
    </w:p>
    <w:p w14:paraId="3484B98B" w14:textId="77777777" w:rsidR="00564AA7" w:rsidRPr="00564AA7" w:rsidRDefault="00564AA7" w:rsidP="00564AA7">
      <w:pPr>
        <w:rPr>
          <w:lang w:val="es-ES"/>
        </w:rPr>
      </w:pPr>
    </w:p>
    <w:p w14:paraId="62CECE47" w14:textId="77777777" w:rsidR="00564AA7" w:rsidRPr="00564AA7" w:rsidRDefault="00564AA7" w:rsidP="00564AA7">
      <w:pPr>
        <w:numPr>
          <w:ilvl w:val="0"/>
          <w:numId w:val="1"/>
        </w:numPr>
        <w:rPr>
          <w:lang w:val="es-ES"/>
        </w:rPr>
      </w:pPr>
      <w:r w:rsidRPr="00564AA7">
        <w:rPr>
          <w:lang w:val="es-ES"/>
        </w:rPr>
        <w:t xml:space="preserve">Obtengo conocimiento del control interno relevante para la auditoría con el fin de diseñar procedimientos de auditoría que sean apropiados en función de las circunstancias y no con la finalidad de expresar una opinión sobre la eficacia del control interno </w:t>
      </w:r>
      <w:r w:rsidRPr="00564AA7">
        <w:rPr>
          <w:lang w:val="es-ES_tradnl"/>
        </w:rPr>
        <w:t>de la Sociedad</w:t>
      </w:r>
    </w:p>
    <w:p w14:paraId="32CC7041" w14:textId="77777777" w:rsidR="00564AA7" w:rsidRPr="00564AA7" w:rsidRDefault="00564AA7" w:rsidP="00564AA7">
      <w:pPr>
        <w:rPr>
          <w:lang w:val="es-ES"/>
        </w:rPr>
      </w:pPr>
    </w:p>
    <w:p w14:paraId="67FB4E1E" w14:textId="77777777" w:rsidR="00564AA7" w:rsidRPr="00564AA7" w:rsidRDefault="00564AA7" w:rsidP="00564AA7">
      <w:pPr>
        <w:numPr>
          <w:ilvl w:val="0"/>
          <w:numId w:val="1"/>
        </w:numPr>
        <w:rPr>
          <w:lang w:val="es-ES"/>
        </w:rPr>
      </w:pPr>
      <w:r w:rsidRPr="00564AA7">
        <w:rPr>
          <w:lang w:val="es-ES"/>
        </w:rPr>
        <w:lastRenderedPageBreak/>
        <w:t xml:space="preserve">Evalúo si las políticas contables aplicadas son adecuadas, así como la razonabilidad de las estimaciones contables y la correspondiente información revelada por la Dirección </w:t>
      </w:r>
      <w:r w:rsidRPr="00564AA7">
        <w:rPr>
          <w:lang w:val="es-ES_tradnl"/>
        </w:rPr>
        <w:t>de Cet. Leo Kanner S.A.</w:t>
      </w:r>
    </w:p>
    <w:p w14:paraId="2EF0D34E" w14:textId="77777777" w:rsidR="00564AA7" w:rsidRPr="00564AA7" w:rsidRDefault="00564AA7" w:rsidP="00564AA7">
      <w:pPr>
        <w:rPr>
          <w:lang w:val="es-ES"/>
        </w:rPr>
      </w:pPr>
    </w:p>
    <w:p w14:paraId="67E71B38" w14:textId="77777777" w:rsidR="00564AA7" w:rsidRPr="00564AA7" w:rsidRDefault="00564AA7" w:rsidP="00564AA7">
      <w:pPr>
        <w:numPr>
          <w:ilvl w:val="0"/>
          <w:numId w:val="1"/>
        </w:numPr>
        <w:rPr>
          <w:lang w:val="es-ES"/>
        </w:rPr>
      </w:pPr>
      <w:r w:rsidRPr="00564AA7">
        <w:rPr>
          <w:lang w:val="es-ES"/>
        </w:rPr>
        <w:t xml:space="preserve">Concluyo sobre lo adecuado de la utilización por la Dirección de </w:t>
      </w:r>
      <w:r w:rsidRPr="00564AA7">
        <w:rPr>
          <w:lang w:val="es-ES_tradnl"/>
        </w:rPr>
        <w:t>Cet. Leo Kanner S.A.</w:t>
      </w:r>
      <w:r w:rsidRPr="00564AA7">
        <w:rPr>
          <w:lang w:val="es-ES"/>
        </w:rPr>
        <w:t>, del principio contable de empresa en funcionamiento y, basándome en los elementos de juicio obtenidos, concluyo sobre si existe o no una incertidumbre significativa relacionada con hechos o con condiciones que pueden generar dudas</w:t>
      </w:r>
    </w:p>
    <w:p w14:paraId="280C22EA" w14:textId="77777777" w:rsidR="00564AA7" w:rsidRPr="00564AA7" w:rsidRDefault="00564AA7" w:rsidP="00564AA7">
      <w:pPr>
        <w:rPr>
          <w:lang w:val="es-ES"/>
        </w:rPr>
      </w:pPr>
    </w:p>
    <w:p w14:paraId="74A4303D" w14:textId="77777777" w:rsidR="00564AA7" w:rsidRPr="00564AA7" w:rsidRDefault="00564AA7" w:rsidP="00564AA7">
      <w:pPr>
        <w:numPr>
          <w:ilvl w:val="0"/>
          <w:numId w:val="1"/>
        </w:numPr>
        <w:rPr>
          <w:lang w:val="es-ES"/>
        </w:rPr>
      </w:pPr>
      <w:r w:rsidRPr="00564AA7">
        <w:rPr>
          <w:lang w:val="es-ES"/>
        </w:rPr>
        <w:t xml:space="preserve">importantes sobre la capacidad de </w:t>
      </w:r>
      <w:r w:rsidRPr="00564AA7">
        <w:rPr>
          <w:lang w:val="es-ES_tradnl"/>
        </w:rPr>
        <w:t>Cet. Leo Kanner S.A.</w:t>
      </w:r>
      <w:r w:rsidRPr="00564AA7">
        <w:rPr>
          <w:lang w:val="es-ES"/>
        </w:rPr>
        <w:t xml:space="preserve"> para continuar como empresa en funcionamiento. Si concluyo que existe una incertidumbre significativa, se requiere que llame la atención en mi informe de auditoría sobre la información expuesta en los estados contables o, si dicha información expuesta no es adecuada, que exprese una opinión modificada. Mis conclusiones se basan en los elementos de juicio obtenidos hasta la fecha de mi informe de auditoría. Sin embargo, hechos o condiciones futuros pueden ser causa de que la Sociedad deje de ser una empresa en funcionamiento.</w:t>
      </w:r>
    </w:p>
    <w:p w14:paraId="59DB8E11" w14:textId="77777777" w:rsidR="00564AA7" w:rsidRPr="00564AA7" w:rsidRDefault="00564AA7" w:rsidP="00564AA7">
      <w:pPr>
        <w:rPr>
          <w:lang w:val="es-ES"/>
        </w:rPr>
      </w:pPr>
      <w:r w:rsidRPr="00564AA7">
        <w:rPr>
          <w:lang w:val="es-AR"/>
        </w:rPr>
        <w:t>.</w:t>
      </w:r>
    </w:p>
    <w:p w14:paraId="7F66A37C" w14:textId="77777777" w:rsidR="00564AA7" w:rsidRPr="00564AA7" w:rsidRDefault="00564AA7" w:rsidP="00564AA7">
      <w:pPr>
        <w:rPr>
          <w:lang w:val="es-ES_tradnl"/>
        </w:rPr>
      </w:pPr>
    </w:p>
    <w:p w14:paraId="2C781944" w14:textId="77777777" w:rsidR="00564AA7" w:rsidRPr="00564AA7" w:rsidRDefault="00564AA7" w:rsidP="00564AA7">
      <w:pPr>
        <w:rPr>
          <w:lang w:val="es-ES"/>
        </w:rPr>
      </w:pPr>
    </w:p>
    <w:p w14:paraId="166E0565" w14:textId="77777777" w:rsidR="00564AA7" w:rsidRPr="00564AA7" w:rsidRDefault="00564AA7" w:rsidP="00564AA7">
      <w:pPr>
        <w:numPr>
          <w:ilvl w:val="0"/>
          <w:numId w:val="1"/>
        </w:numPr>
        <w:rPr>
          <w:lang w:val="es-ES"/>
        </w:rPr>
      </w:pPr>
      <w:r w:rsidRPr="00564AA7">
        <w:rPr>
          <w:lang w:val="es-ES"/>
        </w:rPr>
        <w:t>Evalúo la presentación general, la estructura y el contenido de los estados contables, incluida la información revelada, y si los estados contables representan las transacciones y hechos subyacentes de un modo que logren una presentación razonable.</w:t>
      </w:r>
    </w:p>
    <w:p w14:paraId="15D1B64E" w14:textId="77777777" w:rsidR="00564AA7" w:rsidRDefault="00564AA7" w:rsidP="00564AA7">
      <w:pPr>
        <w:rPr>
          <w:lang w:val="es-ES"/>
        </w:rPr>
      </w:pPr>
    </w:p>
    <w:p w14:paraId="3AF72E9B" w14:textId="77777777" w:rsidR="00564AA7" w:rsidRDefault="00564AA7" w:rsidP="00564AA7">
      <w:pPr>
        <w:rPr>
          <w:lang w:val="es-ES"/>
        </w:rPr>
      </w:pPr>
    </w:p>
    <w:p w14:paraId="6C09B2AA" w14:textId="77777777" w:rsidR="00564AA7" w:rsidRDefault="00564AA7" w:rsidP="00564AA7">
      <w:pPr>
        <w:rPr>
          <w:lang w:val="es-ES"/>
        </w:rPr>
      </w:pPr>
    </w:p>
    <w:p w14:paraId="77D7E9BB" w14:textId="77777777" w:rsidR="00564AA7" w:rsidRDefault="00564AA7" w:rsidP="00564AA7">
      <w:pPr>
        <w:rPr>
          <w:lang w:val="es-ES"/>
        </w:rPr>
      </w:pPr>
    </w:p>
    <w:p w14:paraId="676DC3C4" w14:textId="77777777" w:rsidR="00564AA7" w:rsidRPr="00564AA7" w:rsidRDefault="00564AA7" w:rsidP="00564AA7">
      <w:pPr>
        <w:rPr>
          <w:lang w:val="es-ES"/>
        </w:rPr>
      </w:pPr>
    </w:p>
    <w:p w14:paraId="294B942C" w14:textId="77777777" w:rsidR="00564AA7" w:rsidRPr="00564AA7" w:rsidRDefault="00564AA7" w:rsidP="00564AA7">
      <w:pPr>
        <w:rPr>
          <w:lang w:val="es-ES"/>
        </w:rPr>
      </w:pPr>
    </w:p>
    <w:p w14:paraId="53801A8C" w14:textId="77777777" w:rsidR="00564AA7" w:rsidRPr="00564AA7" w:rsidRDefault="00564AA7" w:rsidP="00564AA7">
      <w:pPr>
        <w:rPr>
          <w:lang w:val="es-ES"/>
        </w:rPr>
      </w:pPr>
    </w:p>
    <w:p w14:paraId="74876065" w14:textId="77777777" w:rsidR="00564AA7" w:rsidRPr="00564AA7" w:rsidRDefault="00564AA7" w:rsidP="00564AA7">
      <w:pPr>
        <w:rPr>
          <w:b/>
          <w:u w:val="single"/>
          <w:lang w:val="es-ES"/>
        </w:rPr>
      </w:pPr>
      <w:r w:rsidRPr="00564AA7">
        <w:rPr>
          <w:b/>
          <w:u w:val="single"/>
          <w:lang w:val="es-ES"/>
        </w:rPr>
        <w:t xml:space="preserve">Informe sobre otros requerimientos legales y reglamentarios </w:t>
      </w:r>
    </w:p>
    <w:p w14:paraId="088A0658" w14:textId="77777777" w:rsidR="00564AA7" w:rsidRPr="00564AA7" w:rsidRDefault="00564AA7" w:rsidP="00564AA7">
      <w:pPr>
        <w:rPr>
          <w:b/>
          <w:u w:val="single"/>
          <w:lang w:val="es-ES"/>
        </w:rPr>
      </w:pPr>
    </w:p>
    <w:p w14:paraId="322216FE" w14:textId="77777777" w:rsidR="00564AA7" w:rsidRPr="00564AA7" w:rsidRDefault="00564AA7" w:rsidP="00564AA7">
      <w:pPr>
        <w:numPr>
          <w:ilvl w:val="0"/>
          <w:numId w:val="2"/>
        </w:numPr>
        <w:rPr>
          <w:lang w:val="es-AR"/>
        </w:rPr>
      </w:pPr>
      <w:r w:rsidRPr="00564AA7">
        <w:rPr>
          <w:lang w:val="es-AR"/>
        </w:rPr>
        <w:t xml:space="preserve">   Según surge de los registros contables de la entidad, el pasivo devengado al 28 de febrero de 2026 a favor del Sistema Integrado Previsional Argentino en concepto de aportes y contribuciones previsionales ascendía a $ 951.656,28 no siendo exigible dicha fecha. </w:t>
      </w:r>
    </w:p>
    <w:p w14:paraId="60D8CA84" w14:textId="77777777" w:rsidR="00564AA7" w:rsidRPr="00564AA7" w:rsidRDefault="00564AA7" w:rsidP="00564AA7">
      <w:pPr>
        <w:rPr>
          <w:lang w:val="es-AR"/>
        </w:rPr>
      </w:pPr>
    </w:p>
    <w:p w14:paraId="77DE054A" w14:textId="77777777" w:rsidR="00564AA7" w:rsidRPr="00564AA7" w:rsidRDefault="00564AA7" w:rsidP="00564AA7">
      <w:pPr>
        <w:numPr>
          <w:ilvl w:val="0"/>
          <w:numId w:val="2"/>
        </w:numPr>
        <w:rPr>
          <w:lang w:val="es-ES_tradnl"/>
        </w:rPr>
      </w:pPr>
      <w:r w:rsidRPr="00564AA7">
        <w:rPr>
          <w:lang w:val="es-ES_tradnl"/>
        </w:rPr>
        <w:t xml:space="preserve">   Según surge de los registros contables de la entidad, no existe deuda devengada al </w:t>
      </w:r>
      <w:r w:rsidRPr="00564AA7">
        <w:rPr>
          <w:lang w:val="es-AR"/>
        </w:rPr>
        <w:t xml:space="preserve">28 de febrero de 2026 </w:t>
      </w:r>
      <w:r w:rsidRPr="00564AA7">
        <w:rPr>
          <w:lang w:val="es-ES_tradnl"/>
        </w:rPr>
        <w:t>en concepto del siguiente gravamen; Impuesto sobre los Ingresos Brutos a favor de la Agencia de Recaudación de la Provincia de Buenos Aires.</w:t>
      </w:r>
    </w:p>
    <w:p w14:paraId="1B7DD1D6" w14:textId="77777777" w:rsidR="00564AA7" w:rsidRPr="00564AA7" w:rsidRDefault="00564AA7" w:rsidP="00564AA7">
      <w:pPr>
        <w:rPr>
          <w:lang w:val="es-ES"/>
        </w:rPr>
      </w:pPr>
    </w:p>
    <w:p w14:paraId="44E7AC39" w14:textId="77777777" w:rsidR="00564AA7" w:rsidRPr="00564AA7" w:rsidRDefault="00564AA7" w:rsidP="00564AA7">
      <w:pPr>
        <w:rPr>
          <w:lang w:val="es-ES"/>
        </w:rPr>
      </w:pPr>
    </w:p>
    <w:p w14:paraId="06C6EA5E" w14:textId="77777777" w:rsidR="00564AA7" w:rsidRPr="00564AA7" w:rsidRDefault="00564AA7" w:rsidP="00564AA7">
      <w:pPr>
        <w:rPr>
          <w:lang w:val="es-ES"/>
        </w:rPr>
      </w:pPr>
      <w:r w:rsidRPr="00564AA7">
        <w:rPr>
          <w:lang w:val="es-ES"/>
        </w:rPr>
        <w:t>El presente Informe no tiene validez sin la autenticación de la firma por parte del Consejo Profesional</w:t>
      </w:r>
    </w:p>
    <w:p w14:paraId="1819BB98" w14:textId="77777777" w:rsidR="00564AA7" w:rsidRPr="00564AA7" w:rsidRDefault="00564AA7" w:rsidP="00564AA7">
      <w:pPr>
        <w:rPr>
          <w:lang w:val="es-ES"/>
        </w:rPr>
      </w:pPr>
    </w:p>
    <w:p w14:paraId="2E3E6679" w14:textId="77777777" w:rsidR="00564AA7" w:rsidRPr="00564AA7" w:rsidRDefault="00564AA7" w:rsidP="00564AA7">
      <w:pPr>
        <w:rPr>
          <w:lang w:val="es-ES_tradnl"/>
        </w:rPr>
      </w:pPr>
    </w:p>
    <w:p w14:paraId="2AEE08E6" w14:textId="77777777" w:rsidR="00564AA7" w:rsidRPr="00564AA7" w:rsidRDefault="00564AA7" w:rsidP="00564AA7">
      <w:pPr>
        <w:rPr>
          <w:lang w:val="es-ES_tradnl"/>
        </w:rPr>
      </w:pPr>
    </w:p>
    <w:p w14:paraId="08D82A56" w14:textId="77777777" w:rsidR="00564AA7" w:rsidRPr="00564AA7" w:rsidRDefault="00564AA7" w:rsidP="00564AA7">
      <w:pPr>
        <w:rPr>
          <w:lang w:val="es-AR"/>
        </w:rPr>
      </w:pPr>
    </w:p>
    <w:p w14:paraId="67DCE35B" w14:textId="77777777" w:rsidR="00564AA7" w:rsidRPr="00564AA7" w:rsidRDefault="00564AA7" w:rsidP="00564AA7">
      <w:pPr>
        <w:rPr>
          <w:lang w:val="es-ES_tradnl"/>
        </w:rPr>
      </w:pPr>
      <w:r w:rsidRPr="00564AA7">
        <w:rPr>
          <w:lang w:val="es-ES_tradnl"/>
        </w:rPr>
        <w:t>Tigre, provincia de Buenos Aires, 23 de junio de 2026.-</w:t>
      </w:r>
    </w:p>
    <w:p w14:paraId="660A2406" w14:textId="77777777" w:rsidR="00564AA7" w:rsidRPr="00564AA7" w:rsidRDefault="00564AA7" w:rsidP="00564AA7">
      <w:pPr>
        <w:rPr>
          <w:lang w:val="es-ES_tradnl"/>
        </w:rPr>
      </w:pPr>
    </w:p>
    <w:p w14:paraId="2E14D7D7" w14:textId="77777777" w:rsidR="00564AA7" w:rsidRPr="00564AA7" w:rsidRDefault="00564AA7" w:rsidP="00564AA7">
      <w:pPr>
        <w:rPr>
          <w:lang w:val="es-ES"/>
        </w:rPr>
      </w:pPr>
    </w:p>
    <w:p w14:paraId="253A4215" w14:textId="77777777" w:rsidR="00564AA7" w:rsidRPr="00564AA7" w:rsidRDefault="00564AA7">
      <w:pPr>
        <w:rPr>
          <w:lang w:val="es-AR"/>
        </w:rPr>
      </w:pPr>
    </w:p>
    <w:sectPr w:rsidR="00564AA7" w:rsidRPr="00564A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1C25"/>
    <w:multiLevelType w:val="hybridMultilevel"/>
    <w:tmpl w:val="6B481B6A"/>
    <w:lvl w:ilvl="0" w:tplc="2C0A0001">
      <w:start w:val="1"/>
      <w:numFmt w:val="bullet"/>
      <w:lvlText w:val=""/>
      <w:lvlJc w:val="left"/>
      <w:pPr>
        <w:ind w:left="1004" w:hanging="360"/>
      </w:pPr>
      <w:rPr>
        <w:rFonts w:ascii="Symbol" w:hAnsi="Symbol" w:hint="default"/>
      </w:rPr>
    </w:lvl>
    <w:lvl w:ilvl="1" w:tplc="2C0A0003">
      <w:start w:val="1"/>
      <w:numFmt w:val="bullet"/>
      <w:lvlText w:val="o"/>
      <w:lvlJc w:val="left"/>
      <w:pPr>
        <w:ind w:left="1724" w:hanging="360"/>
      </w:pPr>
      <w:rPr>
        <w:rFonts w:ascii="Courier New" w:hAnsi="Courier New" w:cs="Times New Roman" w:hint="default"/>
      </w:rPr>
    </w:lvl>
    <w:lvl w:ilvl="2" w:tplc="2C0A0005">
      <w:start w:val="1"/>
      <w:numFmt w:val="bullet"/>
      <w:lvlText w:val=""/>
      <w:lvlJc w:val="left"/>
      <w:pPr>
        <w:ind w:left="2444" w:hanging="360"/>
      </w:pPr>
      <w:rPr>
        <w:rFonts w:ascii="Wingdings" w:hAnsi="Wingdings" w:hint="default"/>
      </w:rPr>
    </w:lvl>
    <w:lvl w:ilvl="3" w:tplc="2C0A0001">
      <w:start w:val="1"/>
      <w:numFmt w:val="bullet"/>
      <w:lvlText w:val=""/>
      <w:lvlJc w:val="left"/>
      <w:pPr>
        <w:ind w:left="3164" w:hanging="360"/>
      </w:pPr>
      <w:rPr>
        <w:rFonts w:ascii="Symbol" w:hAnsi="Symbol" w:hint="default"/>
      </w:rPr>
    </w:lvl>
    <w:lvl w:ilvl="4" w:tplc="2C0A0003">
      <w:start w:val="1"/>
      <w:numFmt w:val="bullet"/>
      <w:lvlText w:val="o"/>
      <w:lvlJc w:val="left"/>
      <w:pPr>
        <w:ind w:left="3884" w:hanging="360"/>
      </w:pPr>
      <w:rPr>
        <w:rFonts w:ascii="Courier New" w:hAnsi="Courier New" w:cs="Times New Roman" w:hint="default"/>
      </w:rPr>
    </w:lvl>
    <w:lvl w:ilvl="5" w:tplc="2C0A0005">
      <w:start w:val="1"/>
      <w:numFmt w:val="bullet"/>
      <w:lvlText w:val=""/>
      <w:lvlJc w:val="left"/>
      <w:pPr>
        <w:ind w:left="4604" w:hanging="360"/>
      </w:pPr>
      <w:rPr>
        <w:rFonts w:ascii="Wingdings" w:hAnsi="Wingdings" w:hint="default"/>
      </w:rPr>
    </w:lvl>
    <w:lvl w:ilvl="6" w:tplc="2C0A0001">
      <w:start w:val="1"/>
      <w:numFmt w:val="bullet"/>
      <w:lvlText w:val=""/>
      <w:lvlJc w:val="left"/>
      <w:pPr>
        <w:ind w:left="5324" w:hanging="360"/>
      </w:pPr>
      <w:rPr>
        <w:rFonts w:ascii="Symbol" w:hAnsi="Symbol" w:hint="default"/>
      </w:rPr>
    </w:lvl>
    <w:lvl w:ilvl="7" w:tplc="2C0A0003">
      <w:start w:val="1"/>
      <w:numFmt w:val="bullet"/>
      <w:lvlText w:val="o"/>
      <w:lvlJc w:val="left"/>
      <w:pPr>
        <w:ind w:left="6044" w:hanging="360"/>
      </w:pPr>
      <w:rPr>
        <w:rFonts w:ascii="Courier New" w:hAnsi="Courier New" w:cs="Times New Roman" w:hint="default"/>
      </w:rPr>
    </w:lvl>
    <w:lvl w:ilvl="8" w:tplc="2C0A0005">
      <w:start w:val="1"/>
      <w:numFmt w:val="bullet"/>
      <w:lvlText w:val=""/>
      <w:lvlJc w:val="left"/>
      <w:pPr>
        <w:ind w:left="6764" w:hanging="360"/>
      </w:pPr>
      <w:rPr>
        <w:rFonts w:ascii="Wingdings" w:hAnsi="Wingdings" w:hint="default"/>
      </w:rPr>
    </w:lvl>
  </w:abstractNum>
  <w:abstractNum w:abstractNumId="1" w15:restartNumberingAfterBreak="0">
    <w:nsid w:val="16F85E54"/>
    <w:multiLevelType w:val="hybridMultilevel"/>
    <w:tmpl w:val="1C02F276"/>
    <w:lvl w:ilvl="0" w:tplc="2158AF7E">
      <w:start w:val="1"/>
      <w:numFmt w:val="lowerLetter"/>
      <w:lvlText w:val="%1)"/>
      <w:lvlJc w:val="left"/>
      <w:pPr>
        <w:ind w:left="644" w:hanging="360"/>
      </w:pPr>
    </w:lvl>
    <w:lvl w:ilvl="1" w:tplc="2C0A0019">
      <w:start w:val="1"/>
      <w:numFmt w:val="lowerLetter"/>
      <w:lvlText w:val="%2."/>
      <w:lvlJc w:val="left"/>
      <w:pPr>
        <w:ind w:left="1364" w:hanging="360"/>
      </w:pPr>
    </w:lvl>
    <w:lvl w:ilvl="2" w:tplc="2C0A001B">
      <w:start w:val="1"/>
      <w:numFmt w:val="lowerRoman"/>
      <w:lvlText w:val="%3."/>
      <w:lvlJc w:val="right"/>
      <w:pPr>
        <w:ind w:left="2084" w:hanging="180"/>
      </w:pPr>
    </w:lvl>
    <w:lvl w:ilvl="3" w:tplc="2C0A000F">
      <w:start w:val="1"/>
      <w:numFmt w:val="decimal"/>
      <w:lvlText w:val="%4."/>
      <w:lvlJc w:val="left"/>
      <w:pPr>
        <w:ind w:left="2804" w:hanging="360"/>
      </w:pPr>
    </w:lvl>
    <w:lvl w:ilvl="4" w:tplc="2C0A0019">
      <w:start w:val="1"/>
      <w:numFmt w:val="lowerLetter"/>
      <w:lvlText w:val="%5."/>
      <w:lvlJc w:val="left"/>
      <w:pPr>
        <w:ind w:left="3524" w:hanging="360"/>
      </w:pPr>
    </w:lvl>
    <w:lvl w:ilvl="5" w:tplc="2C0A001B">
      <w:start w:val="1"/>
      <w:numFmt w:val="lowerRoman"/>
      <w:lvlText w:val="%6."/>
      <w:lvlJc w:val="right"/>
      <w:pPr>
        <w:ind w:left="4244" w:hanging="180"/>
      </w:pPr>
    </w:lvl>
    <w:lvl w:ilvl="6" w:tplc="2C0A000F">
      <w:start w:val="1"/>
      <w:numFmt w:val="decimal"/>
      <w:lvlText w:val="%7."/>
      <w:lvlJc w:val="left"/>
      <w:pPr>
        <w:ind w:left="4964" w:hanging="360"/>
      </w:pPr>
    </w:lvl>
    <w:lvl w:ilvl="7" w:tplc="2C0A0019">
      <w:start w:val="1"/>
      <w:numFmt w:val="lowerLetter"/>
      <w:lvlText w:val="%8."/>
      <w:lvlJc w:val="left"/>
      <w:pPr>
        <w:ind w:left="5684" w:hanging="360"/>
      </w:pPr>
    </w:lvl>
    <w:lvl w:ilvl="8" w:tplc="2C0A001B">
      <w:start w:val="1"/>
      <w:numFmt w:val="lowerRoman"/>
      <w:lvlText w:val="%9."/>
      <w:lvlJc w:val="right"/>
      <w:pPr>
        <w:ind w:left="6404" w:hanging="180"/>
      </w:pPr>
    </w:lvl>
  </w:abstractNum>
  <w:num w:numId="1" w16cid:durableId="820543268">
    <w:abstractNumId w:val="0"/>
    <w:lvlOverride w:ilvl="0"/>
    <w:lvlOverride w:ilvl="1"/>
    <w:lvlOverride w:ilvl="2"/>
    <w:lvlOverride w:ilvl="3"/>
    <w:lvlOverride w:ilvl="4"/>
    <w:lvlOverride w:ilvl="5"/>
    <w:lvlOverride w:ilvl="6"/>
    <w:lvlOverride w:ilvl="7"/>
    <w:lvlOverride w:ilvl="8"/>
  </w:num>
  <w:num w:numId="2" w16cid:durableId="990674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A7"/>
    <w:rsid w:val="004E5FBA"/>
    <w:rsid w:val="00564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4376"/>
  <w15:chartTrackingRefBased/>
  <w15:docId w15:val="{1B55A145-C5AB-4926-9E99-635EC2E7B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4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4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4A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4A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4A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4A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A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A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A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A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4A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4A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4A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4A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4A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4A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4A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4AA7"/>
    <w:rPr>
      <w:rFonts w:eastAsiaTheme="majorEastAsia" w:cstheme="majorBidi"/>
      <w:color w:val="272727" w:themeColor="text1" w:themeTint="D8"/>
    </w:rPr>
  </w:style>
  <w:style w:type="paragraph" w:styleId="Ttulo">
    <w:name w:val="Title"/>
    <w:basedOn w:val="Normal"/>
    <w:next w:val="Normal"/>
    <w:link w:val="TtuloCar"/>
    <w:uiPriority w:val="10"/>
    <w:qFormat/>
    <w:rsid w:val="00564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4A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4A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A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4AA7"/>
    <w:pPr>
      <w:spacing w:before="160"/>
      <w:jc w:val="center"/>
    </w:pPr>
    <w:rPr>
      <w:i/>
      <w:iCs/>
      <w:color w:val="404040" w:themeColor="text1" w:themeTint="BF"/>
    </w:rPr>
  </w:style>
  <w:style w:type="character" w:customStyle="1" w:styleId="CitaCar">
    <w:name w:val="Cita Car"/>
    <w:basedOn w:val="Fuentedeprrafopredeter"/>
    <w:link w:val="Cita"/>
    <w:uiPriority w:val="29"/>
    <w:rsid w:val="00564AA7"/>
    <w:rPr>
      <w:i/>
      <w:iCs/>
      <w:color w:val="404040" w:themeColor="text1" w:themeTint="BF"/>
    </w:rPr>
  </w:style>
  <w:style w:type="paragraph" w:styleId="Prrafodelista">
    <w:name w:val="List Paragraph"/>
    <w:basedOn w:val="Normal"/>
    <w:uiPriority w:val="34"/>
    <w:qFormat/>
    <w:rsid w:val="00564AA7"/>
    <w:pPr>
      <w:ind w:left="720"/>
      <w:contextualSpacing/>
    </w:pPr>
  </w:style>
  <w:style w:type="character" w:styleId="nfasisintenso">
    <w:name w:val="Intense Emphasis"/>
    <w:basedOn w:val="Fuentedeprrafopredeter"/>
    <w:uiPriority w:val="21"/>
    <w:qFormat/>
    <w:rsid w:val="00564AA7"/>
    <w:rPr>
      <w:i/>
      <w:iCs/>
      <w:color w:val="0F4761" w:themeColor="accent1" w:themeShade="BF"/>
    </w:rPr>
  </w:style>
  <w:style w:type="paragraph" w:styleId="Citadestacada">
    <w:name w:val="Intense Quote"/>
    <w:basedOn w:val="Normal"/>
    <w:next w:val="Normal"/>
    <w:link w:val="CitadestacadaCar"/>
    <w:uiPriority w:val="30"/>
    <w:qFormat/>
    <w:rsid w:val="00564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4AA7"/>
    <w:rPr>
      <w:i/>
      <w:iCs/>
      <w:color w:val="0F4761" w:themeColor="accent1" w:themeShade="BF"/>
    </w:rPr>
  </w:style>
  <w:style w:type="character" w:styleId="Referenciaintensa">
    <w:name w:val="Intense Reference"/>
    <w:basedOn w:val="Fuentedeprrafopredeter"/>
    <w:uiPriority w:val="32"/>
    <w:qFormat/>
    <w:rsid w:val="00564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Crespo</dc:creator>
  <cp:keywords/>
  <dc:description/>
  <cp:lastModifiedBy>Martin Crespo</cp:lastModifiedBy>
  <cp:revision>1</cp:revision>
  <dcterms:created xsi:type="dcterms:W3CDTF">2026-09-23T01:01:00Z</dcterms:created>
  <dcterms:modified xsi:type="dcterms:W3CDTF">2026-09-23T01:02:00Z</dcterms:modified>
</cp:coreProperties>
</file>