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F43FED" w14:paraId="66CD8599" w14:textId="77777777" w:rsidTr="00F43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72249CB2" w14:textId="77777777" w:rsidR="00F43FED" w:rsidRDefault="00F43FED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019C5DF7" w14:textId="6D376E36" w:rsidR="00F43FED" w:rsidRDefault="00F43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proofErr w:type="gramStart"/>
            <w:r>
              <w:rPr>
                <w:rFonts w:ascii="Poppins" w:hAnsi="Poppins" w:cs="Poppins"/>
                <w:lang w:val="es-MX"/>
              </w:rPr>
              <w:t>:</w:t>
            </w:r>
            <w:r w:rsidR="00571F5A">
              <w:rPr>
                <w:rFonts w:ascii="Poppins" w:hAnsi="Poppins" w:cs="Poppins"/>
                <w:lang w:val="es-MX"/>
              </w:rPr>
              <w:t>Marco</w:t>
            </w:r>
            <w:proofErr w:type="gramEnd"/>
            <w:r w:rsidR="00571F5A">
              <w:rPr>
                <w:rFonts w:ascii="Poppins" w:hAnsi="Poppins" w:cs="Poppins"/>
                <w:lang w:val="es-MX"/>
              </w:rPr>
              <w:t xml:space="preserve"> Antonio Brito </w:t>
            </w:r>
          </w:p>
        </w:tc>
      </w:tr>
      <w:tr w:rsidR="00F43FED" w14:paraId="7B377F98" w14:textId="77777777" w:rsidTr="00F43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58B399D" w14:textId="77777777" w:rsidR="00F43FED" w:rsidRDefault="00F43FED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792E2B13" w14:textId="79AED1C2" w:rsidR="00F43FED" w:rsidRDefault="00F4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571F5A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3FEBF060" w14:textId="77777777" w:rsidR="00155A86" w:rsidRDefault="00155A86" w:rsidP="00155A86">
      <w:pPr>
        <w:pStyle w:val="Prrafodelista"/>
        <w:rPr>
          <w:rFonts w:ascii="Century Gothic" w:hAnsi="Century Gothic" w:cs="Poppins"/>
          <w:b/>
          <w:bCs/>
        </w:rPr>
      </w:pPr>
    </w:p>
    <w:p w14:paraId="70199201" w14:textId="77777777" w:rsidR="00155A86" w:rsidRDefault="00155A86" w:rsidP="00155A86">
      <w:pPr>
        <w:pStyle w:val="Prrafodelista"/>
        <w:rPr>
          <w:rFonts w:ascii="Century Gothic" w:hAnsi="Century Gothic" w:cs="Poppins"/>
          <w:b/>
          <w:bCs/>
        </w:rPr>
      </w:pPr>
    </w:p>
    <w:p w14:paraId="23DCA10F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Desarrollar dos </w:t>
      </w:r>
      <w:proofErr w:type="spellStart"/>
      <w:r w:rsidRPr="00155A86">
        <w:rPr>
          <w:rFonts w:ascii="Poppins" w:hAnsi="Poppins" w:cs="Poppins"/>
        </w:rPr>
        <w:t>APIs</w:t>
      </w:r>
      <w:proofErr w:type="spellEnd"/>
      <w:r w:rsidRPr="00155A86">
        <w:rPr>
          <w:rFonts w:ascii="Poppins" w:hAnsi="Poppins" w:cs="Poppins"/>
        </w:rPr>
        <w:t xml:space="preserve"> que interactúen entre sí para procesar una transacción. La primera API recibe y valida un JSON enviado desde un </w:t>
      </w:r>
      <w:proofErr w:type="spellStart"/>
      <w:r w:rsidRPr="00155A86">
        <w:rPr>
          <w:rFonts w:ascii="Poppins" w:hAnsi="Poppins" w:cs="Poppins"/>
        </w:rPr>
        <w:t>front</w:t>
      </w:r>
      <w:proofErr w:type="spellEnd"/>
      <w:r w:rsidRPr="00155A86">
        <w:rPr>
          <w:rFonts w:ascii="Poppins" w:hAnsi="Poppins" w:cs="Poppins"/>
        </w:rPr>
        <w:t xml:space="preserve"> en JavaScript; si es válido, reenvía la información a la segunda API. La segunda API persiste la transacción en una base de datos en memoria H2, genera una referencia y responde con el estado de la operación.</w:t>
      </w:r>
    </w:p>
    <w:p w14:paraId="621B8308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547EA7CA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2. Contrato de entrada para la primera API</w:t>
      </w:r>
    </w:p>
    <w:p w14:paraId="19F7E114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La primera API recibirá un JSON con la siguiente estructura:</w:t>
      </w:r>
    </w:p>
    <w:p w14:paraId="511B90CE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6E04F543" w14:textId="4F7EFB1B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  <w:noProof/>
        </w:rPr>
        <w:drawing>
          <wp:inline distT="0" distB="0" distL="0" distR="0" wp14:anchorId="55741B04" wp14:editId="647279EA">
            <wp:extent cx="2164268" cy="1135478"/>
            <wp:effectExtent l="0" t="0" r="7620" b="7620"/>
            <wp:docPr id="1374831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131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6EF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09199149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34E7448F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3. Validaciones en la primera API</w:t>
      </w:r>
    </w:p>
    <w:p w14:paraId="273DEDC7" w14:textId="0E6C76C4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Validación de atributos: Usar anotaciones y mecanismos de Spring como @Valid, validaciones </w:t>
      </w:r>
      <w:proofErr w:type="spellStart"/>
      <w:r w:rsidRPr="00155A86">
        <w:rPr>
          <w:rFonts w:ascii="Poppins" w:hAnsi="Poppins" w:cs="Poppins"/>
        </w:rPr>
        <w:t>Regex</w:t>
      </w:r>
      <w:proofErr w:type="spellEnd"/>
      <w:r w:rsidRPr="00155A86">
        <w:rPr>
          <w:rFonts w:ascii="Poppins" w:hAnsi="Poppins" w:cs="Poppins"/>
        </w:rPr>
        <w:t xml:space="preserve"> y un @RestControllerAdvice para manejar errores globales.</w:t>
      </w:r>
    </w:p>
    <w:p w14:paraId="0DD7BE3E" w14:textId="44678DCB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operacion</w:t>
      </w:r>
      <w:proofErr w:type="spellEnd"/>
      <w:r w:rsidRPr="00155A86">
        <w:rPr>
          <w:rFonts w:ascii="Poppins" w:hAnsi="Poppins" w:cs="Poppins"/>
        </w:rPr>
        <w:t>: debe ser texto alfabético; la longitud queda a criterio del desarrollador.</w:t>
      </w:r>
    </w:p>
    <w:p w14:paraId="28AA06EC" w14:textId="53B77658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Importe: debe tener formato de moneda (por ejemplo, dos decimales).</w:t>
      </w:r>
    </w:p>
    <w:p w14:paraId="1DD860A1" w14:textId="4043E064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cliente: debe ser texto alfabético; longitud a criterio del desarrollador.</w:t>
      </w:r>
    </w:p>
    <w:p w14:paraId="10FFD29D" w14:textId="07042EAE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Validación de integridad (</w:t>
      </w:r>
      <w:proofErr w:type="spellStart"/>
      <w:r w:rsidRPr="00155A86">
        <w:rPr>
          <w:rFonts w:ascii="Poppins" w:hAnsi="Poppins" w:cs="Poppins"/>
        </w:rPr>
        <w:t>sha</w:t>
      </w:r>
      <w:proofErr w:type="spellEnd"/>
      <w:r w:rsidRPr="00155A86">
        <w:rPr>
          <w:rFonts w:ascii="Poppins" w:hAnsi="Poppins" w:cs="Poppins"/>
        </w:rPr>
        <w:t>):</w:t>
      </w:r>
    </w:p>
    <w:p w14:paraId="413F8782" w14:textId="467F6E3A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lastRenderedPageBreak/>
        <w:t xml:space="preserve">Concatenar los valores de </w:t>
      </w:r>
      <w:proofErr w:type="spellStart"/>
      <w:r w:rsidRPr="00155A86">
        <w:rPr>
          <w:rFonts w:ascii="Poppins" w:hAnsi="Poppins" w:cs="Poppins"/>
        </w:rPr>
        <w:t>operacion</w:t>
      </w:r>
      <w:proofErr w:type="spellEnd"/>
      <w:r w:rsidRPr="00155A86">
        <w:rPr>
          <w:rFonts w:ascii="Poppins" w:hAnsi="Poppins" w:cs="Poppins"/>
        </w:rPr>
        <w:t xml:space="preserve"> + importe + cliente.</w:t>
      </w:r>
    </w:p>
    <w:p w14:paraId="3D3E6217" w14:textId="21B47692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Calcular SHA-512 de la concatenación.</w:t>
      </w:r>
    </w:p>
    <w:p w14:paraId="1D45DA5C" w14:textId="23358E2A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Comparar el SHA calculado con el valor recibido en el campo </w:t>
      </w:r>
      <w:proofErr w:type="spellStart"/>
      <w:r w:rsidRPr="00155A86">
        <w:rPr>
          <w:rFonts w:ascii="Poppins" w:hAnsi="Poppins" w:cs="Poppins"/>
        </w:rPr>
        <w:t>sha</w:t>
      </w:r>
      <w:proofErr w:type="spellEnd"/>
      <w:r w:rsidRPr="00155A86">
        <w:rPr>
          <w:rFonts w:ascii="Poppins" w:hAnsi="Poppins" w:cs="Poppins"/>
        </w:rPr>
        <w:t>; si coinciden, la firma es válida.</w:t>
      </w:r>
    </w:p>
    <w:p w14:paraId="1BD6B246" w14:textId="589BB3E7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Errores:</w:t>
      </w:r>
    </w:p>
    <w:p w14:paraId="1681D969" w14:textId="43B35986" w:rsidR="00155A86" w:rsidRPr="00155A86" w:rsidRDefault="00155A86" w:rsidP="00155A86">
      <w:pPr>
        <w:pStyle w:val="Prrafodelista"/>
        <w:numPr>
          <w:ilvl w:val="0"/>
          <w:numId w:val="27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•Si cualquier validación falla, devolver un error claro y manejado por @RestControllerAdvice.</w:t>
      </w:r>
    </w:p>
    <w:p w14:paraId="1DFE6F38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4. Comunicación entre </w:t>
      </w:r>
      <w:proofErr w:type="spellStart"/>
      <w:r w:rsidRPr="00155A86">
        <w:rPr>
          <w:rFonts w:ascii="Poppins" w:hAnsi="Poppins" w:cs="Poppins"/>
        </w:rPr>
        <w:t>APIs</w:t>
      </w:r>
      <w:proofErr w:type="spellEnd"/>
    </w:p>
    <w:p w14:paraId="44FD7E13" w14:textId="562DC6CB" w:rsidR="00155A86" w:rsidRPr="00155A86" w:rsidRDefault="00155A86" w:rsidP="00155A86">
      <w:pPr>
        <w:pStyle w:val="Prrafodelista"/>
        <w:numPr>
          <w:ilvl w:val="0"/>
          <w:numId w:val="28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Si el JSON y la firma son válidos, la primera API reenvía la transacción a la segunda API usando alguna de estas opciones: @OpenFeign, </w:t>
      </w:r>
      <w:proofErr w:type="spellStart"/>
      <w:r w:rsidRPr="00155A86">
        <w:rPr>
          <w:rFonts w:ascii="Poppins" w:hAnsi="Poppins" w:cs="Poppins"/>
        </w:rPr>
        <w:t>RestTemplate</w:t>
      </w:r>
      <w:proofErr w:type="spellEnd"/>
      <w:r w:rsidRPr="00155A86">
        <w:rPr>
          <w:rFonts w:ascii="Poppins" w:hAnsi="Poppins" w:cs="Poppins"/>
        </w:rPr>
        <w:t xml:space="preserve"> o Apache </w:t>
      </w:r>
      <w:proofErr w:type="spellStart"/>
      <w:r w:rsidRPr="00155A86">
        <w:rPr>
          <w:rFonts w:ascii="Poppins" w:hAnsi="Poppins" w:cs="Poppins"/>
        </w:rPr>
        <w:t>HttpClient</w:t>
      </w:r>
      <w:proofErr w:type="spellEnd"/>
      <w:r w:rsidRPr="00155A86">
        <w:rPr>
          <w:rFonts w:ascii="Poppins" w:hAnsi="Poppins" w:cs="Poppins"/>
        </w:rPr>
        <w:t>.</w:t>
      </w:r>
    </w:p>
    <w:p w14:paraId="4BDA8AB9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1A08C3A9" w14:textId="77777777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5. Segunda API y persistencia</w:t>
      </w:r>
    </w:p>
    <w:p w14:paraId="5D46E5D0" w14:textId="35304C03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Persistencia: usar Spring Data con </w:t>
      </w:r>
      <w:proofErr w:type="spellStart"/>
      <w:r w:rsidRPr="00155A86">
        <w:rPr>
          <w:rFonts w:ascii="Poppins" w:hAnsi="Poppins" w:cs="Poppins"/>
        </w:rPr>
        <w:t>JPARepository</w:t>
      </w:r>
      <w:proofErr w:type="spellEnd"/>
      <w:r w:rsidRPr="00155A86">
        <w:rPr>
          <w:rFonts w:ascii="Poppins" w:hAnsi="Poppins" w:cs="Poppins"/>
        </w:rPr>
        <w:t>.</w:t>
      </w:r>
    </w:p>
    <w:p w14:paraId="03EB37FB" w14:textId="18E0E902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Base de datos: H2 en memoria (configurar en pom.xml y </w:t>
      </w:r>
      <w:proofErr w:type="spellStart"/>
      <w:proofErr w:type="gramStart"/>
      <w:r w:rsidRPr="00155A86">
        <w:rPr>
          <w:rFonts w:ascii="Poppins" w:hAnsi="Poppins" w:cs="Poppins"/>
        </w:rPr>
        <w:t>application.properties</w:t>
      </w:r>
      <w:proofErr w:type="spellEnd"/>
      <w:proofErr w:type="gramEnd"/>
      <w:r w:rsidRPr="00155A86">
        <w:rPr>
          <w:rFonts w:ascii="Poppins" w:hAnsi="Poppins" w:cs="Poppins"/>
        </w:rPr>
        <w:t>).</w:t>
      </w:r>
    </w:p>
    <w:p w14:paraId="71CF3C5F" w14:textId="0757A402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Entidad y tabla: columnas: id (PK), </w:t>
      </w:r>
      <w:proofErr w:type="spellStart"/>
      <w:r w:rsidRPr="00155A86">
        <w:rPr>
          <w:rFonts w:ascii="Poppins" w:hAnsi="Poppins" w:cs="Poppins"/>
        </w:rPr>
        <w:t>operacion</w:t>
      </w:r>
      <w:proofErr w:type="spellEnd"/>
      <w:r w:rsidRPr="00155A86">
        <w:rPr>
          <w:rFonts w:ascii="Poppins" w:hAnsi="Poppins" w:cs="Poppins"/>
        </w:rPr>
        <w:t>, importe, cliente, referencia, estatus.</w:t>
      </w:r>
    </w:p>
    <w:p w14:paraId="364BFE73" w14:textId="483B8FA2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Almacenamiento:</w:t>
      </w:r>
    </w:p>
    <w:p w14:paraId="1C6D5806" w14:textId="30020874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Guardar la transacción recibida.</w:t>
      </w:r>
    </w:p>
    <w:p w14:paraId="29D69448" w14:textId="590B125F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Generar una referencia numérica aleatoria de 6 dígitos.</w:t>
      </w:r>
    </w:p>
    <w:p w14:paraId="2803472E" w14:textId="18CCA440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Establecer estatus = "Aprobada".</w:t>
      </w:r>
    </w:p>
    <w:p w14:paraId="20CE6BF5" w14:textId="7DC5E7A4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Responder a la primera API con la información de la transacción guardada.</w:t>
      </w:r>
    </w:p>
    <w:p w14:paraId="2A104AFB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Respuesta esperada desde la segunda API hacia la primera API:</w:t>
      </w:r>
    </w:p>
    <w:p w14:paraId="70443887" w14:textId="30772956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  <w:noProof/>
        </w:rPr>
        <w:lastRenderedPageBreak/>
        <w:drawing>
          <wp:inline distT="0" distB="0" distL="0" distR="0" wp14:anchorId="66798A1A" wp14:editId="16A4F35A">
            <wp:extent cx="2255715" cy="1127858"/>
            <wp:effectExtent l="0" t="0" r="0" b="0"/>
            <wp:docPr id="19441766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667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42C5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3A235343" w14:textId="51188D20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• Nota: el atributo id corresponde a la PK generada al persistir la transacción.</w:t>
      </w:r>
    </w:p>
    <w:p w14:paraId="783E070E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7EA19C7E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6. </w:t>
      </w:r>
      <w:proofErr w:type="spellStart"/>
      <w:r w:rsidRPr="00155A86">
        <w:rPr>
          <w:rFonts w:ascii="Poppins" w:hAnsi="Poppins" w:cs="Poppins"/>
        </w:rPr>
        <w:t>Frontend</w:t>
      </w:r>
      <w:proofErr w:type="spellEnd"/>
    </w:p>
    <w:p w14:paraId="18FD8A15" w14:textId="186CE83E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Crear una página web en JavaScript (Angular, </w:t>
      </w:r>
      <w:proofErr w:type="spellStart"/>
      <w:r w:rsidRPr="00155A86">
        <w:rPr>
          <w:rFonts w:ascii="Poppins" w:hAnsi="Poppins" w:cs="Poppins"/>
        </w:rPr>
        <w:t>React</w:t>
      </w:r>
      <w:proofErr w:type="spellEnd"/>
      <w:r w:rsidRPr="00155A86">
        <w:rPr>
          <w:rFonts w:ascii="Poppins" w:hAnsi="Poppins" w:cs="Poppins"/>
        </w:rPr>
        <w:t xml:space="preserve">, Vue.js, </w:t>
      </w:r>
      <w:proofErr w:type="spellStart"/>
      <w:r w:rsidRPr="00155A86">
        <w:rPr>
          <w:rFonts w:ascii="Poppins" w:hAnsi="Poppins" w:cs="Poppins"/>
        </w:rPr>
        <w:t>Thymeleaf</w:t>
      </w:r>
      <w:proofErr w:type="spellEnd"/>
      <w:r w:rsidRPr="00155A86">
        <w:rPr>
          <w:rFonts w:ascii="Poppins" w:hAnsi="Poppins" w:cs="Poppins"/>
        </w:rPr>
        <w:t xml:space="preserve"> u otro) para enviar peticiones a la primera API.</w:t>
      </w:r>
    </w:p>
    <w:p w14:paraId="51A7084B" w14:textId="251642DB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Interfaz mínima:</w:t>
      </w:r>
    </w:p>
    <w:p w14:paraId="0FF5F5B9" w14:textId="620F851A" w:rsidR="00155A86" w:rsidRPr="00155A86" w:rsidRDefault="00155A86" w:rsidP="00155A86">
      <w:pPr>
        <w:pStyle w:val="Prrafodelista"/>
        <w:numPr>
          <w:ilvl w:val="0"/>
          <w:numId w:val="29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Textfield</w:t>
      </w:r>
      <w:proofErr w:type="spellEnd"/>
      <w:r w:rsidRPr="00155A86">
        <w:rPr>
          <w:rFonts w:ascii="Poppins" w:hAnsi="Poppins" w:cs="Poppins"/>
        </w:rPr>
        <w:t xml:space="preserve"> </w:t>
      </w:r>
      <w:proofErr w:type="spellStart"/>
      <w:r w:rsidRPr="00155A86">
        <w:rPr>
          <w:rFonts w:ascii="Poppins" w:hAnsi="Poppins" w:cs="Poppins"/>
        </w:rPr>
        <w:t>operacion</w:t>
      </w:r>
      <w:proofErr w:type="spellEnd"/>
    </w:p>
    <w:p w14:paraId="69E070D4" w14:textId="71792C53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•</w:t>
      </w:r>
      <w:proofErr w:type="spellStart"/>
      <w:r w:rsidRPr="00155A86">
        <w:rPr>
          <w:rFonts w:ascii="Poppins" w:hAnsi="Poppins" w:cs="Poppins"/>
        </w:rPr>
        <w:t>Textfield</w:t>
      </w:r>
      <w:proofErr w:type="spellEnd"/>
      <w:r w:rsidRPr="00155A86">
        <w:rPr>
          <w:rFonts w:ascii="Poppins" w:hAnsi="Poppins" w:cs="Poppins"/>
        </w:rPr>
        <w:t xml:space="preserve"> importe</w:t>
      </w:r>
    </w:p>
    <w:p w14:paraId="62555ED0" w14:textId="08722378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Textield</w:t>
      </w:r>
      <w:proofErr w:type="spellEnd"/>
      <w:r w:rsidRPr="00155A86">
        <w:rPr>
          <w:rFonts w:ascii="Poppins" w:hAnsi="Poppins" w:cs="Poppins"/>
        </w:rPr>
        <w:t xml:space="preserve"> cliente</w:t>
      </w:r>
    </w:p>
    <w:p w14:paraId="00233DB0" w14:textId="1DC77116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Button</w:t>
      </w:r>
      <w:proofErr w:type="spellEnd"/>
      <w:r w:rsidRPr="00155A86">
        <w:rPr>
          <w:rFonts w:ascii="Poppins" w:hAnsi="Poppins" w:cs="Poppins"/>
        </w:rPr>
        <w:t xml:space="preserve"> para enviar petición POST</w:t>
      </w:r>
    </w:p>
    <w:p w14:paraId="63024088" w14:textId="074A1F34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El </w:t>
      </w:r>
      <w:proofErr w:type="spellStart"/>
      <w:r w:rsidRPr="00155A86">
        <w:rPr>
          <w:rFonts w:ascii="Poppins" w:hAnsi="Poppins" w:cs="Poppins"/>
        </w:rPr>
        <w:t>frontend</w:t>
      </w:r>
      <w:proofErr w:type="spellEnd"/>
      <w:r w:rsidRPr="00155A86">
        <w:rPr>
          <w:rFonts w:ascii="Poppins" w:hAnsi="Poppins" w:cs="Poppins"/>
        </w:rPr>
        <w:t xml:space="preserve"> deberá:</w:t>
      </w:r>
    </w:p>
    <w:p w14:paraId="68729911" w14:textId="419BC8EF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Calcular el </w:t>
      </w:r>
      <w:proofErr w:type="spellStart"/>
      <w:r w:rsidRPr="00155A86">
        <w:rPr>
          <w:rFonts w:ascii="Poppins" w:hAnsi="Poppins" w:cs="Poppins"/>
        </w:rPr>
        <w:t>sha</w:t>
      </w:r>
      <w:proofErr w:type="spellEnd"/>
      <w:r w:rsidRPr="00155A86">
        <w:rPr>
          <w:rFonts w:ascii="Poppins" w:hAnsi="Poppins" w:cs="Poppins"/>
        </w:rPr>
        <w:t xml:space="preserve"> (SHA-512 de la concatenación </w:t>
      </w:r>
      <w:proofErr w:type="spellStart"/>
      <w:r w:rsidRPr="00155A86">
        <w:rPr>
          <w:rFonts w:ascii="Poppins" w:hAnsi="Poppins" w:cs="Poppins"/>
        </w:rPr>
        <w:t>operacion+importe+cliente</w:t>
      </w:r>
      <w:proofErr w:type="spellEnd"/>
      <w:r w:rsidRPr="00155A86">
        <w:rPr>
          <w:rFonts w:ascii="Poppins" w:hAnsi="Poppins" w:cs="Poppins"/>
        </w:rPr>
        <w:t>) antes de enviar.</w:t>
      </w:r>
    </w:p>
    <w:p w14:paraId="0F670C7A" w14:textId="107857C3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Mostrar la respuesta de la API en una notificación para el usuario.</w:t>
      </w:r>
    </w:p>
    <w:p w14:paraId="7F565BFD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</w:p>
    <w:p w14:paraId="2F13F78A" w14:textId="77777777" w:rsidR="00155A86" w:rsidRPr="00155A86" w:rsidRDefault="00155A86" w:rsidP="00155A86">
      <w:pPr>
        <w:pStyle w:val="Prrafodelista"/>
        <w:ind w:left="0"/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7. Operaciones adicionales y </w:t>
      </w:r>
      <w:proofErr w:type="spellStart"/>
      <w:r w:rsidRPr="00155A86">
        <w:rPr>
          <w:rFonts w:ascii="Poppins" w:hAnsi="Poppins" w:cs="Poppins"/>
        </w:rPr>
        <w:t>endpoints</w:t>
      </w:r>
      <w:proofErr w:type="spellEnd"/>
    </w:p>
    <w:p w14:paraId="2C0C4213" w14:textId="79E80882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Actualizar estatus:</w:t>
      </w:r>
    </w:p>
    <w:p w14:paraId="6D4F9DAE" w14:textId="559B5A23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Endpoint</w:t>
      </w:r>
      <w:proofErr w:type="spellEnd"/>
      <w:r w:rsidRPr="00155A86">
        <w:rPr>
          <w:rFonts w:ascii="Poppins" w:hAnsi="Poppins" w:cs="Poppins"/>
        </w:rPr>
        <w:t xml:space="preserve"> PATCH para cambiar una transacción de “Aprobada” a “Cancelada”.</w:t>
      </w:r>
    </w:p>
    <w:p w14:paraId="226100B1" w14:textId="43DDD4BF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t>Payload</w:t>
      </w:r>
      <w:proofErr w:type="spellEnd"/>
      <w:r w:rsidRPr="00155A86">
        <w:rPr>
          <w:rFonts w:ascii="Poppins" w:hAnsi="Poppins" w:cs="Poppins"/>
        </w:rPr>
        <w:t xml:space="preserve"> mínimo: id, referencia, estatus con el </w:t>
      </w:r>
      <w:proofErr w:type="gramStart"/>
      <w:r w:rsidRPr="00155A86">
        <w:rPr>
          <w:rFonts w:ascii="Poppins" w:hAnsi="Poppins" w:cs="Poppins"/>
        </w:rPr>
        <w:t>valor .</w:t>
      </w:r>
      <w:proofErr w:type="gramEnd"/>
    </w:p>
    <w:p w14:paraId="7E64501A" w14:textId="303769AC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Esta operación puede probarse desde </w:t>
      </w:r>
      <w:proofErr w:type="spellStart"/>
      <w:r w:rsidRPr="00155A86">
        <w:rPr>
          <w:rFonts w:ascii="Poppins" w:hAnsi="Poppins" w:cs="Poppins"/>
        </w:rPr>
        <w:t>Postman</w:t>
      </w:r>
      <w:proofErr w:type="spellEnd"/>
      <w:r w:rsidRPr="00155A86">
        <w:rPr>
          <w:rFonts w:ascii="Poppins" w:hAnsi="Poppins" w:cs="Poppins"/>
        </w:rPr>
        <w:t>.</w:t>
      </w:r>
    </w:p>
    <w:p w14:paraId="6961F26C" w14:textId="58DDAD7F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>Listado:</w:t>
      </w:r>
    </w:p>
    <w:p w14:paraId="6D9E1889" w14:textId="4B55BBF3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proofErr w:type="spellStart"/>
      <w:r w:rsidRPr="00155A86">
        <w:rPr>
          <w:rFonts w:ascii="Poppins" w:hAnsi="Poppins" w:cs="Poppins"/>
        </w:rPr>
        <w:lastRenderedPageBreak/>
        <w:t>Endpoint</w:t>
      </w:r>
      <w:proofErr w:type="spellEnd"/>
      <w:r w:rsidRPr="00155A86">
        <w:rPr>
          <w:rFonts w:ascii="Poppins" w:hAnsi="Poppins" w:cs="Poppins"/>
        </w:rPr>
        <w:t xml:space="preserve"> GET para obtener todos los registros almacenados.</w:t>
      </w:r>
    </w:p>
    <w:p w14:paraId="30F00FF3" w14:textId="331838D0" w:rsidR="00155A86" w:rsidRPr="00155A86" w:rsidRDefault="00155A86" w:rsidP="00155A86">
      <w:pPr>
        <w:pStyle w:val="Prrafodelista"/>
        <w:numPr>
          <w:ilvl w:val="0"/>
          <w:numId w:val="30"/>
        </w:numPr>
        <w:jc w:val="both"/>
        <w:rPr>
          <w:rFonts w:ascii="Poppins" w:hAnsi="Poppins" w:cs="Poppins"/>
        </w:rPr>
      </w:pPr>
      <w:r w:rsidRPr="00155A86">
        <w:rPr>
          <w:rFonts w:ascii="Poppins" w:hAnsi="Poppins" w:cs="Poppins"/>
        </w:rPr>
        <w:t xml:space="preserve">También puede probarse desde </w:t>
      </w:r>
      <w:proofErr w:type="spellStart"/>
      <w:r w:rsidRPr="00155A86">
        <w:rPr>
          <w:rFonts w:ascii="Poppins" w:hAnsi="Poppins" w:cs="Poppins"/>
        </w:rPr>
        <w:t>Postman</w:t>
      </w:r>
      <w:proofErr w:type="spellEnd"/>
      <w:r w:rsidRPr="00155A86">
        <w:rPr>
          <w:rFonts w:ascii="Poppins" w:hAnsi="Poppins" w:cs="Poppins"/>
        </w:rPr>
        <w:t>.</w:t>
      </w:r>
    </w:p>
    <w:p w14:paraId="75E09DD5" w14:textId="77777777" w:rsidR="00155A86" w:rsidRPr="00D578C2" w:rsidRDefault="00155A86">
      <w:pPr>
        <w:pStyle w:val="Prrafodelista"/>
        <w:rPr>
          <w:rFonts w:ascii="Century Gothic" w:hAnsi="Century Gothic" w:cs="Poppins"/>
          <w:b/>
          <w:bCs/>
        </w:rPr>
      </w:pPr>
    </w:p>
    <w:p w14:paraId="39C5A360" w14:textId="77777777" w:rsidR="00155A86" w:rsidRPr="00D578C2" w:rsidRDefault="00155A86">
      <w:pPr>
        <w:pStyle w:val="Prrafodelista"/>
        <w:rPr>
          <w:rFonts w:ascii="Century Gothic" w:hAnsi="Century Gothic" w:cs="Poppins"/>
          <w:b/>
          <w:bCs/>
        </w:rPr>
      </w:pPr>
    </w:p>
    <w:sectPr w:rsidR="00155A86" w:rsidRPr="00D578C2" w:rsidSect="001072AA">
      <w:headerReference w:type="default" r:id="rId13"/>
      <w:footerReference w:type="default" r:id="rId14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EC31F" w14:textId="77777777" w:rsidR="002A5512" w:rsidRDefault="002A5512" w:rsidP="00376205">
      <w:r>
        <w:separator/>
      </w:r>
    </w:p>
  </w:endnote>
  <w:endnote w:type="continuationSeparator" w:id="0">
    <w:p w14:paraId="37AEB3F4" w14:textId="77777777" w:rsidR="002A5512" w:rsidRDefault="002A5512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5"/>
      <w:gridCol w:w="559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1B7271EC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155A86">
            <w:rPr>
              <w:rFonts w:ascii="Century Gothic" w:hAnsi="Century Gothic"/>
              <w:i/>
              <w:iCs/>
            </w:rPr>
            <w:t>4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5C1D0282" w:rsidR="00C92100" w:rsidRPr="001072AA" w:rsidRDefault="00155A86" w:rsidP="00FA1883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MICROSERVICIOS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630AC49A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</w:t>
          </w:r>
          <w:r w:rsidR="00155A86">
            <w:rPr>
              <w:rFonts w:ascii="Century Gothic" w:hAnsi="Century Gothic"/>
              <w:i/>
              <w:iCs/>
            </w:rPr>
            <w:t>Aline Morales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89B34" w14:textId="77777777" w:rsidR="002A5512" w:rsidRDefault="002A5512" w:rsidP="00376205">
      <w:r>
        <w:separator/>
      </w:r>
    </w:p>
  </w:footnote>
  <w:footnote w:type="continuationSeparator" w:id="0">
    <w:p w14:paraId="39BC2C1D" w14:textId="77777777" w:rsidR="002A5512" w:rsidRDefault="002A5512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8BAEE0" w14:textId="77777777" w:rsidR="00155A86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="00832A8E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PRÁCTICO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155A86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MICROSERVICIOS</w:t>
                                </w:r>
                              </w:p>
                              <w:p w14:paraId="6F8F1C32" w14:textId="2ACB2D0A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1TEgIAACQEAAAOAAAAZHJzL2Uyb0RvYy54bWysU8tu2zAQvBfoPxC817JVp1UE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" filled="f" stroked="f">
                    <v:textbox style="mso-fit-shape-to-text:t">
                      <w:txbxContent>
                        <w:p w14:paraId="4F8BAEE0" w14:textId="77777777" w:rsidR="00155A86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="00832A8E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PRÁCTICO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155A86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MICROSERVICIOS</w:t>
                          </w:r>
                        </w:p>
                        <w:p w14:paraId="6F8F1C32" w14:textId="2ACB2D0A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D3FC8"/>
    <w:multiLevelType w:val="hybridMultilevel"/>
    <w:tmpl w:val="5388F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F7B5C"/>
    <w:multiLevelType w:val="multilevel"/>
    <w:tmpl w:val="AD7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440F8"/>
    <w:multiLevelType w:val="hybridMultilevel"/>
    <w:tmpl w:val="64D26D1E"/>
    <w:lvl w:ilvl="0" w:tplc="3B26893E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C1D1C"/>
    <w:multiLevelType w:val="multilevel"/>
    <w:tmpl w:val="FF6A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392E"/>
    <w:multiLevelType w:val="multilevel"/>
    <w:tmpl w:val="C75E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B3A4D"/>
    <w:multiLevelType w:val="multilevel"/>
    <w:tmpl w:val="99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53ED0"/>
    <w:multiLevelType w:val="multilevel"/>
    <w:tmpl w:val="C3F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A48E1"/>
    <w:multiLevelType w:val="hybridMultilevel"/>
    <w:tmpl w:val="AD6206E2"/>
    <w:lvl w:ilvl="0" w:tplc="3B26893E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01A2E"/>
    <w:multiLevelType w:val="multilevel"/>
    <w:tmpl w:val="3B3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23FAE"/>
    <w:multiLevelType w:val="hybridMultilevel"/>
    <w:tmpl w:val="6F6010B6"/>
    <w:lvl w:ilvl="0" w:tplc="3B26893E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92161"/>
    <w:multiLevelType w:val="multilevel"/>
    <w:tmpl w:val="8D1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E7190"/>
    <w:multiLevelType w:val="hybridMultilevel"/>
    <w:tmpl w:val="C43CC898"/>
    <w:lvl w:ilvl="0" w:tplc="3B26893E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Poppi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A6EB0"/>
    <w:multiLevelType w:val="multilevel"/>
    <w:tmpl w:val="4CC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532FF"/>
    <w:multiLevelType w:val="hybridMultilevel"/>
    <w:tmpl w:val="C9DC844A"/>
    <w:lvl w:ilvl="0" w:tplc="EE82B7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6561E"/>
    <w:multiLevelType w:val="multilevel"/>
    <w:tmpl w:val="FB68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541649">
    <w:abstractNumId w:val="5"/>
  </w:num>
  <w:num w:numId="2" w16cid:durableId="1958177926">
    <w:abstractNumId w:val="24"/>
  </w:num>
  <w:num w:numId="3" w16cid:durableId="1473849">
    <w:abstractNumId w:val="15"/>
  </w:num>
  <w:num w:numId="4" w16cid:durableId="1778285961">
    <w:abstractNumId w:val="28"/>
  </w:num>
  <w:num w:numId="5" w16cid:durableId="13966385">
    <w:abstractNumId w:val="2"/>
  </w:num>
  <w:num w:numId="6" w16cid:durableId="1327592111">
    <w:abstractNumId w:val="11"/>
  </w:num>
  <w:num w:numId="7" w16cid:durableId="1203204654">
    <w:abstractNumId w:val="0"/>
  </w:num>
  <w:num w:numId="8" w16cid:durableId="1574927686">
    <w:abstractNumId w:val="18"/>
  </w:num>
  <w:num w:numId="9" w16cid:durableId="878666211">
    <w:abstractNumId w:val="1"/>
  </w:num>
  <w:num w:numId="10" w16cid:durableId="1179852982">
    <w:abstractNumId w:val="6"/>
  </w:num>
  <w:num w:numId="11" w16cid:durableId="1846433781">
    <w:abstractNumId w:val="19"/>
  </w:num>
  <w:num w:numId="12" w16cid:durableId="751582233">
    <w:abstractNumId w:val="25"/>
  </w:num>
  <w:num w:numId="13" w16cid:durableId="1111314888">
    <w:abstractNumId w:val="23"/>
  </w:num>
  <w:num w:numId="14" w16cid:durableId="535898884">
    <w:abstractNumId w:val="7"/>
  </w:num>
  <w:num w:numId="15" w16cid:durableId="807288066">
    <w:abstractNumId w:val="30"/>
  </w:num>
  <w:num w:numId="16" w16cid:durableId="265236446">
    <w:abstractNumId w:val="4"/>
  </w:num>
  <w:num w:numId="17" w16cid:durableId="1810320374">
    <w:abstractNumId w:val="21"/>
  </w:num>
  <w:num w:numId="18" w16cid:durableId="1284506236">
    <w:abstractNumId w:val="26"/>
  </w:num>
  <w:num w:numId="19" w16cid:durableId="1295139727">
    <w:abstractNumId w:val="14"/>
  </w:num>
  <w:num w:numId="20" w16cid:durableId="850797627">
    <w:abstractNumId w:val="8"/>
  </w:num>
  <w:num w:numId="21" w16cid:durableId="559557129">
    <w:abstractNumId w:val="17"/>
  </w:num>
  <w:num w:numId="22" w16cid:durableId="1404252963">
    <w:abstractNumId w:val="13"/>
  </w:num>
  <w:num w:numId="23" w16cid:durableId="1720786006">
    <w:abstractNumId w:val="10"/>
  </w:num>
  <w:num w:numId="24" w16cid:durableId="2062555372">
    <w:abstractNumId w:val="12"/>
  </w:num>
  <w:num w:numId="25" w16cid:durableId="1532642304">
    <w:abstractNumId w:val="29"/>
  </w:num>
  <w:num w:numId="26" w16cid:durableId="57746303">
    <w:abstractNumId w:val="27"/>
  </w:num>
  <w:num w:numId="27" w16cid:durableId="256409528">
    <w:abstractNumId w:val="3"/>
  </w:num>
  <w:num w:numId="28" w16cid:durableId="201138775">
    <w:abstractNumId w:val="16"/>
  </w:num>
  <w:num w:numId="29" w16cid:durableId="307712526">
    <w:abstractNumId w:val="9"/>
  </w:num>
  <w:num w:numId="30" w16cid:durableId="1806004543">
    <w:abstractNumId w:val="20"/>
  </w:num>
  <w:num w:numId="31" w16cid:durableId="1877543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63A1E"/>
    <w:rsid w:val="000D3C66"/>
    <w:rsid w:val="000D623E"/>
    <w:rsid w:val="000E3C24"/>
    <w:rsid w:val="001066EC"/>
    <w:rsid w:val="001072AA"/>
    <w:rsid w:val="001320FD"/>
    <w:rsid w:val="00145359"/>
    <w:rsid w:val="00155A86"/>
    <w:rsid w:val="00182EC3"/>
    <w:rsid w:val="00184742"/>
    <w:rsid w:val="001A514E"/>
    <w:rsid w:val="001A79C0"/>
    <w:rsid w:val="001C5CAB"/>
    <w:rsid w:val="001E4B0C"/>
    <w:rsid w:val="001F7B31"/>
    <w:rsid w:val="002830EC"/>
    <w:rsid w:val="002A5512"/>
    <w:rsid w:val="002F696F"/>
    <w:rsid w:val="003049BB"/>
    <w:rsid w:val="00306781"/>
    <w:rsid w:val="00323A60"/>
    <w:rsid w:val="00327ABF"/>
    <w:rsid w:val="00335F43"/>
    <w:rsid w:val="00351E19"/>
    <w:rsid w:val="0035389F"/>
    <w:rsid w:val="00373B90"/>
    <w:rsid w:val="00376205"/>
    <w:rsid w:val="00380F44"/>
    <w:rsid w:val="003951D5"/>
    <w:rsid w:val="00396549"/>
    <w:rsid w:val="003970AC"/>
    <w:rsid w:val="003A6A4C"/>
    <w:rsid w:val="003C6FFB"/>
    <w:rsid w:val="003D0547"/>
    <w:rsid w:val="003D7C28"/>
    <w:rsid w:val="003F6F79"/>
    <w:rsid w:val="00407D91"/>
    <w:rsid w:val="0042510E"/>
    <w:rsid w:val="00425A9C"/>
    <w:rsid w:val="00445EC4"/>
    <w:rsid w:val="0046516C"/>
    <w:rsid w:val="00471218"/>
    <w:rsid w:val="004719BA"/>
    <w:rsid w:val="00487A48"/>
    <w:rsid w:val="00494123"/>
    <w:rsid w:val="00524780"/>
    <w:rsid w:val="005550C9"/>
    <w:rsid w:val="00571F5A"/>
    <w:rsid w:val="0059362C"/>
    <w:rsid w:val="005942EB"/>
    <w:rsid w:val="005A519B"/>
    <w:rsid w:val="005B16F1"/>
    <w:rsid w:val="005E4228"/>
    <w:rsid w:val="0060159F"/>
    <w:rsid w:val="0061457D"/>
    <w:rsid w:val="0062123A"/>
    <w:rsid w:val="00626CDC"/>
    <w:rsid w:val="00646E75"/>
    <w:rsid w:val="00682F52"/>
    <w:rsid w:val="006B01BD"/>
    <w:rsid w:val="007671D8"/>
    <w:rsid w:val="0078446A"/>
    <w:rsid w:val="0079741D"/>
    <w:rsid w:val="007B19DB"/>
    <w:rsid w:val="007B3B00"/>
    <w:rsid w:val="008009DA"/>
    <w:rsid w:val="00810A41"/>
    <w:rsid w:val="008203DD"/>
    <w:rsid w:val="008269FC"/>
    <w:rsid w:val="00832A8E"/>
    <w:rsid w:val="008456BB"/>
    <w:rsid w:val="008535E9"/>
    <w:rsid w:val="00877759"/>
    <w:rsid w:val="00892F55"/>
    <w:rsid w:val="009055A3"/>
    <w:rsid w:val="00912584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F9E"/>
    <w:rsid w:val="00A77DE4"/>
    <w:rsid w:val="00A90B67"/>
    <w:rsid w:val="00AE39B6"/>
    <w:rsid w:val="00BE3660"/>
    <w:rsid w:val="00BF43D9"/>
    <w:rsid w:val="00C067BD"/>
    <w:rsid w:val="00C13B06"/>
    <w:rsid w:val="00C22B12"/>
    <w:rsid w:val="00C31FE7"/>
    <w:rsid w:val="00C45552"/>
    <w:rsid w:val="00C55116"/>
    <w:rsid w:val="00C6127A"/>
    <w:rsid w:val="00C92100"/>
    <w:rsid w:val="00CA1082"/>
    <w:rsid w:val="00CC7BB9"/>
    <w:rsid w:val="00CD0B44"/>
    <w:rsid w:val="00CD384D"/>
    <w:rsid w:val="00CE1FF8"/>
    <w:rsid w:val="00D01367"/>
    <w:rsid w:val="00D12C5E"/>
    <w:rsid w:val="00D14447"/>
    <w:rsid w:val="00D34258"/>
    <w:rsid w:val="00D41A8D"/>
    <w:rsid w:val="00D574C1"/>
    <w:rsid w:val="00D578C2"/>
    <w:rsid w:val="00D907F8"/>
    <w:rsid w:val="00D9699F"/>
    <w:rsid w:val="00DD0998"/>
    <w:rsid w:val="00DF4713"/>
    <w:rsid w:val="00E014B1"/>
    <w:rsid w:val="00E0756B"/>
    <w:rsid w:val="00E45756"/>
    <w:rsid w:val="00E55D74"/>
    <w:rsid w:val="00E55FAE"/>
    <w:rsid w:val="00E64B78"/>
    <w:rsid w:val="00ED4963"/>
    <w:rsid w:val="00EF18D8"/>
    <w:rsid w:val="00F07226"/>
    <w:rsid w:val="00F405F8"/>
    <w:rsid w:val="00F407B7"/>
    <w:rsid w:val="00F43FED"/>
    <w:rsid w:val="00F46FBE"/>
    <w:rsid w:val="00F567FC"/>
    <w:rsid w:val="00F670DA"/>
    <w:rsid w:val="00F6710A"/>
    <w:rsid w:val="00F91CC2"/>
    <w:rsid w:val="00FA1883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CD0B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F43FED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CD0B44"/>
    <w:rPr>
      <w:rFonts w:asciiTheme="majorHAnsi" w:eastAsiaTheme="majorEastAsia" w:hAnsiTheme="majorHAnsi" w:cstheme="majorBidi"/>
      <w:color w:val="1A495C" w:themeColor="accent1" w:themeShade="7F"/>
    </w:rPr>
  </w:style>
  <w:style w:type="character" w:styleId="CdigoHTML">
    <w:name w:val="HTML Code"/>
    <w:basedOn w:val="Fuentedeprrafopredeter"/>
    <w:uiPriority w:val="99"/>
    <w:semiHidden/>
    <w:unhideWhenUsed/>
    <w:rsid w:val="00CD0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4</Pages>
  <Words>436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2025-11-07T21:47:00Z</dcterms:created>
  <dcterms:modified xsi:type="dcterms:W3CDTF">2025-11-13T18:36:00Z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