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C154A" w14:textId="532CEB85" w:rsidR="00164256" w:rsidRDefault="00164256" w:rsidP="00164256">
      <w:pPr>
        <w:jc w:val="center"/>
        <w:rPr>
          <w:rFonts w:ascii="Arial" w:hAnsi="Arial" w:cs="Arial"/>
          <w:b/>
          <w:bCs/>
          <w:sz w:val="28"/>
          <w:szCs w:val="28"/>
        </w:rPr>
      </w:pPr>
      <w:proofErr w:type="spellStart"/>
      <w:r w:rsidRPr="00E12E1F">
        <w:rPr>
          <w:rFonts w:ascii="Arial" w:hAnsi="Arial" w:cs="Arial"/>
          <w:b/>
          <w:bCs/>
          <w:sz w:val="28"/>
          <w:szCs w:val="28"/>
        </w:rPr>
        <w:t>OsteoSense</w:t>
      </w:r>
      <w:proofErr w:type="spellEnd"/>
      <w:r w:rsidRPr="00E12E1F">
        <w:rPr>
          <w:rFonts w:ascii="Arial" w:hAnsi="Arial" w:cs="Arial"/>
          <w:b/>
          <w:bCs/>
          <w:sz w:val="28"/>
          <w:szCs w:val="28"/>
        </w:rPr>
        <w:t xml:space="preserve"> – A Right Step</w:t>
      </w:r>
      <w:r w:rsidR="00F638F4">
        <w:rPr>
          <w:rFonts w:ascii="Arial" w:hAnsi="Arial" w:cs="Arial"/>
          <w:b/>
          <w:bCs/>
          <w:sz w:val="28"/>
          <w:szCs w:val="28"/>
        </w:rPr>
        <w:t xml:space="preserve"> O</w:t>
      </w:r>
      <w:r w:rsidR="00F638F4">
        <w:rPr>
          <w:rFonts w:ascii="Arial" w:hAnsi="Arial" w:cs="Arial"/>
          <w:b/>
          <w:bCs/>
          <w:sz w:val="28"/>
          <w:szCs w:val="28"/>
          <w:lang w:val="et-EE"/>
        </w:rPr>
        <w:t>Ü</w:t>
      </w:r>
      <w:r w:rsidRPr="00E12E1F">
        <w:rPr>
          <w:rFonts w:ascii="Arial" w:hAnsi="Arial" w:cs="Arial"/>
          <w:b/>
          <w:bCs/>
          <w:sz w:val="28"/>
          <w:szCs w:val="28"/>
        </w:rPr>
        <w:t xml:space="preserve"> Experiment</w:t>
      </w:r>
    </w:p>
    <w:p w14:paraId="699A4A6E" w14:textId="59D57285" w:rsidR="00625255" w:rsidRPr="00625255" w:rsidRDefault="00625255" w:rsidP="00625255">
      <w:pPr>
        <w:jc w:val="center"/>
        <w:rPr>
          <w:rFonts w:ascii="Arial" w:hAnsi="Arial" w:cs="Arial"/>
          <w:b/>
          <w:bCs/>
        </w:rPr>
      </w:pPr>
      <w:r w:rsidRPr="00625255">
        <w:rPr>
          <w:rFonts w:ascii="Arial" w:hAnsi="Arial" w:cs="Arial"/>
          <w:b/>
          <w:bCs/>
        </w:rPr>
        <w:t>ESA 8</w:t>
      </w:r>
      <w:r w:rsidRPr="00625255">
        <w:rPr>
          <w:rFonts w:ascii="Arial" w:hAnsi="Arial" w:cs="Arial"/>
          <w:b/>
          <w:bCs/>
          <w:vertAlign w:val="superscript"/>
        </w:rPr>
        <w:t>th</w:t>
      </w:r>
      <w:r w:rsidRPr="00625255">
        <w:rPr>
          <w:rFonts w:ascii="Arial" w:hAnsi="Arial" w:cs="Arial"/>
          <w:b/>
          <w:bCs/>
        </w:rPr>
        <w:t xml:space="preserve"> Parabolic Flight Campaign</w:t>
      </w:r>
    </w:p>
    <w:p w14:paraId="41DDBFF0" w14:textId="07DA72FB" w:rsidR="0079485C" w:rsidRPr="0079485C" w:rsidRDefault="0079485C" w:rsidP="0079485C">
      <w:pPr>
        <w:rPr>
          <w:rFonts w:ascii="Arial" w:hAnsi="Arial" w:cs="Arial"/>
          <w:sz w:val="20"/>
          <w:szCs w:val="20"/>
        </w:rPr>
      </w:pPr>
      <w:r w:rsidRPr="0079485C">
        <w:rPr>
          <w:rFonts w:ascii="Arial" w:hAnsi="Arial" w:cs="Arial"/>
          <w:sz w:val="20"/>
          <w:szCs w:val="20"/>
        </w:rPr>
        <w:t>In collaboration with</w:t>
      </w:r>
      <w:r>
        <w:rPr>
          <w:rFonts w:ascii="Arial" w:hAnsi="Arial" w:cs="Arial"/>
          <w:sz w:val="20"/>
          <w:szCs w:val="20"/>
        </w:rPr>
        <w:t>;</w:t>
      </w:r>
    </w:p>
    <w:tbl>
      <w:tblPr>
        <w:tblStyle w:val="TableGrid"/>
        <w:tblW w:w="0" w:type="auto"/>
        <w:tblInd w:w="0" w:type="dxa"/>
        <w:tblLook w:val="04A0" w:firstRow="1" w:lastRow="0" w:firstColumn="1" w:lastColumn="0" w:noHBand="0" w:noVBand="1"/>
      </w:tblPr>
      <w:tblGrid>
        <w:gridCol w:w="4675"/>
        <w:gridCol w:w="4675"/>
      </w:tblGrid>
      <w:tr w:rsidR="0079485C" w14:paraId="75FAEB28" w14:textId="77777777" w:rsidTr="0079485C">
        <w:tc>
          <w:tcPr>
            <w:tcW w:w="4675" w:type="dxa"/>
          </w:tcPr>
          <w:p w14:paraId="041381BF" w14:textId="22D40537" w:rsidR="0079485C" w:rsidRDefault="0079485C" w:rsidP="00164256">
            <w:pPr>
              <w:rPr>
                <w:rFonts w:ascii="Arial" w:hAnsi="Arial" w:cs="Arial"/>
                <w:sz w:val="20"/>
                <w:szCs w:val="20"/>
              </w:rPr>
            </w:pPr>
            <w:r w:rsidRPr="00E12E1F">
              <w:rPr>
                <w:rFonts w:ascii="Arial" w:hAnsi="Arial" w:cs="Arial"/>
                <w:sz w:val="20"/>
                <w:szCs w:val="20"/>
              </w:rPr>
              <w:t>Tallinn University Of Technology</w:t>
            </w:r>
            <w:r w:rsidRPr="00E12E1F">
              <w:rPr>
                <w:rFonts w:ascii="Arial" w:hAnsi="Arial" w:cs="Arial"/>
                <w:sz w:val="20"/>
                <w:szCs w:val="20"/>
              </w:rPr>
              <w:tab/>
            </w:r>
          </w:p>
        </w:tc>
        <w:tc>
          <w:tcPr>
            <w:tcW w:w="4675" w:type="dxa"/>
          </w:tcPr>
          <w:p w14:paraId="7B653DA5" w14:textId="32DB6092" w:rsidR="0079485C" w:rsidRDefault="0079485C" w:rsidP="00164256">
            <w:pPr>
              <w:rPr>
                <w:rFonts w:ascii="Arial" w:hAnsi="Arial" w:cs="Arial"/>
                <w:sz w:val="20"/>
                <w:szCs w:val="20"/>
              </w:rPr>
            </w:pPr>
            <w:r w:rsidRPr="00E12E1F">
              <w:rPr>
                <w:rFonts w:ascii="Arial" w:hAnsi="Arial" w:cs="Arial"/>
                <w:sz w:val="20"/>
                <w:szCs w:val="20"/>
              </w:rPr>
              <w:t>Jeff Tuhtan</w:t>
            </w:r>
          </w:p>
        </w:tc>
      </w:tr>
      <w:tr w:rsidR="0079485C" w14:paraId="567CCCAB" w14:textId="77777777" w:rsidTr="0079485C">
        <w:tc>
          <w:tcPr>
            <w:tcW w:w="4675" w:type="dxa"/>
          </w:tcPr>
          <w:p w14:paraId="361C666D" w14:textId="5191B709" w:rsidR="0079485C" w:rsidRDefault="0079485C" w:rsidP="00164256">
            <w:pPr>
              <w:rPr>
                <w:rFonts w:ascii="Arial" w:hAnsi="Arial" w:cs="Arial"/>
                <w:sz w:val="20"/>
                <w:szCs w:val="20"/>
              </w:rPr>
            </w:pPr>
            <w:r>
              <w:rPr>
                <w:rFonts w:ascii="Arial" w:hAnsi="Arial" w:cs="Arial"/>
                <w:sz w:val="20"/>
                <w:szCs w:val="20"/>
              </w:rPr>
              <w:t>University of West London</w:t>
            </w:r>
          </w:p>
        </w:tc>
        <w:tc>
          <w:tcPr>
            <w:tcW w:w="4675" w:type="dxa"/>
          </w:tcPr>
          <w:p w14:paraId="7A92380A" w14:textId="417664A8" w:rsidR="0079485C" w:rsidRDefault="0079485C" w:rsidP="00164256">
            <w:pPr>
              <w:rPr>
                <w:rFonts w:ascii="Arial" w:hAnsi="Arial" w:cs="Arial"/>
                <w:sz w:val="20"/>
                <w:szCs w:val="20"/>
              </w:rPr>
            </w:pPr>
            <w:r>
              <w:rPr>
                <w:rFonts w:ascii="Arial" w:hAnsi="Arial" w:cs="Arial"/>
                <w:sz w:val="20"/>
                <w:szCs w:val="20"/>
              </w:rPr>
              <w:t>Dr Jin Luo</w:t>
            </w:r>
          </w:p>
        </w:tc>
      </w:tr>
      <w:tr w:rsidR="0079485C" w14:paraId="6DC0C859" w14:textId="77777777" w:rsidTr="0079485C">
        <w:tc>
          <w:tcPr>
            <w:tcW w:w="4675" w:type="dxa"/>
          </w:tcPr>
          <w:p w14:paraId="0CC4B1D6" w14:textId="25B15725" w:rsidR="0079485C" w:rsidRDefault="00625255" w:rsidP="00164256">
            <w:pPr>
              <w:rPr>
                <w:rFonts w:ascii="Arial" w:hAnsi="Arial" w:cs="Arial"/>
                <w:sz w:val="20"/>
                <w:szCs w:val="20"/>
              </w:rPr>
            </w:pPr>
            <w:r w:rsidRPr="00625255">
              <w:rPr>
                <w:rFonts w:ascii="Arial" w:hAnsi="Arial" w:cs="Arial"/>
                <w:sz w:val="20"/>
                <w:szCs w:val="20"/>
              </w:rPr>
              <w:t>Université Jean Monnet</w:t>
            </w:r>
          </w:p>
        </w:tc>
        <w:tc>
          <w:tcPr>
            <w:tcW w:w="4675" w:type="dxa"/>
          </w:tcPr>
          <w:p w14:paraId="70E71FED" w14:textId="6EB01CD0" w:rsidR="0079485C" w:rsidRDefault="0079485C" w:rsidP="00164256">
            <w:pPr>
              <w:rPr>
                <w:rFonts w:ascii="Arial" w:hAnsi="Arial" w:cs="Arial"/>
                <w:sz w:val="20"/>
                <w:szCs w:val="20"/>
              </w:rPr>
            </w:pPr>
            <w:r>
              <w:rPr>
                <w:rFonts w:ascii="Arial" w:hAnsi="Arial" w:cs="Arial"/>
                <w:sz w:val="20"/>
                <w:szCs w:val="20"/>
              </w:rPr>
              <w:t xml:space="preserve">Dr </w:t>
            </w:r>
            <w:r w:rsidR="008466B5">
              <w:rPr>
                <w:rFonts w:ascii="Arial" w:hAnsi="Arial" w:cs="Arial"/>
                <w:sz w:val="20"/>
                <w:szCs w:val="20"/>
              </w:rPr>
              <w:t>Laurence</w:t>
            </w:r>
            <w:r>
              <w:rPr>
                <w:rFonts w:ascii="Arial" w:hAnsi="Arial" w:cs="Arial"/>
                <w:sz w:val="20"/>
                <w:szCs w:val="20"/>
              </w:rPr>
              <w:t xml:space="preserve"> Vico</w:t>
            </w:r>
          </w:p>
        </w:tc>
      </w:tr>
    </w:tbl>
    <w:p w14:paraId="77BB906F" w14:textId="77777777" w:rsidR="008466B5" w:rsidRDefault="008466B5" w:rsidP="00164256">
      <w:pPr>
        <w:rPr>
          <w:rFonts w:ascii="Arial" w:hAnsi="Arial" w:cs="Arial"/>
          <w:sz w:val="20"/>
          <w:szCs w:val="20"/>
        </w:rPr>
      </w:pPr>
    </w:p>
    <w:p w14:paraId="70BC3740" w14:textId="4B2579B9" w:rsidR="00164256" w:rsidRDefault="00164256" w:rsidP="00164256">
      <w:pPr>
        <w:rPr>
          <w:rFonts w:ascii="Arial" w:hAnsi="Arial" w:cs="Arial"/>
          <w:sz w:val="20"/>
          <w:szCs w:val="20"/>
        </w:rPr>
      </w:pPr>
      <w:r w:rsidRPr="00E12E1F">
        <w:rPr>
          <w:rFonts w:ascii="Arial" w:hAnsi="Arial" w:cs="Arial"/>
          <w:sz w:val="20"/>
          <w:szCs w:val="20"/>
        </w:rPr>
        <w:t>Supported by:</w:t>
      </w:r>
    </w:p>
    <w:tbl>
      <w:tblPr>
        <w:tblStyle w:val="TableGrid"/>
        <w:tblW w:w="0" w:type="auto"/>
        <w:tblInd w:w="0" w:type="dxa"/>
        <w:tblLook w:val="04A0" w:firstRow="1" w:lastRow="0" w:firstColumn="1" w:lastColumn="0" w:noHBand="0" w:noVBand="1"/>
      </w:tblPr>
      <w:tblGrid>
        <w:gridCol w:w="4675"/>
        <w:gridCol w:w="4675"/>
      </w:tblGrid>
      <w:tr w:rsidR="0079485C" w14:paraId="2458C8B7" w14:textId="77777777" w:rsidTr="00F578F7">
        <w:tc>
          <w:tcPr>
            <w:tcW w:w="4675" w:type="dxa"/>
          </w:tcPr>
          <w:p w14:paraId="1300D596" w14:textId="32188D6C" w:rsidR="0079485C" w:rsidRDefault="0079485C" w:rsidP="00F578F7">
            <w:pPr>
              <w:rPr>
                <w:rFonts w:ascii="Arial" w:hAnsi="Arial" w:cs="Arial"/>
                <w:sz w:val="20"/>
                <w:szCs w:val="20"/>
              </w:rPr>
            </w:pPr>
            <w:r>
              <w:rPr>
                <w:rFonts w:ascii="Arial" w:hAnsi="Arial" w:cs="Arial"/>
                <w:sz w:val="20"/>
                <w:szCs w:val="20"/>
              </w:rPr>
              <w:t>ESA BIC Estonia</w:t>
            </w:r>
          </w:p>
        </w:tc>
        <w:tc>
          <w:tcPr>
            <w:tcW w:w="4675" w:type="dxa"/>
          </w:tcPr>
          <w:p w14:paraId="220E9437" w14:textId="16512BC6" w:rsidR="0079485C" w:rsidRDefault="0079485C" w:rsidP="00F578F7">
            <w:pPr>
              <w:rPr>
                <w:rFonts w:ascii="Arial" w:hAnsi="Arial" w:cs="Arial"/>
                <w:sz w:val="20"/>
                <w:szCs w:val="20"/>
              </w:rPr>
            </w:pPr>
            <w:r>
              <w:rPr>
                <w:rFonts w:ascii="Arial" w:hAnsi="Arial" w:cs="Arial"/>
                <w:sz w:val="20"/>
                <w:szCs w:val="20"/>
              </w:rPr>
              <w:t>Sven Lilla</w:t>
            </w:r>
          </w:p>
        </w:tc>
      </w:tr>
      <w:tr w:rsidR="0079485C" w14:paraId="34B7B326" w14:textId="77777777" w:rsidTr="00F578F7">
        <w:tc>
          <w:tcPr>
            <w:tcW w:w="4675" w:type="dxa"/>
          </w:tcPr>
          <w:p w14:paraId="7D18D9F0" w14:textId="47A84AFE" w:rsidR="0079485C" w:rsidRDefault="0079485C" w:rsidP="00F578F7">
            <w:pPr>
              <w:rPr>
                <w:rFonts w:ascii="Arial" w:hAnsi="Arial" w:cs="Arial"/>
                <w:sz w:val="20"/>
                <w:szCs w:val="20"/>
              </w:rPr>
            </w:pPr>
            <w:r>
              <w:rPr>
                <w:rFonts w:ascii="Arial" w:hAnsi="Arial" w:cs="Arial"/>
                <w:sz w:val="20"/>
                <w:szCs w:val="20"/>
              </w:rPr>
              <w:t>European Space Agency</w:t>
            </w:r>
          </w:p>
        </w:tc>
        <w:tc>
          <w:tcPr>
            <w:tcW w:w="4675" w:type="dxa"/>
          </w:tcPr>
          <w:p w14:paraId="3D6DB4A3" w14:textId="2D1C278E" w:rsidR="0079485C" w:rsidRDefault="0079485C" w:rsidP="00F578F7">
            <w:pPr>
              <w:rPr>
                <w:rFonts w:ascii="Arial" w:hAnsi="Arial" w:cs="Arial"/>
                <w:sz w:val="20"/>
                <w:szCs w:val="20"/>
              </w:rPr>
            </w:pPr>
            <w:r>
              <w:rPr>
                <w:rFonts w:ascii="Arial" w:hAnsi="Arial" w:cs="Arial"/>
                <w:sz w:val="20"/>
                <w:szCs w:val="20"/>
              </w:rPr>
              <w:t>ESA Life Science</w:t>
            </w:r>
          </w:p>
        </w:tc>
      </w:tr>
      <w:tr w:rsidR="0079485C" w14:paraId="642258C5" w14:textId="77777777" w:rsidTr="00F578F7">
        <w:tc>
          <w:tcPr>
            <w:tcW w:w="4675" w:type="dxa"/>
          </w:tcPr>
          <w:p w14:paraId="06607BCB" w14:textId="77969E07" w:rsidR="0079485C" w:rsidRDefault="0079485C" w:rsidP="00F578F7">
            <w:pPr>
              <w:rPr>
                <w:rFonts w:ascii="Arial" w:hAnsi="Arial" w:cs="Arial"/>
                <w:sz w:val="20"/>
                <w:szCs w:val="20"/>
              </w:rPr>
            </w:pPr>
            <w:proofErr w:type="spellStart"/>
            <w:r>
              <w:rPr>
                <w:rFonts w:ascii="Arial" w:hAnsi="Arial" w:cs="Arial"/>
                <w:sz w:val="20"/>
                <w:szCs w:val="20"/>
              </w:rPr>
              <w:t>Novespace</w:t>
            </w:r>
            <w:proofErr w:type="spellEnd"/>
          </w:p>
        </w:tc>
        <w:tc>
          <w:tcPr>
            <w:tcW w:w="4675" w:type="dxa"/>
          </w:tcPr>
          <w:p w14:paraId="3E79DD0F" w14:textId="7F07B9B8" w:rsidR="0079485C" w:rsidRDefault="0079485C" w:rsidP="00F578F7">
            <w:pPr>
              <w:rPr>
                <w:rFonts w:ascii="Arial" w:hAnsi="Arial" w:cs="Arial"/>
                <w:sz w:val="20"/>
                <w:szCs w:val="20"/>
              </w:rPr>
            </w:pPr>
            <w:proofErr w:type="spellStart"/>
            <w:r>
              <w:rPr>
                <w:rFonts w:ascii="Arial" w:hAnsi="Arial" w:cs="Arial"/>
                <w:sz w:val="20"/>
                <w:szCs w:val="20"/>
              </w:rPr>
              <w:t>Tihbault</w:t>
            </w:r>
            <w:proofErr w:type="spellEnd"/>
            <w:r>
              <w:rPr>
                <w:rFonts w:ascii="Arial" w:hAnsi="Arial" w:cs="Arial"/>
                <w:sz w:val="20"/>
                <w:szCs w:val="20"/>
              </w:rPr>
              <w:t xml:space="preserve"> Paris</w:t>
            </w:r>
          </w:p>
        </w:tc>
      </w:tr>
    </w:tbl>
    <w:p w14:paraId="39A3B63C" w14:textId="77777777" w:rsidR="00F85C26" w:rsidRPr="00E12E1F" w:rsidRDefault="00F85C26" w:rsidP="00F85C26">
      <w:pPr>
        <w:rPr>
          <w:rFonts w:ascii="Arial" w:hAnsi="Arial" w:cs="Arial"/>
          <w:sz w:val="20"/>
          <w:szCs w:val="20"/>
        </w:rPr>
      </w:pPr>
    </w:p>
    <w:p w14:paraId="59366FC6" w14:textId="706E1B98" w:rsidR="008466B5" w:rsidRDefault="008466B5" w:rsidP="008466B5">
      <w:pPr>
        <w:jc w:val="center"/>
        <w:rPr>
          <w:rFonts w:ascii="Arial" w:hAnsi="Arial" w:cs="Arial"/>
          <w:b/>
          <w:bCs/>
          <w:sz w:val="28"/>
          <w:szCs w:val="28"/>
        </w:rPr>
      </w:pPr>
      <w:r>
        <w:rPr>
          <w:rFonts w:ascii="Arial" w:hAnsi="Arial" w:cs="Arial"/>
          <w:b/>
          <w:bCs/>
          <w:noProof/>
          <w:sz w:val="28"/>
          <w:szCs w:val="28"/>
        </w:rPr>
        <w:drawing>
          <wp:inline distT="0" distB="0" distL="0" distR="0" wp14:anchorId="6860CBA9" wp14:editId="6E2369EF">
            <wp:extent cx="5161608" cy="5383987"/>
            <wp:effectExtent l="0" t="0" r="1270" b="7620"/>
            <wp:docPr id="1162791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576" cy="5421504"/>
                    </a:xfrm>
                    <a:prstGeom prst="rect">
                      <a:avLst/>
                    </a:prstGeom>
                    <a:noFill/>
                    <a:ln>
                      <a:noFill/>
                    </a:ln>
                  </pic:spPr>
                </pic:pic>
              </a:graphicData>
            </a:graphic>
          </wp:inline>
        </w:drawing>
      </w:r>
    </w:p>
    <w:p w14:paraId="6C6FE64C" w14:textId="2B291769" w:rsidR="00F85C26" w:rsidRPr="00DE210A" w:rsidRDefault="00F85C26" w:rsidP="00F85C26">
      <w:pPr>
        <w:rPr>
          <w:rFonts w:ascii="Arial" w:hAnsi="Arial" w:cs="Arial"/>
          <w:sz w:val="28"/>
          <w:szCs w:val="28"/>
        </w:rPr>
      </w:pPr>
      <w:r w:rsidRPr="00E12E1F">
        <w:rPr>
          <w:rFonts w:ascii="Arial" w:hAnsi="Arial" w:cs="Arial"/>
          <w:b/>
          <w:bCs/>
          <w:sz w:val="28"/>
          <w:szCs w:val="28"/>
        </w:rPr>
        <w:lastRenderedPageBreak/>
        <w:t>Title</w:t>
      </w:r>
      <w:r w:rsidRPr="00E12E1F">
        <w:rPr>
          <w:rFonts w:ascii="Arial" w:hAnsi="Arial" w:cs="Arial"/>
          <w:sz w:val="28"/>
          <w:szCs w:val="28"/>
        </w:rPr>
        <w:t>:</w:t>
      </w:r>
      <w:r w:rsidRPr="00E12E1F">
        <w:rPr>
          <w:rFonts w:ascii="Arial" w:hAnsi="Arial" w:cs="Arial"/>
          <w:sz w:val="20"/>
          <w:szCs w:val="20"/>
        </w:rPr>
        <w:t xml:space="preserve"> Assessing exercise on bone loading from a novel perspective on earth and in microgravity</w:t>
      </w:r>
    </w:p>
    <w:p w14:paraId="2B1898AB" w14:textId="48B2CF94" w:rsidR="00F60950" w:rsidRPr="00E12E1F" w:rsidRDefault="003B2870" w:rsidP="00F85C26">
      <w:pPr>
        <w:rPr>
          <w:rFonts w:ascii="Arial" w:hAnsi="Arial" w:cs="Arial"/>
          <w:b/>
          <w:bCs/>
          <w:sz w:val="28"/>
          <w:szCs w:val="28"/>
        </w:rPr>
      </w:pPr>
      <w:r w:rsidRPr="00E12E1F">
        <w:rPr>
          <w:rFonts w:ascii="Arial" w:hAnsi="Arial" w:cs="Arial"/>
          <w:b/>
          <w:bCs/>
          <w:sz w:val="28"/>
          <w:szCs w:val="28"/>
        </w:rPr>
        <w:t>Parabolic Flight Overview</w:t>
      </w:r>
    </w:p>
    <w:p w14:paraId="32025F46" w14:textId="2EBDA36E" w:rsidR="003B2870" w:rsidRPr="00E12E1F" w:rsidRDefault="003B2870" w:rsidP="00F85C26">
      <w:pPr>
        <w:rPr>
          <w:rFonts w:ascii="Arial" w:hAnsi="Arial" w:cs="Arial"/>
          <w:b/>
          <w:bCs/>
          <w:sz w:val="20"/>
          <w:szCs w:val="20"/>
        </w:rPr>
      </w:pPr>
      <w:r w:rsidRPr="00E12E1F">
        <w:rPr>
          <w:rFonts w:ascii="Arial" w:hAnsi="Arial" w:cs="Arial"/>
          <w:b/>
          <w:bCs/>
          <w:sz w:val="20"/>
          <w:szCs w:val="20"/>
        </w:rPr>
        <w:t>What is parabolic flight?</w:t>
      </w:r>
    </w:p>
    <w:p w14:paraId="3EF2EA06" w14:textId="13DBE655" w:rsidR="00F03A94" w:rsidRPr="00E12E1F" w:rsidRDefault="00F03A94" w:rsidP="00F85C26">
      <w:pPr>
        <w:rPr>
          <w:rFonts w:ascii="Arial" w:hAnsi="Arial" w:cs="Arial"/>
          <w:sz w:val="20"/>
          <w:szCs w:val="20"/>
        </w:rPr>
      </w:pPr>
      <w:r w:rsidRPr="00E12E1F">
        <w:rPr>
          <w:rFonts w:ascii="Arial" w:hAnsi="Arial" w:cs="Arial"/>
          <w:sz w:val="20"/>
          <w:szCs w:val="20"/>
        </w:rPr>
        <w:t xml:space="preserve">Parabolic Flight is a trajectory taken by an aircraft in order to reproduce various gravity levels, in particular hyper g (1.8g) and zero g (microgravity).  It is achieved by flying the aircraft in upward and downward arcs that are interspersed with level flight.  A parabolic flight creates environments for researchers to conduct experiments without needing to go to space.  They provide an environment for the “normal” person to experience what an astronaut experiences in space and thus be able to design appropriate experiments for space. Weightlessness is achieved for approximately 22 seconds with 20 seconds of hyper gravity on either side of the parabola.  The aircraft pulls up initially reaching around 50 degrees of nose up before “injection” which guides the plane over the top of the parabola. </w:t>
      </w:r>
      <w:r w:rsidR="00C674F1" w:rsidRPr="00E12E1F">
        <w:rPr>
          <w:rFonts w:ascii="Arial" w:hAnsi="Arial" w:cs="Arial"/>
          <w:sz w:val="20"/>
          <w:szCs w:val="20"/>
        </w:rPr>
        <w:t xml:space="preserve">This is achieved by reducing the engine speed allowing the aircraft to follow a ballistic trajectory, essentially free fall. </w:t>
      </w:r>
      <w:r w:rsidRPr="00E12E1F">
        <w:rPr>
          <w:rFonts w:ascii="Arial" w:hAnsi="Arial" w:cs="Arial"/>
          <w:sz w:val="20"/>
          <w:szCs w:val="20"/>
        </w:rPr>
        <w:t>The parabola peak is e</w:t>
      </w:r>
      <w:r w:rsidR="00C674F1" w:rsidRPr="00E12E1F">
        <w:rPr>
          <w:rFonts w:ascii="Arial" w:hAnsi="Arial" w:cs="Arial"/>
          <w:sz w:val="20"/>
          <w:szCs w:val="20"/>
        </w:rPr>
        <w:t xml:space="preserve">xited at approximately 42 degrees nose down and 20 seconds later pulls out to level flight.  </w:t>
      </w:r>
    </w:p>
    <w:p w14:paraId="6FEF255F" w14:textId="52DA181D" w:rsidR="00C674F1" w:rsidRPr="00E12E1F" w:rsidRDefault="00C674F1" w:rsidP="00F85C26">
      <w:pPr>
        <w:rPr>
          <w:rFonts w:ascii="Arial" w:hAnsi="Arial" w:cs="Arial"/>
          <w:sz w:val="20"/>
          <w:szCs w:val="20"/>
        </w:rPr>
      </w:pPr>
      <w:r w:rsidRPr="00E12E1F">
        <w:rPr>
          <w:rFonts w:ascii="Arial" w:hAnsi="Arial" w:cs="Arial"/>
          <w:sz w:val="20"/>
          <w:szCs w:val="20"/>
        </w:rPr>
        <w:t xml:space="preserve">The aircraft travels at a speed of 810 km/h at an altitude of 6000m before the </w:t>
      </w:r>
      <w:r w:rsidR="00DE210A" w:rsidRPr="00E12E1F">
        <w:rPr>
          <w:rFonts w:ascii="Arial" w:hAnsi="Arial" w:cs="Arial"/>
          <w:sz w:val="20"/>
          <w:szCs w:val="20"/>
        </w:rPr>
        <w:t>manoeuvre</w:t>
      </w:r>
      <w:r w:rsidRPr="00E12E1F">
        <w:rPr>
          <w:rFonts w:ascii="Arial" w:hAnsi="Arial" w:cs="Arial"/>
          <w:sz w:val="20"/>
          <w:szCs w:val="20"/>
        </w:rPr>
        <w:t xml:space="preserve"> is carried out. </w:t>
      </w:r>
    </w:p>
    <w:p w14:paraId="1D9129F8" w14:textId="6904C937" w:rsidR="003B2870" w:rsidRPr="00E12E1F" w:rsidRDefault="003B2870" w:rsidP="00F85C26">
      <w:pPr>
        <w:rPr>
          <w:rFonts w:ascii="Arial" w:hAnsi="Arial" w:cs="Arial"/>
          <w:b/>
          <w:bCs/>
          <w:sz w:val="20"/>
          <w:szCs w:val="20"/>
        </w:rPr>
      </w:pPr>
      <w:r w:rsidRPr="00E12E1F">
        <w:rPr>
          <w:rFonts w:ascii="Arial" w:hAnsi="Arial" w:cs="Arial"/>
          <w:b/>
          <w:bCs/>
          <w:sz w:val="20"/>
          <w:szCs w:val="20"/>
        </w:rPr>
        <w:t>Parabola Timings</w:t>
      </w:r>
    </w:p>
    <w:p w14:paraId="247013B9" w14:textId="44A411A1" w:rsidR="00195CEA" w:rsidRPr="00E12E1F" w:rsidRDefault="00195CEA" w:rsidP="00F85C26">
      <w:pPr>
        <w:rPr>
          <w:rFonts w:ascii="Arial" w:hAnsi="Arial" w:cs="Arial"/>
          <w:b/>
          <w:bCs/>
          <w:sz w:val="20"/>
          <w:szCs w:val="20"/>
        </w:rPr>
      </w:pPr>
      <w:r w:rsidRPr="00E12E1F">
        <w:rPr>
          <w:rFonts w:ascii="Arial" w:hAnsi="Arial" w:cs="Arial"/>
          <w:b/>
          <w:bCs/>
          <w:noProof/>
          <w:sz w:val="20"/>
          <w:szCs w:val="20"/>
        </w:rPr>
        <w:drawing>
          <wp:inline distT="0" distB="0" distL="0" distR="0" wp14:anchorId="6545278D" wp14:editId="0F6A5FEA">
            <wp:extent cx="5943600" cy="1864995"/>
            <wp:effectExtent l="0" t="0" r="0" b="1905"/>
            <wp:docPr id="1379558267"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8267" name="Picture 1" descr="A diagram of a curve&#10;&#10;Description automatically generated"/>
                    <pic:cNvPicPr/>
                  </pic:nvPicPr>
                  <pic:blipFill>
                    <a:blip r:embed="rId8"/>
                    <a:stretch>
                      <a:fillRect/>
                    </a:stretch>
                  </pic:blipFill>
                  <pic:spPr>
                    <a:xfrm>
                      <a:off x="0" y="0"/>
                      <a:ext cx="5943600" cy="1864995"/>
                    </a:xfrm>
                    <a:prstGeom prst="rect">
                      <a:avLst/>
                    </a:prstGeom>
                  </pic:spPr>
                </pic:pic>
              </a:graphicData>
            </a:graphic>
          </wp:inline>
        </w:drawing>
      </w:r>
    </w:p>
    <w:p w14:paraId="0D14F487" w14:textId="19C10990" w:rsidR="003B2870" w:rsidRPr="00E12E1F" w:rsidRDefault="003B2870" w:rsidP="00F85C26">
      <w:pPr>
        <w:rPr>
          <w:rFonts w:ascii="Arial" w:hAnsi="Arial" w:cs="Arial"/>
          <w:b/>
          <w:bCs/>
          <w:sz w:val="20"/>
          <w:szCs w:val="20"/>
        </w:rPr>
      </w:pPr>
      <w:r w:rsidRPr="00E12E1F">
        <w:rPr>
          <w:rFonts w:ascii="Arial" w:hAnsi="Arial" w:cs="Arial"/>
          <w:b/>
          <w:bCs/>
          <w:sz w:val="20"/>
          <w:szCs w:val="20"/>
        </w:rPr>
        <w:t>Flight procedure</w:t>
      </w:r>
    </w:p>
    <w:p w14:paraId="039AE49B" w14:textId="77777777" w:rsidR="00DE210A" w:rsidRDefault="00195CEA" w:rsidP="00F85C26">
      <w:pPr>
        <w:rPr>
          <w:rFonts w:ascii="Arial" w:hAnsi="Arial" w:cs="Arial"/>
          <w:sz w:val="20"/>
          <w:szCs w:val="20"/>
        </w:rPr>
      </w:pPr>
      <w:r w:rsidRPr="00E12E1F">
        <w:rPr>
          <w:rFonts w:ascii="Arial" w:hAnsi="Arial" w:cs="Arial"/>
          <w:noProof/>
          <w:sz w:val="20"/>
          <w:szCs w:val="20"/>
        </w:rPr>
        <w:drawing>
          <wp:inline distT="0" distB="0" distL="0" distR="0" wp14:anchorId="507AD61F" wp14:editId="26DF7A2B">
            <wp:extent cx="5943600" cy="2476500"/>
            <wp:effectExtent l="0" t="0" r="0" b="0"/>
            <wp:docPr id="997017427" name="Picture 1" descr="A graph of flight pro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7427" name="Picture 1" descr="A graph of flight profiles&#10;&#10;Description automatically generated with medium confidence"/>
                    <pic:cNvPicPr/>
                  </pic:nvPicPr>
                  <pic:blipFill>
                    <a:blip r:embed="rId9"/>
                    <a:stretch>
                      <a:fillRect/>
                    </a:stretch>
                  </pic:blipFill>
                  <pic:spPr>
                    <a:xfrm>
                      <a:off x="0" y="0"/>
                      <a:ext cx="5943600" cy="2476500"/>
                    </a:xfrm>
                    <a:prstGeom prst="rect">
                      <a:avLst/>
                    </a:prstGeom>
                  </pic:spPr>
                </pic:pic>
              </a:graphicData>
            </a:graphic>
          </wp:inline>
        </w:drawing>
      </w:r>
    </w:p>
    <w:p w14:paraId="150D9784" w14:textId="444E1C27" w:rsidR="00F60950" w:rsidRPr="00DE210A" w:rsidRDefault="008A73DC" w:rsidP="00F85C26">
      <w:pPr>
        <w:rPr>
          <w:rFonts w:ascii="Arial" w:hAnsi="Arial" w:cs="Arial"/>
          <w:sz w:val="20"/>
          <w:szCs w:val="20"/>
        </w:rPr>
      </w:pPr>
      <w:r w:rsidRPr="00E12E1F">
        <w:rPr>
          <w:rFonts w:ascii="Arial" w:hAnsi="Arial" w:cs="Arial"/>
          <w:b/>
          <w:bCs/>
          <w:sz w:val="28"/>
          <w:szCs w:val="28"/>
        </w:rPr>
        <w:lastRenderedPageBreak/>
        <w:t>Hypotheses</w:t>
      </w:r>
    </w:p>
    <w:p w14:paraId="5FD703DD" w14:textId="2339DFE3" w:rsidR="008A73DC" w:rsidRPr="00E12E1F" w:rsidRDefault="008A73DC" w:rsidP="00F85C26">
      <w:pPr>
        <w:rPr>
          <w:rFonts w:ascii="Arial" w:hAnsi="Arial" w:cs="Arial"/>
          <w:sz w:val="20"/>
          <w:szCs w:val="20"/>
        </w:rPr>
      </w:pPr>
      <w:r w:rsidRPr="00E12E1F">
        <w:rPr>
          <w:rFonts w:ascii="Arial" w:hAnsi="Arial" w:cs="Arial"/>
          <w:sz w:val="20"/>
          <w:szCs w:val="20"/>
        </w:rPr>
        <w:t xml:space="preserve">The following hypotheses are taken directly from the original proposal. </w:t>
      </w:r>
    </w:p>
    <w:p w14:paraId="3A258198" w14:textId="55D1A7F6" w:rsidR="008A73DC" w:rsidRPr="00E12E1F" w:rsidRDefault="008A73DC" w:rsidP="008A73DC">
      <w:pPr>
        <w:rPr>
          <w:rFonts w:ascii="Arial" w:hAnsi="Arial" w:cs="Arial"/>
          <w:sz w:val="20"/>
          <w:szCs w:val="20"/>
        </w:rPr>
      </w:pPr>
      <w:r w:rsidRPr="00E12E1F">
        <w:rPr>
          <w:rFonts w:ascii="Arial" w:hAnsi="Arial" w:cs="Arial"/>
          <w:b/>
          <w:bCs/>
          <w:sz w:val="20"/>
          <w:szCs w:val="20"/>
        </w:rPr>
        <w:t xml:space="preserve">Original Scientific Hypotheses </w:t>
      </w:r>
    </w:p>
    <w:p w14:paraId="4BE981A7" w14:textId="77777777" w:rsidR="008A73DC" w:rsidRPr="00E12E1F" w:rsidRDefault="008A73DC" w:rsidP="008A73DC">
      <w:pPr>
        <w:rPr>
          <w:rFonts w:ascii="Arial" w:hAnsi="Arial" w:cs="Arial"/>
          <w:sz w:val="20"/>
          <w:szCs w:val="20"/>
        </w:rPr>
      </w:pPr>
      <w:r w:rsidRPr="00E12E1F">
        <w:rPr>
          <w:rFonts w:ascii="Arial" w:hAnsi="Arial" w:cs="Arial"/>
          <w:sz w:val="20"/>
          <w:szCs w:val="20"/>
        </w:rPr>
        <w:t>The scientific hypotheses are considered to provide a foundation to further research in space.</w:t>
      </w:r>
    </w:p>
    <w:p w14:paraId="581FD0EA" w14:textId="77777777" w:rsidR="008A73DC" w:rsidRPr="00E12E1F" w:rsidRDefault="008A73DC" w:rsidP="008A73DC">
      <w:pPr>
        <w:numPr>
          <w:ilvl w:val="0"/>
          <w:numId w:val="3"/>
        </w:numPr>
        <w:rPr>
          <w:rFonts w:ascii="Arial" w:hAnsi="Arial" w:cs="Arial"/>
          <w:sz w:val="20"/>
          <w:szCs w:val="20"/>
        </w:rPr>
      </w:pPr>
      <w:r w:rsidRPr="00E12E1F">
        <w:rPr>
          <w:rFonts w:ascii="Arial" w:hAnsi="Arial" w:cs="Arial"/>
          <w:sz w:val="20"/>
          <w:szCs w:val="20"/>
        </w:rPr>
        <w:t>There is a difference in loading intensity and frequency content of signals generated on the ground vs microgravity in parabolic flight</w:t>
      </w:r>
    </w:p>
    <w:p w14:paraId="579E7467" w14:textId="77777777" w:rsidR="008A73DC" w:rsidRPr="00E12E1F" w:rsidRDefault="008A73DC" w:rsidP="008A73DC">
      <w:pPr>
        <w:numPr>
          <w:ilvl w:val="0"/>
          <w:numId w:val="3"/>
        </w:numPr>
        <w:rPr>
          <w:rFonts w:ascii="Arial" w:hAnsi="Arial" w:cs="Arial"/>
          <w:sz w:val="20"/>
          <w:szCs w:val="20"/>
        </w:rPr>
      </w:pPr>
      <w:r w:rsidRPr="00E12E1F">
        <w:rPr>
          <w:rFonts w:ascii="Arial" w:hAnsi="Arial" w:cs="Arial"/>
          <w:sz w:val="20"/>
          <w:szCs w:val="20"/>
        </w:rPr>
        <w:t>Exercise performed in footwear vs barefoot elicit an increase in loading intensity both on the ground and in parabolic flight</w:t>
      </w:r>
    </w:p>
    <w:p w14:paraId="74E4739F" w14:textId="77777777" w:rsidR="008A73DC" w:rsidRPr="00E12E1F" w:rsidRDefault="008A73DC" w:rsidP="008A73DC">
      <w:pPr>
        <w:numPr>
          <w:ilvl w:val="0"/>
          <w:numId w:val="3"/>
        </w:numPr>
        <w:rPr>
          <w:rFonts w:ascii="Arial" w:hAnsi="Arial" w:cs="Arial"/>
          <w:sz w:val="20"/>
          <w:szCs w:val="20"/>
        </w:rPr>
      </w:pPr>
      <w:r w:rsidRPr="00E12E1F">
        <w:rPr>
          <w:rFonts w:ascii="Arial" w:hAnsi="Arial" w:cs="Arial"/>
          <w:sz w:val="20"/>
          <w:szCs w:val="20"/>
        </w:rPr>
        <w:t>Generated frequency response in microgravity can be replicated on the ground and vice versa</w:t>
      </w:r>
    </w:p>
    <w:p w14:paraId="7B34A3A7" w14:textId="171B5D91" w:rsidR="008A73DC" w:rsidRPr="00E12E1F" w:rsidRDefault="008A73DC" w:rsidP="008A73DC">
      <w:pPr>
        <w:rPr>
          <w:rFonts w:ascii="Arial" w:hAnsi="Arial" w:cs="Arial"/>
          <w:sz w:val="20"/>
          <w:szCs w:val="20"/>
        </w:rPr>
      </w:pPr>
      <w:r w:rsidRPr="00E12E1F">
        <w:rPr>
          <w:rFonts w:ascii="Arial" w:hAnsi="Arial" w:cs="Arial"/>
          <w:b/>
          <w:bCs/>
          <w:sz w:val="20"/>
          <w:szCs w:val="20"/>
        </w:rPr>
        <w:t>Original Technical Hypotheses</w:t>
      </w:r>
    </w:p>
    <w:p w14:paraId="2D77387A" w14:textId="7F6B8858" w:rsidR="008A73DC" w:rsidRPr="00E12E1F" w:rsidRDefault="008A73DC" w:rsidP="008A73DC">
      <w:pPr>
        <w:rPr>
          <w:rFonts w:ascii="Arial" w:hAnsi="Arial" w:cs="Arial"/>
          <w:sz w:val="20"/>
          <w:szCs w:val="20"/>
        </w:rPr>
      </w:pPr>
      <w:r w:rsidRPr="00E12E1F">
        <w:rPr>
          <w:rFonts w:ascii="Arial" w:hAnsi="Arial" w:cs="Arial"/>
          <w:sz w:val="20"/>
          <w:szCs w:val="20"/>
        </w:rPr>
        <w:t>The technical hypotheses aim to address the need to measure and</w:t>
      </w:r>
      <w:r w:rsidR="000F6171">
        <w:rPr>
          <w:rFonts w:ascii="Arial" w:hAnsi="Arial" w:cs="Arial"/>
          <w:sz w:val="20"/>
          <w:szCs w:val="20"/>
        </w:rPr>
        <w:t xml:space="preserve"> </w:t>
      </w:r>
      <w:r w:rsidRPr="00E12E1F">
        <w:rPr>
          <w:rFonts w:ascii="Arial" w:hAnsi="Arial" w:cs="Arial"/>
          <w:sz w:val="20"/>
          <w:szCs w:val="20"/>
        </w:rPr>
        <w:t>monitor musculoskeletal loading</w:t>
      </w:r>
      <w:r w:rsidR="000F6171">
        <w:rPr>
          <w:rFonts w:ascii="Arial" w:hAnsi="Arial" w:cs="Arial"/>
          <w:sz w:val="20"/>
          <w:szCs w:val="20"/>
        </w:rPr>
        <w:t>.</w:t>
      </w:r>
    </w:p>
    <w:p w14:paraId="51BE6F12" w14:textId="77777777" w:rsidR="008A73DC" w:rsidRPr="00E12E1F" w:rsidRDefault="008A73DC" w:rsidP="008A73DC">
      <w:pPr>
        <w:numPr>
          <w:ilvl w:val="0"/>
          <w:numId w:val="4"/>
        </w:numPr>
        <w:rPr>
          <w:rFonts w:ascii="Arial" w:hAnsi="Arial" w:cs="Arial"/>
          <w:sz w:val="20"/>
          <w:szCs w:val="20"/>
        </w:rPr>
      </w:pPr>
      <w:r w:rsidRPr="00E12E1F">
        <w:rPr>
          <w:rFonts w:ascii="Arial" w:hAnsi="Arial" w:cs="Arial"/>
          <w:sz w:val="20"/>
          <w:szCs w:val="20"/>
        </w:rPr>
        <w:t>The proposed technology can measure and monitor loading parameters in real time and in a micro gravity environment</w:t>
      </w:r>
    </w:p>
    <w:p w14:paraId="11B7DBB6" w14:textId="45ACE744" w:rsidR="008A73DC" w:rsidRPr="00E12E1F" w:rsidRDefault="008A73DC" w:rsidP="008A73DC">
      <w:pPr>
        <w:numPr>
          <w:ilvl w:val="0"/>
          <w:numId w:val="4"/>
        </w:numPr>
        <w:rPr>
          <w:rFonts w:ascii="Arial" w:hAnsi="Arial" w:cs="Arial"/>
          <w:sz w:val="20"/>
          <w:szCs w:val="20"/>
        </w:rPr>
      </w:pPr>
      <w:r w:rsidRPr="00E12E1F">
        <w:rPr>
          <w:rFonts w:ascii="Arial" w:hAnsi="Arial" w:cs="Arial"/>
          <w:sz w:val="20"/>
          <w:szCs w:val="20"/>
        </w:rPr>
        <w:t xml:space="preserve">The proposed technology can capture required </w:t>
      </w:r>
      <w:r w:rsidR="000F6171" w:rsidRPr="00E12E1F">
        <w:rPr>
          <w:rFonts w:ascii="Arial" w:hAnsi="Arial" w:cs="Arial"/>
          <w:sz w:val="20"/>
          <w:szCs w:val="20"/>
        </w:rPr>
        <w:t>accelerometery</w:t>
      </w:r>
      <w:r w:rsidRPr="00E12E1F">
        <w:rPr>
          <w:rFonts w:ascii="Arial" w:hAnsi="Arial" w:cs="Arial"/>
          <w:sz w:val="20"/>
          <w:szCs w:val="20"/>
        </w:rPr>
        <w:t xml:space="preserve"> data over the duration of a parabolic flight (3-4 hours) </w:t>
      </w:r>
    </w:p>
    <w:p w14:paraId="5574843F" w14:textId="77777777" w:rsidR="008A73DC" w:rsidRPr="00E12E1F" w:rsidRDefault="008A73DC" w:rsidP="008A73DC">
      <w:pPr>
        <w:numPr>
          <w:ilvl w:val="0"/>
          <w:numId w:val="4"/>
        </w:numPr>
        <w:rPr>
          <w:rFonts w:ascii="Arial" w:hAnsi="Arial" w:cs="Arial"/>
          <w:sz w:val="20"/>
          <w:szCs w:val="20"/>
        </w:rPr>
      </w:pPr>
      <w:r w:rsidRPr="00E12E1F">
        <w:rPr>
          <w:rFonts w:ascii="Arial" w:hAnsi="Arial" w:cs="Arial"/>
          <w:sz w:val="20"/>
          <w:szCs w:val="20"/>
        </w:rPr>
        <w:t>Activities performed with and without footwear result in observable loading profile alterations</w:t>
      </w:r>
    </w:p>
    <w:p w14:paraId="1FC3EB45" w14:textId="77777777" w:rsidR="008A73DC" w:rsidRPr="00E12E1F" w:rsidRDefault="008A73DC" w:rsidP="00F85C26">
      <w:pPr>
        <w:rPr>
          <w:rFonts w:ascii="Arial" w:hAnsi="Arial" w:cs="Arial"/>
          <w:b/>
          <w:bCs/>
          <w:sz w:val="20"/>
          <w:szCs w:val="20"/>
        </w:rPr>
      </w:pPr>
    </w:p>
    <w:p w14:paraId="72AD83A2" w14:textId="1BA17483" w:rsidR="00263CBB" w:rsidRPr="00E12E1F" w:rsidRDefault="00263CBB" w:rsidP="00F85C26">
      <w:pPr>
        <w:rPr>
          <w:rFonts w:ascii="Arial" w:hAnsi="Arial" w:cs="Arial"/>
          <w:b/>
          <w:bCs/>
          <w:sz w:val="20"/>
          <w:szCs w:val="20"/>
        </w:rPr>
      </w:pPr>
      <w:r w:rsidRPr="00E12E1F">
        <w:rPr>
          <w:rFonts w:ascii="Arial" w:hAnsi="Arial" w:cs="Arial"/>
          <w:b/>
          <w:bCs/>
          <w:sz w:val="20"/>
          <w:szCs w:val="20"/>
        </w:rPr>
        <w:t>Alterations</w:t>
      </w:r>
    </w:p>
    <w:p w14:paraId="329D7368" w14:textId="15CA37E1" w:rsidR="00263CBB" w:rsidRPr="00E12E1F" w:rsidRDefault="00263CBB" w:rsidP="00F85C26">
      <w:pPr>
        <w:rPr>
          <w:rFonts w:ascii="Arial" w:hAnsi="Arial" w:cs="Arial"/>
          <w:sz w:val="20"/>
          <w:szCs w:val="20"/>
        </w:rPr>
      </w:pPr>
      <w:r w:rsidRPr="00E12E1F">
        <w:rPr>
          <w:rFonts w:ascii="Arial" w:hAnsi="Arial" w:cs="Arial"/>
          <w:sz w:val="20"/>
          <w:szCs w:val="20"/>
        </w:rPr>
        <w:t xml:space="preserve">The first two scientific hypotheses were considered to be biomedical in nature and thus required ethical approval.  These were removed as time would not allow approval to be obtained. It was deemed that the experiment would only provide an indication rather than a true scientific outcome since there are only two participants.   Given that the data required would be collected anyway in order to achieve the other hypotheses the analysis can still be performed. </w:t>
      </w:r>
    </w:p>
    <w:p w14:paraId="423745A7" w14:textId="12ACB68C" w:rsidR="0081286E" w:rsidRPr="00E12E1F" w:rsidRDefault="00F108D5" w:rsidP="00F85C26">
      <w:pPr>
        <w:rPr>
          <w:rFonts w:ascii="Arial" w:hAnsi="Arial" w:cs="Arial"/>
          <w:sz w:val="20"/>
          <w:szCs w:val="20"/>
        </w:rPr>
      </w:pPr>
      <w:r w:rsidRPr="00E12E1F">
        <w:rPr>
          <w:rFonts w:ascii="Arial" w:hAnsi="Arial" w:cs="Arial"/>
          <w:sz w:val="20"/>
          <w:szCs w:val="20"/>
        </w:rPr>
        <w:t xml:space="preserve">The second technical hypothesis was removed completely as it would involve a third sensor.  This was deemed a practical issue in fixing an additional sensor, extra data analysis work and in </w:t>
      </w:r>
      <w:proofErr w:type="spellStart"/>
      <w:r w:rsidRPr="00E12E1F">
        <w:rPr>
          <w:rFonts w:ascii="Arial" w:hAnsi="Arial" w:cs="Arial"/>
          <w:sz w:val="20"/>
          <w:szCs w:val="20"/>
        </w:rPr>
        <w:t>favor</w:t>
      </w:r>
      <w:proofErr w:type="spellEnd"/>
      <w:r w:rsidRPr="00E12E1F">
        <w:rPr>
          <w:rFonts w:ascii="Arial" w:hAnsi="Arial" w:cs="Arial"/>
          <w:sz w:val="20"/>
          <w:szCs w:val="20"/>
        </w:rPr>
        <w:t xml:space="preserve"> of the newly developed high data rate sensor that could provide more insight into the skeletal loading aspects.</w:t>
      </w:r>
    </w:p>
    <w:p w14:paraId="30EA38BF" w14:textId="77777777" w:rsidR="008A73DC" w:rsidRPr="00E12E1F" w:rsidRDefault="008A73DC" w:rsidP="00F85C26">
      <w:pPr>
        <w:rPr>
          <w:rFonts w:ascii="Arial" w:hAnsi="Arial" w:cs="Arial"/>
          <w:b/>
          <w:bCs/>
          <w:sz w:val="28"/>
          <w:szCs w:val="28"/>
        </w:rPr>
      </w:pPr>
    </w:p>
    <w:p w14:paraId="4D52CD3F" w14:textId="77777777" w:rsidR="008A73DC" w:rsidRPr="00E12E1F" w:rsidRDefault="008A73DC" w:rsidP="00F85C26">
      <w:pPr>
        <w:rPr>
          <w:rFonts w:ascii="Arial" w:hAnsi="Arial" w:cs="Arial"/>
          <w:b/>
          <w:bCs/>
          <w:sz w:val="28"/>
          <w:szCs w:val="28"/>
        </w:rPr>
      </w:pPr>
    </w:p>
    <w:p w14:paraId="0B6E6A30" w14:textId="77777777" w:rsidR="008A73DC" w:rsidRPr="00E12E1F" w:rsidRDefault="008A73DC" w:rsidP="00F85C26">
      <w:pPr>
        <w:rPr>
          <w:rFonts w:ascii="Arial" w:hAnsi="Arial" w:cs="Arial"/>
          <w:b/>
          <w:bCs/>
          <w:sz w:val="28"/>
          <w:szCs w:val="28"/>
        </w:rPr>
      </w:pPr>
    </w:p>
    <w:p w14:paraId="4FCE32B8" w14:textId="77777777" w:rsidR="0081286E" w:rsidRPr="00E12E1F" w:rsidRDefault="0081286E" w:rsidP="00F85C26">
      <w:pPr>
        <w:rPr>
          <w:rFonts w:ascii="Arial" w:hAnsi="Arial" w:cs="Arial"/>
          <w:b/>
          <w:bCs/>
          <w:sz w:val="28"/>
          <w:szCs w:val="28"/>
        </w:rPr>
      </w:pPr>
    </w:p>
    <w:p w14:paraId="088722F7" w14:textId="77777777" w:rsidR="0081286E" w:rsidRPr="00E12E1F" w:rsidRDefault="0081286E" w:rsidP="00F85C26">
      <w:pPr>
        <w:rPr>
          <w:rFonts w:ascii="Arial" w:hAnsi="Arial" w:cs="Arial"/>
          <w:b/>
          <w:bCs/>
          <w:sz w:val="28"/>
          <w:szCs w:val="28"/>
        </w:rPr>
      </w:pPr>
    </w:p>
    <w:p w14:paraId="33AF96D6" w14:textId="77777777" w:rsidR="0081286E" w:rsidRPr="00E12E1F" w:rsidRDefault="0081286E" w:rsidP="00F85C26">
      <w:pPr>
        <w:rPr>
          <w:rFonts w:ascii="Arial" w:hAnsi="Arial" w:cs="Arial"/>
          <w:b/>
          <w:bCs/>
          <w:sz w:val="28"/>
          <w:szCs w:val="28"/>
        </w:rPr>
      </w:pPr>
    </w:p>
    <w:p w14:paraId="65280314" w14:textId="43551FBE" w:rsidR="00F60950" w:rsidRPr="00E12E1F" w:rsidRDefault="00F60950" w:rsidP="00F85C26">
      <w:pPr>
        <w:rPr>
          <w:rFonts w:ascii="Arial" w:hAnsi="Arial" w:cs="Arial"/>
          <w:b/>
          <w:bCs/>
          <w:sz w:val="28"/>
          <w:szCs w:val="28"/>
        </w:rPr>
      </w:pPr>
      <w:r w:rsidRPr="00E12E1F">
        <w:rPr>
          <w:rFonts w:ascii="Arial" w:hAnsi="Arial" w:cs="Arial"/>
          <w:b/>
          <w:bCs/>
          <w:sz w:val="28"/>
          <w:szCs w:val="28"/>
        </w:rPr>
        <w:lastRenderedPageBreak/>
        <w:t>Objectives:</w:t>
      </w:r>
    </w:p>
    <w:p w14:paraId="2BEC382B" w14:textId="77777777" w:rsidR="0081286E" w:rsidRPr="00E12E1F" w:rsidRDefault="0081286E" w:rsidP="0081286E">
      <w:pPr>
        <w:rPr>
          <w:rFonts w:ascii="Arial" w:hAnsi="Arial" w:cs="Arial"/>
          <w:b/>
          <w:bCs/>
          <w:sz w:val="20"/>
          <w:szCs w:val="20"/>
        </w:rPr>
      </w:pPr>
      <w:r w:rsidRPr="00E12E1F">
        <w:rPr>
          <w:rFonts w:ascii="Arial" w:hAnsi="Arial" w:cs="Arial"/>
          <w:b/>
          <w:bCs/>
          <w:sz w:val="20"/>
          <w:szCs w:val="20"/>
        </w:rPr>
        <w:t>Scientific objectives</w:t>
      </w:r>
    </w:p>
    <w:p w14:paraId="7EF65288" w14:textId="22C30F9C" w:rsidR="002061F8" w:rsidRPr="00E12E1F" w:rsidRDefault="002061F8" w:rsidP="0081286E">
      <w:pPr>
        <w:rPr>
          <w:rFonts w:ascii="Arial" w:hAnsi="Arial" w:cs="Arial"/>
          <w:sz w:val="20"/>
          <w:szCs w:val="20"/>
        </w:rPr>
      </w:pPr>
      <w:r w:rsidRPr="00E12E1F">
        <w:rPr>
          <w:rFonts w:ascii="Arial" w:hAnsi="Arial" w:cs="Arial"/>
          <w:sz w:val="20"/>
          <w:szCs w:val="20"/>
        </w:rPr>
        <w:t>The scientific objectives provide a new insight and perspective to the quantification of skeletal loading and will form the foundation of future research.</w:t>
      </w:r>
    </w:p>
    <w:p w14:paraId="20339D3E" w14:textId="4F26620D" w:rsidR="0081286E" w:rsidRPr="00E12E1F" w:rsidRDefault="0081286E" w:rsidP="002061F8">
      <w:pPr>
        <w:pStyle w:val="ListParagraph"/>
        <w:numPr>
          <w:ilvl w:val="0"/>
          <w:numId w:val="5"/>
        </w:numPr>
        <w:rPr>
          <w:rFonts w:ascii="Arial" w:hAnsi="Arial" w:cs="Arial"/>
          <w:sz w:val="20"/>
          <w:szCs w:val="20"/>
        </w:rPr>
      </w:pPr>
      <w:r w:rsidRPr="00E12E1F">
        <w:rPr>
          <w:rFonts w:ascii="Arial" w:hAnsi="Arial" w:cs="Arial"/>
          <w:sz w:val="20"/>
          <w:szCs w:val="20"/>
        </w:rPr>
        <w:t>What is the measurable difference between activities performed on the ground vs microgravity?</w:t>
      </w:r>
    </w:p>
    <w:p w14:paraId="4043AD99" w14:textId="77777777" w:rsidR="0081286E" w:rsidRPr="00E12E1F" w:rsidRDefault="0081286E" w:rsidP="0081286E">
      <w:pPr>
        <w:numPr>
          <w:ilvl w:val="0"/>
          <w:numId w:val="5"/>
        </w:numPr>
        <w:rPr>
          <w:rFonts w:ascii="Arial" w:hAnsi="Arial" w:cs="Arial"/>
          <w:sz w:val="20"/>
          <w:szCs w:val="20"/>
        </w:rPr>
      </w:pPr>
      <w:r w:rsidRPr="00E12E1F">
        <w:rPr>
          <w:rFonts w:ascii="Arial" w:hAnsi="Arial" w:cs="Arial"/>
          <w:sz w:val="20"/>
          <w:szCs w:val="20"/>
        </w:rPr>
        <w:t>What are the measurable differences in the frequency response of the test battery on the ground vs microgravity?</w:t>
      </w:r>
    </w:p>
    <w:p w14:paraId="44E12826" w14:textId="77777777" w:rsidR="0081286E" w:rsidRPr="00E12E1F" w:rsidRDefault="0081286E" w:rsidP="0081286E">
      <w:pPr>
        <w:numPr>
          <w:ilvl w:val="0"/>
          <w:numId w:val="5"/>
        </w:numPr>
        <w:rPr>
          <w:rFonts w:ascii="Arial" w:hAnsi="Arial" w:cs="Arial"/>
          <w:sz w:val="20"/>
          <w:szCs w:val="20"/>
        </w:rPr>
      </w:pPr>
      <w:r w:rsidRPr="00E12E1F">
        <w:rPr>
          <w:rFonts w:ascii="Arial" w:hAnsi="Arial" w:cs="Arial"/>
          <w:sz w:val="20"/>
          <w:szCs w:val="20"/>
        </w:rPr>
        <w:t>What activities induced greater loading potential for bone adaptation?</w:t>
      </w:r>
    </w:p>
    <w:p w14:paraId="58DFF218" w14:textId="60BB0FA0" w:rsidR="0081286E" w:rsidRPr="00E12E1F" w:rsidRDefault="0081286E" w:rsidP="0081286E">
      <w:pPr>
        <w:numPr>
          <w:ilvl w:val="0"/>
          <w:numId w:val="5"/>
        </w:numPr>
        <w:rPr>
          <w:rFonts w:ascii="Arial" w:hAnsi="Arial" w:cs="Arial"/>
          <w:sz w:val="20"/>
          <w:szCs w:val="20"/>
        </w:rPr>
      </w:pPr>
      <w:r w:rsidRPr="00E12E1F">
        <w:rPr>
          <w:rFonts w:ascii="Arial" w:hAnsi="Arial" w:cs="Arial"/>
          <w:sz w:val="20"/>
          <w:szCs w:val="20"/>
        </w:rPr>
        <w:t>Do certain activities in the battery produce similar loading potential when performed on earth and in microgravity?</w:t>
      </w:r>
    </w:p>
    <w:p w14:paraId="776471FD" w14:textId="77777777" w:rsidR="002061F8" w:rsidRPr="00E12E1F" w:rsidRDefault="002061F8" w:rsidP="0081286E">
      <w:pPr>
        <w:rPr>
          <w:rFonts w:ascii="Arial" w:hAnsi="Arial" w:cs="Arial"/>
          <w:sz w:val="20"/>
          <w:szCs w:val="20"/>
        </w:rPr>
      </w:pPr>
    </w:p>
    <w:p w14:paraId="581D18E1" w14:textId="77777777" w:rsidR="0081286E" w:rsidRPr="00E12E1F" w:rsidRDefault="0081286E" w:rsidP="0081286E">
      <w:pPr>
        <w:rPr>
          <w:rFonts w:ascii="Arial" w:hAnsi="Arial" w:cs="Arial"/>
          <w:b/>
          <w:bCs/>
          <w:sz w:val="20"/>
          <w:szCs w:val="20"/>
        </w:rPr>
      </w:pPr>
      <w:r w:rsidRPr="00E12E1F">
        <w:rPr>
          <w:rFonts w:ascii="Arial" w:hAnsi="Arial" w:cs="Arial"/>
          <w:b/>
          <w:bCs/>
          <w:sz w:val="20"/>
          <w:szCs w:val="20"/>
        </w:rPr>
        <w:t>Technical Objectives</w:t>
      </w:r>
    </w:p>
    <w:p w14:paraId="60B4C46D" w14:textId="687BCF8C" w:rsidR="002061F8" w:rsidRPr="00E12E1F" w:rsidRDefault="002061F8" w:rsidP="0081286E">
      <w:pPr>
        <w:rPr>
          <w:rFonts w:ascii="Arial" w:hAnsi="Arial" w:cs="Arial"/>
          <w:sz w:val="20"/>
          <w:szCs w:val="20"/>
        </w:rPr>
      </w:pPr>
      <w:r w:rsidRPr="00E12E1F">
        <w:rPr>
          <w:rFonts w:ascii="Arial" w:hAnsi="Arial" w:cs="Arial"/>
          <w:sz w:val="20"/>
          <w:szCs w:val="20"/>
        </w:rPr>
        <w:t>The technical objectives assess the feasibility for real time measurement and monitoring of musculoskeletal loading in micro gravity as a pre requisite for leveraging such a solution on the International Space Station.</w:t>
      </w:r>
    </w:p>
    <w:p w14:paraId="6F505C62" w14:textId="77777777" w:rsidR="0081286E" w:rsidRPr="00E12E1F" w:rsidRDefault="0081286E" w:rsidP="0081286E">
      <w:pPr>
        <w:numPr>
          <w:ilvl w:val="0"/>
          <w:numId w:val="6"/>
        </w:numPr>
        <w:rPr>
          <w:rFonts w:ascii="Arial" w:hAnsi="Arial" w:cs="Arial"/>
          <w:sz w:val="20"/>
          <w:szCs w:val="20"/>
        </w:rPr>
      </w:pPr>
      <w:r w:rsidRPr="00E12E1F">
        <w:rPr>
          <w:rFonts w:ascii="Arial" w:hAnsi="Arial" w:cs="Arial"/>
          <w:sz w:val="20"/>
          <w:szCs w:val="20"/>
        </w:rPr>
        <w:t>Ability of the technology to capture and process “loading” data in real time</w:t>
      </w:r>
    </w:p>
    <w:p w14:paraId="6AA668B5" w14:textId="77777777" w:rsidR="0081286E" w:rsidRPr="00E12E1F" w:rsidRDefault="0081286E" w:rsidP="0081286E">
      <w:pPr>
        <w:numPr>
          <w:ilvl w:val="0"/>
          <w:numId w:val="6"/>
        </w:numPr>
        <w:rPr>
          <w:rFonts w:ascii="Arial" w:hAnsi="Arial" w:cs="Arial"/>
          <w:sz w:val="20"/>
          <w:szCs w:val="20"/>
        </w:rPr>
      </w:pPr>
      <w:r w:rsidRPr="00E12E1F">
        <w:rPr>
          <w:rFonts w:ascii="Arial" w:hAnsi="Arial" w:cs="Arial"/>
          <w:sz w:val="20"/>
          <w:szCs w:val="20"/>
        </w:rPr>
        <w:t>Ability to effectively use the solution in a micro gravity environment</w:t>
      </w:r>
    </w:p>
    <w:p w14:paraId="18F75FE8" w14:textId="77777777" w:rsidR="0081286E" w:rsidRPr="00E12E1F" w:rsidRDefault="0081286E" w:rsidP="0081286E">
      <w:pPr>
        <w:numPr>
          <w:ilvl w:val="0"/>
          <w:numId w:val="6"/>
        </w:numPr>
        <w:rPr>
          <w:rFonts w:ascii="Arial" w:hAnsi="Arial" w:cs="Arial"/>
          <w:sz w:val="20"/>
          <w:szCs w:val="20"/>
        </w:rPr>
      </w:pPr>
      <w:r w:rsidRPr="00E12E1F">
        <w:rPr>
          <w:rFonts w:ascii="Arial" w:hAnsi="Arial" w:cs="Arial"/>
          <w:sz w:val="20"/>
          <w:szCs w:val="20"/>
        </w:rPr>
        <w:t>Ability to collect loading data over the course of a flight</w:t>
      </w:r>
    </w:p>
    <w:p w14:paraId="48AC4AB6" w14:textId="25F28BE9" w:rsidR="00D5649C" w:rsidRPr="00E12E1F" w:rsidRDefault="0081286E" w:rsidP="00F85C26">
      <w:pPr>
        <w:numPr>
          <w:ilvl w:val="0"/>
          <w:numId w:val="6"/>
        </w:numPr>
        <w:rPr>
          <w:rFonts w:ascii="Arial" w:hAnsi="Arial" w:cs="Arial"/>
          <w:sz w:val="20"/>
          <w:szCs w:val="20"/>
        </w:rPr>
      </w:pPr>
      <w:r w:rsidRPr="00E12E1F">
        <w:rPr>
          <w:rFonts w:ascii="Arial" w:hAnsi="Arial" w:cs="Arial"/>
          <w:sz w:val="20"/>
          <w:szCs w:val="20"/>
        </w:rPr>
        <w:t>Ability to use such a solution on the ISS</w:t>
      </w:r>
    </w:p>
    <w:p w14:paraId="688DE2F6" w14:textId="77777777" w:rsidR="000F6171" w:rsidRDefault="000F6171">
      <w:pPr>
        <w:rPr>
          <w:rFonts w:ascii="Arial" w:hAnsi="Arial" w:cs="Arial"/>
          <w:b/>
          <w:bCs/>
          <w:sz w:val="28"/>
          <w:szCs w:val="28"/>
        </w:rPr>
      </w:pPr>
      <w:r>
        <w:rPr>
          <w:rFonts w:ascii="Arial" w:hAnsi="Arial" w:cs="Arial"/>
          <w:b/>
          <w:bCs/>
          <w:sz w:val="28"/>
          <w:szCs w:val="28"/>
        </w:rPr>
        <w:br w:type="page"/>
      </w:r>
    </w:p>
    <w:p w14:paraId="1390586E" w14:textId="2648E8A9" w:rsidR="000F6171" w:rsidRPr="00E12E1F" w:rsidRDefault="004D4922" w:rsidP="004D4922">
      <w:pPr>
        <w:rPr>
          <w:rFonts w:ascii="Arial" w:hAnsi="Arial" w:cs="Arial"/>
          <w:sz w:val="28"/>
          <w:szCs w:val="28"/>
        </w:rPr>
      </w:pPr>
      <w:r w:rsidRPr="00E12E1F">
        <w:rPr>
          <w:rFonts w:ascii="Arial" w:hAnsi="Arial" w:cs="Arial"/>
          <w:b/>
          <w:bCs/>
          <w:sz w:val="28"/>
          <w:szCs w:val="28"/>
        </w:rPr>
        <w:lastRenderedPageBreak/>
        <w:t>Scientific Background</w:t>
      </w:r>
      <w:r w:rsidRPr="00E12E1F">
        <w:rPr>
          <w:rFonts w:ascii="Arial" w:hAnsi="Arial" w:cs="Arial"/>
          <w:sz w:val="28"/>
          <w:szCs w:val="28"/>
        </w:rPr>
        <w:t xml:space="preserve">: </w:t>
      </w:r>
    </w:p>
    <w:p w14:paraId="1B176844" w14:textId="09058AF6" w:rsidR="000F6171" w:rsidRPr="00E12E1F" w:rsidRDefault="004D4922" w:rsidP="004D4922">
      <w:pPr>
        <w:rPr>
          <w:rFonts w:ascii="Arial" w:hAnsi="Arial" w:cs="Arial"/>
          <w:b/>
          <w:bCs/>
          <w:sz w:val="20"/>
          <w:szCs w:val="20"/>
        </w:rPr>
      </w:pPr>
      <w:r w:rsidRPr="00E12E1F">
        <w:rPr>
          <w:rFonts w:ascii="Arial" w:hAnsi="Arial" w:cs="Arial"/>
          <w:sz w:val="20"/>
          <w:szCs w:val="20"/>
        </w:rPr>
        <w:t xml:space="preserve">Bone loss in astronauts is a </w:t>
      </w:r>
      <w:proofErr w:type="spellStart"/>
      <w:r w:rsidRPr="00E12E1F">
        <w:rPr>
          <w:rFonts w:ascii="Arial" w:hAnsi="Arial" w:cs="Arial"/>
          <w:sz w:val="20"/>
          <w:szCs w:val="20"/>
        </w:rPr>
        <w:t>well documented</w:t>
      </w:r>
      <w:proofErr w:type="spellEnd"/>
      <w:r w:rsidRPr="00E12E1F">
        <w:rPr>
          <w:rFonts w:ascii="Arial" w:hAnsi="Arial" w:cs="Arial"/>
          <w:sz w:val="20"/>
          <w:szCs w:val="20"/>
        </w:rPr>
        <w:t xml:space="preserve"> challenge and there are currently no accepted solutions to improving astronauts preparation, maintenance and recovery.  </w:t>
      </w:r>
      <w:r w:rsidR="00045A77">
        <w:rPr>
          <w:rFonts w:ascii="Arial" w:hAnsi="Arial" w:cs="Arial"/>
          <w:sz w:val="20"/>
          <w:szCs w:val="20"/>
        </w:rPr>
        <w:t>T</w:t>
      </w:r>
      <w:r w:rsidRPr="00E12E1F">
        <w:rPr>
          <w:rFonts w:ascii="Arial" w:hAnsi="Arial" w:cs="Arial"/>
          <w:sz w:val="20"/>
          <w:szCs w:val="20"/>
        </w:rPr>
        <w:t>he recent paper "Musculoskeletal research in human space flight – unmet needs for the success of crewed deep space exploration"</w:t>
      </w:r>
      <w:r w:rsidR="000F6171">
        <w:rPr>
          <w:rFonts w:ascii="Arial" w:hAnsi="Arial" w:cs="Arial"/>
          <w:sz w:val="20"/>
          <w:szCs w:val="20"/>
        </w:rPr>
        <w:t xml:space="preserve"> (4)</w:t>
      </w:r>
      <w:r w:rsidRPr="00E12E1F">
        <w:rPr>
          <w:rFonts w:ascii="Arial" w:hAnsi="Arial" w:cs="Arial"/>
          <w:sz w:val="20"/>
          <w:szCs w:val="20"/>
        </w:rPr>
        <w:t xml:space="preserve"> highlights the importance of understanding the loads acting on the musculoskeletal system during a mission.  It also suggests that research should be conducted not only in flight but also pre and post making a strong reference to the "forgotten period" of post flight.  </w:t>
      </w:r>
      <w:r w:rsidRPr="00E12E1F">
        <w:rPr>
          <w:rFonts w:ascii="Arial" w:hAnsi="Arial" w:cs="Arial"/>
          <w:b/>
          <w:bCs/>
          <w:sz w:val="20"/>
          <w:szCs w:val="20"/>
        </w:rPr>
        <w:t>The simple message is that exercise countermeasures have been studied extensively, but the optimal program has yet to be found.</w:t>
      </w:r>
    </w:p>
    <w:p w14:paraId="1FBBE389" w14:textId="13E12DE6" w:rsidR="004D4922" w:rsidRPr="00E12E1F" w:rsidRDefault="004D4922" w:rsidP="004D4922">
      <w:pPr>
        <w:rPr>
          <w:rFonts w:ascii="Arial" w:hAnsi="Arial" w:cs="Arial"/>
          <w:sz w:val="20"/>
          <w:szCs w:val="20"/>
        </w:rPr>
      </w:pPr>
      <w:r w:rsidRPr="00E12E1F">
        <w:rPr>
          <w:rFonts w:ascii="Arial" w:hAnsi="Arial" w:cs="Arial"/>
          <w:sz w:val="20"/>
          <w:szCs w:val="20"/>
        </w:rPr>
        <w:t>Therefore, the aim is to improve the prevention and treatment of bone de-conditioning in astronauts on long-duration flights. It is assumed that if the level of physical activity during a space mission is much lower than before the mission, bone loss could be greater (</w:t>
      </w:r>
      <w:r w:rsidR="00AA45F2">
        <w:rPr>
          <w:rFonts w:ascii="Arial" w:hAnsi="Arial" w:cs="Arial"/>
          <w:sz w:val="20"/>
          <w:szCs w:val="20"/>
        </w:rPr>
        <w:t xml:space="preserve">2). </w:t>
      </w:r>
      <w:r w:rsidRPr="00E12E1F">
        <w:rPr>
          <w:rFonts w:ascii="Arial" w:hAnsi="Arial" w:cs="Arial"/>
          <w:sz w:val="20"/>
          <w:szCs w:val="20"/>
        </w:rPr>
        <w:t>We know that recovery time after a flight lasting several months is very long and even uncertain (</w:t>
      </w:r>
      <w:r w:rsidR="00AA45F2">
        <w:rPr>
          <w:rFonts w:ascii="Arial" w:hAnsi="Arial" w:cs="Arial"/>
          <w:sz w:val="20"/>
          <w:szCs w:val="20"/>
        </w:rPr>
        <w:t>9</w:t>
      </w:r>
      <w:r w:rsidRPr="00E12E1F">
        <w:rPr>
          <w:rFonts w:ascii="Arial" w:hAnsi="Arial" w:cs="Arial"/>
          <w:sz w:val="20"/>
          <w:szCs w:val="20"/>
        </w:rPr>
        <w:t>). The aim is to monitor astronauts before/during/after flight in order to re-establish the right levels of exercise when necessary</w:t>
      </w:r>
      <w:r w:rsidR="005E6F7E" w:rsidRPr="00E12E1F">
        <w:rPr>
          <w:rFonts w:ascii="Arial" w:hAnsi="Arial" w:cs="Arial"/>
          <w:sz w:val="20"/>
          <w:szCs w:val="20"/>
        </w:rPr>
        <w:t>.</w:t>
      </w:r>
    </w:p>
    <w:p w14:paraId="0614C847" w14:textId="55EFFC7D" w:rsidR="004D4922" w:rsidRPr="00E12E1F" w:rsidRDefault="004D4922" w:rsidP="004D4922">
      <w:pPr>
        <w:rPr>
          <w:rFonts w:ascii="Arial" w:hAnsi="Arial" w:cs="Arial"/>
          <w:sz w:val="20"/>
          <w:szCs w:val="20"/>
        </w:rPr>
      </w:pPr>
      <w:r w:rsidRPr="00E12E1F">
        <w:rPr>
          <w:rFonts w:ascii="Arial" w:hAnsi="Arial" w:cs="Arial"/>
          <w:sz w:val="20"/>
          <w:szCs w:val="20"/>
        </w:rPr>
        <w:t>Previous research has developed a novel method that can objectively assess mechanical loading of physical activity using acceleration data recorded in daily life (</w:t>
      </w:r>
      <w:r w:rsidR="00AA45F2">
        <w:rPr>
          <w:rFonts w:ascii="Arial" w:hAnsi="Arial" w:cs="Arial"/>
          <w:sz w:val="20"/>
          <w:szCs w:val="20"/>
        </w:rPr>
        <w:t>3</w:t>
      </w:r>
      <w:r w:rsidRPr="00E12E1F">
        <w:rPr>
          <w:rFonts w:ascii="Arial" w:hAnsi="Arial" w:cs="Arial"/>
          <w:sz w:val="20"/>
          <w:szCs w:val="20"/>
        </w:rPr>
        <w:t>). This method is underpinned by previous experimental findings on bone adaptation to mechanical loading (</w:t>
      </w:r>
      <w:r w:rsidR="00AA45F2">
        <w:rPr>
          <w:rFonts w:ascii="Arial" w:hAnsi="Arial" w:cs="Arial"/>
          <w:sz w:val="20"/>
          <w:szCs w:val="20"/>
        </w:rPr>
        <w:t>7,8</w:t>
      </w:r>
      <w:r w:rsidRPr="00E12E1F">
        <w:rPr>
          <w:rFonts w:ascii="Arial" w:hAnsi="Arial" w:cs="Arial"/>
          <w:sz w:val="20"/>
          <w:szCs w:val="20"/>
        </w:rPr>
        <w:t>) . Using this method it was found that loading dose of moderate-to-vigorous activities was associated with bone density at the calcaneus bone in middle-aged men and women (</w:t>
      </w:r>
      <w:r w:rsidR="00373D6D">
        <w:rPr>
          <w:rFonts w:ascii="Arial" w:hAnsi="Arial" w:cs="Arial"/>
          <w:sz w:val="20"/>
          <w:szCs w:val="20"/>
        </w:rPr>
        <w:t>1,6</w:t>
      </w:r>
      <w:r w:rsidRPr="00E12E1F">
        <w:rPr>
          <w:rFonts w:ascii="Arial" w:hAnsi="Arial" w:cs="Arial"/>
          <w:sz w:val="20"/>
          <w:szCs w:val="20"/>
        </w:rPr>
        <w:t xml:space="preserve">). Furthermore, by analysing data from 3,000 participants from UK Biobank, </w:t>
      </w:r>
      <w:r w:rsidR="005E6F7E" w:rsidRPr="00E12E1F">
        <w:rPr>
          <w:rFonts w:ascii="Arial" w:hAnsi="Arial" w:cs="Arial"/>
          <w:sz w:val="20"/>
          <w:szCs w:val="20"/>
        </w:rPr>
        <w:t>it was</w:t>
      </w:r>
      <w:r w:rsidRPr="00E12E1F">
        <w:rPr>
          <w:rFonts w:ascii="Arial" w:hAnsi="Arial" w:cs="Arial"/>
          <w:sz w:val="20"/>
          <w:szCs w:val="20"/>
        </w:rPr>
        <w:t xml:space="preserve"> also found that loading dose of moderate-to-vigorous physical activity was positively associated with bone mineral density (BMD) and bone mineral content (BMC) at lumbar spine and femur in a cohort of middle-aged and elderly UK adults (</w:t>
      </w:r>
      <w:r w:rsidR="00AA6B6A">
        <w:rPr>
          <w:rFonts w:ascii="Arial" w:hAnsi="Arial" w:cs="Arial"/>
          <w:sz w:val="20"/>
          <w:szCs w:val="20"/>
        </w:rPr>
        <w:t>5</w:t>
      </w:r>
      <w:r w:rsidRPr="00E12E1F">
        <w:rPr>
          <w:rFonts w:ascii="Arial" w:hAnsi="Arial" w:cs="Arial"/>
          <w:sz w:val="20"/>
          <w:szCs w:val="20"/>
        </w:rPr>
        <w:t>), suggesting that there is a dose-response relationship between mechanical loading of physical activity and bone health in the human body</w:t>
      </w:r>
      <w:r w:rsidR="005E6F7E" w:rsidRPr="00E12E1F">
        <w:rPr>
          <w:rFonts w:ascii="Arial" w:hAnsi="Arial" w:cs="Arial"/>
          <w:sz w:val="20"/>
          <w:szCs w:val="20"/>
        </w:rPr>
        <w:t>.</w:t>
      </w:r>
    </w:p>
    <w:p w14:paraId="6397B913" w14:textId="2B109276" w:rsidR="00D5649C" w:rsidRPr="00045A77" w:rsidRDefault="004D4922" w:rsidP="00F85C26">
      <w:pPr>
        <w:rPr>
          <w:rFonts w:ascii="Arial" w:hAnsi="Arial" w:cs="Arial"/>
          <w:sz w:val="20"/>
          <w:szCs w:val="20"/>
        </w:rPr>
      </w:pPr>
      <w:r w:rsidRPr="00E12E1F">
        <w:rPr>
          <w:rFonts w:ascii="Arial" w:hAnsi="Arial" w:cs="Arial"/>
          <w:sz w:val="20"/>
          <w:szCs w:val="20"/>
        </w:rPr>
        <w:t xml:space="preserve">Bone adaptation to mechanical loading is dependent on three parameters, namely, magnitude, frequency and duration. The analysis method considers all three of these by sensing the accelerative magnitude in the three planes of motion and the frequency response in </w:t>
      </w:r>
      <w:r w:rsidR="005E6F7E" w:rsidRPr="00E12E1F">
        <w:rPr>
          <w:rFonts w:ascii="Arial" w:hAnsi="Arial" w:cs="Arial"/>
          <w:sz w:val="20"/>
          <w:szCs w:val="20"/>
        </w:rPr>
        <w:t>a pre-defined time</w:t>
      </w:r>
      <w:r w:rsidRPr="00E12E1F">
        <w:rPr>
          <w:rFonts w:ascii="Arial" w:hAnsi="Arial" w:cs="Arial"/>
          <w:sz w:val="20"/>
          <w:szCs w:val="20"/>
        </w:rPr>
        <w:t xml:space="preserve"> window. </w:t>
      </w:r>
      <w:r w:rsidR="005E6F7E" w:rsidRPr="00E12E1F">
        <w:rPr>
          <w:rFonts w:ascii="Arial" w:hAnsi="Arial" w:cs="Arial"/>
          <w:sz w:val="20"/>
          <w:szCs w:val="20"/>
        </w:rPr>
        <w:t>This</w:t>
      </w:r>
      <w:r w:rsidRPr="00E12E1F">
        <w:rPr>
          <w:rFonts w:ascii="Arial" w:hAnsi="Arial" w:cs="Arial"/>
          <w:sz w:val="20"/>
          <w:szCs w:val="20"/>
        </w:rPr>
        <w:t xml:space="preserve"> means that musculoskeletal loading and thus bone adaptation may </w:t>
      </w:r>
      <w:r w:rsidR="00E81F83">
        <w:rPr>
          <w:rFonts w:ascii="Arial" w:hAnsi="Arial" w:cs="Arial"/>
          <w:sz w:val="20"/>
          <w:szCs w:val="20"/>
        </w:rPr>
        <w:t>f</w:t>
      </w:r>
      <w:r w:rsidR="00E81F83" w:rsidRPr="00E12E1F">
        <w:rPr>
          <w:rFonts w:ascii="Arial" w:hAnsi="Arial" w:cs="Arial"/>
          <w:sz w:val="20"/>
          <w:szCs w:val="20"/>
        </w:rPr>
        <w:t>avour</w:t>
      </w:r>
      <w:r w:rsidRPr="00E12E1F">
        <w:rPr>
          <w:rFonts w:ascii="Arial" w:hAnsi="Arial" w:cs="Arial"/>
          <w:sz w:val="20"/>
          <w:szCs w:val="20"/>
        </w:rPr>
        <w:t xml:space="preserve"> high frequency</w:t>
      </w:r>
      <w:r w:rsidR="005E6F7E" w:rsidRPr="00E12E1F">
        <w:rPr>
          <w:rFonts w:ascii="Arial" w:hAnsi="Arial" w:cs="Arial"/>
          <w:sz w:val="20"/>
          <w:szCs w:val="20"/>
        </w:rPr>
        <w:t xml:space="preserve"> signals</w:t>
      </w:r>
      <w:r w:rsidRPr="00E12E1F">
        <w:rPr>
          <w:rFonts w:ascii="Arial" w:hAnsi="Arial" w:cs="Arial"/>
          <w:sz w:val="20"/>
          <w:szCs w:val="20"/>
        </w:rPr>
        <w:t xml:space="preserve">. However, effective loading responses could also be elicited it at low frequency coupled with higher acceleration. In </w:t>
      </w:r>
      <w:r w:rsidR="00045A77" w:rsidRPr="00E12E1F">
        <w:rPr>
          <w:rFonts w:ascii="Arial" w:hAnsi="Arial" w:cs="Arial"/>
          <w:sz w:val="20"/>
          <w:szCs w:val="20"/>
        </w:rPr>
        <w:t>addition,</w:t>
      </w:r>
      <w:r w:rsidRPr="00E12E1F">
        <w:rPr>
          <w:rFonts w:ascii="Arial" w:hAnsi="Arial" w:cs="Arial"/>
          <w:sz w:val="20"/>
          <w:szCs w:val="20"/>
        </w:rPr>
        <w:t xml:space="preserve"> the duration component may be misleading in that bone adaption saturates as osteocytes become less effective at sensing continuous load. Whilst there is no means to measure bone biomarkers or take bone images in the parabolic flight analogue this would be useful in further research efforts should this stage be successful.</w:t>
      </w:r>
    </w:p>
    <w:p w14:paraId="35314599" w14:textId="48C5D341" w:rsidR="00E12E1F" w:rsidRPr="00E12E1F" w:rsidRDefault="00E12E1F" w:rsidP="00F85C26">
      <w:pPr>
        <w:rPr>
          <w:rFonts w:ascii="Arial" w:hAnsi="Arial" w:cs="Arial"/>
          <w:b/>
          <w:bCs/>
          <w:sz w:val="20"/>
          <w:szCs w:val="20"/>
        </w:rPr>
      </w:pPr>
      <w:r w:rsidRPr="00E12E1F">
        <w:rPr>
          <w:rFonts w:ascii="Arial" w:hAnsi="Arial" w:cs="Arial"/>
          <w:b/>
          <w:bCs/>
          <w:sz w:val="20"/>
          <w:szCs w:val="20"/>
        </w:rPr>
        <w:t>Additions since time of submission</w:t>
      </w:r>
    </w:p>
    <w:p w14:paraId="1246BAEA" w14:textId="79D335D7" w:rsidR="00E12E1F" w:rsidRDefault="00E12E1F" w:rsidP="00F85C26">
      <w:pPr>
        <w:rPr>
          <w:rFonts w:ascii="Arial" w:hAnsi="Arial" w:cs="Arial"/>
          <w:sz w:val="20"/>
          <w:szCs w:val="20"/>
        </w:rPr>
      </w:pPr>
      <w:r w:rsidRPr="00E12E1F">
        <w:rPr>
          <w:rFonts w:ascii="Arial" w:hAnsi="Arial" w:cs="Arial"/>
          <w:sz w:val="20"/>
          <w:szCs w:val="20"/>
        </w:rPr>
        <w:t xml:space="preserve">The musculoskeletal system is essential for the maintenance of physical health during exploration missions, and consequently mission success. The known effects of reduced gravitational forces and mechanical loads on bone and muscle comprise overall loss of mass, resulting in site-dependent deterioration of bone integrity and bone strength. ESA’s </w:t>
      </w:r>
      <w:proofErr w:type="spellStart"/>
      <w:r w:rsidRPr="00E12E1F">
        <w:rPr>
          <w:rFonts w:ascii="Arial" w:hAnsi="Arial" w:cs="Arial"/>
          <w:sz w:val="20"/>
          <w:szCs w:val="20"/>
        </w:rPr>
        <w:t>SciSpace</w:t>
      </w:r>
      <w:proofErr w:type="spellEnd"/>
      <w:r w:rsidRPr="00E12E1F">
        <w:rPr>
          <w:rFonts w:ascii="Arial" w:hAnsi="Arial" w:cs="Arial"/>
          <w:sz w:val="20"/>
          <w:szCs w:val="20"/>
        </w:rPr>
        <w:t xml:space="preserve"> White Paper 12: Human Physiology outlines the need to quantify the musculoskeletal load during space flights to investigate interindividual variability comprising of appropriate biomarkers, individualisation of countermeasures and an ability to anticipate dangerous alterations to the musculoskeletal system. The ESA Explore2040 strategy explicitly prioritising support for the claims. Exploration-enabled and exploration-focussed research activities will be underpinned by the technologies required to realise these activities along with the potential to address global challenges in health and wellness. </w:t>
      </w:r>
    </w:p>
    <w:p w14:paraId="0193AEF9" w14:textId="3445E4C0" w:rsidR="00D5649C" w:rsidRDefault="00E12E1F" w:rsidP="00F85C26">
      <w:pPr>
        <w:rPr>
          <w:rFonts w:ascii="Arial" w:hAnsi="Arial" w:cs="Arial"/>
          <w:sz w:val="20"/>
          <w:szCs w:val="20"/>
        </w:rPr>
      </w:pPr>
      <w:r>
        <w:rPr>
          <w:rFonts w:ascii="Arial" w:hAnsi="Arial" w:cs="Arial"/>
          <w:sz w:val="20"/>
          <w:szCs w:val="20"/>
        </w:rPr>
        <w:lastRenderedPageBreak/>
        <w:t xml:space="preserve">This therefore demands an </w:t>
      </w:r>
      <w:r w:rsidRPr="00E12E1F">
        <w:rPr>
          <w:rFonts w:ascii="Arial" w:hAnsi="Arial" w:cs="Arial"/>
          <w:sz w:val="20"/>
          <w:szCs w:val="20"/>
        </w:rPr>
        <w:t xml:space="preserve">ability to quantify musculoskeletal loading to meet the need to measure and monitor individual changes, profile </w:t>
      </w:r>
      <w:r w:rsidR="00045A77" w:rsidRPr="00E12E1F">
        <w:rPr>
          <w:rFonts w:ascii="Arial" w:hAnsi="Arial" w:cs="Arial"/>
          <w:sz w:val="20"/>
          <w:szCs w:val="20"/>
        </w:rPr>
        <w:t>exercise-based</w:t>
      </w:r>
      <w:r w:rsidRPr="00E12E1F">
        <w:rPr>
          <w:rFonts w:ascii="Arial" w:hAnsi="Arial" w:cs="Arial"/>
          <w:sz w:val="20"/>
          <w:szCs w:val="20"/>
        </w:rPr>
        <w:t xml:space="preserve"> counter measures and provide individualisation in near real time. </w:t>
      </w:r>
    </w:p>
    <w:p w14:paraId="28F42C23" w14:textId="77777777" w:rsidR="00F501B7" w:rsidRPr="00F501B7" w:rsidRDefault="00F501B7" w:rsidP="00F501B7">
      <w:pPr>
        <w:rPr>
          <w:rFonts w:ascii="Arial" w:hAnsi="Arial" w:cs="Arial"/>
          <w:sz w:val="20"/>
          <w:szCs w:val="20"/>
        </w:rPr>
      </w:pPr>
      <w:r w:rsidRPr="00F501B7">
        <w:rPr>
          <w:rFonts w:ascii="Arial" w:hAnsi="Arial" w:cs="Arial"/>
          <w:sz w:val="20"/>
          <w:szCs w:val="20"/>
        </w:rPr>
        <w:t xml:space="preserve">Biomechanical parameters are often used as biomarkers to quantify musculoskeletal load. Among them, loading rate is an important biomarker that measures how fast a load changes with time. Previous research found that loading rate was directly linked to biological responses of musculoskeletal tissues. Animal experiments showed that bone formation rate was proportional to strain rate of dynamic loading </w:t>
      </w:r>
      <w:sdt>
        <w:sdtPr>
          <w:rPr>
            <w:rFonts w:ascii="Arial" w:hAnsi="Arial" w:cs="Arial"/>
            <w:color w:val="000000"/>
            <w:sz w:val="20"/>
            <w:szCs w:val="20"/>
            <w:highlight w:val="white"/>
          </w:rPr>
          <w:alias w:val="Citation"/>
          <w:tag w:val="{&quot;referencesIds&quot;:[&quot;doc:5e681dfee4b06516558cff0b&quot;],&quot;referencesOptions&quot;:{&quot;doc:5e681dfee4b06516558cff0b&quot;:{&quot;author&quot;:true,&quot;year&quot;:true,&quot;pageReplace&quot;:&quot;&quot;,&quot;prefix&quot;:&quot;&quot;,&quot;suffix&quot;:&quot;&quot;}},&quot;hasBrokenReferences&quot;:false,&quot;hasManualEdits&quot;:false,&quot;citationType&quot;:&quot;inline&quot;,&quot;id&quot;:-2054838222,&quot;citationText&quot;:&quot;&lt;span style=\&quot;font-family:Arial;font-size:16px;color:#000000\&quot;&gt;(Turner et al., 1995)&lt;/span&gt;&quot;}"/>
          <w:id w:val="-2054838222"/>
          <w:placeholder>
            <w:docPart w:val="F6D4E1A2B6AE49B28BF398F473DFB1C1"/>
          </w:placeholder>
        </w:sdtPr>
        <w:sdtContent>
          <w:r w:rsidRPr="00F501B7">
            <w:rPr>
              <w:rFonts w:ascii="Arial" w:eastAsia="Times New Roman" w:hAnsi="Arial" w:cs="Arial"/>
              <w:color w:val="000000"/>
              <w:sz w:val="20"/>
              <w:szCs w:val="20"/>
            </w:rPr>
            <w:t>(Turner et al., 1995)</w:t>
          </w:r>
        </w:sdtContent>
      </w:sdt>
      <w:r w:rsidRPr="00F501B7">
        <w:rPr>
          <w:rFonts w:ascii="Arial" w:hAnsi="Arial" w:cs="Arial"/>
          <w:sz w:val="20"/>
          <w:szCs w:val="20"/>
        </w:rPr>
        <w:t xml:space="preserve">, while observational studies on human indicated that higher loading rate was associated with tibia stress fracture  </w:t>
      </w:r>
      <w:sdt>
        <w:sdtPr>
          <w:rPr>
            <w:rFonts w:ascii="Arial" w:hAnsi="Arial" w:cs="Arial"/>
            <w:color w:val="000000"/>
            <w:sz w:val="20"/>
            <w:szCs w:val="20"/>
            <w:highlight w:val="white"/>
          </w:rPr>
          <w:alias w:val="Citation"/>
          <w:tag w:val="{&quot;referencesIds&quot;:[&quot;doc:661fd850d2b45977d8325f30&quot;],&quot;referencesOptions&quot;:{&quot;doc:661fd850d2b45977d8325f30&quot;:{&quot;author&quot;:true,&quot;year&quot;:true,&quot;pageReplace&quot;:&quot;&quot;,&quot;prefix&quot;:&quot;&quot;,&quot;suffix&quot;:&quot;&quot;}},&quot;hasBrokenReferences&quot;:false,&quot;hasManualEdits&quot;:false,&quot;citationType&quot;:&quot;inline&quot;,&quot;id&quot;:435104632,&quot;citationText&quot;:&quot;&lt;span style=\&quot;font-family:Arial;font-size:16px;color:#000000\&quot;&gt;(Milner et al., 2006)&lt;/span&gt;&quot;}"/>
          <w:id w:val="435104632"/>
          <w:placeholder>
            <w:docPart w:val="5F3D24A995814CD3B5322AE05595B6D5"/>
          </w:placeholder>
        </w:sdtPr>
        <w:sdtContent>
          <w:r w:rsidRPr="00F501B7">
            <w:rPr>
              <w:rFonts w:ascii="Arial" w:eastAsia="Times New Roman" w:hAnsi="Arial" w:cs="Arial"/>
              <w:color w:val="000000"/>
              <w:sz w:val="20"/>
              <w:szCs w:val="20"/>
            </w:rPr>
            <w:t>(Milner et al., 2006)</w:t>
          </w:r>
        </w:sdtContent>
      </w:sdt>
      <w:r w:rsidRPr="00F501B7">
        <w:rPr>
          <w:rFonts w:ascii="Arial" w:hAnsi="Arial" w:cs="Arial"/>
          <w:sz w:val="20"/>
          <w:szCs w:val="20"/>
        </w:rPr>
        <w:t xml:space="preserve">  </w:t>
      </w:r>
      <w:r w:rsidRPr="00F501B7">
        <w:rPr>
          <w:rFonts w:ascii="Arial" w:hAnsi="Arial" w:cs="Arial"/>
          <w:color w:val="000000"/>
          <w:sz w:val="20"/>
          <w:szCs w:val="20"/>
        </w:rPr>
        <w:t xml:space="preserve"> and knee osteoarthritis  </w:t>
      </w:r>
      <w:sdt>
        <w:sdtPr>
          <w:rPr>
            <w:rFonts w:ascii="Arial" w:hAnsi="Arial" w:cs="Arial"/>
            <w:color w:val="000000"/>
            <w:sz w:val="20"/>
            <w:szCs w:val="20"/>
            <w:highlight w:val="white"/>
          </w:rPr>
          <w:alias w:val="Citation"/>
          <w:tag w:val="{&quot;referencesIds&quot;:[&quot;doc:661411be3215ff23aef3fe8b&quot;],&quot;referencesOptions&quot;:{&quot;doc:661411be3215ff23aef3fe8b&quot;:{&quot;author&quot;:true,&quot;year&quot;:true,&quot;pageReplace&quot;:&quot;&quot;,&quot;prefix&quot;:&quot;&quot;,&quot;suffix&quot;:&quot;&quot;}},&quot;hasBrokenReferences&quot;:false,&quot;hasManualEdits&quot;:false,&quot;citationType&quot;:&quot;inline&quot;,&quot;id&quot;:1382666536,&quot;citationText&quot;:&quot;&lt;span style=\&quot;font-family:Arial;font-size:16px;color:#000000\&quot;&gt;(Mundermann et al., 2005)&lt;/span&gt;&quot;}"/>
          <w:id w:val="1382666536"/>
          <w:placeholder>
            <w:docPart w:val="F6C3B7E2317E4B198AF676D8A9157FB4"/>
          </w:placeholder>
        </w:sdtPr>
        <w:sdtContent>
          <w:r w:rsidRPr="00F501B7">
            <w:rPr>
              <w:rFonts w:ascii="Arial" w:eastAsia="Times New Roman" w:hAnsi="Arial" w:cs="Arial"/>
              <w:color w:val="000000"/>
              <w:sz w:val="20"/>
              <w:szCs w:val="20"/>
            </w:rPr>
            <w:t>(</w:t>
          </w:r>
          <w:proofErr w:type="spellStart"/>
          <w:r w:rsidRPr="00F501B7">
            <w:rPr>
              <w:rFonts w:ascii="Arial" w:eastAsia="Times New Roman" w:hAnsi="Arial" w:cs="Arial"/>
              <w:color w:val="000000"/>
              <w:sz w:val="20"/>
              <w:szCs w:val="20"/>
            </w:rPr>
            <w:t>Mundermann</w:t>
          </w:r>
          <w:proofErr w:type="spellEnd"/>
          <w:r w:rsidRPr="00F501B7">
            <w:rPr>
              <w:rFonts w:ascii="Arial" w:eastAsia="Times New Roman" w:hAnsi="Arial" w:cs="Arial"/>
              <w:color w:val="000000"/>
              <w:sz w:val="20"/>
              <w:szCs w:val="20"/>
            </w:rPr>
            <w:t xml:space="preserve"> et al., 2005)</w:t>
          </w:r>
        </w:sdtContent>
      </w:sdt>
      <w:r w:rsidRPr="00F501B7">
        <w:rPr>
          <w:rFonts w:ascii="Arial" w:hAnsi="Arial" w:cs="Arial"/>
          <w:color w:val="000000"/>
          <w:sz w:val="20"/>
          <w:szCs w:val="20"/>
        </w:rPr>
        <w:t>.</w:t>
      </w:r>
    </w:p>
    <w:p w14:paraId="0E31D63A" w14:textId="7790CFA5" w:rsidR="00F501B7" w:rsidRPr="00F501B7" w:rsidRDefault="00F501B7" w:rsidP="00F85C26">
      <w:pPr>
        <w:rPr>
          <w:rFonts w:ascii="Arial" w:hAnsi="Arial" w:cs="Arial"/>
          <w:color w:val="000000"/>
          <w:sz w:val="20"/>
          <w:szCs w:val="20"/>
        </w:rPr>
      </w:pPr>
      <w:r w:rsidRPr="00F501B7">
        <w:rPr>
          <w:rFonts w:ascii="Arial" w:hAnsi="Arial" w:cs="Arial"/>
          <w:sz w:val="20"/>
          <w:szCs w:val="20"/>
        </w:rPr>
        <w:t xml:space="preserve">To date, loading rate is mainly assessed in time domain based on the measurement of ground reaction force. However, time domain analysis may not provide comprehensive information as the biological effect of loading rate varies at different frequency ranges. For example, the relationship between applied strain rate and osteogenic response of cortical bone changes over a frequency range between 1 and 10 Hz </w:t>
      </w:r>
      <w:sdt>
        <w:sdtPr>
          <w:rPr>
            <w:rFonts w:ascii="Arial" w:hAnsi="Arial" w:cs="Arial"/>
            <w:color w:val="000000"/>
            <w:sz w:val="20"/>
            <w:szCs w:val="20"/>
            <w:highlight w:val="white"/>
          </w:rPr>
          <w:alias w:val="Citation"/>
          <w:tag w:val="{&quot;referencesIds&quot;:[&quot;doc:5e681df8e4b06516558cfd45&quot;],&quot;referencesOptions&quot;:{&quot;doc:5e681df8e4b06516558cfd45&quot;:{&quot;author&quot;:true,&quot;year&quot;:true,&quot;pageReplace&quot;:&quot;&quot;,&quot;prefix&quot;:&quot;&quot;,&quot;suffix&quot;:&quot;&quot;}},&quot;hasBrokenReferences&quot;:false,&quot;hasManualEdits&quot;:false,&quot;citationType&quot;:&quot;inline&quot;,&quot;id&quot;:889925876,&quot;citationText&quot;:&quot;&lt;span style=\&quot;font-family:Arial;font-size:16px;color:#000000\&quot;&gt;(Hsieh and Turner, 2001)&lt;/span&gt;&quot;}"/>
          <w:id w:val="889925876"/>
          <w:placeholder>
            <w:docPart w:val="A6C3504B2CA243A8A343C8FD61CF716A"/>
          </w:placeholder>
        </w:sdtPr>
        <w:sdtContent>
          <w:r w:rsidRPr="00F501B7">
            <w:rPr>
              <w:rFonts w:ascii="Arial" w:eastAsia="Times New Roman" w:hAnsi="Arial" w:cs="Arial"/>
              <w:color w:val="000000"/>
              <w:sz w:val="20"/>
              <w:szCs w:val="20"/>
            </w:rPr>
            <w:t>(Hsieh and Turner, 2001)</w:t>
          </w:r>
        </w:sdtContent>
      </w:sdt>
      <w:r w:rsidRPr="00F501B7">
        <w:rPr>
          <w:rFonts w:ascii="Arial" w:hAnsi="Arial" w:cs="Arial"/>
          <w:color w:val="000000"/>
          <w:sz w:val="20"/>
          <w:szCs w:val="20"/>
          <w:highlight w:val="white"/>
        </w:rPr>
        <w:t xml:space="preserve"> </w:t>
      </w:r>
      <w:r w:rsidRPr="00F501B7">
        <w:rPr>
          <w:rFonts w:ascii="Arial" w:hAnsi="Arial" w:cs="Arial"/>
          <w:sz w:val="20"/>
          <w:szCs w:val="20"/>
        </w:rPr>
        <w:t xml:space="preserve">. Damage of articular cartilage induced by compressive load increases with frequency from 1 Hz to 100 Hz  </w:t>
      </w:r>
      <w:sdt>
        <w:sdtPr>
          <w:rPr>
            <w:rFonts w:ascii="Arial" w:hAnsi="Arial" w:cs="Arial"/>
            <w:color w:val="000000"/>
            <w:sz w:val="20"/>
            <w:szCs w:val="20"/>
            <w:highlight w:val="white"/>
          </w:rPr>
          <w:alias w:val="Citation"/>
          <w:tag w:val="{&quot;referencesIds&quot;:[&quot;doc:667294d6d6271e3cf22ed896&quot;],&quot;referencesOptions&quot;:{&quot;doc:667294d6d6271e3cf22ed896&quot;:{&quot;author&quot;:true,&quot;year&quot;:true,&quot;pageReplace&quot;:&quot;&quot;,&quot;prefix&quot;:&quot;&quot;,&quot;suffix&quot;:&quot;&quot;}},&quot;hasBrokenReferences&quot;:false,&quot;hasManualEdits&quot;:false,&quot;citationType&quot;:&quot;inline&quot;,&quot;id&quot;:1480500108,&quot;citationText&quot;:&quot;&lt;span style=\&quot;font-family:Arial;font-size:16px;color:#000000\&quot;&gt;(Sadeghi et al., 2015)&lt;/span&gt;&quot;}"/>
          <w:id w:val="1480500108"/>
          <w:placeholder>
            <w:docPart w:val="09E9F5F14A514C8FA2C74B55DE451985"/>
          </w:placeholder>
        </w:sdtPr>
        <w:sdtContent>
          <w:r w:rsidRPr="00F501B7">
            <w:rPr>
              <w:rFonts w:ascii="Arial" w:eastAsia="Times New Roman" w:hAnsi="Arial" w:cs="Arial"/>
              <w:color w:val="000000"/>
              <w:sz w:val="20"/>
              <w:szCs w:val="20"/>
            </w:rPr>
            <w:t>(Sadeghi et al., 2015)</w:t>
          </w:r>
        </w:sdtContent>
      </w:sdt>
      <w:r w:rsidRPr="00F501B7">
        <w:rPr>
          <w:rFonts w:ascii="Arial" w:hAnsi="Arial" w:cs="Arial"/>
          <w:sz w:val="20"/>
          <w:szCs w:val="20"/>
        </w:rPr>
        <w:t xml:space="preserve">. </w:t>
      </w:r>
      <w:r w:rsidRPr="00F501B7">
        <w:rPr>
          <w:rFonts w:ascii="Arial" w:hAnsi="Arial" w:cs="Arial"/>
          <w:color w:val="000000"/>
          <w:sz w:val="20"/>
          <w:szCs w:val="20"/>
        </w:rPr>
        <w:t xml:space="preserve">These findings suggest that the analysis of loading rate in frequency domain may be able to provide more insight into the effect of load on musculoskeletal system. </w:t>
      </w:r>
    </w:p>
    <w:p w14:paraId="7AED6991" w14:textId="326A1B38" w:rsidR="00CC4160" w:rsidRPr="00CC4160" w:rsidRDefault="00CC4160" w:rsidP="00F85C26">
      <w:pPr>
        <w:rPr>
          <w:rFonts w:ascii="Arial" w:hAnsi="Arial" w:cs="Arial"/>
          <w:b/>
          <w:bCs/>
          <w:sz w:val="20"/>
          <w:szCs w:val="20"/>
        </w:rPr>
      </w:pPr>
      <w:r w:rsidRPr="00CC4160">
        <w:rPr>
          <w:rFonts w:ascii="Arial" w:hAnsi="Arial" w:cs="Arial"/>
          <w:b/>
          <w:bCs/>
          <w:sz w:val="20"/>
          <w:szCs w:val="20"/>
        </w:rPr>
        <w:t>Author Additions</w:t>
      </w:r>
    </w:p>
    <w:p w14:paraId="00EBDB31" w14:textId="1A055F65" w:rsidR="00D5649C" w:rsidRDefault="00CC4160" w:rsidP="00F85C26">
      <w:pPr>
        <w:rPr>
          <w:rFonts w:ascii="Arial" w:hAnsi="Arial" w:cs="Arial"/>
          <w:sz w:val="20"/>
          <w:szCs w:val="20"/>
        </w:rPr>
      </w:pPr>
      <w:r>
        <w:rPr>
          <w:rFonts w:ascii="Arial" w:hAnsi="Arial" w:cs="Arial"/>
          <w:sz w:val="20"/>
          <w:szCs w:val="20"/>
        </w:rPr>
        <w:t xml:space="preserve">It may be suggested that the problem facing astronauts is a reverse problem to here on earth.  On earth there are challenges with over loading of muscles and bones resulting in injury.  The running shoe industry has made a conscience effort to reduce the shock essentially absorbing loading experienced by the human body.  In space the loading is required due to the lack of gravity yet </w:t>
      </w:r>
      <w:r w:rsidR="002D269C">
        <w:rPr>
          <w:rFonts w:ascii="Arial" w:hAnsi="Arial" w:cs="Arial"/>
          <w:sz w:val="20"/>
          <w:szCs w:val="20"/>
        </w:rPr>
        <w:t>astronauts</w:t>
      </w:r>
      <w:r>
        <w:rPr>
          <w:rFonts w:ascii="Arial" w:hAnsi="Arial" w:cs="Arial"/>
          <w:sz w:val="20"/>
          <w:szCs w:val="20"/>
        </w:rPr>
        <w:t xml:space="preserve"> exercise with the same type of footwear used on earth.  This observation suggests that either the systems used in space are the equivalent of earth or that there has been an oversight.  </w:t>
      </w:r>
    </w:p>
    <w:p w14:paraId="5F87932D" w14:textId="1E57481F" w:rsidR="002D269C" w:rsidRDefault="002D269C" w:rsidP="00F85C26">
      <w:pPr>
        <w:rPr>
          <w:rFonts w:ascii="Arial" w:hAnsi="Arial" w:cs="Arial"/>
          <w:sz w:val="20"/>
          <w:szCs w:val="20"/>
        </w:rPr>
      </w:pPr>
      <w:r>
        <w:rPr>
          <w:rFonts w:ascii="Arial" w:hAnsi="Arial" w:cs="Arial"/>
          <w:sz w:val="20"/>
          <w:szCs w:val="20"/>
        </w:rPr>
        <w:t xml:space="preserve">During anecdotal conversations it was been articulated that the systems on the International Space Station are not adequate for astronaut exercise due to reported discomfort, accuracy in providing the appropriate forces to stimulate earth (65-75% body weight) and that future iterations of the space station will be further constrained in terms of available space. </w:t>
      </w:r>
    </w:p>
    <w:p w14:paraId="0157A041" w14:textId="5684EDD8" w:rsidR="002D269C" w:rsidRDefault="002D269C" w:rsidP="00F85C26">
      <w:pPr>
        <w:rPr>
          <w:rFonts w:ascii="Arial" w:hAnsi="Arial" w:cs="Arial"/>
          <w:sz w:val="20"/>
          <w:szCs w:val="20"/>
        </w:rPr>
      </w:pPr>
      <w:r>
        <w:rPr>
          <w:rFonts w:ascii="Arial" w:hAnsi="Arial" w:cs="Arial"/>
          <w:sz w:val="20"/>
          <w:szCs w:val="20"/>
        </w:rPr>
        <w:t xml:space="preserve">Given that moderate to vigorous activity is a prerequisite for bone adaptation and thus perhaps the maintenance of the skeletal system there is a definitive need to be able to perform such activities whilst on space missions whether this be in the space station or subsequently on the moon or mars.    </w:t>
      </w:r>
    </w:p>
    <w:p w14:paraId="18F8A9A9" w14:textId="727C089B" w:rsidR="002D269C" w:rsidRDefault="007A62DB" w:rsidP="00F85C26">
      <w:pPr>
        <w:rPr>
          <w:rFonts w:ascii="Arial" w:hAnsi="Arial" w:cs="Arial"/>
          <w:sz w:val="20"/>
          <w:szCs w:val="20"/>
        </w:rPr>
      </w:pPr>
      <w:r>
        <w:rPr>
          <w:rFonts w:ascii="Arial" w:hAnsi="Arial" w:cs="Arial"/>
          <w:sz w:val="20"/>
          <w:szCs w:val="20"/>
        </w:rPr>
        <w:t xml:space="preserve">There </w:t>
      </w:r>
      <w:r w:rsidR="002D269C">
        <w:rPr>
          <w:rFonts w:ascii="Arial" w:hAnsi="Arial" w:cs="Arial"/>
          <w:sz w:val="20"/>
          <w:szCs w:val="20"/>
        </w:rPr>
        <w:t xml:space="preserve">must be an agreed way to quantify skeletal loading that has some correlation with bone processes and then a range activities must be profiled.  Physiological responses are likely to be individual and thus exercise programs must be adapted to suit.  There is also a need to consider the exercise equipment and its ability to deliver the desired outcome as if not, the comparison of activity cannot be accurately achieved. </w:t>
      </w:r>
    </w:p>
    <w:p w14:paraId="55BE1498" w14:textId="181B7EE0" w:rsidR="002D269C" w:rsidRDefault="002D269C" w:rsidP="00F85C26">
      <w:pPr>
        <w:rPr>
          <w:rFonts w:ascii="Arial" w:hAnsi="Arial" w:cs="Arial"/>
          <w:sz w:val="20"/>
          <w:szCs w:val="20"/>
        </w:rPr>
      </w:pPr>
      <w:r>
        <w:rPr>
          <w:rFonts w:ascii="Arial" w:hAnsi="Arial" w:cs="Arial"/>
          <w:sz w:val="20"/>
          <w:szCs w:val="20"/>
        </w:rPr>
        <w:t xml:space="preserve">Other impact related exercise has been reported such as single leg hopping that on earth are considered a plyometric exercise.  This makes sense but there are practical considerations as to the delivery of such exercises onboard the space station. </w:t>
      </w:r>
    </w:p>
    <w:p w14:paraId="4E94247C" w14:textId="173EBAFA" w:rsidR="00DD4645" w:rsidRPr="00CC4160" w:rsidRDefault="00DD4645" w:rsidP="00F85C26">
      <w:pPr>
        <w:rPr>
          <w:rFonts w:ascii="Arial" w:hAnsi="Arial" w:cs="Arial"/>
          <w:sz w:val="20"/>
          <w:szCs w:val="20"/>
        </w:rPr>
      </w:pPr>
      <w:r>
        <w:rPr>
          <w:rFonts w:ascii="Arial" w:hAnsi="Arial" w:cs="Arial"/>
          <w:sz w:val="20"/>
          <w:szCs w:val="20"/>
        </w:rPr>
        <w:t xml:space="preserve">In the capture of human movement sensors are used with a data rate of up to 100Hz (60Hz in the case of </w:t>
      </w:r>
      <w:proofErr w:type="spellStart"/>
      <w:r>
        <w:rPr>
          <w:rFonts w:ascii="Arial" w:hAnsi="Arial" w:cs="Arial"/>
          <w:sz w:val="20"/>
          <w:szCs w:val="20"/>
        </w:rPr>
        <w:t>Movella</w:t>
      </w:r>
      <w:proofErr w:type="spellEnd"/>
      <w:r>
        <w:rPr>
          <w:rFonts w:ascii="Arial" w:hAnsi="Arial" w:cs="Arial"/>
          <w:sz w:val="20"/>
          <w:szCs w:val="20"/>
        </w:rPr>
        <w:t xml:space="preserve"> Dot) and then subsequently filtered to below 10Hz.  This captures the movement of a limb or body segment as a whole and is used to analyse the actual movement of the body in question.  Since </w:t>
      </w:r>
      <w:r>
        <w:rPr>
          <w:rFonts w:ascii="Arial" w:hAnsi="Arial" w:cs="Arial"/>
          <w:sz w:val="20"/>
          <w:szCs w:val="20"/>
        </w:rPr>
        <w:lastRenderedPageBreak/>
        <w:t xml:space="preserve">skeletal loading is previously defined is a combination of magnitude and frequency the signals generated by impacts can be viewed as vibrations.  Bones are active structures, but at lower data rates the analysis may only consider its movement </w:t>
      </w:r>
      <w:r w:rsidR="007A62DB">
        <w:rPr>
          <w:rFonts w:ascii="Arial" w:hAnsi="Arial" w:cs="Arial"/>
          <w:sz w:val="20"/>
          <w:szCs w:val="20"/>
        </w:rPr>
        <w:t>rather</w:t>
      </w:r>
      <w:r>
        <w:rPr>
          <w:rFonts w:ascii="Arial" w:hAnsi="Arial" w:cs="Arial"/>
          <w:sz w:val="20"/>
          <w:szCs w:val="20"/>
        </w:rPr>
        <w:t xml:space="preserve"> than the signals that it is experiencing.  </w:t>
      </w:r>
      <w:r w:rsidR="007A62DB">
        <w:rPr>
          <w:rFonts w:ascii="Arial" w:hAnsi="Arial" w:cs="Arial"/>
          <w:sz w:val="20"/>
          <w:szCs w:val="20"/>
        </w:rPr>
        <w:t>Therefore,</w:t>
      </w:r>
      <w:r>
        <w:rPr>
          <w:rFonts w:ascii="Arial" w:hAnsi="Arial" w:cs="Arial"/>
          <w:sz w:val="20"/>
          <w:szCs w:val="20"/>
        </w:rPr>
        <w:t xml:space="preserve"> it may be useful to consider the underlying structure as a material that undergoes vibration, similar to perhaps a bridge.  </w:t>
      </w:r>
      <w:r w:rsidR="007A62DB">
        <w:rPr>
          <w:rFonts w:ascii="Arial" w:hAnsi="Arial" w:cs="Arial"/>
          <w:sz w:val="20"/>
          <w:szCs w:val="20"/>
        </w:rPr>
        <w:t>To</w:t>
      </w:r>
      <w:r>
        <w:rPr>
          <w:rFonts w:ascii="Arial" w:hAnsi="Arial" w:cs="Arial"/>
          <w:sz w:val="20"/>
          <w:szCs w:val="20"/>
        </w:rPr>
        <w:t xml:space="preserve"> explore this a much higher data rate is required </w:t>
      </w:r>
      <w:r w:rsidR="009757FF">
        <w:rPr>
          <w:rFonts w:ascii="Arial" w:hAnsi="Arial" w:cs="Arial"/>
          <w:sz w:val="20"/>
          <w:szCs w:val="20"/>
        </w:rPr>
        <w:t xml:space="preserve">and hence a specific sensor has been developed for this purpose. </w:t>
      </w:r>
    </w:p>
    <w:p w14:paraId="2A104545" w14:textId="77777777" w:rsidR="00D5649C" w:rsidRPr="00E12E1F" w:rsidRDefault="00D5649C" w:rsidP="00F85C26">
      <w:pPr>
        <w:rPr>
          <w:rFonts w:ascii="Arial" w:hAnsi="Arial" w:cs="Arial"/>
          <w:b/>
          <w:bCs/>
          <w:sz w:val="20"/>
          <w:szCs w:val="20"/>
        </w:rPr>
      </w:pPr>
    </w:p>
    <w:p w14:paraId="3D57346F" w14:textId="4277C1BE" w:rsidR="00F60950" w:rsidRPr="00E12E1F" w:rsidRDefault="00A82B6B" w:rsidP="00F85C26">
      <w:pPr>
        <w:rPr>
          <w:rFonts w:ascii="Arial" w:hAnsi="Arial" w:cs="Arial"/>
          <w:b/>
          <w:bCs/>
          <w:sz w:val="28"/>
          <w:szCs w:val="28"/>
        </w:rPr>
      </w:pPr>
      <w:r w:rsidRPr="00E12E1F">
        <w:rPr>
          <w:rFonts w:ascii="Arial" w:hAnsi="Arial" w:cs="Arial"/>
          <w:b/>
          <w:bCs/>
          <w:sz w:val="28"/>
          <w:szCs w:val="28"/>
        </w:rPr>
        <w:t>System</w:t>
      </w:r>
      <w:r w:rsidR="00F60950" w:rsidRPr="00E12E1F">
        <w:rPr>
          <w:rFonts w:ascii="Arial" w:hAnsi="Arial" w:cs="Arial"/>
          <w:b/>
          <w:bCs/>
          <w:sz w:val="28"/>
          <w:szCs w:val="28"/>
        </w:rPr>
        <w:t xml:space="preserve"> Design</w:t>
      </w:r>
      <w:r w:rsidR="00EB02F1" w:rsidRPr="00E12E1F">
        <w:rPr>
          <w:rFonts w:ascii="Arial" w:hAnsi="Arial" w:cs="Arial"/>
          <w:b/>
          <w:bCs/>
          <w:sz w:val="28"/>
          <w:szCs w:val="28"/>
        </w:rPr>
        <w:t>:</w:t>
      </w:r>
    </w:p>
    <w:p w14:paraId="426A88F3" w14:textId="0C14B7A9" w:rsidR="00D5649C" w:rsidRPr="00E12E1F" w:rsidRDefault="00A82B6B" w:rsidP="00F85C26">
      <w:pPr>
        <w:rPr>
          <w:rFonts w:ascii="Arial" w:hAnsi="Arial" w:cs="Arial"/>
          <w:b/>
          <w:bCs/>
          <w:sz w:val="20"/>
          <w:szCs w:val="20"/>
        </w:rPr>
      </w:pPr>
      <w:r w:rsidRPr="00E12E1F">
        <w:rPr>
          <w:rFonts w:ascii="Arial" w:hAnsi="Arial" w:cs="Arial"/>
          <w:b/>
          <w:bCs/>
          <w:sz w:val="20"/>
          <w:szCs w:val="20"/>
        </w:rPr>
        <w:t xml:space="preserve">Treadmill </w:t>
      </w:r>
      <w:r w:rsidR="00F60950" w:rsidRPr="00E12E1F">
        <w:rPr>
          <w:rFonts w:ascii="Arial" w:hAnsi="Arial" w:cs="Arial"/>
          <w:b/>
          <w:bCs/>
          <w:sz w:val="20"/>
          <w:szCs w:val="20"/>
        </w:rPr>
        <w:t>Primary Structure</w:t>
      </w:r>
    </w:p>
    <w:p w14:paraId="3B59B1EC" w14:textId="77777777" w:rsidR="00D5649C" w:rsidRPr="00E12E1F" w:rsidRDefault="00D5649C" w:rsidP="00D5649C">
      <w:pPr>
        <w:keepNext/>
        <w:jc w:val="center"/>
      </w:pPr>
      <w:r w:rsidRPr="00E12E1F">
        <w:rPr>
          <w:rFonts w:ascii="Arial" w:hAnsi="Arial" w:cs="Arial"/>
          <w:b/>
          <w:bCs/>
          <w:noProof/>
          <w:sz w:val="20"/>
          <w:szCs w:val="20"/>
        </w:rPr>
        <w:drawing>
          <wp:inline distT="0" distB="0" distL="0" distR="0" wp14:anchorId="3030FA8B" wp14:editId="448CCE9E">
            <wp:extent cx="5438997" cy="3867150"/>
            <wp:effectExtent l="0" t="0" r="9525" b="0"/>
            <wp:docPr id="488728998" name="Picture 1" descr="A blueprin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8998" name="Picture 1" descr="A blueprint of a box&#10;&#10;Description automatically generated"/>
                    <pic:cNvPicPr/>
                  </pic:nvPicPr>
                  <pic:blipFill>
                    <a:blip r:embed="rId10"/>
                    <a:stretch>
                      <a:fillRect/>
                    </a:stretch>
                  </pic:blipFill>
                  <pic:spPr>
                    <a:xfrm>
                      <a:off x="0" y="0"/>
                      <a:ext cx="5440408" cy="3868153"/>
                    </a:xfrm>
                    <a:prstGeom prst="rect">
                      <a:avLst/>
                    </a:prstGeom>
                  </pic:spPr>
                </pic:pic>
              </a:graphicData>
            </a:graphic>
          </wp:inline>
        </w:drawing>
      </w:r>
    </w:p>
    <w:p w14:paraId="11E921A0" w14:textId="24FDD9B5" w:rsidR="00D5649C" w:rsidRPr="00E12E1F" w:rsidRDefault="00D5649C" w:rsidP="00D5649C">
      <w:pPr>
        <w:pStyle w:val="Caption"/>
        <w:rPr>
          <w:rFonts w:ascii="Arial" w:hAnsi="Arial" w:cs="Arial"/>
          <w:b/>
          <w:bCs/>
          <w:sz w:val="20"/>
          <w:szCs w:val="20"/>
        </w:rPr>
      </w:pPr>
      <w:r w:rsidRPr="00E12E1F">
        <w:t xml:space="preserve">Figure </w:t>
      </w:r>
      <w:r w:rsidRPr="00E12E1F">
        <w:fldChar w:fldCharType="begin"/>
      </w:r>
      <w:r w:rsidRPr="00E12E1F">
        <w:instrText xml:space="preserve"> SEQ Figure \* ARABIC </w:instrText>
      </w:r>
      <w:r w:rsidRPr="00E12E1F">
        <w:fldChar w:fldCharType="separate"/>
      </w:r>
      <w:r w:rsidR="000F3800" w:rsidRPr="00E12E1F">
        <w:rPr>
          <w:noProof/>
        </w:rPr>
        <w:t>1</w:t>
      </w:r>
      <w:r w:rsidRPr="00E12E1F">
        <w:fldChar w:fldCharType="end"/>
      </w:r>
      <w:r w:rsidRPr="00E12E1F">
        <w:t>: Basic Treadmill CAD</w:t>
      </w:r>
    </w:p>
    <w:p w14:paraId="4220DB05" w14:textId="743AFEB8" w:rsidR="00EB02F1" w:rsidRPr="00E12E1F" w:rsidRDefault="00EB02F1" w:rsidP="00F85C26">
      <w:pPr>
        <w:rPr>
          <w:rFonts w:ascii="Arial" w:hAnsi="Arial" w:cs="Arial"/>
          <w:sz w:val="20"/>
          <w:szCs w:val="20"/>
        </w:rPr>
      </w:pPr>
      <w:r w:rsidRPr="00E12E1F">
        <w:rPr>
          <w:rFonts w:ascii="Arial" w:hAnsi="Arial" w:cs="Arial"/>
          <w:sz w:val="20"/>
          <w:szCs w:val="20"/>
        </w:rPr>
        <w:t xml:space="preserve">The primary structure consisted of a commercially available treadmill (Kingsmith MC2v) secured to an </w:t>
      </w:r>
      <w:r w:rsidR="0039646D" w:rsidRPr="00E12E1F">
        <w:rPr>
          <w:rFonts w:ascii="Arial" w:hAnsi="Arial" w:cs="Arial"/>
          <w:sz w:val="20"/>
          <w:szCs w:val="20"/>
        </w:rPr>
        <w:t>aluminium</w:t>
      </w:r>
      <w:r w:rsidRPr="00E12E1F">
        <w:rPr>
          <w:rFonts w:ascii="Arial" w:hAnsi="Arial" w:cs="Arial"/>
          <w:sz w:val="20"/>
          <w:szCs w:val="20"/>
        </w:rPr>
        <w:t xml:space="preserve"> (EN-AW-5083). The base plate has a tensile strength of 317 MPa to comply with the requirements set out by </w:t>
      </w:r>
      <w:proofErr w:type="spellStart"/>
      <w:r w:rsidRPr="00E12E1F">
        <w:rPr>
          <w:rFonts w:ascii="Arial" w:hAnsi="Arial" w:cs="Arial"/>
          <w:sz w:val="20"/>
          <w:szCs w:val="20"/>
        </w:rPr>
        <w:t>Novespace</w:t>
      </w:r>
      <w:proofErr w:type="spellEnd"/>
      <w:r w:rsidRPr="00E12E1F">
        <w:rPr>
          <w:rFonts w:ascii="Arial" w:hAnsi="Arial" w:cs="Arial"/>
          <w:sz w:val="20"/>
          <w:szCs w:val="20"/>
        </w:rPr>
        <w:t xml:space="preserve">. </w:t>
      </w:r>
    </w:p>
    <w:p w14:paraId="5C537B78" w14:textId="77777777" w:rsidR="00D5649C" w:rsidRPr="00E12E1F" w:rsidRDefault="00D5649C" w:rsidP="00F85C26">
      <w:pPr>
        <w:rPr>
          <w:rFonts w:ascii="Arial" w:hAnsi="Arial" w:cs="Arial"/>
          <w:sz w:val="20"/>
          <w:szCs w:val="20"/>
        </w:rPr>
      </w:pPr>
    </w:p>
    <w:p w14:paraId="182716DA" w14:textId="77777777" w:rsidR="00D5649C" w:rsidRPr="00E12E1F" w:rsidRDefault="00D5649C" w:rsidP="00D5649C">
      <w:pPr>
        <w:keepNext/>
        <w:jc w:val="center"/>
      </w:pPr>
      <w:r w:rsidRPr="00E12E1F">
        <w:rPr>
          <w:noProof/>
        </w:rPr>
        <w:lastRenderedPageBreak/>
        <w:drawing>
          <wp:inline distT="0" distB="0" distL="0" distR="0" wp14:anchorId="0347020E" wp14:editId="332B6247">
            <wp:extent cx="2246922" cy="2038350"/>
            <wp:effectExtent l="0" t="0" r="1270" b="0"/>
            <wp:docPr id="526373232" name="Picture 61" descr="Electric treadmill Kingsmith Walkingpad MC2v price and information | Treadmills | kaup2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treadmill Kingsmith Walkingpad MC2v price and information | Treadmills | kaup24.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6647" cy="2047173"/>
                    </a:xfrm>
                    <a:prstGeom prst="rect">
                      <a:avLst/>
                    </a:prstGeom>
                    <a:noFill/>
                    <a:ln>
                      <a:noFill/>
                    </a:ln>
                  </pic:spPr>
                </pic:pic>
              </a:graphicData>
            </a:graphic>
          </wp:inline>
        </w:drawing>
      </w:r>
    </w:p>
    <w:p w14:paraId="63AFBEDA" w14:textId="1A78D0AA" w:rsidR="00D5649C" w:rsidRPr="00E12E1F" w:rsidRDefault="00D5649C" w:rsidP="00D5649C">
      <w:pPr>
        <w:pStyle w:val="Caption"/>
        <w:jc w:val="center"/>
        <w:rPr>
          <w:rFonts w:ascii="Arial" w:hAnsi="Arial" w:cs="Arial"/>
          <w:sz w:val="20"/>
          <w:szCs w:val="20"/>
        </w:rPr>
      </w:pPr>
      <w:r w:rsidRPr="00E12E1F">
        <w:t xml:space="preserve">Figure </w:t>
      </w:r>
      <w:r w:rsidRPr="00E12E1F">
        <w:fldChar w:fldCharType="begin"/>
      </w:r>
      <w:r w:rsidRPr="00E12E1F">
        <w:instrText xml:space="preserve"> SEQ Figure \* ARABIC </w:instrText>
      </w:r>
      <w:r w:rsidRPr="00E12E1F">
        <w:fldChar w:fldCharType="separate"/>
      </w:r>
      <w:r w:rsidR="000F3800" w:rsidRPr="00E12E1F">
        <w:rPr>
          <w:noProof/>
        </w:rPr>
        <w:t>2</w:t>
      </w:r>
      <w:r w:rsidRPr="00E12E1F">
        <w:fldChar w:fldCharType="end"/>
      </w:r>
      <w:r w:rsidRPr="00E12E1F">
        <w:t>: MCv2 Treadmill</w:t>
      </w:r>
    </w:p>
    <w:p w14:paraId="09FE5D14" w14:textId="4F56000A" w:rsidR="00AF62F3" w:rsidRPr="00E12E1F" w:rsidRDefault="00AF62F3" w:rsidP="00F85C26">
      <w:pPr>
        <w:rPr>
          <w:rFonts w:ascii="Arial" w:hAnsi="Arial" w:cs="Arial"/>
          <w:sz w:val="20"/>
          <w:szCs w:val="20"/>
        </w:rPr>
      </w:pPr>
      <w:r w:rsidRPr="00E12E1F">
        <w:rPr>
          <w:rFonts w:ascii="Arial" w:hAnsi="Arial" w:cs="Arial"/>
          <w:sz w:val="20"/>
          <w:szCs w:val="20"/>
        </w:rPr>
        <w:t xml:space="preserve">The treadmill’s 8 feet were removed to allow the </w:t>
      </w:r>
      <w:r w:rsidR="0039646D" w:rsidRPr="00E12E1F">
        <w:rPr>
          <w:rFonts w:ascii="Arial" w:hAnsi="Arial" w:cs="Arial"/>
          <w:sz w:val="20"/>
          <w:szCs w:val="20"/>
        </w:rPr>
        <w:t>centre</w:t>
      </w:r>
      <w:r w:rsidRPr="00E12E1F">
        <w:rPr>
          <w:rFonts w:ascii="Arial" w:hAnsi="Arial" w:cs="Arial"/>
          <w:sz w:val="20"/>
          <w:szCs w:val="20"/>
        </w:rPr>
        <w:t xml:space="preserve"> 4 to be directly secured to the baseplate via M10 counter sunk screws.  The other 4 feet holes located at each end of the treadmill were also secured via M10 counter sunk screws but were bolted from the top.  All counter sunk screws that attached the treadmill were inserted from the underside of the base plate, were torqued to 25Nm with Loctite applied. </w:t>
      </w:r>
    </w:p>
    <w:p w14:paraId="56C418EC" w14:textId="290F8C1F" w:rsidR="00F317D2" w:rsidRPr="00E12E1F" w:rsidRDefault="00F317D2" w:rsidP="00F85C26">
      <w:pPr>
        <w:rPr>
          <w:rFonts w:ascii="Arial" w:hAnsi="Arial" w:cs="Arial"/>
          <w:sz w:val="20"/>
          <w:szCs w:val="20"/>
        </w:rPr>
      </w:pPr>
      <w:r w:rsidRPr="00E12E1F">
        <w:rPr>
          <w:rFonts w:ascii="Arial" w:hAnsi="Arial" w:cs="Arial"/>
          <w:sz w:val="20"/>
          <w:szCs w:val="20"/>
        </w:rPr>
        <w:t>Surrounding the treadmill on all sides were Bosch Rexroth profiles secured to the baseplate via associated brackets. At the end where the power supply resided the profiles were cut to allow access and the power cable secured via an adhesive cable support and cable tie.</w:t>
      </w:r>
    </w:p>
    <w:p w14:paraId="1E57FB60" w14:textId="51541954" w:rsidR="009E0E45" w:rsidRPr="00E12E1F" w:rsidRDefault="009E0E45" w:rsidP="00F85C26">
      <w:pPr>
        <w:rPr>
          <w:rFonts w:ascii="Arial" w:hAnsi="Arial" w:cs="Arial"/>
          <w:sz w:val="20"/>
          <w:szCs w:val="20"/>
        </w:rPr>
      </w:pPr>
      <w:r w:rsidRPr="00E12E1F">
        <w:rPr>
          <w:rFonts w:ascii="Arial" w:hAnsi="Arial" w:cs="Arial"/>
          <w:sz w:val="20"/>
          <w:szCs w:val="20"/>
        </w:rPr>
        <w:t xml:space="preserve">Secured to along the length of the baseplate were 4 anchor rings that allowed a bungee system to be clipped in.  4 additional rings, 2 at each end of the plate were placed to allow for easier lifting of the structure. All bolts were torqued to 25Nm with Loctite applied. </w:t>
      </w:r>
    </w:p>
    <w:p w14:paraId="6DC2FEF9" w14:textId="0DC25FFE" w:rsidR="00375248" w:rsidRPr="00E12E1F" w:rsidRDefault="00375248" w:rsidP="00F85C26">
      <w:pPr>
        <w:rPr>
          <w:rFonts w:ascii="Arial" w:hAnsi="Arial" w:cs="Arial"/>
          <w:b/>
          <w:bCs/>
          <w:sz w:val="20"/>
          <w:szCs w:val="20"/>
        </w:rPr>
      </w:pPr>
      <w:r w:rsidRPr="00E12E1F">
        <w:rPr>
          <w:rFonts w:ascii="Arial" w:hAnsi="Arial" w:cs="Arial"/>
          <w:b/>
          <w:bCs/>
          <w:sz w:val="20"/>
          <w:szCs w:val="20"/>
        </w:rPr>
        <w:t>Hyper G Seat</w:t>
      </w:r>
    </w:p>
    <w:p w14:paraId="3340B173" w14:textId="0A05D828" w:rsidR="00375248" w:rsidRPr="00E12E1F" w:rsidRDefault="00375248" w:rsidP="00F85C26">
      <w:pPr>
        <w:rPr>
          <w:rFonts w:ascii="Arial" w:hAnsi="Arial" w:cs="Arial"/>
          <w:sz w:val="20"/>
          <w:szCs w:val="20"/>
        </w:rPr>
      </w:pPr>
      <w:r w:rsidRPr="00E12E1F">
        <w:rPr>
          <w:rFonts w:ascii="Arial" w:hAnsi="Arial" w:cs="Arial"/>
          <w:sz w:val="20"/>
          <w:szCs w:val="20"/>
        </w:rPr>
        <w:t>A seat was constructed from Bosch Profiles and positioned to allow the experimenter to be comfortably seated during hyper gravity phases of flight.  This requirement is due to the experimenter experiencing close to 2x body weight with the addition of the bungee system</w:t>
      </w:r>
      <w:r w:rsidR="00672074" w:rsidRPr="00E12E1F">
        <w:rPr>
          <w:rFonts w:ascii="Arial" w:hAnsi="Arial" w:cs="Arial"/>
          <w:sz w:val="20"/>
          <w:szCs w:val="20"/>
        </w:rPr>
        <w:t>.</w:t>
      </w:r>
    </w:p>
    <w:p w14:paraId="10AB255F" w14:textId="382686AB" w:rsidR="00672074" w:rsidRPr="00E12E1F" w:rsidRDefault="00672074" w:rsidP="00F85C26">
      <w:pPr>
        <w:rPr>
          <w:rFonts w:ascii="Arial" w:hAnsi="Arial" w:cs="Arial"/>
          <w:b/>
          <w:bCs/>
          <w:sz w:val="20"/>
          <w:szCs w:val="20"/>
        </w:rPr>
      </w:pPr>
      <w:r w:rsidRPr="00E12E1F">
        <w:rPr>
          <w:rFonts w:ascii="Arial" w:hAnsi="Arial" w:cs="Arial"/>
          <w:b/>
          <w:bCs/>
          <w:sz w:val="20"/>
          <w:szCs w:val="20"/>
        </w:rPr>
        <w:t>Structure Protection</w:t>
      </w:r>
    </w:p>
    <w:p w14:paraId="304BCEA9" w14:textId="672F8683" w:rsidR="00672074" w:rsidRPr="00E12E1F" w:rsidRDefault="00672074" w:rsidP="00F85C26">
      <w:pPr>
        <w:rPr>
          <w:rFonts w:ascii="Arial" w:hAnsi="Arial" w:cs="Arial"/>
          <w:sz w:val="20"/>
          <w:szCs w:val="20"/>
        </w:rPr>
      </w:pPr>
      <w:r w:rsidRPr="00E12E1F">
        <w:rPr>
          <w:rFonts w:ascii="Arial" w:hAnsi="Arial" w:cs="Arial"/>
          <w:sz w:val="20"/>
          <w:szCs w:val="20"/>
        </w:rPr>
        <w:t>Sharp corners and edges including the complete seat and the baseplate were covered with an appropriate grade of foam.</w:t>
      </w:r>
      <w:r w:rsidR="00CB7613" w:rsidRPr="00E12E1F">
        <w:rPr>
          <w:rFonts w:ascii="Arial" w:hAnsi="Arial" w:cs="Arial"/>
          <w:sz w:val="20"/>
          <w:szCs w:val="20"/>
        </w:rPr>
        <w:t xml:space="preserve">  The treadmills safety cord is required for operation and safety of the experimenter and was thus attached to the experimenters harnessed during flight.</w:t>
      </w:r>
    </w:p>
    <w:p w14:paraId="77D7F8A6" w14:textId="106C7818" w:rsidR="00EB02F1" w:rsidRPr="00E12E1F" w:rsidRDefault="00AF62F3" w:rsidP="00F85C26">
      <w:pPr>
        <w:rPr>
          <w:rFonts w:ascii="Arial" w:hAnsi="Arial" w:cs="Arial"/>
          <w:b/>
          <w:bCs/>
          <w:sz w:val="20"/>
          <w:szCs w:val="20"/>
        </w:rPr>
      </w:pPr>
      <w:r w:rsidRPr="00E12E1F">
        <w:rPr>
          <w:rFonts w:ascii="Arial" w:hAnsi="Arial" w:cs="Arial"/>
          <w:b/>
          <w:bCs/>
          <w:sz w:val="20"/>
          <w:szCs w:val="20"/>
        </w:rPr>
        <w:t xml:space="preserve">Plane </w:t>
      </w:r>
      <w:r w:rsidR="00EB02F1" w:rsidRPr="00E12E1F">
        <w:rPr>
          <w:rFonts w:ascii="Arial" w:hAnsi="Arial" w:cs="Arial"/>
          <w:b/>
          <w:bCs/>
          <w:sz w:val="20"/>
          <w:szCs w:val="20"/>
        </w:rPr>
        <w:t>Fixation</w:t>
      </w:r>
    </w:p>
    <w:p w14:paraId="66161235" w14:textId="588FEE73" w:rsidR="00EB02F1" w:rsidRPr="00E12E1F" w:rsidRDefault="00EB02F1" w:rsidP="00F85C26">
      <w:pPr>
        <w:rPr>
          <w:rFonts w:ascii="Arial" w:hAnsi="Arial" w:cs="Arial"/>
          <w:sz w:val="20"/>
          <w:szCs w:val="20"/>
        </w:rPr>
      </w:pPr>
      <w:r w:rsidRPr="00E12E1F">
        <w:rPr>
          <w:rFonts w:ascii="Arial" w:hAnsi="Arial" w:cs="Arial"/>
          <w:sz w:val="20"/>
          <w:szCs w:val="20"/>
        </w:rPr>
        <w:t xml:space="preserve">The base plate comprises of 4 fixation holes that allow the plate to be securely attached to the seat track of the plane.  Two additional spacers were placed along the seat tracks at the </w:t>
      </w:r>
      <w:r w:rsidR="0039646D" w:rsidRPr="00E12E1F">
        <w:rPr>
          <w:rFonts w:ascii="Arial" w:hAnsi="Arial" w:cs="Arial"/>
          <w:sz w:val="20"/>
          <w:szCs w:val="20"/>
        </w:rPr>
        <w:t>midpoint</w:t>
      </w:r>
      <w:r w:rsidRPr="00E12E1F">
        <w:rPr>
          <w:rFonts w:ascii="Arial" w:hAnsi="Arial" w:cs="Arial"/>
          <w:sz w:val="20"/>
          <w:szCs w:val="20"/>
        </w:rPr>
        <w:t xml:space="preserve"> of the base plate to prevent bending of the plate whilst performing activities on the </w:t>
      </w:r>
      <w:r w:rsidR="00D45C98" w:rsidRPr="00E12E1F">
        <w:rPr>
          <w:rFonts w:ascii="Arial" w:hAnsi="Arial" w:cs="Arial"/>
          <w:sz w:val="20"/>
          <w:szCs w:val="20"/>
        </w:rPr>
        <w:t>treadmill</w:t>
      </w:r>
      <w:r w:rsidRPr="00E12E1F">
        <w:rPr>
          <w:rFonts w:ascii="Arial" w:hAnsi="Arial" w:cs="Arial"/>
          <w:sz w:val="20"/>
          <w:szCs w:val="20"/>
        </w:rPr>
        <w:t>.</w:t>
      </w:r>
    </w:p>
    <w:p w14:paraId="48E269D7" w14:textId="77777777" w:rsidR="0039646D" w:rsidRDefault="0039646D" w:rsidP="00F85C26">
      <w:pPr>
        <w:rPr>
          <w:rFonts w:ascii="Arial" w:hAnsi="Arial" w:cs="Arial"/>
          <w:b/>
          <w:bCs/>
          <w:sz w:val="20"/>
          <w:szCs w:val="20"/>
        </w:rPr>
      </w:pPr>
    </w:p>
    <w:p w14:paraId="6203E33C" w14:textId="77777777" w:rsidR="0039646D" w:rsidRDefault="0039646D" w:rsidP="00F85C26">
      <w:pPr>
        <w:rPr>
          <w:rFonts w:ascii="Arial" w:hAnsi="Arial" w:cs="Arial"/>
          <w:b/>
          <w:bCs/>
          <w:sz w:val="20"/>
          <w:szCs w:val="20"/>
        </w:rPr>
      </w:pPr>
    </w:p>
    <w:p w14:paraId="608E75CA" w14:textId="77777777" w:rsidR="0039646D" w:rsidRDefault="0039646D" w:rsidP="00F85C26">
      <w:pPr>
        <w:rPr>
          <w:rFonts w:ascii="Arial" w:hAnsi="Arial" w:cs="Arial"/>
          <w:b/>
          <w:bCs/>
          <w:sz w:val="20"/>
          <w:szCs w:val="20"/>
        </w:rPr>
      </w:pPr>
    </w:p>
    <w:p w14:paraId="2BD5EB5E" w14:textId="77777777" w:rsidR="0039646D" w:rsidRDefault="0039646D" w:rsidP="00F85C26">
      <w:pPr>
        <w:rPr>
          <w:rFonts w:ascii="Arial" w:hAnsi="Arial" w:cs="Arial"/>
          <w:b/>
          <w:bCs/>
          <w:sz w:val="20"/>
          <w:szCs w:val="20"/>
        </w:rPr>
      </w:pPr>
    </w:p>
    <w:p w14:paraId="0A10B5B4" w14:textId="5449BC9E" w:rsidR="00375248" w:rsidRPr="00E12E1F" w:rsidRDefault="00375248" w:rsidP="00F85C26">
      <w:pPr>
        <w:rPr>
          <w:rFonts w:ascii="Arial" w:hAnsi="Arial" w:cs="Arial"/>
          <w:b/>
          <w:bCs/>
          <w:sz w:val="20"/>
          <w:szCs w:val="20"/>
        </w:rPr>
      </w:pPr>
      <w:r w:rsidRPr="00E12E1F">
        <w:rPr>
          <w:rFonts w:ascii="Arial" w:hAnsi="Arial" w:cs="Arial"/>
          <w:b/>
          <w:bCs/>
          <w:sz w:val="20"/>
          <w:szCs w:val="20"/>
        </w:rPr>
        <w:lastRenderedPageBreak/>
        <w:t>Cabin Layout</w:t>
      </w:r>
    </w:p>
    <w:p w14:paraId="7C4ED125" w14:textId="76BA65AF" w:rsidR="00375248" w:rsidRPr="00E12E1F" w:rsidRDefault="00375248" w:rsidP="00F85C26">
      <w:pPr>
        <w:rPr>
          <w:rFonts w:ascii="Arial" w:hAnsi="Arial" w:cs="Arial"/>
          <w:sz w:val="20"/>
          <w:szCs w:val="20"/>
        </w:rPr>
      </w:pPr>
      <w:r w:rsidRPr="00E12E1F">
        <w:rPr>
          <w:rFonts w:cstheme="minorHAnsi"/>
          <w:b/>
          <w:noProof/>
        </w:rPr>
        <w:drawing>
          <wp:inline distT="0" distB="0" distL="0" distR="0" wp14:anchorId="67DBE47B" wp14:editId="79D930E6">
            <wp:extent cx="5760720" cy="3200400"/>
            <wp:effectExtent l="0" t="0" r="0" b="0"/>
            <wp:docPr id="1612952246"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246" name="Picture 1" descr="A diagram of a device&#10;&#10;Description automatically generated"/>
                    <pic:cNvPicPr/>
                  </pic:nvPicPr>
                  <pic:blipFill>
                    <a:blip r:embed="rId12"/>
                    <a:stretch>
                      <a:fillRect/>
                    </a:stretch>
                  </pic:blipFill>
                  <pic:spPr>
                    <a:xfrm>
                      <a:off x="0" y="0"/>
                      <a:ext cx="5760720" cy="3200400"/>
                    </a:xfrm>
                    <a:prstGeom prst="rect">
                      <a:avLst/>
                    </a:prstGeom>
                  </pic:spPr>
                </pic:pic>
              </a:graphicData>
            </a:graphic>
          </wp:inline>
        </w:drawing>
      </w:r>
    </w:p>
    <w:p w14:paraId="3460C0BA" w14:textId="48B33330" w:rsidR="00235E52" w:rsidRPr="00E12E1F" w:rsidRDefault="00D5649C" w:rsidP="00F85C26">
      <w:pPr>
        <w:rPr>
          <w:rFonts w:ascii="Arial" w:hAnsi="Arial" w:cs="Arial"/>
          <w:b/>
          <w:bCs/>
          <w:sz w:val="20"/>
          <w:szCs w:val="20"/>
        </w:rPr>
      </w:pPr>
      <w:r w:rsidRPr="00E12E1F">
        <w:rPr>
          <w:rFonts w:ascii="Arial" w:hAnsi="Arial" w:cs="Arial"/>
          <w:b/>
          <w:bCs/>
          <w:sz w:val="20"/>
          <w:szCs w:val="20"/>
        </w:rPr>
        <w:t>Final Treadmill System</w:t>
      </w:r>
    </w:p>
    <w:p w14:paraId="7B73B4CE" w14:textId="77777777" w:rsidR="00235E52" w:rsidRPr="00E12E1F" w:rsidRDefault="00235E52" w:rsidP="00235E52">
      <w:pPr>
        <w:keepNext/>
      </w:pPr>
      <w:r w:rsidRPr="00E12E1F">
        <w:rPr>
          <w:rFonts w:ascii="Arial" w:hAnsi="Arial" w:cs="Arial"/>
          <w:b/>
          <w:bCs/>
          <w:noProof/>
          <w:sz w:val="20"/>
          <w:szCs w:val="20"/>
        </w:rPr>
        <w:drawing>
          <wp:inline distT="0" distB="0" distL="0" distR="0" wp14:anchorId="3B96C37A" wp14:editId="6D624636">
            <wp:extent cx="2579815" cy="2695575"/>
            <wp:effectExtent l="0" t="0" r="0" b="0"/>
            <wp:docPr id="15931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4613" cy="2700588"/>
                    </a:xfrm>
                    <a:prstGeom prst="rect">
                      <a:avLst/>
                    </a:prstGeom>
                    <a:noFill/>
                    <a:ln>
                      <a:noFill/>
                    </a:ln>
                  </pic:spPr>
                </pic:pic>
              </a:graphicData>
            </a:graphic>
          </wp:inline>
        </w:drawing>
      </w:r>
      <w:r w:rsidRPr="00E12E1F">
        <w:rPr>
          <w:rFonts w:ascii="Arial" w:hAnsi="Arial" w:cs="Arial"/>
          <w:b/>
          <w:bCs/>
          <w:noProof/>
          <w:sz w:val="20"/>
          <w:szCs w:val="20"/>
        </w:rPr>
        <w:t xml:space="preserve">     </w:t>
      </w:r>
      <w:r w:rsidRPr="00E12E1F">
        <w:rPr>
          <w:rFonts w:ascii="Arial" w:hAnsi="Arial" w:cs="Arial"/>
          <w:b/>
          <w:bCs/>
          <w:noProof/>
          <w:sz w:val="20"/>
          <w:szCs w:val="20"/>
        </w:rPr>
        <w:tab/>
      </w:r>
      <w:r w:rsidRPr="00E12E1F">
        <w:rPr>
          <w:rFonts w:ascii="Arial" w:hAnsi="Arial" w:cs="Arial"/>
          <w:b/>
          <w:bCs/>
          <w:noProof/>
          <w:sz w:val="20"/>
          <w:szCs w:val="20"/>
        </w:rPr>
        <w:drawing>
          <wp:inline distT="0" distB="0" distL="0" distR="0" wp14:anchorId="4D906680" wp14:editId="63E899D4">
            <wp:extent cx="2499003" cy="2695554"/>
            <wp:effectExtent l="0" t="0" r="0" b="0"/>
            <wp:docPr id="1492300324" name="Picture 2" descr="A treadmil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0324" name="Picture 2" descr="A treadmill on a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7293" cy="2715282"/>
                    </a:xfrm>
                    <a:prstGeom prst="rect">
                      <a:avLst/>
                    </a:prstGeom>
                    <a:noFill/>
                    <a:ln>
                      <a:noFill/>
                    </a:ln>
                  </pic:spPr>
                </pic:pic>
              </a:graphicData>
            </a:graphic>
          </wp:inline>
        </w:drawing>
      </w:r>
    </w:p>
    <w:p w14:paraId="215BEBB5" w14:textId="53685097" w:rsidR="00D5649C" w:rsidRPr="00E12E1F" w:rsidRDefault="00235E52" w:rsidP="00235E52">
      <w:pPr>
        <w:pStyle w:val="Caption"/>
      </w:pPr>
      <w:r w:rsidRPr="00E12E1F">
        <w:t>Figure 3: Treadmill On Ground</w:t>
      </w:r>
      <w:r w:rsidRPr="00E12E1F">
        <w:tab/>
      </w:r>
      <w:r w:rsidRPr="00E12E1F">
        <w:tab/>
      </w:r>
      <w:r w:rsidRPr="00E12E1F">
        <w:tab/>
      </w:r>
      <w:r w:rsidRPr="00E12E1F">
        <w:tab/>
        <w:t>Figure 4: Treadmill On Plane</w:t>
      </w:r>
    </w:p>
    <w:p w14:paraId="28A5EDDD" w14:textId="213390FA" w:rsidR="00F60950" w:rsidRPr="00E12E1F" w:rsidRDefault="00D771E2" w:rsidP="00F85C26">
      <w:pPr>
        <w:rPr>
          <w:rFonts w:ascii="Arial" w:hAnsi="Arial" w:cs="Arial"/>
          <w:b/>
          <w:bCs/>
          <w:sz w:val="20"/>
          <w:szCs w:val="20"/>
        </w:rPr>
      </w:pPr>
      <w:r w:rsidRPr="00E12E1F">
        <w:rPr>
          <w:rFonts w:ascii="Arial" w:hAnsi="Arial" w:cs="Arial"/>
          <w:b/>
          <w:bCs/>
          <w:sz w:val="20"/>
          <w:szCs w:val="20"/>
        </w:rPr>
        <w:t xml:space="preserve">Harness and </w:t>
      </w:r>
      <w:r w:rsidR="00F60950" w:rsidRPr="00E12E1F">
        <w:rPr>
          <w:rFonts w:ascii="Arial" w:hAnsi="Arial" w:cs="Arial"/>
          <w:b/>
          <w:bCs/>
          <w:sz w:val="20"/>
          <w:szCs w:val="20"/>
        </w:rPr>
        <w:t>Bungee System</w:t>
      </w:r>
    </w:p>
    <w:p w14:paraId="67BB4AE0" w14:textId="6B14D18C" w:rsidR="00D771E2" w:rsidRPr="00E12E1F" w:rsidRDefault="00D771E2" w:rsidP="00F85C26">
      <w:pPr>
        <w:rPr>
          <w:rFonts w:ascii="Arial" w:hAnsi="Arial" w:cs="Arial"/>
          <w:sz w:val="20"/>
          <w:szCs w:val="20"/>
        </w:rPr>
      </w:pPr>
      <w:r w:rsidRPr="00E12E1F">
        <w:rPr>
          <w:rFonts w:ascii="Arial" w:hAnsi="Arial" w:cs="Arial"/>
          <w:sz w:val="20"/>
          <w:szCs w:val="20"/>
        </w:rPr>
        <w:t xml:space="preserve">In Zero G or micro gravity there is weightlessness meaning that the experimenter would be unable to perform activities on the treadmill without the assistance of a tethering system.  To enable the experimenter to perform activities a bungee system was devised consisting of a harness, 2 bungee ropes clipped either side of the experimenter and a set of carabiners to allow for adjustment. </w:t>
      </w:r>
    </w:p>
    <w:p w14:paraId="5E748BD7" w14:textId="5E18F1F9" w:rsidR="00D771E2" w:rsidRPr="00E12E1F" w:rsidRDefault="000B0B0E" w:rsidP="000B0B0E">
      <w:pPr>
        <w:spacing w:before="360" w:after="360" w:line="240" w:lineRule="auto"/>
        <w:rPr>
          <w:rFonts w:ascii="Arial" w:eastAsia="Times New Roman" w:hAnsi="Arial" w:cs="Arial"/>
          <w:sz w:val="20"/>
          <w:szCs w:val="20"/>
        </w:rPr>
      </w:pPr>
      <w:r w:rsidRPr="00E12E1F">
        <w:rPr>
          <w:rFonts w:ascii="Arial" w:hAnsi="Arial" w:cs="Arial"/>
          <w:sz w:val="20"/>
          <w:szCs w:val="20"/>
        </w:rPr>
        <w:lastRenderedPageBreak/>
        <w:t xml:space="preserve">The harness was a </w:t>
      </w:r>
      <w:r w:rsidRPr="00E12E1F">
        <w:rPr>
          <w:rFonts w:ascii="Arial" w:eastAsia="Times New Roman" w:hAnsi="Arial" w:cs="Arial"/>
          <w:sz w:val="20"/>
          <w:szCs w:val="20"/>
        </w:rPr>
        <w:t xml:space="preserve">COVERGUARD ALIOTH Full Body Harness with Positioning Belt that has a breaking strength of &gt;15kN, a user capacity of 140Kg and a weight of 2.3 kg.   It has 2 rings positioned at the hip to allow the bungee system to be clipped in. </w:t>
      </w:r>
    </w:p>
    <w:p w14:paraId="55DBA71A" w14:textId="66A667F6" w:rsidR="000B0B0E" w:rsidRPr="00E12E1F" w:rsidRDefault="000B0B0E" w:rsidP="000B0B0E">
      <w:pPr>
        <w:jc w:val="center"/>
        <w:rPr>
          <w:rFonts w:ascii="Arial" w:hAnsi="Arial" w:cs="Arial"/>
          <w:sz w:val="20"/>
          <w:szCs w:val="20"/>
        </w:rPr>
      </w:pPr>
      <w:r w:rsidRPr="00E12E1F">
        <w:rPr>
          <w:noProof/>
        </w:rPr>
        <w:drawing>
          <wp:inline distT="0" distB="0" distL="0" distR="0" wp14:anchorId="18EF2834" wp14:editId="2366A6C4">
            <wp:extent cx="2628900" cy="2628900"/>
            <wp:effectExtent l="0" t="0" r="0" b="0"/>
            <wp:docPr id="1068903705" name="Picture 62" descr="COVERGUARD ALIOTH täisturvarakmed istmerihmade ja tugivöö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GUARD ALIOTH täisturvarakmed istmerihmade ja tugivöö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1616" cy="2641616"/>
                    </a:xfrm>
                    <a:prstGeom prst="rect">
                      <a:avLst/>
                    </a:prstGeom>
                    <a:noFill/>
                    <a:ln>
                      <a:noFill/>
                    </a:ln>
                  </pic:spPr>
                </pic:pic>
              </a:graphicData>
            </a:graphic>
          </wp:inline>
        </w:drawing>
      </w:r>
    </w:p>
    <w:p w14:paraId="5037F6FD" w14:textId="06523352" w:rsidR="000B0B0E" w:rsidRPr="00E12E1F" w:rsidRDefault="000B0B0E" w:rsidP="000B0B0E">
      <w:pPr>
        <w:rPr>
          <w:rFonts w:ascii="Arial" w:hAnsi="Arial" w:cs="Arial"/>
          <w:sz w:val="20"/>
          <w:szCs w:val="20"/>
        </w:rPr>
      </w:pPr>
      <w:r w:rsidRPr="00E12E1F">
        <w:rPr>
          <w:rFonts w:ascii="Arial" w:hAnsi="Arial" w:cs="Arial"/>
          <w:sz w:val="20"/>
          <w:szCs w:val="20"/>
        </w:rPr>
        <w:t xml:space="preserve">The bungee cords were sourced from </w:t>
      </w:r>
      <w:r w:rsidR="0039646D" w:rsidRPr="00E12E1F">
        <w:rPr>
          <w:rFonts w:ascii="Arial" w:hAnsi="Arial" w:cs="Arial"/>
          <w:sz w:val="20"/>
          <w:szCs w:val="20"/>
        </w:rPr>
        <w:t>an</w:t>
      </w:r>
      <w:r w:rsidRPr="00E12E1F">
        <w:rPr>
          <w:rFonts w:ascii="Arial" w:hAnsi="Arial" w:cs="Arial"/>
          <w:sz w:val="20"/>
          <w:szCs w:val="20"/>
        </w:rPr>
        <w:t xml:space="preserve"> Arial Yoga provider and are used primarily to anchor a yoga participant from the ceiling.  A medium strength yoga bungee was selected to accommodate the weight of the experimenters.</w:t>
      </w:r>
    </w:p>
    <w:p w14:paraId="4A523BC3" w14:textId="77777777" w:rsidR="000B0B0E" w:rsidRPr="00E12E1F" w:rsidRDefault="000B0B0E" w:rsidP="000B0B0E">
      <w:pPr>
        <w:rPr>
          <w:rFonts w:ascii="Arial" w:hAnsi="Arial" w:cs="Arial"/>
          <w:sz w:val="20"/>
          <w:szCs w:val="20"/>
        </w:rPr>
      </w:pPr>
    </w:p>
    <w:p w14:paraId="4F150C8B" w14:textId="758F1473" w:rsidR="000B0B0E" w:rsidRPr="00E12E1F" w:rsidRDefault="000B0B0E" w:rsidP="000B0B0E">
      <w:pPr>
        <w:jc w:val="center"/>
        <w:rPr>
          <w:rFonts w:ascii="Arial" w:hAnsi="Arial" w:cs="Arial"/>
          <w:sz w:val="20"/>
          <w:szCs w:val="20"/>
        </w:rPr>
      </w:pPr>
      <w:r w:rsidRPr="00E12E1F">
        <w:rPr>
          <w:noProof/>
        </w:rPr>
        <w:drawing>
          <wp:inline distT="0" distB="0" distL="0" distR="0" wp14:anchorId="0D106575" wp14:editId="4910FFB6">
            <wp:extent cx="3019425" cy="2668290"/>
            <wp:effectExtent l="0" t="0" r="0" b="0"/>
            <wp:docPr id="612906254" name="Picture 61" descr="Fitness Exercise Bungee Cord Only For Studio, 4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Exercise Bungee Cord Only For Studio, 46% O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9777" cy="2668601"/>
                    </a:xfrm>
                    <a:prstGeom prst="rect">
                      <a:avLst/>
                    </a:prstGeom>
                    <a:noFill/>
                    <a:ln>
                      <a:noFill/>
                    </a:ln>
                  </pic:spPr>
                </pic:pic>
              </a:graphicData>
            </a:graphic>
          </wp:inline>
        </w:drawing>
      </w:r>
    </w:p>
    <w:p w14:paraId="503A7DD8" w14:textId="626A97E9" w:rsidR="00D771E2" w:rsidRPr="00E12E1F" w:rsidRDefault="003868AF" w:rsidP="00F85C26">
      <w:pPr>
        <w:rPr>
          <w:rFonts w:ascii="Arial" w:hAnsi="Arial" w:cs="Arial"/>
          <w:b/>
          <w:bCs/>
          <w:sz w:val="20"/>
          <w:szCs w:val="20"/>
        </w:rPr>
      </w:pPr>
      <w:r w:rsidRPr="00E12E1F">
        <w:rPr>
          <w:rFonts w:ascii="Arial" w:hAnsi="Arial" w:cs="Arial"/>
          <w:b/>
          <w:bCs/>
          <w:sz w:val="20"/>
          <w:szCs w:val="20"/>
        </w:rPr>
        <w:t>Treadmill and Bungee System</w:t>
      </w:r>
    </w:p>
    <w:p w14:paraId="237936F5" w14:textId="6A76D0AD" w:rsidR="003868AF" w:rsidRPr="00E12E1F" w:rsidRDefault="003D3D37" w:rsidP="00F85C26">
      <w:pPr>
        <w:rPr>
          <w:rFonts w:ascii="Arial" w:hAnsi="Arial" w:cs="Arial"/>
          <w:b/>
          <w:bCs/>
          <w:sz w:val="20"/>
          <w:szCs w:val="20"/>
        </w:rPr>
      </w:pPr>
      <w:r w:rsidRPr="00E12E1F">
        <w:rPr>
          <w:rFonts w:ascii="Arial" w:hAnsi="Arial" w:cs="Arial"/>
          <w:b/>
          <w:bCs/>
          <w:sz w:val="20"/>
          <w:szCs w:val="20"/>
        </w:rPr>
        <w:t>&lt;insert image&gt;</w:t>
      </w:r>
    </w:p>
    <w:p w14:paraId="6EE762E2" w14:textId="02EECEA8" w:rsidR="00F60950" w:rsidRPr="00E12E1F" w:rsidRDefault="00F60950" w:rsidP="00F85C26">
      <w:pPr>
        <w:rPr>
          <w:rFonts w:ascii="Arial" w:hAnsi="Arial" w:cs="Arial"/>
          <w:b/>
          <w:bCs/>
          <w:sz w:val="20"/>
          <w:szCs w:val="20"/>
        </w:rPr>
      </w:pPr>
      <w:r w:rsidRPr="00E12E1F">
        <w:rPr>
          <w:rFonts w:ascii="Arial" w:hAnsi="Arial" w:cs="Arial"/>
          <w:b/>
          <w:bCs/>
          <w:sz w:val="20"/>
          <w:szCs w:val="20"/>
        </w:rPr>
        <w:t>Tablet Application</w:t>
      </w:r>
    </w:p>
    <w:p w14:paraId="412D44D2" w14:textId="35641DFE" w:rsidR="00DD7082" w:rsidRPr="00E12E1F" w:rsidRDefault="001C5822" w:rsidP="00F85C26">
      <w:pPr>
        <w:rPr>
          <w:rFonts w:ascii="Arial" w:hAnsi="Arial" w:cs="Arial"/>
          <w:sz w:val="20"/>
          <w:szCs w:val="20"/>
        </w:rPr>
      </w:pPr>
      <w:r w:rsidRPr="00E12E1F">
        <w:rPr>
          <w:rFonts w:ascii="Arial" w:hAnsi="Arial" w:cs="Arial"/>
          <w:sz w:val="20"/>
          <w:szCs w:val="20"/>
        </w:rPr>
        <w:lastRenderedPageBreak/>
        <w:t xml:space="preserve">A tablet application was developed to </w:t>
      </w:r>
      <w:r w:rsidR="00DD7082" w:rsidRPr="00E12E1F">
        <w:rPr>
          <w:rFonts w:ascii="Arial" w:hAnsi="Arial" w:cs="Arial"/>
          <w:sz w:val="20"/>
          <w:szCs w:val="20"/>
        </w:rPr>
        <w:t xml:space="preserve">stream the process of data acquisition and to reduce the cognitive load required to execute the experiment. </w:t>
      </w:r>
    </w:p>
    <w:p w14:paraId="01B98DA9" w14:textId="617F5A75" w:rsidR="00485ED2" w:rsidRPr="00E12E1F" w:rsidRDefault="00DD7082" w:rsidP="00F85C26">
      <w:pPr>
        <w:rPr>
          <w:rFonts w:ascii="Arial" w:hAnsi="Arial" w:cs="Arial"/>
          <w:sz w:val="20"/>
          <w:szCs w:val="20"/>
        </w:rPr>
      </w:pPr>
      <w:r w:rsidRPr="00E12E1F">
        <w:rPr>
          <w:rFonts w:ascii="Arial" w:hAnsi="Arial" w:cs="Arial"/>
          <w:sz w:val="20"/>
          <w:szCs w:val="20"/>
        </w:rPr>
        <w:t xml:space="preserve">The application is designed to </w:t>
      </w:r>
      <w:r w:rsidR="001C5822" w:rsidRPr="00E12E1F">
        <w:rPr>
          <w:rFonts w:ascii="Arial" w:hAnsi="Arial" w:cs="Arial"/>
          <w:sz w:val="20"/>
          <w:szCs w:val="20"/>
        </w:rPr>
        <w:t xml:space="preserve">manage the </w:t>
      </w:r>
      <w:proofErr w:type="spellStart"/>
      <w:r w:rsidRPr="00E12E1F">
        <w:rPr>
          <w:rFonts w:ascii="Arial" w:hAnsi="Arial" w:cs="Arial"/>
          <w:sz w:val="20"/>
          <w:szCs w:val="20"/>
        </w:rPr>
        <w:t>Movella</w:t>
      </w:r>
      <w:proofErr w:type="spellEnd"/>
      <w:r w:rsidR="001C5822" w:rsidRPr="00E12E1F">
        <w:rPr>
          <w:rFonts w:ascii="Arial" w:hAnsi="Arial" w:cs="Arial"/>
          <w:sz w:val="20"/>
          <w:szCs w:val="20"/>
        </w:rPr>
        <w:t xml:space="preserve"> Dots sensors that were worn on each limb at the ankle.  The application consists of 3 sub parts that allow setup of the </w:t>
      </w:r>
      <w:r w:rsidRPr="00E12E1F">
        <w:rPr>
          <w:rFonts w:ascii="Arial" w:hAnsi="Arial" w:cs="Arial"/>
          <w:sz w:val="20"/>
          <w:szCs w:val="20"/>
        </w:rPr>
        <w:t>sensor</w:t>
      </w:r>
      <w:r w:rsidR="001C5822" w:rsidRPr="00E12E1F">
        <w:rPr>
          <w:rFonts w:ascii="Arial" w:hAnsi="Arial" w:cs="Arial"/>
          <w:sz w:val="20"/>
          <w:szCs w:val="20"/>
        </w:rPr>
        <w:t xml:space="preserve">, data acquisition and near real time processing and uploading of raw data files. </w:t>
      </w:r>
    </w:p>
    <w:p w14:paraId="73AB7C49" w14:textId="3BE1D5A6" w:rsidR="00485ED2" w:rsidRPr="00E12E1F" w:rsidRDefault="00485ED2" w:rsidP="00F85C26">
      <w:pPr>
        <w:rPr>
          <w:rFonts w:ascii="Arial" w:hAnsi="Arial" w:cs="Arial"/>
          <w:sz w:val="20"/>
          <w:szCs w:val="20"/>
        </w:rPr>
      </w:pPr>
      <w:r w:rsidRPr="00E12E1F">
        <w:rPr>
          <w:rFonts w:ascii="Arial" w:hAnsi="Arial" w:cs="Arial"/>
          <w:sz w:val="20"/>
          <w:szCs w:val="20"/>
        </w:rPr>
        <w:t xml:space="preserve">Sensors are discovered via a low energy Bluetooth scan and connected to by pressing the toggle button. A button on the sensor itself allows the sensor to be assigned to a limb. </w:t>
      </w:r>
      <w:r w:rsidR="003D3D37" w:rsidRPr="00E12E1F">
        <w:rPr>
          <w:rFonts w:ascii="Arial" w:hAnsi="Arial" w:cs="Arial"/>
          <w:sz w:val="20"/>
          <w:szCs w:val="20"/>
        </w:rPr>
        <w:t xml:space="preserve"> The experimenters were pre-loaded into the application at build </w:t>
      </w:r>
      <w:r w:rsidR="0039646D" w:rsidRPr="00E12E1F">
        <w:rPr>
          <w:rFonts w:ascii="Arial" w:hAnsi="Arial" w:cs="Arial"/>
          <w:sz w:val="20"/>
          <w:szCs w:val="20"/>
        </w:rPr>
        <w:t>time,</w:t>
      </w:r>
      <w:r w:rsidR="003D3D37" w:rsidRPr="00E12E1F">
        <w:rPr>
          <w:rFonts w:ascii="Arial" w:hAnsi="Arial" w:cs="Arial"/>
          <w:sz w:val="20"/>
          <w:szCs w:val="20"/>
        </w:rPr>
        <w:t xml:space="preserve"> and one is appropriately selected. </w:t>
      </w:r>
    </w:p>
    <w:p w14:paraId="6B0C914A" w14:textId="53C93268" w:rsidR="003D3D37" w:rsidRPr="00E12E1F" w:rsidRDefault="003D3D37" w:rsidP="00F85C26">
      <w:pPr>
        <w:rPr>
          <w:rFonts w:ascii="Arial" w:hAnsi="Arial" w:cs="Arial"/>
          <w:sz w:val="20"/>
          <w:szCs w:val="20"/>
        </w:rPr>
      </w:pPr>
      <w:r w:rsidRPr="00E12E1F">
        <w:rPr>
          <w:rFonts w:ascii="Arial" w:hAnsi="Arial" w:cs="Arial"/>
          <w:sz w:val="20"/>
          <w:szCs w:val="20"/>
        </w:rPr>
        <w:t>The start measurement button is pressed that brings up a dialog box to enter a tag for the activity (see parabola protocol for codes).  The start button present in the dialog box initiates the sensor data stream.  The activity is stopped via the stop button.</w:t>
      </w:r>
    </w:p>
    <w:p w14:paraId="4E901207" w14:textId="07EE78EA" w:rsidR="003D3D37" w:rsidRPr="00E12E1F" w:rsidRDefault="003D3D37" w:rsidP="00F85C26">
      <w:pPr>
        <w:rPr>
          <w:rFonts w:ascii="Arial" w:hAnsi="Arial" w:cs="Arial"/>
          <w:sz w:val="20"/>
          <w:szCs w:val="20"/>
        </w:rPr>
      </w:pPr>
      <w:r w:rsidRPr="00E12E1F">
        <w:rPr>
          <w:rFonts w:ascii="Arial" w:hAnsi="Arial" w:cs="Arial"/>
          <w:sz w:val="20"/>
          <w:szCs w:val="20"/>
        </w:rPr>
        <w:t xml:space="preserve">On completion of an activity the data is stored to the device and an upload button is available to upload the data post flight.  This is required as there is no connectivity during flight. On upload data is stored in blob storage in Azure and available for download. </w:t>
      </w:r>
    </w:p>
    <w:p w14:paraId="1DBB21F3" w14:textId="326EDFFF" w:rsidR="00F60950" w:rsidRPr="00E12E1F" w:rsidRDefault="00F60950" w:rsidP="00F85C26">
      <w:pPr>
        <w:rPr>
          <w:rFonts w:ascii="Arial" w:hAnsi="Arial" w:cs="Arial"/>
          <w:b/>
          <w:bCs/>
          <w:sz w:val="20"/>
          <w:szCs w:val="20"/>
        </w:rPr>
      </w:pPr>
      <w:r w:rsidRPr="00E12E1F">
        <w:rPr>
          <w:rFonts w:ascii="Arial" w:hAnsi="Arial" w:cs="Arial"/>
          <w:b/>
          <w:bCs/>
          <w:sz w:val="20"/>
          <w:szCs w:val="20"/>
        </w:rPr>
        <w:t>Sensors</w:t>
      </w:r>
    </w:p>
    <w:p w14:paraId="07061112" w14:textId="6DEB7B37" w:rsidR="00F60950" w:rsidRPr="00E12E1F" w:rsidRDefault="00DD7082" w:rsidP="00F85C26">
      <w:pPr>
        <w:rPr>
          <w:rFonts w:ascii="Arial" w:hAnsi="Arial" w:cs="Arial"/>
          <w:sz w:val="20"/>
          <w:szCs w:val="20"/>
        </w:rPr>
      </w:pPr>
      <w:r w:rsidRPr="00E12E1F">
        <w:rPr>
          <w:rFonts w:ascii="Arial" w:hAnsi="Arial" w:cs="Arial"/>
          <w:sz w:val="20"/>
          <w:szCs w:val="20"/>
        </w:rPr>
        <w:t xml:space="preserve">There were two sensor types used in the experiment.  Two </w:t>
      </w:r>
      <w:proofErr w:type="spellStart"/>
      <w:r w:rsidRPr="00E12E1F">
        <w:rPr>
          <w:rFonts w:ascii="Arial" w:hAnsi="Arial" w:cs="Arial"/>
          <w:sz w:val="20"/>
          <w:szCs w:val="20"/>
        </w:rPr>
        <w:t>Movella</w:t>
      </w:r>
      <w:proofErr w:type="spellEnd"/>
      <w:r w:rsidRPr="00E12E1F">
        <w:rPr>
          <w:rFonts w:ascii="Arial" w:hAnsi="Arial" w:cs="Arial"/>
          <w:sz w:val="20"/>
          <w:szCs w:val="20"/>
        </w:rPr>
        <w:t xml:space="preserve"> Dots worn at the ankle of each limb and a custom sensor developed in collaboration with </w:t>
      </w:r>
      <w:proofErr w:type="spellStart"/>
      <w:r w:rsidRPr="00E12E1F">
        <w:rPr>
          <w:rFonts w:ascii="Arial" w:hAnsi="Arial" w:cs="Arial"/>
          <w:sz w:val="20"/>
          <w:szCs w:val="20"/>
        </w:rPr>
        <w:t>TalTech</w:t>
      </w:r>
      <w:proofErr w:type="spellEnd"/>
      <w:r w:rsidRPr="00E12E1F">
        <w:rPr>
          <w:rFonts w:ascii="Arial" w:hAnsi="Arial" w:cs="Arial"/>
          <w:sz w:val="20"/>
          <w:szCs w:val="20"/>
        </w:rPr>
        <w:t xml:space="preserve">.  </w:t>
      </w:r>
    </w:p>
    <w:p w14:paraId="596D66AF" w14:textId="4D725436" w:rsidR="00DD7082" w:rsidRPr="00D003E7" w:rsidRDefault="00DD7082" w:rsidP="00F85C26">
      <w:pPr>
        <w:rPr>
          <w:rFonts w:ascii="Arial" w:hAnsi="Arial" w:cs="Arial"/>
          <w:b/>
          <w:bCs/>
          <w:sz w:val="20"/>
          <w:szCs w:val="20"/>
        </w:rPr>
      </w:pPr>
      <w:proofErr w:type="spellStart"/>
      <w:r w:rsidRPr="00D003E7">
        <w:rPr>
          <w:rFonts w:ascii="Arial" w:hAnsi="Arial" w:cs="Arial"/>
          <w:b/>
          <w:bCs/>
          <w:sz w:val="20"/>
          <w:szCs w:val="20"/>
        </w:rPr>
        <w:t>Movella</w:t>
      </w:r>
      <w:proofErr w:type="spellEnd"/>
      <w:r w:rsidRPr="00D003E7">
        <w:rPr>
          <w:rFonts w:ascii="Arial" w:hAnsi="Arial" w:cs="Arial"/>
          <w:b/>
          <w:bCs/>
          <w:sz w:val="20"/>
          <w:szCs w:val="20"/>
        </w:rPr>
        <w:t xml:space="preserve"> Dot</w:t>
      </w:r>
    </w:p>
    <w:p w14:paraId="3BE8FE6E" w14:textId="6E88B1E1" w:rsidR="00DD7082" w:rsidRPr="00E12E1F" w:rsidRDefault="00DD7082" w:rsidP="00DD7082">
      <w:pPr>
        <w:jc w:val="center"/>
        <w:rPr>
          <w:rFonts w:ascii="Arial" w:hAnsi="Arial" w:cs="Arial"/>
          <w:sz w:val="20"/>
          <w:szCs w:val="20"/>
        </w:rPr>
      </w:pPr>
      <w:r w:rsidRPr="00E12E1F">
        <w:rPr>
          <w:rFonts w:cstheme="minorHAnsi"/>
          <w:noProof/>
        </w:rPr>
        <w:drawing>
          <wp:inline distT="0" distB="0" distL="0" distR="0" wp14:anchorId="0D1D0A0A" wp14:editId="2E16DA81">
            <wp:extent cx="4660366" cy="1625600"/>
            <wp:effectExtent l="0" t="0" r="6985" b="0"/>
            <wp:docPr id="1058847824" name="Picture 1" descr="A group of different types of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7824" name="Picture 1" descr="A group of different types of buttons&#10;&#10;Description automatically generated with medium confidence"/>
                    <pic:cNvPicPr/>
                  </pic:nvPicPr>
                  <pic:blipFill>
                    <a:blip r:embed="rId17"/>
                    <a:stretch>
                      <a:fillRect/>
                    </a:stretch>
                  </pic:blipFill>
                  <pic:spPr>
                    <a:xfrm>
                      <a:off x="0" y="0"/>
                      <a:ext cx="4679224" cy="1632178"/>
                    </a:xfrm>
                    <a:prstGeom prst="rect">
                      <a:avLst/>
                    </a:prstGeom>
                  </pic:spPr>
                </pic:pic>
              </a:graphicData>
            </a:graphic>
          </wp:inline>
        </w:drawing>
      </w:r>
    </w:p>
    <w:p w14:paraId="75F384F6" w14:textId="6226C5EF" w:rsidR="00DD7082" w:rsidRPr="00E12E1F" w:rsidRDefault="00DD7082" w:rsidP="00F85C26">
      <w:pPr>
        <w:rPr>
          <w:rFonts w:ascii="Arial" w:hAnsi="Arial" w:cs="Arial"/>
          <w:sz w:val="20"/>
          <w:szCs w:val="20"/>
        </w:rPr>
      </w:pPr>
      <w:r w:rsidRPr="00E12E1F">
        <w:rPr>
          <w:rFonts w:ascii="Arial" w:hAnsi="Arial" w:cs="Arial"/>
          <w:sz w:val="20"/>
          <w:szCs w:val="20"/>
        </w:rPr>
        <w:t xml:space="preserve">The </w:t>
      </w:r>
      <w:proofErr w:type="spellStart"/>
      <w:r w:rsidR="00811C05" w:rsidRPr="00E12E1F">
        <w:rPr>
          <w:rFonts w:ascii="Arial" w:hAnsi="Arial" w:cs="Arial"/>
          <w:sz w:val="20"/>
          <w:szCs w:val="20"/>
        </w:rPr>
        <w:t>Movella</w:t>
      </w:r>
      <w:proofErr w:type="spellEnd"/>
      <w:r w:rsidR="00811C05" w:rsidRPr="00E12E1F">
        <w:rPr>
          <w:rFonts w:ascii="Arial" w:hAnsi="Arial" w:cs="Arial"/>
          <w:sz w:val="20"/>
          <w:szCs w:val="20"/>
        </w:rPr>
        <w:t xml:space="preserve"> </w:t>
      </w:r>
      <w:r w:rsidRPr="00E12E1F">
        <w:rPr>
          <w:rFonts w:ascii="Arial" w:hAnsi="Arial" w:cs="Arial"/>
          <w:sz w:val="20"/>
          <w:szCs w:val="20"/>
        </w:rPr>
        <w:t xml:space="preserve">Dot has a data rate of 60Hz and a low energy Bluetooth interface.  Dedicated sensor holders and straps are provided. </w:t>
      </w:r>
    </w:p>
    <w:p w14:paraId="390BFF4F" w14:textId="0142D79E" w:rsidR="00EF66E9" w:rsidRPr="00D003E7" w:rsidRDefault="00EF66E9" w:rsidP="00F85C26">
      <w:pPr>
        <w:rPr>
          <w:rFonts w:ascii="Arial" w:hAnsi="Arial" w:cs="Arial"/>
          <w:b/>
          <w:bCs/>
          <w:sz w:val="20"/>
          <w:szCs w:val="20"/>
        </w:rPr>
      </w:pPr>
      <w:proofErr w:type="spellStart"/>
      <w:r w:rsidRPr="00D003E7">
        <w:rPr>
          <w:rFonts w:ascii="Arial" w:hAnsi="Arial" w:cs="Arial"/>
          <w:b/>
          <w:bCs/>
          <w:sz w:val="20"/>
          <w:szCs w:val="20"/>
        </w:rPr>
        <w:t>TalTech</w:t>
      </w:r>
      <w:proofErr w:type="spellEnd"/>
      <w:r w:rsidRPr="00D003E7">
        <w:rPr>
          <w:rFonts w:ascii="Arial" w:hAnsi="Arial" w:cs="Arial"/>
          <w:b/>
          <w:bCs/>
          <w:sz w:val="20"/>
          <w:szCs w:val="20"/>
        </w:rPr>
        <w:t xml:space="preserve"> Sensor</w:t>
      </w:r>
    </w:p>
    <w:p w14:paraId="1F30F727" w14:textId="08C793D0" w:rsidR="00EF66E9" w:rsidRPr="00E12E1F" w:rsidRDefault="00EF66E9" w:rsidP="00F85C26">
      <w:pPr>
        <w:rPr>
          <w:rFonts w:ascii="Arial" w:hAnsi="Arial" w:cs="Arial"/>
          <w:sz w:val="20"/>
          <w:szCs w:val="20"/>
        </w:rPr>
      </w:pPr>
      <w:r w:rsidRPr="00E12E1F">
        <w:rPr>
          <w:rFonts w:ascii="Arial" w:hAnsi="Arial" w:cs="Arial"/>
          <w:sz w:val="20"/>
          <w:szCs w:val="20"/>
        </w:rPr>
        <w:t xml:space="preserve">The </w:t>
      </w:r>
      <w:proofErr w:type="spellStart"/>
      <w:r w:rsidRPr="00E12E1F">
        <w:rPr>
          <w:rFonts w:ascii="Arial" w:hAnsi="Arial" w:cs="Arial"/>
          <w:sz w:val="20"/>
          <w:szCs w:val="20"/>
        </w:rPr>
        <w:t>Taltech</w:t>
      </w:r>
      <w:proofErr w:type="spellEnd"/>
      <w:r w:rsidRPr="00E12E1F">
        <w:rPr>
          <w:rFonts w:ascii="Arial" w:hAnsi="Arial" w:cs="Arial"/>
          <w:sz w:val="20"/>
          <w:szCs w:val="20"/>
        </w:rPr>
        <w:t xml:space="preserve"> Sensor is an accelerometer that has a data rate of 6.6Khz.  The accelerometer is on a short wire and is fixed directly to the tibia via medical tape. The sensor is controlled by a dedicated control box that is strapped to the thigh.  The </w:t>
      </w:r>
      <w:r w:rsidR="00A4121C" w:rsidRPr="00E12E1F">
        <w:rPr>
          <w:rFonts w:ascii="Arial" w:hAnsi="Arial" w:cs="Arial"/>
          <w:sz w:val="20"/>
          <w:szCs w:val="20"/>
        </w:rPr>
        <w:t xml:space="preserve">sensor is turned on and off via a switch located on the control box and is powered by 2 standard AAA batteries. </w:t>
      </w:r>
    </w:p>
    <w:p w14:paraId="7BFD4B84" w14:textId="77777777" w:rsidR="000F3800" w:rsidRPr="00E12E1F" w:rsidRDefault="000F3800" w:rsidP="000F3800">
      <w:pPr>
        <w:keepNext/>
        <w:jc w:val="center"/>
      </w:pPr>
      <w:r w:rsidRPr="00E12E1F">
        <w:rPr>
          <w:rFonts w:ascii="Arial" w:hAnsi="Arial" w:cs="Arial"/>
          <w:noProof/>
          <w:sz w:val="20"/>
          <w:szCs w:val="20"/>
        </w:rPr>
        <w:lastRenderedPageBreak/>
        <w:drawing>
          <wp:inline distT="0" distB="0" distL="0" distR="0" wp14:anchorId="42B86434" wp14:editId="4D164D9C">
            <wp:extent cx="2581990" cy="1936492"/>
            <wp:effectExtent l="0" t="953" r="7938" b="7937"/>
            <wp:docPr id="168920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594939" cy="1946204"/>
                    </a:xfrm>
                    <a:prstGeom prst="rect">
                      <a:avLst/>
                    </a:prstGeom>
                    <a:noFill/>
                    <a:ln>
                      <a:noFill/>
                    </a:ln>
                  </pic:spPr>
                </pic:pic>
              </a:graphicData>
            </a:graphic>
          </wp:inline>
        </w:drawing>
      </w:r>
    </w:p>
    <w:p w14:paraId="649CD2F6" w14:textId="0DA9FB31" w:rsidR="00A4121C" w:rsidRPr="00E12E1F" w:rsidRDefault="000F3800" w:rsidP="000F3800">
      <w:pPr>
        <w:pStyle w:val="Caption"/>
        <w:jc w:val="center"/>
        <w:rPr>
          <w:rFonts w:ascii="Arial" w:hAnsi="Arial" w:cs="Arial"/>
          <w:sz w:val="20"/>
          <w:szCs w:val="20"/>
        </w:rPr>
      </w:pPr>
      <w:r w:rsidRPr="00E12E1F">
        <w:t>Figure 5: Sensors</w:t>
      </w:r>
    </w:p>
    <w:p w14:paraId="6A460619" w14:textId="2BD79783" w:rsidR="00954E0D" w:rsidRPr="00E12E1F" w:rsidRDefault="00954E0D" w:rsidP="00F85C26">
      <w:pPr>
        <w:rPr>
          <w:rFonts w:ascii="Arial" w:hAnsi="Arial" w:cs="Arial"/>
          <w:b/>
          <w:bCs/>
          <w:sz w:val="28"/>
          <w:szCs w:val="28"/>
        </w:rPr>
      </w:pPr>
      <w:r w:rsidRPr="00E12E1F">
        <w:rPr>
          <w:rFonts w:ascii="Arial" w:hAnsi="Arial" w:cs="Arial"/>
          <w:b/>
          <w:bCs/>
          <w:sz w:val="28"/>
          <w:szCs w:val="28"/>
        </w:rPr>
        <w:t>Methods</w:t>
      </w:r>
    </w:p>
    <w:p w14:paraId="661D2B85" w14:textId="77777777" w:rsidR="00EB6A5F" w:rsidRPr="00E12E1F" w:rsidRDefault="00EB6A5F" w:rsidP="00EB6A5F">
      <w:pPr>
        <w:rPr>
          <w:rFonts w:ascii="Arial" w:hAnsi="Arial" w:cs="Arial"/>
          <w:b/>
          <w:bCs/>
          <w:sz w:val="20"/>
          <w:szCs w:val="20"/>
        </w:rPr>
      </w:pPr>
      <w:r w:rsidRPr="00E12E1F">
        <w:rPr>
          <w:rFonts w:ascii="Arial" w:hAnsi="Arial" w:cs="Arial"/>
          <w:b/>
          <w:bCs/>
          <w:sz w:val="20"/>
          <w:szCs w:val="20"/>
        </w:rPr>
        <w:t xml:space="preserve">System Preparation </w:t>
      </w:r>
    </w:p>
    <w:p w14:paraId="0F5512F3" w14:textId="6C493CCF" w:rsidR="00EB6A5F" w:rsidRPr="00E12E1F" w:rsidRDefault="00EB6A5F" w:rsidP="00EB6A5F">
      <w:pPr>
        <w:rPr>
          <w:rFonts w:ascii="Arial" w:hAnsi="Arial" w:cs="Arial"/>
          <w:sz w:val="20"/>
          <w:szCs w:val="20"/>
        </w:rPr>
      </w:pPr>
      <w:r w:rsidRPr="00E12E1F">
        <w:rPr>
          <w:rFonts w:ascii="Arial" w:hAnsi="Arial" w:cs="Arial"/>
          <w:sz w:val="20"/>
          <w:szCs w:val="20"/>
        </w:rPr>
        <w:t xml:space="preserve">Prior to each flight the experimenter was weighed on the treadmill whilst wearing the harness.  The bungee cords were </w:t>
      </w:r>
      <w:r w:rsidR="000728FF" w:rsidRPr="00E12E1F">
        <w:rPr>
          <w:rFonts w:ascii="Arial" w:hAnsi="Arial" w:cs="Arial"/>
          <w:sz w:val="20"/>
          <w:szCs w:val="20"/>
        </w:rPr>
        <w:t>attached,</w:t>
      </w:r>
      <w:r w:rsidRPr="00E12E1F">
        <w:rPr>
          <w:rFonts w:ascii="Arial" w:hAnsi="Arial" w:cs="Arial"/>
          <w:sz w:val="20"/>
          <w:szCs w:val="20"/>
        </w:rPr>
        <w:t xml:space="preserve"> and the experimenter was weighed again.  The aim was to realise 2x body weight. For example, if the </w:t>
      </w:r>
      <w:r w:rsidR="006D6A3F" w:rsidRPr="00E12E1F">
        <w:rPr>
          <w:rFonts w:ascii="Arial" w:hAnsi="Arial" w:cs="Arial"/>
          <w:sz w:val="20"/>
          <w:szCs w:val="20"/>
        </w:rPr>
        <w:t>experimenter</w:t>
      </w:r>
      <w:r w:rsidRPr="00E12E1F">
        <w:rPr>
          <w:rFonts w:ascii="Arial" w:hAnsi="Arial" w:cs="Arial"/>
          <w:sz w:val="20"/>
          <w:szCs w:val="20"/>
        </w:rPr>
        <w:t xml:space="preserve"> weighed 82kg with the harness on then the </w:t>
      </w:r>
      <w:r w:rsidR="006D6A3F" w:rsidRPr="00E12E1F">
        <w:rPr>
          <w:rFonts w:ascii="Arial" w:hAnsi="Arial" w:cs="Arial"/>
          <w:sz w:val="20"/>
          <w:szCs w:val="20"/>
        </w:rPr>
        <w:t xml:space="preserve">scales should read ~164kg with the bungees attached.  Due to the flexible nature of a bungee the experimenter was asked to push onto tip toes to obtain a range of values.  </w:t>
      </w:r>
    </w:p>
    <w:p w14:paraId="0D147D72" w14:textId="4E06B32A" w:rsidR="00EB6A5F" w:rsidRPr="00E12E1F" w:rsidRDefault="006D6A3F" w:rsidP="00F85C26">
      <w:pPr>
        <w:rPr>
          <w:rFonts w:ascii="Arial" w:hAnsi="Arial" w:cs="Arial"/>
          <w:sz w:val="20"/>
          <w:szCs w:val="20"/>
        </w:rPr>
      </w:pPr>
      <w:r w:rsidRPr="00E12E1F">
        <w:rPr>
          <w:rFonts w:ascii="Arial" w:hAnsi="Arial" w:cs="Arial"/>
          <w:sz w:val="20"/>
          <w:szCs w:val="20"/>
        </w:rPr>
        <w:t xml:space="preserve">The bungee system can be adjusted by adding or removing carabiners.  Both experimenters weighed roughly the same but differed in height by a few </w:t>
      </w:r>
      <w:r w:rsidR="000728FF" w:rsidRPr="00E12E1F">
        <w:rPr>
          <w:rFonts w:ascii="Arial" w:hAnsi="Arial" w:cs="Arial"/>
          <w:sz w:val="20"/>
          <w:szCs w:val="20"/>
        </w:rPr>
        <w:t>centimetres</w:t>
      </w:r>
      <w:r w:rsidRPr="00E12E1F">
        <w:rPr>
          <w:rFonts w:ascii="Arial" w:hAnsi="Arial" w:cs="Arial"/>
          <w:sz w:val="20"/>
          <w:szCs w:val="20"/>
        </w:rPr>
        <w:t xml:space="preserve">.  </w:t>
      </w:r>
      <w:r w:rsidR="000728FF" w:rsidRPr="00E12E1F">
        <w:rPr>
          <w:rFonts w:ascii="Arial" w:hAnsi="Arial" w:cs="Arial"/>
          <w:sz w:val="20"/>
          <w:szCs w:val="20"/>
        </w:rPr>
        <w:t>Therefore,</w:t>
      </w:r>
      <w:r w:rsidRPr="00E12E1F">
        <w:rPr>
          <w:rFonts w:ascii="Arial" w:hAnsi="Arial" w:cs="Arial"/>
          <w:sz w:val="20"/>
          <w:szCs w:val="20"/>
        </w:rPr>
        <w:t xml:space="preserve"> the settled upon configuration consisted of the main carabiner plus 2.5 carabiners for experimenter 1 and plus 1.5 carabiners for experimenter 2. </w:t>
      </w:r>
    </w:p>
    <w:p w14:paraId="38A7685C" w14:textId="095B5310" w:rsidR="006D6A3F" w:rsidRPr="00E12E1F" w:rsidRDefault="006D6A3F" w:rsidP="00F85C26">
      <w:pPr>
        <w:rPr>
          <w:rFonts w:ascii="Arial" w:hAnsi="Arial" w:cs="Arial"/>
          <w:sz w:val="20"/>
          <w:szCs w:val="20"/>
        </w:rPr>
      </w:pPr>
      <w:r w:rsidRPr="00E12E1F">
        <w:rPr>
          <w:rFonts w:ascii="Arial" w:hAnsi="Arial" w:cs="Arial"/>
          <w:sz w:val="20"/>
          <w:szCs w:val="20"/>
        </w:rPr>
        <w:t xml:space="preserve">With this step complete the experiment equipment was double checked and sensors attached to the experimenter. </w:t>
      </w:r>
    </w:p>
    <w:p w14:paraId="4BF14EA1" w14:textId="6A1A4110" w:rsidR="00A25EC2" w:rsidRPr="00E12E1F" w:rsidRDefault="00A25EC2" w:rsidP="00A25EC2">
      <w:pPr>
        <w:rPr>
          <w:rFonts w:ascii="Arial" w:hAnsi="Arial" w:cs="Arial"/>
          <w:b/>
          <w:bCs/>
          <w:sz w:val="20"/>
          <w:szCs w:val="20"/>
        </w:rPr>
      </w:pPr>
      <w:r w:rsidRPr="00E12E1F">
        <w:rPr>
          <w:rFonts w:ascii="Arial" w:hAnsi="Arial" w:cs="Arial"/>
          <w:b/>
          <w:bCs/>
          <w:sz w:val="20"/>
          <w:szCs w:val="20"/>
        </w:rPr>
        <w:t>Pre Parabola 0 Procedure</w:t>
      </w:r>
    </w:p>
    <w:p w14:paraId="5FF1A0CB" w14:textId="7AD2FC47" w:rsidR="006D6A3F" w:rsidRPr="00E12E1F" w:rsidRDefault="006D6A3F" w:rsidP="00A25EC2">
      <w:pPr>
        <w:rPr>
          <w:rFonts w:ascii="Arial" w:hAnsi="Arial" w:cs="Arial"/>
          <w:sz w:val="20"/>
          <w:szCs w:val="20"/>
        </w:rPr>
      </w:pPr>
      <w:r w:rsidRPr="00E12E1F">
        <w:rPr>
          <w:rFonts w:ascii="Arial" w:hAnsi="Arial" w:cs="Arial"/>
          <w:sz w:val="20"/>
          <w:szCs w:val="20"/>
        </w:rPr>
        <w:t xml:space="preserve">Prior to the first parabola (parabola 0) there was 10-20 minutes to setup the experiment.  The following procedure was </w:t>
      </w:r>
      <w:r w:rsidR="000728FF" w:rsidRPr="00E12E1F">
        <w:rPr>
          <w:rFonts w:ascii="Arial" w:hAnsi="Arial" w:cs="Arial"/>
          <w:sz w:val="20"/>
          <w:szCs w:val="20"/>
        </w:rPr>
        <w:t>followed.</w:t>
      </w:r>
      <w:r w:rsidRPr="00E12E1F">
        <w:rPr>
          <w:rFonts w:ascii="Arial" w:hAnsi="Arial" w:cs="Arial"/>
          <w:sz w:val="20"/>
          <w:szCs w:val="20"/>
        </w:rPr>
        <w:t xml:space="preserve"> </w:t>
      </w:r>
    </w:p>
    <w:tbl>
      <w:tblPr>
        <w:tblStyle w:val="TableGrid"/>
        <w:tblW w:w="0" w:type="auto"/>
        <w:tblInd w:w="0" w:type="dxa"/>
        <w:tblLook w:val="04A0" w:firstRow="1" w:lastRow="0" w:firstColumn="1" w:lastColumn="0" w:noHBand="0" w:noVBand="1"/>
      </w:tblPr>
      <w:tblGrid>
        <w:gridCol w:w="9350"/>
      </w:tblGrid>
      <w:tr w:rsidR="00A64978" w:rsidRPr="00E12E1F" w14:paraId="60C853C2" w14:textId="77777777" w:rsidTr="00A64978">
        <w:tc>
          <w:tcPr>
            <w:tcW w:w="9350" w:type="dxa"/>
          </w:tcPr>
          <w:p w14:paraId="77F72EB8" w14:textId="5CEFFAD9" w:rsidR="00A64978" w:rsidRPr="00E12E1F" w:rsidRDefault="00A64978" w:rsidP="00A25EC2">
            <w:pPr>
              <w:rPr>
                <w:rFonts w:ascii="Arial" w:hAnsi="Arial" w:cs="Arial"/>
                <w:sz w:val="20"/>
                <w:szCs w:val="20"/>
              </w:rPr>
            </w:pPr>
            <w:r w:rsidRPr="00E12E1F">
              <w:rPr>
                <w:rFonts w:ascii="Arial" w:hAnsi="Arial" w:cs="Arial"/>
                <w:sz w:val="20"/>
                <w:szCs w:val="20"/>
              </w:rPr>
              <w:t xml:space="preserve">Fix sensors in place.  (actually done </w:t>
            </w:r>
            <w:proofErr w:type="spellStart"/>
            <w:r w:rsidRPr="00E12E1F">
              <w:rPr>
                <w:rFonts w:ascii="Arial" w:hAnsi="Arial" w:cs="Arial"/>
                <w:sz w:val="20"/>
                <w:szCs w:val="20"/>
              </w:rPr>
              <w:t>pre flight</w:t>
            </w:r>
            <w:proofErr w:type="spellEnd"/>
            <w:r w:rsidRPr="00E12E1F">
              <w:rPr>
                <w:rFonts w:ascii="Arial" w:hAnsi="Arial" w:cs="Arial"/>
                <w:sz w:val="20"/>
                <w:szCs w:val="20"/>
              </w:rPr>
              <w:t>)</w:t>
            </w:r>
          </w:p>
        </w:tc>
      </w:tr>
      <w:tr w:rsidR="00A64978" w:rsidRPr="00E12E1F" w14:paraId="0652A968" w14:textId="77777777" w:rsidTr="00A64978">
        <w:tc>
          <w:tcPr>
            <w:tcW w:w="9350" w:type="dxa"/>
          </w:tcPr>
          <w:p w14:paraId="004230B1" w14:textId="734B61C6" w:rsidR="00A64978" w:rsidRPr="00E12E1F" w:rsidRDefault="00A64978" w:rsidP="00A25EC2">
            <w:pPr>
              <w:rPr>
                <w:rFonts w:ascii="Arial" w:hAnsi="Arial" w:cs="Arial"/>
                <w:sz w:val="20"/>
                <w:szCs w:val="20"/>
              </w:rPr>
            </w:pPr>
            <w:r w:rsidRPr="00E12E1F">
              <w:rPr>
                <w:rFonts w:ascii="Arial" w:hAnsi="Arial" w:cs="Arial"/>
                <w:sz w:val="20"/>
                <w:szCs w:val="20"/>
              </w:rPr>
              <w:t>Remove long straps securing the treadmill and place in main pocket of bag</w:t>
            </w:r>
          </w:p>
        </w:tc>
      </w:tr>
      <w:tr w:rsidR="00A64978" w:rsidRPr="00E12E1F" w14:paraId="3B2CC20A" w14:textId="77777777" w:rsidTr="00A64978">
        <w:tc>
          <w:tcPr>
            <w:tcW w:w="9350" w:type="dxa"/>
          </w:tcPr>
          <w:p w14:paraId="2C39A99D" w14:textId="5913EEBA" w:rsidR="00A64978" w:rsidRPr="00E12E1F" w:rsidRDefault="00A64978" w:rsidP="00A25EC2">
            <w:pPr>
              <w:rPr>
                <w:rFonts w:ascii="Arial" w:hAnsi="Arial" w:cs="Arial"/>
                <w:sz w:val="20"/>
                <w:szCs w:val="20"/>
              </w:rPr>
            </w:pPr>
            <w:r w:rsidRPr="00E12E1F">
              <w:rPr>
                <w:rFonts w:ascii="Arial" w:hAnsi="Arial" w:cs="Arial"/>
                <w:sz w:val="20"/>
                <w:szCs w:val="20"/>
              </w:rPr>
              <w:t>Remove short straps securing the treadmill and place in front pocket of bag</w:t>
            </w:r>
          </w:p>
        </w:tc>
      </w:tr>
      <w:tr w:rsidR="00A64978" w:rsidRPr="00E12E1F" w14:paraId="4F7DCF71" w14:textId="77777777" w:rsidTr="00A64978">
        <w:tc>
          <w:tcPr>
            <w:tcW w:w="9350" w:type="dxa"/>
          </w:tcPr>
          <w:p w14:paraId="3F1CD0AA" w14:textId="2D3A83CB" w:rsidR="00A64978" w:rsidRPr="00E12E1F" w:rsidRDefault="00A64978" w:rsidP="00A25EC2">
            <w:pPr>
              <w:rPr>
                <w:rFonts w:ascii="Arial" w:hAnsi="Arial" w:cs="Arial"/>
                <w:sz w:val="20"/>
                <w:szCs w:val="20"/>
              </w:rPr>
            </w:pPr>
            <w:r w:rsidRPr="00E12E1F">
              <w:rPr>
                <w:rFonts w:ascii="Arial" w:hAnsi="Arial" w:cs="Arial"/>
                <w:sz w:val="20"/>
                <w:szCs w:val="20"/>
              </w:rPr>
              <w:t>Attach bungees to the primary structure and clip to safety straps</w:t>
            </w:r>
          </w:p>
        </w:tc>
      </w:tr>
      <w:tr w:rsidR="00A64978" w:rsidRPr="00E12E1F" w14:paraId="1CDDF06B" w14:textId="77777777" w:rsidTr="00A64978">
        <w:tc>
          <w:tcPr>
            <w:tcW w:w="9350" w:type="dxa"/>
          </w:tcPr>
          <w:p w14:paraId="288BF90B" w14:textId="2F9CCADC" w:rsidR="00A64978" w:rsidRPr="00E12E1F" w:rsidRDefault="00A64978" w:rsidP="00A25EC2">
            <w:pPr>
              <w:rPr>
                <w:rFonts w:ascii="Arial" w:hAnsi="Arial" w:cs="Arial"/>
                <w:sz w:val="20"/>
                <w:szCs w:val="20"/>
              </w:rPr>
            </w:pPr>
            <w:r w:rsidRPr="00E12E1F">
              <w:rPr>
                <w:rFonts w:ascii="Arial" w:hAnsi="Arial" w:cs="Arial"/>
                <w:sz w:val="20"/>
                <w:szCs w:val="20"/>
              </w:rPr>
              <w:t xml:space="preserve">Turn on power (Red / red / red) </w:t>
            </w:r>
          </w:p>
        </w:tc>
      </w:tr>
      <w:tr w:rsidR="00A64978" w:rsidRPr="00E12E1F" w14:paraId="4D4B5F59" w14:textId="77777777" w:rsidTr="00A64978">
        <w:tc>
          <w:tcPr>
            <w:tcW w:w="9350" w:type="dxa"/>
          </w:tcPr>
          <w:p w14:paraId="095CEF0C" w14:textId="6CFDD27F" w:rsidR="00A64978" w:rsidRPr="00E12E1F" w:rsidRDefault="00A64978" w:rsidP="00A25EC2">
            <w:pPr>
              <w:rPr>
                <w:rFonts w:ascii="Arial" w:hAnsi="Arial" w:cs="Arial"/>
                <w:sz w:val="20"/>
                <w:szCs w:val="20"/>
              </w:rPr>
            </w:pPr>
            <w:r w:rsidRPr="00E12E1F">
              <w:rPr>
                <w:rFonts w:ascii="Arial" w:hAnsi="Arial" w:cs="Arial"/>
                <w:sz w:val="20"/>
                <w:szCs w:val="20"/>
              </w:rPr>
              <w:t>Turn on treadmill power</w:t>
            </w:r>
          </w:p>
        </w:tc>
      </w:tr>
      <w:tr w:rsidR="00A64978" w:rsidRPr="00E12E1F" w14:paraId="0DB9A8A4" w14:textId="77777777" w:rsidTr="00A64978">
        <w:tc>
          <w:tcPr>
            <w:tcW w:w="9350" w:type="dxa"/>
          </w:tcPr>
          <w:p w14:paraId="5F95B7D1" w14:textId="1FC327EA" w:rsidR="00A64978" w:rsidRPr="00E12E1F" w:rsidRDefault="00A64978" w:rsidP="00A25EC2">
            <w:pPr>
              <w:rPr>
                <w:rFonts w:ascii="Arial" w:hAnsi="Arial" w:cs="Arial"/>
                <w:sz w:val="20"/>
                <w:szCs w:val="20"/>
              </w:rPr>
            </w:pPr>
            <w:r w:rsidRPr="00E12E1F">
              <w:rPr>
                <w:rFonts w:ascii="Arial" w:hAnsi="Arial" w:cs="Arial"/>
                <w:sz w:val="20"/>
                <w:szCs w:val="20"/>
              </w:rPr>
              <w:t>Turn on camera</w:t>
            </w:r>
          </w:p>
        </w:tc>
      </w:tr>
      <w:tr w:rsidR="00A64978" w:rsidRPr="00E12E1F" w14:paraId="31D38808" w14:textId="77777777" w:rsidTr="00A64978">
        <w:tc>
          <w:tcPr>
            <w:tcW w:w="9350" w:type="dxa"/>
          </w:tcPr>
          <w:p w14:paraId="26875BA5" w14:textId="33A0CC47" w:rsidR="00A64978" w:rsidRPr="00E12E1F" w:rsidRDefault="00A64978" w:rsidP="00A25EC2">
            <w:pPr>
              <w:rPr>
                <w:rFonts w:ascii="Arial" w:hAnsi="Arial" w:cs="Arial"/>
                <w:sz w:val="20"/>
                <w:szCs w:val="20"/>
              </w:rPr>
            </w:pPr>
            <w:r w:rsidRPr="00E12E1F">
              <w:rPr>
                <w:rFonts w:ascii="Arial" w:hAnsi="Arial" w:cs="Arial"/>
                <w:sz w:val="20"/>
                <w:szCs w:val="20"/>
              </w:rPr>
              <w:t xml:space="preserve">Turn on Tablet </w:t>
            </w:r>
          </w:p>
        </w:tc>
      </w:tr>
      <w:tr w:rsidR="00A64978" w:rsidRPr="00E12E1F" w14:paraId="0757DC18" w14:textId="77777777" w:rsidTr="00A64978">
        <w:tc>
          <w:tcPr>
            <w:tcW w:w="9350" w:type="dxa"/>
          </w:tcPr>
          <w:p w14:paraId="5FB39494" w14:textId="289D9BCC" w:rsidR="00A64978" w:rsidRPr="00E12E1F" w:rsidRDefault="00A64978" w:rsidP="00A25EC2">
            <w:pPr>
              <w:rPr>
                <w:rFonts w:ascii="Arial" w:hAnsi="Arial" w:cs="Arial"/>
                <w:sz w:val="20"/>
                <w:szCs w:val="20"/>
              </w:rPr>
            </w:pPr>
            <w:r w:rsidRPr="00E12E1F">
              <w:rPr>
                <w:rFonts w:ascii="Arial" w:hAnsi="Arial" w:cs="Arial"/>
                <w:sz w:val="20"/>
                <w:szCs w:val="20"/>
              </w:rPr>
              <w:t>Get into position for parabola 0</w:t>
            </w:r>
          </w:p>
        </w:tc>
      </w:tr>
      <w:tr w:rsidR="00A64978" w:rsidRPr="00E12E1F" w14:paraId="0313915D" w14:textId="77777777" w:rsidTr="00A64978">
        <w:tc>
          <w:tcPr>
            <w:tcW w:w="9350" w:type="dxa"/>
          </w:tcPr>
          <w:p w14:paraId="4CE4DD88" w14:textId="5F42AC61" w:rsidR="00A64978" w:rsidRPr="00E12E1F" w:rsidRDefault="00A64978" w:rsidP="00A25EC2">
            <w:pPr>
              <w:rPr>
                <w:rFonts w:ascii="Arial" w:hAnsi="Arial" w:cs="Arial"/>
                <w:sz w:val="20"/>
                <w:szCs w:val="20"/>
              </w:rPr>
            </w:pPr>
            <w:r w:rsidRPr="00E12E1F">
              <w:rPr>
                <w:rFonts w:ascii="Arial" w:hAnsi="Arial" w:cs="Arial"/>
                <w:sz w:val="20"/>
                <w:szCs w:val="20"/>
              </w:rPr>
              <w:t xml:space="preserve">Turn on and setup </w:t>
            </w:r>
            <w:proofErr w:type="spellStart"/>
            <w:r w:rsidRPr="00E12E1F">
              <w:rPr>
                <w:rFonts w:ascii="Arial" w:hAnsi="Arial" w:cs="Arial"/>
                <w:sz w:val="20"/>
                <w:szCs w:val="20"/>
              </w:rPr>
              <w:t>Movella</w:t>
            </w:r>
            <w:proofErr w:type="spellEnd"/>
            <w:r w:rsidRPr="00E12E1F">
              <w:rPr>
                <w:rFonts w:ascii="Arial" w:hAnsi="Arial" w:cs="Arial"/>
                <w:sz w:val="20"/>
                <w:szCs w:val="20"/>
              </w:rPr>
              <w:t xml:space="preserve"> Dot sensors (including assignment)</w:t>
            </w:r>
          </w:p>
        </w:tc>
      </w:tr>
    </w:tbl>
    <w:p w14:paraId="13A9F890" w14:textId="77777777" w:rsidR="006D6A3F" w:rsidRPr="00E12E1F" w:rsidRDefault="006D6A3F" w:rsidP="00A25EC2">
      <w:pPr>
        <w:rPr>
          <w:rFonts w:ascii="Arial" w:hAnsi="Arial" w:cs="Arial"/>
          <w:b/>
          <w:bCs/>
          <w:sz w:val="20"/>
          <w:szCs w:val="20"/>
        </w:rPr>
      </w:pPr>
    </w:p>
    <w:p w14:paraId="2753C10B" w14:textId="68033239" w:rsidR="00A25EC2" w:rsidRPr="00E12E1F" w:rsidRDefault="00A25EC2" w:rsidP="00A25EC2">
      <w:pPr>
        <w:rPr>
          <w:rFonts w:ascii="Arial" w:hAnsi="Arial" w:cs="Arial"/>
          <w:b/>
          <w:bCs/>
          <w:sz w:val="20"/>
          <w:szCs w:val="20"/>
        </w:rPr>
      </w:pPr>
      <w:r w:rsidRPr="00E12E1F">
        <w:rPr>
          <w:rFonts w:ascii="Arial" w:hAnsi="Arial" w:cs="Arial"/>
          <w:b/>
          <w:bCs/>
          <w:sz w:val="20"/>
          <w:szCs w:val="20"/>
        </w:rPr>
        <w:lastRenderedPageBreak/>
        <w:t xml:space="preserve">Post </w:t>
      </w:r>
      <w:r w:rsidR="00A64978" w:rsidRPr="00E12E1F">
        <w:rPr>
          <w:rFonts w:ascii="Arial" w:hAnsi="Arial" w:cs="Arial"/>
          <w:b/>
          <w:bCs/>
          <w:sz w:val="20"/>
          <w:szCs w:val="20"/>
        </w:rPr>
        <w:t>Parabola 30</w:t>
      </w:r>
      <w:r w:rsidRPr="00E12E1F">
        <w:rPr>
          <w:rFonts w:ascii="Arial" w:hAnsi="Arial" w:cs="Arial"/>
          <w:b/>
          <w:bCs/>
          <w:sz w:val="20"/>
          <w:szCs w:val="20"/>
        </w:rPr>
        <w:t xml:space="preserve"> Procedure</w:t>
      </w:r>
    </w:p>
    <w:p w14:paraId="0233145E" w14:textId="4F0234A5" w:rsidR="006D6A3F" w:rsidRPr="00E12E1F" w:rsidRDefault="006D6A3F" w:rsidP="00A25EC2">
      <w:pPr>
        <w:rPr>
          <w:rFonts w:ascii="Arial" w:hAnsi="Arial" w:cs="Arial"/>
          <w:sz w:val="20"/>
          <w:szCs w:val="20"/>
        </w:rPr>
      </w:pPr>
      <w:r w:rsidRPr="00E12E1F">
        <w:rPr>
          <w:rFonts w:ascii="Arial" w:hAnsi="Arial" w:cs="Arial"/>
          <w:sz w:val="20"/>
          <w:szCs w:val="20"/>
        </w:rPr>
        <w:t xml:space="preserve">With the parabola’s complete the following procedure was followed to secure the experiment and prepare for landing. </w:t>
      </w:r>
    </w:p>
    <w:tbl>
      <w:tblPr>
        <w:tblStyle w:val="TableGrid"/>
        <w:tblW w:w="0" w:type="auto"/>
        <w:tblInd w:w="0" w:type="dxa"/>
        <w:tblLook w:val="04A0" w:firstRow="1" w:lastRow="0" w:firstColumn="1" w:lastColumn="0" w:noHBand="0" w:noVBand="1"/>
      </w:tblPr>
      <w:tblGrid>
        <w:gridCol w:w="9350"/>
      </w:tblGrid>
      <w:tr w:rsidR="00A64978" w:rsidRPr="00E12E1F" w14:paraId="2DE17315" w14:textId="77777777" w:rsidTr="00A64978">
        <w:tc>
          <w:tcPr>
            <w:tcW w:w="9350" w:type="dxa"/>
          </w:tcPr>
          <w:p w14:paraId="5FA73D24" w14:textId="289B0E87" w:rsidR="00A64978" w:rsidRPr="00E12E1F" w:rsidRDefault="00A64978" w:rsidP="00A25EC2">
            <w:pPr>
              <w:rPr>
                <w:rFonts w:ascii="Arial" w:hAnsi="Arial" w:cs="Arial"/>
                <w:sz w:val="20"/>
                <w:szCs w:val="20"/>
              </w:rPr>
            </w:pPr>
            <w:r w:rsidRPr="00E12E1F">
              <w:rPr>
                <w:rFonts w:ascii="Arial" w:hAnsi="Arial" w:cs="Arial"/>
                <w:sz w:val="20"/>
                <w:szCs w:val="20"/>
              </w:rPr>
              <w:t>Disconnect sensors from tablet</w:t>
            </w:r>
          </w:p>
        </w:tc>
      </w:tr>
      <w:tr w:rsidR="00A64978" w:rsidRPr="00E12E1F" w14:paraId="13D84519" w14:textId="77777777" w:rsidTr="00A64978">
        <w:tc>
          <w:tcPr>
            <w:tcW w:w="9350" w:type="dxa"/>
          </w:tcPr>
          <w:p w14:paraId="3D08C0C6" w14:textId="5E954025" w:rsidR="00A64978" w:rsidRPr="00E12E1F" w:rsidRDefault="00A64978" w:rsidP="00A25EC2">
            <w:pPr>
              <w:rPr>
                <w:rFonts w:ascii="Arial" w:hAnsi="Arial" w:cs="Arial"/>
                <w:sz w:val="20"/>
                <w:szCs w:val="20"/>
              </w:rPr>
            </w:pPr>
            <w:r w:rsidRPr="00E12E1F">
              <w:rPr>
                <w:rFonts w:ascii="Arial" w:hAnsi="Arial" w:cs="Arial"/>
                <w:sz w:val="20"/>
                <w:szCs w:val="20"/>
              </w:rPr>
              <w:t xml:space="preserve">Turn off tablet </w:t>
            </w:r>
          </w:p>
        </w:tc>
      </w:tr>
      <w:tr w:rsidR="00A64978" w:rsidRPr="00E12E1F" w14:paraId="1CA70C89" w14:textId="77777777" w:rsidTr="00A64978">
        <w:tc>
          <w:tcPr>
            <w:tcW w:w="9350" w:type="dxa"/>
          </w:tcPr>
          <w:p w14:paraId="6ADF8966" w14:textId="314163E2" w:rsidR="00A64978" w:rsidRPr="00E12E1F" w:rsidRDefault="00A64978" w:rsidP="00A25EC2">
            <w:pPr>
              <w:rPr>
                <w:rFonts w:ascii="Arial" w:hAnsi="Arial" w:cs="Arial"/>
                <w:sz w:val="20"/>
                <w:szCs w:val="20"/>
              </w:rPr>
            </w:pPr>
            <w:r w:rsidRPr="00E12E1F">
              <w:rPr>
                <w:rFonts w:ascii="Arial" w:hAnsi="Arial" w:cs="Arial"/>
                <w:sz w:val="20"/>
                <w:szCs w:val="20"/>
              </w:rPr>
              <w:t>Turn off sensors</w:t>
            </w:r>
          </w:p>
        </w:tc>
      </w:tr>
      <w:tr w:rsidR="00A64978" w:rsidRPr="00E12E1F" w14:paraId="2F6FF536" w14:textId="77777777" w:rsidTr="00A64978">
        <w:tc>
          <w:tcPr>
            <w:tcW w:w="9350" w:type="dxa"/>
          </w:tcPr>
          <w:p w14:paraId="4F98AE9F" w14:textId="45D7B52E" w:rsidR="00A64978" w:rsidRPr="00E12E1F" w:rsidRDefault="00A64978" w:rsidP="00A25EC2">
            <w:pPr>
              <w:rPr>
                <w:rFonts w:ascii="Arial" w:hAnsi="Arial" w:cs="Arial"/>
                <w:sz w:val="20"/>
                <w:szCs w:val="20"/>
              </w:rPr>
            </w:pPr>
            <w:r w:rsidRPr="00E12E1F">
              <w:rPr>
                <w:rFonts w:ascii="Arial" w:hAnsi="Arial" w:cs="Arial"/>
                <w:sz w:val="20"/>
                <w:szCs w:val="20"/>
              </w:rPr>
              <w:t>Turn off treadmill</w:t>
            </w:r>
          </w:p>
        </w:tc>
      </w:tr>
      <w:tr w:rsidR="00A64978" w:rsidRPr="00E12E1F" w14:paraId="3C402718" w14:textId="77777777" w:rsidTr="00A64978">
        <w:tc>
          <w:tcPr>
            <w:tcW w:w="9350" w:type="dxa"/>
          </w:tcPr>
          <w:p w14:paraId="751EDE39" w14:textId="32C763E5" w:rsidR="00A64978" w:rsidRPr="00E12E1F" w:rsidRDefault="00A64978" w:rsidP="00A25EC2">
            <w:pPr>
              <w:rPr>
                <w:rFonts w:ascii="Arial" w:hAnsi="Arial" w:cs="Arial"/>
                <w:sz w:val="20"/>
                <w:szCs w:val="20"/>
              </w:rPr>
            </w:pPr>
            <w:r w:rsidRPr="00E12E1F">
              <w:rPr>
                <w:rFonts w:ascii="Arial" w:hAnsi="Arial" w:cs="Arial"/>
                <w:sz w:val="20"/>
                <w:szCs w:val="20"/>
              </w:rPr>
              <w:t>Turn of camera</w:t>
            </w:r>
          </w:p>
        </w:tc>
      </w:tr>
      <w:tr w:rsidR="00A64978" w:rsidRPr="00E12E1F" w14:paraId="2525C924" w14:textId="77777777" w:rsidTr="00A64978">
        <w:tc>
          <w:tcPr>
            <w:tcW w:w="9350" w:type="dxa"/>
          </w:tcPr>
          <w:p w14:paraId="04289D43" w14:textId="7DF28EB4" w:rsidR="00A64978" w:rsidRPr="00E12E1F" w:rsidRDefault="00A64978" w:rsidP="00A25EC2">
            <w:pPr>
              <w:rPr>
                <w:rFonts w:ascii="Arial" w:hAnsi="Arial" w:cs="Arial"/>
                <w:sz w:val="20"/>
                <w:szCs w:val="20"/>
              </w:rPr>
            </w:pPr>
            <w:r w:rsidRPr="00E12E1F">
              <w:rPr>
                <w:rFonts w:ascii="Arial" w:hAnsi="Arial" w:cs="Arial"/>
                <w:sz w:val="20"/>
                <w:szCs w:val="20"/>
              </w:rPr>
              <w:t>Turn off aircraft power supply</w:t>
            </w:r>
          </w:p>
        </w:tc>
      </w:tr>
      <w:tr w:rsidR="00A64978" w:rsidRPr="00E12E1F" w14:paraId="29BBC695" w14:textId="77777777" w:rsidTr="00A64978">
        <w:tc>
          <w:tcPr>
            <w:tcW w:w="9350" w:type="dxa"/>
          </w:tcPr>
          <w:p w14:paraId="35A22D97" w14:textId="19E1DDDE" w:rsidR="00A64978" w:rsidRPr="00E12E1F" w:rsidRDefault="00A64978" w:rsidP="00A25EC2">
            <w:pPr>
              <w:rPr>
                <w:rFonts w:ascii="Arial" w:hAnsi="Arial" w:cs="Arial"/>
                <w:sz w:val="20"/>
                <w:szCs w:val="20"/>
              </w:rPr>
            </w:pPr>
            <w:r w:rsidRPr="00E12E1F">
              <w:rPr>
                <w:rFonts w:ascii="Arial" w:hAnsi="Arial" w:cs="Arial"/>
                <w:sz w:val="20"/>
                <w:szCs w:val="20"/>
              </w:rPr>
              <w:t>Remove bungees and place in bag</w:t>
            </w:r>
          </w:p>
        </w:tc>
      </w:tr>
      <w:tr w:rsidR="00A64978" w:rsidRPr="00E12E1F" w14:paraId="4F43CAC4" w14:textId="77777777" w:rsidTr="00A64978">
        <w:tc>
          <w:tcPr>
            <w:tcW w:w="9350" w:type="dxa"/>
          </w:tcPr>
          <w:p w14:paraId="23BE1BF8" w14:textId="60AD9267" w:rsidR="00A64978" w:rsidRPr="00E12E1F" w:rsidRDefault="00A64978" w:rsidP="00A25EC2">
            <w:pPr>
              <w:rPr>
                <w:rFonts w:ascii="Arial" w:hAnsi="Arial" w:cs="Arial"/>
                <w:sz w:val="20"/>
                <w:szCs w:val="20"/>
              </w:rPr>
            </w:pPr>
            <w:r w:rsidRPr="00E12E1F">
              <w:rPr>
                <w:rFonts w:ascii="Arial" w:hAnsi="Arial" w:cs="Arial"/>
                <w:sz w:val="20"/>
                <w:szCs w:val="20"/>
              </w:rPr>
              <w:t>Secure treadmill with short straps</w:t>
            </w:r>
          </w:p>
        </w:tc>
      </w:tr>
      <w:tr w:rsidR="00A64978" w:rsidRPr="00E12E1F" w14:paraId="3A312A3E" w14:textId="77777777" w:rsidTr="00A64978">
        <w:tc>
          <w:tcPr>
            <w:tcW w:w="9350" w:type="dxa"/>
          </w:tcPr>
          <w:p w14:paraId="27246486" w14:textId="0F497C12" w:rsidR="00A64978" w:rsidRPr="00E12E1F" w:rsidRDefault="00A64978" w:rsidP="00A25EC2">
            <w:pPr>
              <w:rPr>
                <w:rFonts w:ascii="Arial" w:hAnsi="Arial" w:cs="Arial"/>
                <w:sz w:val="20"/>
                <w:szCs w:val="20"/>
              </w:rPr>
            </w:pPr>
            <w:r w:rsidRPr="00E12E1F">
              <w:rPr>
                <w:rFonts w:ascii="Arial" w:hAnsi="Arial" w:cs="Arial"/>
                <w:sz w:val="20"/>
                <w:szCs w:val="20"/>
              </w:rPr>
              <w:t>Secure treadmill with long straps</w:t>
            </w:r>
          </w:p>
        </w:tc>
      </w:tr>
    </w:tbl>
    <w:p w14:paraId="2D363562" w14:textId="77777777" w:rsidR="000728FF" w:rsidRDefault="000728FF" w:rsidP="00A25EC2">
      <w:pPr>
        <w:rPr>
          <w:rFonts w:ascii="Arial" w:hAnsi="Arial" w:cs="Arial"/>
          <w:b/>
          <w:bCs/>
          <w:sz w:val="20"/>
          <w:szCs w:val="20"/>
        </w:rPr>
      </w:pPr>
    </w:p>
    <w:p w14:paraId="4DF42A0F" w14:textId="0B253385" w:rsidR="00A25EC2" w:rsidRPr="00E12E1F" w:rsidRDefault="00954E0D" w:rsidP="00A25EC2">
      <w:pPr>
        <w:rPr>
          <w:rFonts w:ascii="Arial" w:hAnsi="Arial" w:cs="Arial"/>
          <w:b/>
          <w:bCs/>
          <w:sz w:val="20"/>
          <w:szCs w:val="20"/>
        </w:rPr>
      </w:pPr>
      <w:r w:rsidRPr="00E12E1F">
        <w:rPr>
          <w:rFonts w:ascii="Arial" w:hAnsi="Arial" w:cs="Arial"/>
          <w:b/>
          <w:bCs/>
          <w:sz w:val="20"/>
          <w:szCs w:val="20"/>
        </w:rPr>
        <w:t>Parabola Protocol</w:t>
      </w:r>
    </w:p>
    <w:p w14:paraId="20BDA22A" w14:textId="77777777" w:rsidR="006D6A3F" w:rsidRPr="00E12E1F" w:rsidRDefault="006D6A3F" w:rsidP="00A25EC2">
      <w:pPr>
        <w:rPr>
          <w:rFonts w:ascii="Arial" w:hAnsi="Arial" w:cs="Arial"/>
          <w:sz w:val="20"/>
          <w:szCs w:val="20"/>
        </w:rPr>
      </w:pPr>
      <w:r w:rsidRPr="00E12E1F">
        <w:rPr>
          <w:rFonts w:ascii="Arial" w:hAnsi="Arial" w:cs="Arial"/>
          <w:sz w:val="20"/>
          <w:szCs w:val="20"/>
        </w:rPr>
        <w:t xml:space="preserve">A parabolic flight is segmented into blocks of 5/6 parabolas with a level flight break in between. The protocol is designed for ease of execution giving appropriate time for adjustment to the environment.  Appropriate contingency parabolas were built into the protocol to allow for errors and difficulties. </w:t>
      </w:r>
    </w:p>
    <w:p w14:paraId="020F7655" w14:textId="6E968D75" w:rsidR="006D6A3F" w:rsidRPr="00E12E1F" w:rsidRDefault="006D6A3F" w:rsidP="00A25EC2">
      <w:pPr>
        <w:rPr>
          <w:rFonts w:ascii="Arial" w:hAnsi="Arial" w:cs="Arial"/>
          <w:sz w:val="20"/>
          <w:szCs w:val="20"/>
        </w:rPr>
      </w:pPr>
      <w:r w:rsidRPr="00E12E1F">
        <w:rPr>
          <w:rFonts w:ascii="Arial" w:hAnsi="Arial" w:cs="Arial"/>
          <w:sz w:val="20"/>
          <w:szCs w:val="20"/>
        </w:rPr>
        <w:t xml:space="preserve">Flight 1 and Flight 2 reversed the operator and experimenter to obtain two data sets.  Flight 3 was a complete contingency flight. </w:t>
      </w:r>
    </w:p>
    <w:p w14:paraId="7BAD6FCB" w14:textId="2BDD7ADD" w:rsidR="00A25EC2" w:rsidRPr="00E12E1F" w:rsidRDefault="00A25EC2" w:rsidP="00A25EC2">
      <w:pPr>
        <w:rPr>
          <w:rFonts w:ascii="Arial" w:hAnsi="Arial" w:cs="Arial"/>
          <w:b/>
          <w:bCs/>
          <w:sz w:val="20"/>
          <w:szCs w:val="20"/>
        </w:rPr>
      </w:pPr>
      <w:r w:rsidRPr="00E12E1F">
        <w:rPr>
          <w:rFonts w:ascii="Arial" w:hAnsi="Arial" w:cs="Arial"/>
          <w:b/>
          <w:bCs/>
          <w:sz w:val="20"/>
          <w:szCs w:val="20"/>
        </w:rPr>
        <w:t>Block 1</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E12E1F" w14:paraId="4A716BF1"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7A6AD6A"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057A049"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CACF620"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26AE8CA"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Footwear</w:t>
            </w:r>
          </w:p>
        </w:tc>
      </w:tr>
      <w:tr w:rsidR="00A25EC2" w:rsidRPr="00E12E1F" w14:paraId="030ED809"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C46DF3A"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0</w:t>
            </w:r>
          </w:p>
        </w:tc>
        <w:tc>
          <w:tcPr>
            <w:tcW w:w="1803" w:type="dxa"/>
            <w:tcBorders>
              <w:top w:val="single" w:sz="4" w:space="0" w:color="auto"/>
              <w:left w:val="single" w:sz="4" w:space="0" w:color="auto"/>
              <w:bottom w:val="single" w:sz="4" w:space="0" w:color="auto"/>
              <w:right w:val="single" w:sz="4" w:space="0" w:color="auto"/>
            </w:tcBorders>
          </w:tcPr>
          <w:p w14:paraId="45EEBCBD" w14:textId="77777777" w:rsidR="00A25EC2" w:rsidRPr="00E12E1F"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72CB847C"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Sit</w:t>
            </w:r>
          </w:p>
        </w:tc>
        <w:tc>
          <w:tcPr>
            <w:tcW w:w="1842" w:type="dxa"/>
            <w:tcBorders>
              <w:top w:val="single" w:sz="4" w:space="0" w:color="auto"/>
              <w:left w:val="single" w:sz="4" w:space="0" w:color="auto"/>
              <w:bottom w:val="single" w:sz="4" w:space="0" w:color="auto"/>
              <w:right w:val="single" w:sz="4" w:space="0" w:color="auto"/>
            </w:tcBorders>
            <w:hideMark/>
          </w:tcPr>
          <w:p w14:paraId="04A6837C"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07DA25D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B827648"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w:t>
            </w:r>
          </w:p>
        </w:tc>
        <w:tc>
          <w:tcPr>
            <w:tcW w:w="1803" w:type="dxa"/>
            <w:tcBorders>
              <w:top w:val="single" w:sz="4" w:space="0" w:color="auto"/>
              <w:left w:val="single" w:sz="4" w:space="0" w:color="auto"/>
              <w:bottom w:val="single" w:sz="4" w:space="0" w:color="auto"/>
              <w:right w:val="single" w:sz="4" w:space="0" w:color="auto"/>
            </w:tcBorders>
          </w:tcPr>
          <w:p w14:paraId="07009E06" w14:textId="77777777" w:rsidR="00A25EC2" w:rsidRPr="00E12E1F"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3DBB0BF2"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Practice</w:t>
            </w:r>
          </w:p>
        </w:tc>
        <w:tc>
          <w:tcPr>
            <w:tcW w:w="1842" w:type="dxa"/>
            <w:tcBorders>
              <w:top w:val="single" w:sz="4" w:space="0" w:color="auto"/>
              <w:left w:val="single" w:sz="4" w:space="0" w:color="auto"/>
              <w:bottom w:val="single" w:sz="4" w:space="0" w:color="auto"/>
              <w:right w:val="single" w:sz="4" w:space="0" w:color="auto"/>
            </w:tcBorders>
            <w:hideMark/>
          </w:tcPr>
          <w:p w14:paraId="4BC60C7E"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7136C59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6EADB22"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w:t>
            </w:r>
          </w:p>
        </w:tc>
        <w:tc>
          <w:tcPr>
            <w:tcW w:w="1803" w:type="dxa"/>
            <w:tcBorders>
              <w:top w:val="single" w:sz="4" w:space="0" w:color="auto"/>
              <w:left w:val="single" w:sz="4" w:space="0" w:color="auto"/>
              <w:bottom w:val="single" w:sz="4" w:space="0" w:color="auto"/>
              <w:right w:val="single" w:sz="4" w:space="0" w:color="auto"/>
            </w:tcBorders>
            <w:hideMark/>
          </w:tcPr>
          <w:p w14:paraId="0AE5975F"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SW2</w:t>
            </w:r>
          </w:p>
        </w:tc>
        <w:tc>
          <w:tcPr>
            <w:tcW w:w="4186" w:type="dxa"/>
            <w:tcBorders>
              <w:top w:val="single" w:sz="4" w:space="0" w:color="auto"/>
              <w:left w:val="single" w:sz="4" w:space="0" w:color="auto"/>
              <w:bottom w:val="single" w:sz="4" w:space="0" w:color="auto"/>
              <w:right w:val="single" w:sz="4" w:space="0" w:color="auto"/>
            </w:tcBorders>
            <w:hideMark/>
          </w:tcPr>
          <w:p w14:paraId="24ECE032"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2E6198FC"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7527205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D4683EC"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3</w:t>
            </w:r>
          </w:p>
        </w:tc>
        <w:tc>
          <w:tcPr>
            <w:tcW w:w="1803" w:type="dxa"/>
            <w:tcBorders>
              <w:top w:val="single" w:sz="4" w:space="0" w:color="auto"/>
              <w:left w:val="single" w:sz="4" w:space="0" w:color="auto"/>
              <w:bottom w:val="single" w:sz="4" w:space="0" w:color="auto"/>
              <w:right w:val="single" w:sz="4" w:space="0" w:color="auto"/>
            </w:tcBorders>
            <w:hideMark/>
          </w:tcPr>
          <w:p w14:paraId="753FE7BF"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SW3</w:t>
            </w:r>
          </w:p>
        </w:tc>
        <w:tc>
          <w:tcPr>
            <w:tcW w:w="4186" w:type="dxa"/>
            <w:tcBorders>
              <w:top w:val="single" w:sz="4" w:space="0" w:color="auto"/>
              <w:left w:val="single" w:sz="4" w:space="0" w:color="auto"/>
              <w:bottom w:val="single" w:sz="4" w:space="0" w:color="auto"/>
              <w:right w:val="single" w:sz="4" w:space="0" w:color="auto"/>
            </w:tcBorders>
            <w:hideMark/>
          </w:tcPr>
          <w:p w14:paraId="2FAA839F"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B8840B4"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013C8D5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9109978"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4</w:t>
            </w:r>
          </w:p>
        </w:tc>
        <w:tc>
          <w:tcPr>
            <w:tcW w:w="1803" w:type="dxa"/>
            <w:tcBorders>
              <w:top w:val="single" w:sz="4" w:space="0" w:color="auto"/>
              <w:left w:val="single" w:sz="4" w:space="0" w:color="auto"/>
              <w:bottom w:val="single" w:sz="4" w:space="0" w:color="auto"/>
              <w:right w:val="single" w:sz="4" w:space="0" w:color="auto"/>
            </w:tcBorders>
            <w:hideMark/>
          </w:tcPr>
          <w:p w14:paraId="0CDC9824"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SW4</w:t>
            </w:r>
          </w:p>
        </w:tc>
        <w:tc>
          <w:tcPr>
            <w:tcW w:w="4186" w:type="dxa"/>
            <w:tcBorders>
              <w:top w:val="single" w:sz="4" w:space="0" w:color="auto"/>
              <w:left w:val="single" w:sz="4" w:space="0" w:color="auto"/>
              <w:bottom w:val="single" w:sz="4" w:space="0" w:color="auto"/>
              <w:right w:val="single" w:sz="4" w:space="0" w:color="auto"/>
            </w:tcBorders>
            <w:hideMark/>
          </w:tcPr>
          <w:p w14:paraId="05C56730"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1144235"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521325C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B075B9D"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5</w:t>
            </w:r>
          </w:p>
        </w:tc>
        <w:tc>
          <w:tcPr>
            <w:tcW w:w="1803" w:type="dxa"/>
            <w:tcBorders>
              <w:top w:val="single" w:sz="4" w:space="0" w:color="auto"/>
              <w:left w:val="single" w:sz="4" w:space="0" w:color="auto"/>
              <w:bottom w:val="single" w:sz="4" w:space="0" w:color="auto"/>
              <w:right w:val="single" w:sz="4" w:space="0" w:color="auto"/>
            </w:tcBorders>
            <w:hideMark/>
          </w:tcPr>
          <w:p w14:paraId="34525190"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SW5</w:t>
            </w:r>
          </w:p>
        </w:tc>
        <w:tc>
          <w:tcPr>
            <w:tcW w:w="4186" w:type="dxa"/>
            <w:tcBorders>
              <w:top w:val="single" w:sz="4" w:space="0" w:color="auto"/>
              <w:left w:val="single" w:sz="4" w:space="0" w:color="auto"/>
              <w:bottom w:val="single" w:sz="4" w:space="0" w:color="auto"/>
              <w:right w:val="single" w:sz="4" w:space="0" w:color="auto"/>
            </w:tcBorders>
            <w:hideMark/>
          </w:tcPr>
          <w:p w14:paraId="550FE35D"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5D9256A7"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bl>
    <w:p w14:paraId="712C19C3" w14:textId="77777777" w:rsidR="00A25EC2" w:rsidRPr="00E12E1F" w:rsidRDefault="00A25EC2" w:rsidP="00A25EC2">
      <w:pPr>
        <w:rPr>
          <w:rFonts w:ascii="Arial" w:hAnsi="Arial" w:cs="Arial"/>
          <w:b/>
          <w:bCs/>
          <w:sz w:val="20"/>
          <w:szCs w:val="20"/>
        </w:rPr>
      </w:pPr>
    </w:p>
    <w:p w14:paraId="472E41D7" w14:textId="2076306A" w:rsidR="00A25EC2" w:rsidRPr="00E12E1F" w:rsidRDefault="00A25EC2" w:rsidP="00A25EC2">
      <w:pPr>
        <w:jc w:val="center"/>
        <w:rPr>
          <w:rFonts w:ascii="Arial" w:hAnsi="Arial" w:cs="Arial"/>
          <w:b/>
          <w:bCs/>
          <w:sz w:val="20"/>
          <w:szCs w:val="20"/>
        </w:rPr>
      </w:pPr>
      <w:r w:rsidRPr="00E12E1F">
        <w:rPr>
          <w:rFonts w:ascii="Arial" w:hAnsi="Arial" w:cs="Arial"/>
          <w:b/>
          <w:bCs/>
          <w:sz w:val="20"/>
          <w:szCs w:val="20"/>
        </w:rPr>
        <w:t>5 Min break</w:t>
      </w:r>
    </w:p>
    <w:p w14:paraId="7FA60E0E" w14:textId="77777777" w:rsidR="00A25EC2" w:rsidRPr="00E12E1F" w:rsidRDefault="00A25EC2" w:rsidP="00A25EC2">
      <w:pPr>
        <w:rPr>
          <w:rFonts w:ascii="Arial" w:hAnsi="Arial" w:cs="Arial"/>
          <w:b/>
          <w:bCs/>
          <w:sz w:val="20"/>
          <w:szCs w:val="20"/>
        </w:rPr>
      </w:pPr>
    </w:p>
    <w:p w14:paraId="48D48DF1" w14:textId="36F3EF40" w:rsidR="00A25EC2" w:rsidRPr="00E12E1F" w:rsidRDefault="00A25EC2" w:rsidP="00A25EC2">
      <w:pPr>
        <w:rPr>
          <w:rFonts w:ascii="Arial" w:hAnsi="Arial" w:cs="Arial"/>
          <w:b/>
          <w:bCs/>
          <w:sz w:val="20"/>
          <w:szCs w:val="20"/>
        </w:rPr>
      </w:pPr>
      <w:r w:rsidRPr="00E12E1F">
        <w:rPr>
          <w:rFonts w:ascii="Arial" w:hAnsi="Arial" w:cs="Arial"/>
          <w:b/>
          <w:bCs/>
          <w:sz w:val="20"/>
          <w:szCs w:val="20"/>
        </w:rPr>
        <w:t>Block 2</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E12E1F" w14:paraId="24E6C034"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56272E" w14:textId="77777777" w:rsidR="00A25EC2" w:rsidRPr="00E12E1F" w:rsidRDefault="00A25EC2" w:rsidP="00A64978">
            <w:pPr>
              <w:spacing w:line="278" w:lineRule="auto"/>
              <w:jc w:val="center"/>
              <w:rPr>
                <w:rFonts w:ascii="Arial" w:hAnsi="Arial" w:cs="Arial"/>
                <w:b/>
                <w:bCs/>
                <w:sz w:val="20"/>
                <w:szCs w:val="20"/>
              </w:rPr>
            </w:pPr>
            <w:r w:rsidRPr="00E12E1F">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D29C4EA" w14:textId="77777777" w:rsidR="00A25EC2" w:rsidRPr="00E12E1F" w:rsidRDefault="00A25EC2" w:rsidP="00A64978">
            <w:pPr>
              <w:spacing w:line="278" w:lineRule="auto"/>
              <w:jc w:val="center"/>
              <w:rPr>
                <w:rFonts w:ascii="Arial" w:hAnsi="Arial" w:cs="Arial"/>
                <w:b/>
                <w:bCs/>
                <w:sz w:val="20"/>
                <w:szCs w:val="20"/>
              </w:rPr>
            </w:pPr>
            <w:r w:rsidRPr="00E12E1F">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673F723" w14:textId="77777777" w:rsidR="00A25EC2" w:rsidRPr="00E12E1F" w:rsidRDefault="00A25EC2" w:rsidP="00A64978">
            <w:pPr>
              <w:spacing w:line="278" w:lineRule="auto"/>
              <w:jc w:val="center"/>
              <w:rPr>
                <w:rFonts w:ascii="Arial" w:hAnsi="Arial" w:cs="Arial"/>
                <w:b/>
                <w:bCs/>
                <w:sz w:val="20"/>
                <w:szCs w:val="20"/>
              </w:rPr>
            </w:pPr>
            <w:r w:rsidRPr="00E12E1F">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9DCC10B" w14:textId="77777777" w:rsidR="00A25EC2" w:rsidRPr="00E12E1F" w:rsidRDefault="00A25EC2" w:rsidP="00A64978">
            <w:pPr>
              <w:spacing w:line="278" w:lineRule="auto"/>
              <w:jc w:val="center"/>
              <w:rPr>
                <w:rFonts w:ascii="Arial" w:hAnsi="Arial" w:cs="Arial"/>
                <w:b/>
                <w:bCs/>
                <w:sz w:val="20"/>
                <w:szCs w:val="20"/>
              </w:rPr>
            </w:pPr>
            <w:r w:rsidRPr="00E12E1F">
              <w:rPr>
                <w:rFonts w:ascii="Arial" w:hAnsi="Arial" w:cs="Arial"/>
                <w:b/>
                <w:bCs/>
                <w:sz w:val="20"/>
                <w:szCs w:val="20"/>
              </w:rPr>
              <w:t>Footwear</w:t>
            </w:r>
          </w:p>
        </w:tc>
      </w:tr>
      <w:tr w:rsidR="00A25EC2" w:rsidRPr="00E12E1F" w14:paraId="54A88254"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3685272"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6</w:t>
            </w:r>
          </w:p>
        </w:tc>
        <w:tc>
          <w:tcPr>
            <w:tcW w:w="1803" w:type="dxa"/>
            <w:tcBorders>
              <w:top w:val="single" w:sz="4" w:space="0" w:color="auto"/>
              <w:left w:val="single" w:sz="4" w:space="0" w:color="auto"/>
              <w:bottom w:val="single" w:sz="4" w:space="0" w:color="auto"/>
              <w:right w:val="single" w:sz="4" w:space="0" w:color="auto"/>
            </w:tcBorders>
            <w:hideMark/>
          </w:tcPr>
          <w:p w14:paraId="142FCB2A"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SR6</w:t>
            </w:r>
          </w:p>
        </w:tc>
        <w:tc>
          <w:tcPr>
            <w:tcW w:w="4186" w:type="dxa"/>
            <w:tcBorders>
              <w:top w:val="single" w:sz="4" w:space="0" w:color="auto"/>
              <w:left w:val="single" w:sz="4" w:space="0" w:color="auto"/>
              <w:bottom w:val="single" w:sz="4" w:space="0" w:color="auto"/>
              <w:right w:val="single" w:sz="4" w:space="0" w:color="auto"/>
            </w:tcBorders>
            <w:hideMark/>
          </w:tcPr>
          <w:p w14:paraId="0891C561"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B4DD9C7"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69B0A7F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F9CC4F4"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7</w:t>
            </w:r>
          </w:p>
        </w:tc>
        <w:tc>
          <w:tcPr>
            <w:tcW w:w="1803" w:type="dxa"/>
            <w:tcBorders>
              <w:top w:val="single" w:sz="4" w:space="0" w:color="auto"/>
              <w:left w:val="single" w:sz="4" w:space="0" w:color="auto"/>
              <w:bottom w:val="single" w:sz="4" w:space="0" w:color="auto"/>
              <w:right w:val="single" w:sz="4" w:space="0" w:color="auto"/>
            </w:tcBorders>
            <w:hideMark/>
          </w:tcPr>
          <w:p w14:paraId="1C3CA8D2"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SR7</w:t>
            </w:r>
          </w:p>
        </w:tc>
        <w:tc>
          <w:tcPr>
            <w:tcW w:w="4186" w:type="dxa"/>
            <w:tcBorders>
              <w:top w:val="single" w:sz="4" w:space="0" w:color="auto"/>
              <w:left w:val="single" w:sz="4" w:space="0" w:color="auto"/>
              <w:bottom w:val="single" w:sz="4" w:space="0" w:color="auto"/>
              <w:right w:val="single" w:sz="4" w:space="0" w:color="auto"/>
            </w:tcBorders>
            <w:hideMark/>
          </w:tcPr>
          <w:p w14:paraId="5E255482"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927DF5C"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75BBF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29470A"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8</w:t>
            </w:r>
          </w:p>
        </w:tc>
        <w:tc>
          <w:tcPr>
            <w:tcW w:w="1803" w:type="dxa"/>
            <w:tcBorders>
              <w:top w:val="single" w:sz="4" w:space="0" w:color="auto"/>
              <w:left w:val="single" w:sz="4" w:space="0" w:color="auto"/>
              <w:bottom w:val="single" w:sz="4" w:space="0" w:color="auto"/>
              <w:right w:val="single" w:sz="4" w:space="0" w:color="auto"/>
            </w:tcBorders>
            <w:hideMark/>
          </w:tcPr>
          <w:p w14:paraId="7F9711F6"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SR8</w:t>
            </w:r>
          </w:p>
        </w:tc>
        <w:tc>
          <w:tcPr>
            <w:tcW w:w="4186" w:type="dxa"/>
            <w:tcBorders>
              <w:top w:val="single" w:sz="4" w:space="0" w:color="auto"/>
              <w:left w:val="single" w:sz="4" w:space="0" w:color="auto"/>
              <w:bottom w:val="single" w:sz="4" w:space="0" w:color="auto"/>
              <w:right w:val="single" w:sz="4" w:space="0" w:color="auto"/>
            </w:tcBorders>
            <w:hideMark/>
          </w:tcPr>
          <w:p w14:paraId="61990792"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6C459F5"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04AF24D2"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1C623B"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9</w:t>
            </w:r>
          </w:p>
        </w:tc>
        <w:tc>
          <w:tcPr>
            <w:tcW w:w="1803" w:type="dxa"/>
            <w:tcBorders>
              <w:top w:val="single" w:sz="4" w:space="0" w:color="auto"/>
              <w:left w:val="single" w:sz="4" w:space="0" w:color="auto"/>
              <w:bottom w:val="single" w:sz="4" w:space="0" w:color="auto"/>
              <w:right w:val="single" w:sz="4" w:space="0" w:color="auto"/>
            </w:tcBorders>
            <w:hideMark/>
          </w:tcPr>
          <w:p w14:paraId="26F1576A"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SR9</w:t>
            </w:r>
          </w:p>
        </w:tc>
        <w:tc>
          <w:tcPr>
            <w:tcW w:w="4186" w:type="dxa"/>
            <w:tcBorders>
              <w:top w:val="single" w:sz="4" w:space="0" w:color="auto"/>
              <w:left w:val="single" w:sz="4" w:space="0" w:color="auto"/>
              <w:bottom w:val="single" w:sz="4" w:space="0" w:color="auto"/>
              <w:right w:val="single" w:sz="4" w:space="0" w:color="auto"/>
            </w:tcBorders>
            <w:hideMark/>
          </w:tcPr>
          <w:p w14:paraId="13B33927"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DA4571F"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136D96B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E24369F"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10</w:t>
            </w:r>
          </w:p>
        </w:tc>
        <w:tc>
          <w:tcPr>
            <w:tcW w:w="1803" w:type="dxa"/>
            <w:tcBorders>
              <w:top w:val="single" w:sz="4" w:space="0" w:color="auto"/>
              <w:left w:val="single" w:sz="4" w:space="0" w:color="auto"/>
              <w:bottom w:val="single" w:sz="4" w:space="0" w:color="auto"/>
              <w:right w:val="single" w:sz="4" w:space="0" w:color="auto"/>
            </w:tcBorders>
            <w:hideMark/>
          </w:tcPr>
          <w:p w14:paraId="5E5063A7"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SJ10</w:t>
            </w:r>
          </w:p>
        </w:tc>
        <w:tc>
          <w:tcPr>
            <w:tcW w:w="4186" w:type="dxa"/>
            <w:tcBorders>
              <w:top w:val="single" w:sz="4" w:space="0" w:color="auto"/>
              <w:left w:val="single" w:sz="4" w:space="0" w:color="auto"/>
              <w:bottom w:val="single" w:sz="4" w:space="0" w:color="auto"/>
              <w:right w:val="single" w:sz="4" w:space="0" w:color="auto"/>
            </w:tcBorders>
            <w:hideMark/>
          </w:tcPr>
          <w:p w14:paraId="4D0BDB1A"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AE161B0"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bl>
    <w:p w14:paraId="1F422380" w14:textId="77777777" w:rsidR="00A25EC2" w:rsidRPr="00E12E1F" w:rsidRDefault="00A25EC2" w:rsidP="00A25EC2">
      <w:pPr>
        <w:rPr>
          <w:rFonts w:ascii="Arial" w:hAnsi="Arial" w:cs="Arial"/>
          <w:b/>
          <w:bCs/>
          <w:sz w:val="20"/>
          <w:szCs w:val="20"/>
        </w:rPr>
      </w:pPr>
    </w:p>
    <w:p w14:paraId="0B5C4898" w14:textId="3E8499F6" w:rsidR="00A25EC2" w:rsidRPr="00E12E1F" w:rsidRDefault="00A25EC2" w:rsidP="00A25EC2">
      <w:pPr>
        <w:jc w:val="center"/>
        <w:rPr>
          <w:rFonts w:ascii="Arial" w:hAnsi="Arial" w:cs="Arial"/>
          <w:b/>
          <w:bCs/>
          <w:sz w:val="20"/>
          <w:szCs w:val="20"/>
        </w:rPr>
      </w:pPr>
      <w:r w:rsidRPr="00E12E1F">
        <w:rPr>
          <w:rFonts w:ascii="Arial" w:hAnsi="Arial" w:cs="Arial"/>
          <w:b/>
          <w:bCs/>
          <w:sz w:val="20"/>
          <w:szCs w:val="20"/>
        </w:rPr>
        <w:t>5 Min break</w:t>
      </w:r>
    </w:p>
    <w:p w14:paraId="2E2512A8" w14:textId="419DF153" w:rsidR="00A25EC2" w:rsidRPr="00E12E1F" w:rsidRDefault="00A25EC2" w:rsidP="00A25EC2">
      <w:pPr>
        <w:rPr>
          <w:rFonts w:ascii="Arial" w:hAnsi="Arial" w:cs="Arial"/>
          <w:b/>
          <w:bCs/>
          <w:sz w:val="20"/>
          <w:szCs w:val="20"/>
        </w:rPr>
      </w:pPr>
      <w:r w:rsidRPr="00E12E1F">
        <w:rPr>
          <w:rFonts w:ascii="Arial" w:hAnsi="Arial" w:cs="Arial"/>
          <w:b/>
          <w:bCs/>
          <w:sz w:val="20"/>
          <w:szCs w:val="20"/>
        </w:rPr>
        <w:t>Block 3</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E12E1F" w14:paraId="435369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F497D76"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15F0E2E"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6AFCD48"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1632371"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Footwear</w:t>
            </w:r>
          </w:p>
        </w:tc>
      </w:tr>
      <w:tr w:rsidR="00A25EC2" w:rsidRPr="00E12E1F" w14:paraId="00106E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1F726AF"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11</w:t>
            </w:r>
          </w:p>
        </w:tc>
        <w:tc>
          <w:tcPr>
            <w:tcW w:w="1803" w:type="dxa"/>
            <w:tcBorders>
              <w:top w:val="single" w:sz="4" w:space="0" w:color="auto"/>
              <w:left w:val="single" w:sz="4" w:space="0" w:color="auto"/>
              <w:bottom w:val="single" w:sz="4" w:space="0" w:color="auto"/>
              <w:right w:val="single" w:sz="4" w:space="0" w:color="auto"/>
            </w:tcBorders>
            <w:hideMark/>
          </w:tcPr>
          <w:p w14:paraId="3193F605"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SJ11</w:t>
            </w:r>
          </w:p>
        </w:tc>
        <w:tc>
          <w:tcPr>
            <w:tcW w:w="4186" w:type="dxa"/>
            <w:tcBorders>
              <w:top w:val="single" w:sz="4" w:space="0" w:color="auto"/>
              <w:left w:val="single" w:sz="4" w:space="0" w:color="auto"/>
              <w:bottom w:val="single" w:sz="4" w:space="0" w:color="auto"/>
              <w:right w:val="single" w:sz="4" w:space="0" w:color="auto"/>
            </w:tcBorders>
            <w:hideMark/>
          </w:tcPr>
          <w:p w14:paraId="1451EDC5"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261B4AC7"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59A156F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160F71F"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lastRenderedPageBreak/>
              <w:t>12</w:t>
            </w:r>
          </w:p>
        </w:tc>
        <w:tc>
          <w:tcPr>
            <w:tcW w:w="1803" w:type="dxa"/>
            <w:tcBorders>
              <w:top w:val="single" w:sz="4" w:space="0" w:color="auto"/>
              <w:left w:val="single" w:sz="4" w:space="0" w:color="auto"/>
              <w:bottom w:val="single" w:sz="4" w:space="0" w:color="auto"/>
              <w:right w:val="single" w:sz="4" w:space="0" w:color="auto"/>
            </w:tcBorders>
            <w:hideMark/>
          </w:tcPr>
          <w:p w14:paraId="4FF50A26"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SJ12</w:t>
            </w:r>
          </w:p>
        </w:tc>
        <w:tc>
          <w:tcPr>
            <w:tcW w:w="4186" w:type="dxa"/>
            <w:tcBorders>
              <w:top w:val="single" w:sz="4" w:space="0" w:color="auto"/>
              <w:left w:val="single" w:sz="4" w:space="0" w:color="auto"/>
              <w:bottom w:val="single" w:sz="4" w:space="0" w:color="auto"/>
              <w:right w:val="single" w:sz="4" w:space="0" w:color="auto"/>
            </w:tcBorders>
            <w:hideMark/>
          </w:tcPr>
          <w:p w14:paraId="0693298C"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6AD83AD"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42396B7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D914640"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13</w:t>
            </w:r>
          </w:p>
        </w:tc>
        <w:tc>
          <w:tcPr>
            <w:tcW w:w="1803" w:type="dxa"/>
            <w:tcBorders>
              <w:top w:val="single" w:sz="4" w:space="0" w:color="auto"/>
              <w:left w:val="single" w:sz="4" w:space="0" w:color="auto"/>
              <w:bottom w:val="single" w:sz="4" w:space="0" w:color="auto"/>
              <w:right w:val="single" w:sz="4" w:space="0" w:color="auto"/>
            </w:tcBorders>
            <w:hideMark/>
          </w:tcPr>
          <w:p w14:paraId="6940D1E6"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??13</w:t>
            </w:r>
          </w:p>
        </w:tc>
        <w:tc>
          <w:tcPr>
            <w:tcW w:w="4186" w:type="dxa"/>
            <w:tcBorders>
              <w:top w:val="single" w:sz="4" w:space="0" w:color="auto"/>
              <w:left w:val="single" w:sz="4" w:space="0" w:color="auto"/>
              <w:bottom w:val="single" w:sz="4" w:space="0" w:color="auto"/>
              <w:right w:val="single" w:sz="4" w:space="0" w:color="auto"/>
            </w:tcBorders>
            <w:hideMark/>
          </w:tcPr>
          <w:p w14:paraId="76C15DC9"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7337E42C"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433A9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FDB807B"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14</w:t>
            </w:r>
          </w:p>
        </w:tc>
        <w:tc>
          <w:tcPr>
            <w:tcW w:w="1803" w:type="dxa"/>
            <w:tcBorders>
              <w:top w:val="single" w:sz="4" w:space="0" w:color="auto"/>
              <w:left w:val="single" w:sz="4" w:space="0" w:color="auto"/>
              <w:bottom w:val="single" w:sz="4" w:space="0" w:color="auto"/>
              <w:right w:val="single" w:sz="4" w:space="0" w:color="auto"/>
            </w:tcBorders>
            <w:hideMark/>
          </w:tcPr>
          <w:p w14:paraId="12DCAB87"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??14</w:t>
            </w:r>
          </w:p>
        </w:tc>
        <w:tc>
          <w:tcPr>
            <w:tcW w:w="4186" w:type="dxa"/>
            <w:tcBorders>
              <w:top w:val="single" w:sz="4" w:space="0" w:color="auto"/>
              <w:left w:val="single" w:sz="4" w:space="0" w:color="auto"/>
              <w:bottom w:val="single" w:sz="4" w:space="0" w:color="auto"/>
              <w:right w:val="single" w:sz="4" w:space="0" w:color="auto"/>
            </w:tcBorders>
            <w:hideMark/>
          </w:tcPr>
          <w:p w14:paraId="36AD2067"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AC0D866"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303C8CF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DC5A4C"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15</w:t>
            </w:r>
          </w:p>
        </w:tc>
        <w:tc>
          <w:tcPr>
            <w:tcW w:w="1803" w:type="dxa"/>
            <w:tcBorders>
              <w:top w:val="single" w:sz="4" w:space="0" w:color="auto"/>
              <w:left w:val="single" w:sz="4" w:space="0" w:color="auto"/>
              <w:bottom w:val="single" w:sz="4" w:space="0" w:color="auto"/>
              <w:right w:val="single" w:sz="4" w:space="0" w:color="auto"/>
            </w:tcBorders>
            <w:hideMark/>
          </w:tcPr>
          <w:p w14:paraId="5580DC44"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??15</w:t>
            </w:r>
          </w:p>
        </w:tc>
        <w:tc>
          <w:tcPr>
            <w:tcW w:w="4186" w:type="dxa"/>
            <w:tcBorders>
              <w:top w:val="single" w:sz="4" w:space="0" w:color="auto"/>
              <w:left w:val="single" w:sz="4" w:space="0" w:color="auto"/>
              <w:bottom w:val="single" w:sz="4" w:space="0" w:color="auto"/>
              <w:right w:val="single" w:sz="4" w:space="0" w:color="auto"/>
            </w:tcBorders>
            <w:hideMark/>
          </w:tcPr>
          <w:p w14:paraId="4B8F018E"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483B9128"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bl>
    <w:p w14:paraId="24099524" w14:textId="77777777" w:rsidR="00A25EC2" w:rsidRPr="00E12E1F" w:rsidRDefault="00A25EC2" w:rsidP="00A25EC2">
      <w:pPr>
        <w:jc w:val="center"/>
        <w:rPr>
          <w:rFonts w:ascii="Arial" w:hAnsi="Arial" w:cs="Arial"/>
          <w:b/>
          <w:bCs/>
          <w:sz w:val="20"/>
          <w:szCs w:val="20"/>
        </w:rPr>
      </w:pPr>
    </w:p>
    <w:p w14:paraId="2A4A4892" w14:textId="63794623" w:rsidR="00A25EC2" w:rsidRPr="00E12E1F" w:rsidRDefault="00A25EC2" w:rsidP="00A25EC2">
      <w:pPr>
        <w:jc w:val="center"/>
        <w:rPr>
          <w:rFonts w:ascii="Arial" w:hAnsi="Arial" w:cs="Arial"/>
          <w:b/>
          <w:bCs/>
          <w:sz w:val="20"/>
          <w:szCs w:val="20"/>
        </w:rPr>
      </w:pPr>
      <w:r w:rsidRPr="00E12E1F">
        <w:rPr>
          <w:rFonts w:ascii="Arial" w:hAnsi="Arial" w:cs="Arial"/>
          <w:b/>
          <w:bCs/>
          <w:sz w:val="20"/>
          <w:szCs w:val="20"/>
        </w:rPr>
        <w:t>8 Minute Break - REMOVE SHOES</w:t>
      </w:r>
    </w:p>
    <w:p w14:paraId="505076C0" w14:textId="633FE740" w:rsidR="00A25EC2" w:rsidRPr="00E12E1F" w:rsidRDefault="00A25EC2" w:rsidP="00A25EC2">
      <w:pPr>
        <w:rPr>
          <w:rFonts w:ascii="Arial" w:hAnsi="Arial" w:cs="Arial"/>
          <w:b/>
          <w:bCs/>
          <w:sz w:val="20"/>
          <w:szCs w:val="20"/>
        </w:rPr>
      </w:pPr>
      <w:r w:rsidRPr="00E12E1F">
        <w:rPr>
          <w:rFonts w:ascii="Arial" w:hAnsi="Arial" w:cs="Arial"/>
          <w:b/>
          <w:bCs/>
          <w:sz w:val="20"/>
          <w:szCs w:val="20"/>
        </w:rPr>
        <w:t>Block 4</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E12E1F" w14:paraId="38005FA3"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9E88814"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8B9496C"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7428C20"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F0683EF"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Footwear</w:t>
            </w:r>
          </w:p>
        </w:tc>
      </w:tr>
      <w:tr w:rsidR="00A25EC2" w:rsidRPr="00E12E1F" w14:paraId="5980357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161B4C7"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16</w:t>
            </w:r>
          </w:p>
        </w:tc>
        <w:tc>
          <w:tcPr>
            <w:tcW w:w="1803" w:type="dxa"/>
            <w:tcBorders>
              <w:top w:val="single" w:sz="4" w:space="0" w:color="auto"/>
              <w:left w:val="single" w:sz="4" w:space="0" w:color="auto"/>
              <w:bottom w:val="single" w:sz="4" w:space="0" w:color="auto"/>
              <w:right w:val="single" w:sz="4" w:space="0" w:color="auto"/>
            </w:tcBorders>
            <w:hideMark/>
          </w:tcPr>
          <w:p w14:paraId="1C60F17D"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BW16</w:t>
            </w:r>
          </w:p>
        </w:tc>
        <w:tc>
          <w:tcPr>
            <w:tcW w:w="4186" w:type="dxa"/>
            <w:tcBorders>
              <w:top w:val="single" w:sz="4" w:space="0" w:color="auto"/>
              <w:left w:val="single" w:sz="4" w:space="0" w:color="auto"/>
              <w:bottom w:val="single" w:sz="4" w:space="0" w:color="auto"/>
              <w:right w:val="single" w:sz="4" w:space="0" w:color="auto"/>
            </w:tcBorders>
            <w:hideMark/>
          </w:tcPr>
          <w:p w14:paraId="4E1D0EEB"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4BD22FCA"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22D78CC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68F20D2"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17</w:t>
            </w:r>
          </w:p>
        </w:tc>
        <w:tc>
          <w:tcPr>
            <w:tcW w:w="1803" w:type="dxa"/>
            <w:tcBorders>
              <w:top w:val="single" w:sz="4" w:space="0" w:color="auto"/>
              <w:left w:val="single" w:sz="4" w:space="0" w:color="auto"/>
              <w:bottom w:val="single" w:sz="4" w:space="0" w:color="auto"/>
              <w:right w:val="single" w:sz="4" w:space="0" w:color="auto"/>
            </w:tcBorders>
            <w:hideMark/>
          </w:tcPr>
          <w:p w14:paraId="5BEAD9ED"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BW17</w:t>
            </w:r>
          </w:p>
        </w:tc>
        <w:tc>
          <w:tcPr>
            <w:tcW w:w="4186" w:type="dxa"/>
            <w:tcBorders>
              <w:top w:val="single" w:sz="4" w:space="0" w:color="auto"/>
              <w:left w:val="single" w:sz="4" w:space="0" w:color="auto"/>
              <w:bottom w:val="single" w:sz="4" w:space="0" w:color="auto"/>
              <w:right w:val="single" w:sz="4" w:space="0" w:color="auto"/>
            </w:tcBorders>
            <w:hideMark/>
          </w:tcPr>
          <w:p w14:paraId="5BB7376E"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1ED66B1A"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685BF27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23F8674"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18</w:t>
            </w:r>
          </w:p>
        </w:tc>
        <w:tc>
          <w:tcPr>
            <w:tcW w:w="1803" w:type="dxa"/>
            <w:tcBorders>
              <w:top w:val="single" w:sz="4" w:space="0" w:color="auto"/>
              <w:left w:val="single" w:sz="4" w:space="0" w:color="auto"/>
              <w:bottom w:val="single" w:sz="4" w:space="0" w:color="auto"/>
              <w:right w:val="single" w:sz="4" w:space="0" w:color="auto"/>
            </w:tcBorders>
            <w:hideMark/>
          </w:tcPr>
          <w:p w14:paraId="1A15EEC7"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BW18</w:t>
            </w:r>
          </w:p>
        </w:tc>
        <w:tc>
          <w:tcPr>
            <w:tcW w:w="4186" w:type="dxa"/>
            <w:tcBorders>
              <w:top w:val="single" w:sz="4" w:space="0" w:color="auto"/>
              <w:left w:val="single" w:sz="4" w:space="0" w:color="auto"/>
              <w:bottom w:val="single" w:sz="4" w:space="0" w:color="auto"/>
              <w:right w:val="single" w:sz="4" w:space="0" w:color="auto"/>
            </w:tcBorders>
            <w:hideMark/>
          </w:tcPr>
          <w:p w14:paraId="56760B94"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9A70AF4"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27BE06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A72293C"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19</w:t>
            </w:r>
          </w:p>
        </w:tc>
        <w:tc>
          <w:tcPr>
            <w:tcW w:w="1803" w:type="dxa"/>
            <w:tcBorders>
              <w:top w:val="single" w:sz="4" w:space="0" w:color="auto"/>
              <w:left w:val="single" w:sz="4" w:space="0" w:color="auto"/>
              <w:bottom w:val="single" w:sz="4" w:space="0" w:color="auto"/>
              <w:right w:val="single" w:sz="4" w:space="0" w:color="auto"/>
            </w:tcBorders>
            <w:hideMark/>
          </w:tcPr>
          <w:p w14:paraId="78A4A063"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BW19</w:t>
            </w:r>
          </w:p>
        </w:tc>
        <w:tc>
          <w:tcPr>
            <w:tcW w:w="4186" w:type="dxa"/>
            <w:tcBorders>
              <w:top w:val="single" w:sz="4" w:space="0" w:color="auto"/>
              <w:left w:val="single" w:sz="4" w:space="0" w:color="auto"/>
              <w:bottom w:val="single" w:sz="4" w:space="0" w:color="auto"/>
              <w:right w:val="single" w:sz="4" w:space="0" w:color="auto"/>
            </w:tcBorders>
            <w:hideMark/>
          </w:tcPr>
          <w:p w14:paraId="5EA9DBA4"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55C0F26"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38C0454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001248D"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20</w:t>
            </w:r>
          </w:p>
        </w:tc>
        <w:tc>
          <w:tcPr>
            <w:tcW w:w="1803" w:type="dxa"/>
            <w:tcBorders>
              <w:top w:val="single" w:sz="4" w:space="0" w:color="auto"/>
              <w:left w:val="single" w:sz="4" w:space="0" w:color="auto"/>
              <w:bottom w:val="single" w:sz="4" w:space="0" w:color="auto"/>
              <w:right w:val="single" w:sz="4" w:space="0" w:color="auto"/>
            </w:tcBorders>
            <w:hideMark/>
          </w:tcPr>
          <w:p w14:paraId="06E41463"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BR20</w:t>
            </w:r>
          </w:p>
        </w:tc>
        <w:tc>
          <w:tcPr>
            <w:tcW w:w="4186" w:type="dxa"/>
            <w:tcBorders>
              <w:top w:val="single" w:sz="4" w:space="0" w:color="auto"/>
              <w:left w:val="single" w:sz="4" w:space="0" w:color="auto"/>
              <w:bottom w:val="single" w:sz="4" w:space="0" w:color="auto"/>
              <w:right w:val="single" w:sz="4" w:space="0" w:color="auto"/>
            </w:tcBorders>
            <w:hideMark/>
          </w:tcPr>
          <w:p w14:paraId="76EEC14D"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07A8EAC"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bl>
    <w:p w14:paraId="432FC5F6" w14:textId="77777777" w:rsidR="00A25EC2" w:rsidRPr="00E12E1F" w:rsidRDefault="00A25EC2" w:rsidP="00A25EC2">
      <w:pPr>
        <w:rPr>
          <w:rFonts w:ascii="Arial" w:hAnsi="Arial" w:cs="Arial"/>
          <w:b/>
          <w:bCs/>
          <w:sz w:val="20"/>
          <w:szCs w:val="20"/>
        </w:rPr>
      </w:pPr>
    </w:p>
    <w:p w14:paraId="16DD29B8" w14:textId="48579844" w:rsidR="00A25EC2" w:rsidRPr="00E12E1F" w:rsidRDefault="00A25EC2" w:rsidP="00A25EC2">
      <w:pPr>
        <w:jc w:val="center"/>
        <w:rPr>
          <w:rFonts w:ascii="Arial" w:hAnsi="Arial" w:cs="Arial"/>
          <w:b/>
          <w:bCs/>
          <w:sz w:val="20"/>
          <w:szCs w:val="20"/>
        </w:rPr>
      </w:pPr>
      <w:r w:rsidRPr="00E12E1F">
        <w:rPr>
          <w:rFonts w:ascii="Arial" w:hAnsi="Arial" w:cs="Arial"/>
          <w:b/>
          <w:bCs/>
          <w:sz w:val="20"/>
          <w:szCs w:val="20"/>
        </w:rPr>
        <w:t>5 Min break</w:t>
      </w:r>
    </w:p>
    <w:p w14:paraId="5A66CBC6" w14:textId="259763E2" w:rsidR="00A25EC2" w:rsidRPr="00E12E1F" w:rsidRDefault="00A25EC2" w:rsidP="00A25EC2">
      <w:pPr>
        <w:rPr>
          <w:rFonts w:ascii="Arial" w:hAnsi="Arial" w:cs="Arial"/>
          <w:b/>
          <w:bCs/>
          <w:sz w:val="20"/>
          <w:szCs w:val="20"/>
        </w:rPr>
      </w:pPr>
      <w:r w:rsidRPr="00E12E1F">
        <w:rPr>
          <w:rFonts w:ascii="Arial" w:hAnsi="Arial" w:cs="Arial"/>
          <w:b/>
          <w:bCs/>
          <w:sz w:val="20"/>
          <w:szCs w:val="20"/>
        </w:rPr>
        <w:t>Block 5</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E12E1F" w14:paraId="45317E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4A44F42"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E817923"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810E53E"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B3757D5"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Footwear</w:t>
            </w:r>
          </w:p>
        </w:tc>
      </w:tr>
      <w:tr w:rsidR="00A25EC2" w:rsidRPr="00E12E1F" w14:paraId="73348AC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6C2E25D"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21</w:t>
            </w:r>
          </w:p>
        </w:tc>
        <w:tc>
          <w:tcPr>
            <w:tcW w:w="1803" w:type="dxa"/>
            <w:tcBorders>
              <w:top w:val="single" w:sz="4" w:space="0" w:color="auto"/>
              <w:left w:val="single" w:sz="4" w:space="0" w:color="auto"/>
              <w:bottom w:val="single" w:sz="4" w:space="0" w:color="auto"/>
              <w:right w:val="single" w:sz="4" w:space="0" w:color="auto"/>
            </w:tcBorders>
            <w:hideMark/>
          </w:tcPr>
          <w:p w14:paraId="4D72C4FA"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BR21</w:t>
            </w:r>
          </w:p>
        </w:tc>
        <w:tc>
          <w:tcPr>
            <w:tcW w:w="4186" w:type="dxa"/>
            <w:tcBorders>
              <w:top w:val="single" w:sz="4" w:space="0" w:color="auto"/>
              <w:left w:val="single" w:sz="4" w:space="0" w:color="auto"/>
              <w:bottom w:val="single" w:sz="4" w:space="0" w:color="auto"/>
              <w:right w:val="single" w:sz="4" w:space="0" w:color="auto"/>
            </w:tcBorders>
            <w:hideMark/>
          </w:tcPr>
          <w:p w14:paraId="46FB97B1"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3CF73838"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30286925"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1BD6E67"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22</w:t>
            </w:r>
          </w:p>
        </w:tc>
        <w:tc>
          <w:tcPr>
            <w:tcW w:w="1803" w:type="dxa"/>
            <w:tcBorders>
              <w:top w:val="single" w:sz="4" w:space="0" w:color="auto"/>
              <w:left w:val="single" w:sz="4" w:space="0" w:color="auto"/>
              <w:bottom w:val="single" w:sz="4" w:space="0" w:color="auto"/>
              <w:right w:val="single" w:sz="4" w:space="0" w:color="auto"/>
            </w:tcBorders>
            <w:hideMark/>
          </w:tcPr>
          <w:p w14:paraId="1B414B8C"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BR22</w:t>
            </w:r>
          </w:p>
        </w:tc>
        <w:tc>
          <w:tcPr>
            <w:tcW w:w="4186" w:type="dxa"/>
            <w:tcBorders>
              <w:top w:val="single" w:sz="4" w:space="0" w:color="auto"/>
              <w:left w:val="single" w:sz="4" w:space="0" w:color="auto"/>
              <w:bottom w:val="single" w:sz="4" w:space="0" w:color="auto"/>
              <w:right w:val="single" w:sz="4" w:space="0" w:color="auto"/>
            </w:tcBorders>
            <w:hideMark/>
          </w:tcPr>
          <w:p w14:paraId="32FC0371"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91CC7C4"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36E873C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9567A19"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23</w:t>
            </w:r>
          </w:p>
        </w:tc>
        <w:tc>
          <w:tcPr>
            <w:tcW w:w="1803" w:type="dxa"/>
            <w:tcBorders>
              <w:top w:val="single" w:sz="4" w:space="0" w:color="auto"/>
              <w:left w:val="single" w:sz="4" w:space="0" w:color="auto"/>
              <w:bottom w:val="single" w:sz="4" w:space="0" w:color="auto"/>
              <w:right w:val="single" w:sz="4" w:space="0" w:color="auto"/>
            </w:tcBorders>
            <w:hideMark/>
          </w:tcPr>
          <w:p w14:paraId="2596D9C4"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BR23</w:t>
            </w:r>
          </w:p>
        </w:tc>
        <w:tc>
          <w:tcPr>
            <w:tcW w:w="4186" w:type="dxa"/>
            <w:tcBorders>
              <w:top w:val="single" w:sz="4" w:space="0" w:color="auto"/>
              <w:left w:val="single" w:sz="4" w:space="0" w:color="auto"/>
              <w:bottom w:val="single" w:sz="4" w:space="0" w:color="auto"/>
              <w:right w:val="single" w:sz="4" w:space="0" w:color="auto"/>
            </w:tcBorders>
            <w:hideMark/>
          </w:tcPr>
          <w:p w14:paraId="272CEF06"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1DA8337"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51A2418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AE65E0"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24</w:t>
            </w:r>
          </w:p>
        </w:tc>
        <w:tc>
          <w:tcPr>
            <w:tcW w:w="1803" w:type="dxa"/>
            <w:tcBorders>
              <w:top w:val="single" w:sz="4" w:space="0" w:color="auto"/>
              <w:left w:val="single" w:sz="4" w:space="0" w:color="auto"/>
              <w:bottom w:val="single" w:sz="4" w:space="0" w:color="auto"/>
              <w:right w:val="single" w:sz="4" w:space="0" w:color="auto"/>
            </w:tcBorders>
            <w:hideMark/>
          </w:tcPr>
          <w:p w14:paraId="5386FEEB"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BJ24</w:t>
            </w:r>
          </w:p>
        </w:tc>
        <w:tc>
          <w:tcPr>
            <w:tcW w:w="4186" w:type="dxa"/>
            <w:tcBorders>
              <w:top w:val="single" w:sz="4" w:space="0" w:color="auto"/>
              <w:left w:val="single" w:sz="4" w:space="0" w:color="auto"/>
              <w:bottom w:val="single" w:sz="4" w:space="0" w:color="auto"/>
              <w:right w:val="single" w:sz="4" w:space="0" w:color="auto"/>
            </w:tcBorders>
            <w:hideMark/>
          </w:tcPr>
          <w:p w14:paraId="7CEE4E37"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D3B93CF"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48DA75E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8B94710"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25</w:t>
            </w:r>
          </w:p>
        </w:tc>
        <w:tc>
          <w:tcPr>
            <w:tcW w:w="1803" w:type="dxa"/>
            <w:tcBorders>
              <w:top w:val="single" w:sz="4" w:space="0" w:color="auto"/>
              <w:left w:val="single" w:sz="4" w:space="0" w:color="auto"/>
              <w:bottom w:val="single" w:sz="4" w:space="0" w:color="auto"/>
              <w:right w:val="single" w:sz="4" w:space="0" w:color="auto"/>
            </w:tcBorders>
            <w:hideMark/>
          </w:tcPr>
          <w:p w14:paraId="56E81B49"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BJ25</w:t>
            </w:r>
          </w:p>
        </w:tc>
        <w:tc>
          <w:tcPr>
            <w:tcW w:w="4186" w:type="dxa"/>
            <w:tcBorders>
              <w:top w:val="single" w:sz="4" w:space="0" w:color="auto"/>
              <w:left w:val="single" w:sz="4" w:space="0" w:color="auto"/>
              <w:bottom w:val="single" w:sz="4" w:space="0" w:color="auto"/>
              <w:right w:val="single" w:sz="4" w:space="0" w:color="auto"/>
            </w:tcBorders>
            <w:hideMark/>
          </w:tcPr>
          <w:p w14:paraId="216B9DA2"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388B08B9"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bl>
    <w:p w14:paraId="7FE8F5F3" w14:textId="77777777" w:rsidR="00A25EC2" w:rsidRPr="00E12E1F" w:rsidRDefault="00A25EC2" w:rsidP="00A25EC2">
      <w:pPr>
        <w:rPr>
          <w:rFonts w:ascii="Arial" w:hAnsi="Arial" w:cs="Arial"/>
          <w:b/>
          <w:bCs/>
          <w:sz w:val="20"/>
          <w:szCs w:val="20"/>
        </w:rPr>
      </w:pPr>
    </w:p>
    <w:p w14:paraId="6E64BBE9" w14:textId="247219E1" w:rsidR="00A25EC2" w:rsidRPr="00E12E1F" w:rsidRDefault="00A25EC2" w:rsidP="00A25EC2">
      <w:pPr>
        <w:jc w:val="center"/>
        <w:rPr>
          <w:rFonts w:ascii="Arial" w:hAnsi="Arial" w:cs="Arial"/>
          <w:b/>
          <w:bCs/>
          <w:sz w:val="20"/>
          <w:szCs w:val="20"/>
        </w:rPr>
      </w:pPr>
      <w:r w:rsidRPr="00E12E1F">
        <w:rPr>
          <w:rFonts w:ascii="Arial" w:hAnsi="Arial" w:cs="Arial"/>
          <w:b/>
          <w:bCs/>
          <w:sz w:val="20"/>
          <w:szCs w:val="20"/>
        </w:rPr>
        <w:t>5 Min break</w:t>
      </w:r>
    </w:p>
    <w:p w14:paraId="09E564D9" w14:textId="3BDFA294" w:rsidR="00A25EC2" w:rsidRPr="00E12E1F" w:rsidRDefault="00A25EC2" w:rsidP="00A25EC2">
      <w:pPr>
        <w:rPr>
          <w:rFonts w:ascii="Arial" w:hAnsi="Arial" w:cs="Arial"/>
          <w:b/>
          <w:bCs/>
          <w:sz w:val="20"/>
          <w:szCs w:val="20"/>
        </w:rPr>
      </w:pPr>
      <w:r w:rsidRPr="00E12E1F">
        <w:rPr>
          <w:rFonts w:ascii="Arial" w:hAnsi="Arial" w:cs="Arial"/>
          <w:b/>
          <w:bCs/>
          <w:sz w:val="20"/>
          <w:szCs w:val="20"/>
        </w:rPr>
        <w:t>Block 6</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E12E1F" w14:paraId="416656EC"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05A8B09"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C94A691"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C701C3"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69B5DB1"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Footwear</w:t>
            </w:r>
          </w:p>
        </w:tc>
      </w:tr>
      <w:tr w:rsidR="00A25EC2" w:rsidRPr="00E12E1F" w14:paraId="62F1D9E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216CE3"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26</w:t>
            </w:r>
          </w:p>
        </w:tc>
        <w:tc>
          <w:tcPr>
            <w:tcW w:w="1803" w:type="dxa"/>
            <w:tcBorders>
              <w:top w:val="single" w:sz="4" w:space="0" w:color="auto"/>
              <w:left w:val="single" w:sz="4" w:space="0" w:color="auto"/>
              <w:bottom w:val="single" w:sz="4" w:space="0" w:color="auto"/>
              <w:right w:val="single" w:sz="4" w:space="0" w:color="auto"/>
            </w:tcBorders>
            <w:hideMark/>
          </w:tcPr>
          <w:p w14:paraId="335AE914"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BJ26</w:t>
            </w:r>
          </w:p>
        </w:tc>
        <w:tc>
          <w:tcPr>
            <w:tcW w:w="4186" w:type="dxa"/>
            <w:tcBorders>
              <w:top w:val="single" w:sz="4" w:space="0" w:color="auto"/>
              <w:left w:val="single" w:sz="4" w:space="0" w:color="auto"/>
              <w:bottom w:val="single" w:sz="4" w:space="0" w:color="auto"/>
              <w:right w:val="single" w:sz="4" w:space="0" w:color="auto"/>
            </w:tcBorders>
            <w:hideMark/>
          </w:tcPr>
          <w:p w14:paraId="41AC68FA"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0E4407F4"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1782C83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34170F2"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27</w:t>
            </w:r>
          </w:p>
        </w:tc>
        <w:tc>
          <w:tcPr>
            <w:tcW w:w="1803" w:type="dxa"/>
            <w:tcBorders>
              <w:top w:val="single" w:sz="4" w:space="0" w:color="auto"/>
              <w:left w:val="single" w:sz="4" w:space="0" w:color="auto"/>
              <w:bottom w:val="single" w:sz="4" w:space="0" w:color="auto"/>
              <w:right w:val="single" w:sz="4" w:space="0" w:color="auto"/>
            </w:tcBorders>
            <w:hideMark/>
          </w:tcPr>
          <w:p w14:paraId="3096E1AF"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??27</w:t>
            </w:r>
          </w:p>
        </w:tc>
        <w:tc>
          <w:tcPr>
            <w:tcW w:w="4186" w:type="dxa"/>
            <w:tcBorders>
              <w:top w:val="single" w:sz="4" w:space="0" w:color="auto"/>
              <w:left w:val="single" w:sz="4" w:space="0" w:color="auto"/>
              <w:bottom w:val="single" w:sz="4" w:space="0" w:color="auto"/>
              <w:right w:val="single" w:sz="4" w:space="0" w:color="auto"/>
            </w:tcBorders>
            <w:hideMark/>
          </w:tcPr>
          <w:p w14:paraId="275CD476"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F4F7D33"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3D2C75F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F4708A0"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28</w:t>
            </w:r>
          </w:p>
        </w:tc>
        <w:tc>
          <w:tcPr>
            <w:tcW w:w="1803" w:type="dxa"/>
            <w:tcBorders>
              <w:top w:val="single" w:sz="4" w:space="0" w:color="auto"/>
              <w:left w:val="single" w:sz="4" w:space="0" w:color="auto"/>
              <w:bottom w:val="single" w:sz="4" w:space="0" w:color="auto"/>
              <w:right w:val="single" w:sz="4" w:space="0" w:color="auto"/>
            </w:tcBorders>
            <w:hideMark/>
          </w:tcPr>
          <w:p w14:paraId="3322892A"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??28</w:t>
            </w:r>
          </w:p>
        </w:tc>
        <w:tc>
          <w:tcPr>
            <w:tcW w:w="4186" w:type="dxa"/>
            <w:tcBorders>
              <w:top w:val="single" w:sz="4" w:space="0" w:color="auto"/>
              <w:left w:val="single" w:sz="4" w:space="0" w:color="auto"/>
              <w:bottom w:val="single" w:sz="4" w:space="0" w:color="auto"/>
              <w:right w:val="single" w:sz="4" w:space="0" w:color="auto"/>
            </w:tcBorders>
            <w:hideMark/>
          </w:tcPr>
          <w:p w14:paraId="4EF4DC16"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2AC0AF1"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2154A7B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DB5C02B"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29</w:t>
            </w:r>
          </w:p>
        </w:tc>
        <w:tc>
          <w:tcPr>
            <w:tcW w:w="1803" w:type="dxa"/>
            <w:tcBorders>
              <w:top w:val="single" w:sz="4" w:space="0" w:color="auto"/>
              <w:left w:val="single" w:sz="4" w:space="0" w:color="auto"/>
              <w:bottom w:val="single" w:sz="4" w:space="0" w:color="auto"/>
              <w:right w:val="single" w:sz="4" w:space="0" w:color="auto"/>
            </w:tcBorders>
            <w:hideMark/>
          </w:tcPr>
          <w:p w14:paraId="709A2A1A"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??29</w:t>
            </w:r>
          </w:p>
        </w:tc>
        <w:tc>
          <w:tcPr>
            <w:tcW w:w="4186" w:type="dxa"/>
            <w:tcBorders>
              <w:top w:val="single" w:sz="4" w:space="0" w:color="auto"/>
              <w:left w:val="single" w:sz="4" w:space="0" w:color="auto"/>
              <w:bottom w:val="single" w:sz="4" w:space="0" w:color="auto"/>
              <w:right w:val="single" w:sz="4" w:space="0" w:color="auto"/>
            </w:tcBorders>
            <w:hideMark/>
          </w:tcPr>
          <w:p w14:paraId="654E2AA5"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02C6D7E2"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5AA19B6D"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B2A3D9"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30</w:t>
            </w:r>
          </w:p>
        </w:tc>
        <w:tc>
          <w:tcPr>
            <w:tcW w:w="1803" w:type="dxa"/>
            <w:tcBorders>
              <w:top w:val="single" w:sz="4" w:space="0" w:color="auto"/>
              <w:left w:val="single" w:sz="4" w:space="0" w:color="auto"/>
              <w:bottom w:val="single" w:sz="4" w:space="0" w:color="auto"/>
              <w:right w:val="single" w:sz="4" w:space="0" w:color="auto"/>
            </w:tcBorders>
            <w:hideMark/>
          </w:tcPr>
          <w:p w14:paraId="2B448530"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??20</w:t>
            </w:r>
          </w:p>
        </w:tc>
        <w:tc>
          <w:tcPr>
            <w:tcW w:w="4186" w:type="dxa"/>
            <w:tcBorders>
              <w:top w:val="single" w:sz="4" w:space="0" w:color="auto"/>
              <w:left w:val="single" w:sz="4" w:space="0" w:color="auto"/>
              <w:bottom w:val="single" w:sz="4" w:space="0" w:color="auto"/>
              <w:right w:val="single" w:sz="4" w:space="0" w:color="auto"/>
            </w:tcBorders>
            <w:hideMark/>
          </w:tcPr>
          <w:p w14:paraId="7EB6559B"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33FF0CFA"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bl>
    <w:p w14:paraId="0591CC49" w14:textId="77777777" w:rsidR="00A64978" w:rsidRPr="00E12E1F" w:rsidRDefault="00A64978" w:rsidP="00F85C26">
      <w:pPr>
        <w:rPr>
          <w:rFonts w:ascii="Arial" w:hAnsi="Arial" w:cs="Arial"/>
          <w:b/>
          <w:bCs/>
          <w:sz w:val="20"/>
          <w:szCs w:val="20"/>
        </w:rPr>
      </w:pPr>
    </w:p>
    <w:p w14:paraId="229AEFA1" w14:textId="2B854539" w:rsidR="00FA2AE5" w:rsidRPr="00E12E1F" w:rsidRDefault="003B2870" w:rsidP="00FA2AE5">
      <w:pPr>
        <w:rPr>
          <w:rFonts w:ascii="Arial" w:hAnsi="Arial" w:cs="Arial"/>
          <w:b/>
          <w:bCs/>
          <w:sz w:val="20"/>
          <w:szCs w:val="20"/>
        </w:rPr>
      </w:pPr>
      <w:r w:rsidRPr="00E12E1F">
        <w:rPr>
          <w:rFonts w:ascii="Arial" w:hAnsi="Arial" w:cs="Arial"/>
          <w:b/>
          <w:bCs/>
          <w:sz w:val="20"/>
          <w:szCs w:val="20"/>
        </w:rPr>
        <w:t>Experimenter</w:t>
      </w:r>
      <w:r w:rsidR="00954E0D" w:rsidRPr="00E12E1F">
        <w:rPr>
          <w:rFonts w:ascii="Arial" w:hAnsi="Arial" w:cs="Arial"/>
          <w:b/>
          <w:bCs/>
          <w:sz w:val="20"/>
          <w:szCs w:val="20"/>
        </w:rPr>
        <w:t xml:space="preserve"> procedures</w:t>
      </w:r>
    </w:p>
    <w:p w14:paraId="5818E0C2" w14:textId="7157C2B1" w:rsidR="006D6A3F" w:rsidRPr="00E12E1F" w:rsidRDefault="006D6A3F" w:rsidP="00FA2AE5">
      <w:pPr>
        <w:rPr>
          <w:rFonts w:ascii="Arial" w:hAnsi="Arial" w:cs="Arial"/>
          <w:sz w:val="20"/>
          <w:szCs w:val="20"/>
        </w:rPr>
      </w:pPr>
      <w:r w:rsidRPr="00E12E1F">
        <w:rPr>
          <w:rFonts w:ascii="Arial" w:hAnsi="Arial" w:cs="Arial"/>
          <w:sz w:val="20"/>
          <w:szCs w:val="20"/>
        </w:rPr>
        <w:t xml:space="preserve">The experimenter is the role performing the activities.  The following procedure </w:t>
      </w:r>
      <w:r w:rsidR="007F2289" w:rsidRPr="00E12E1F">
        <w:rPr>
          <w:rFonts w:ascii="Arial" w:hAnsi="Arial" w:cs="Arial"/>
          <w:sz w:val="20"/>
          <w:szCs w:val="20"/>
        </w:rPr>
        <w:t xml:space="preserve">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A64978" w:rsidRPr="00E12E1F" w14:paraId="64037EA8" w14:textId="77777777" w:rsidTr="00654541">
        <w:tc>
          <w:tcPr>
            <w:tcW w:w="1061" w:type="dxa"/>
          </w:tcPr>
          <w:p w14:paraId="1A876D7F" w14:textId="55DB17B0" w:rsidR="00A64978" w:rsidRPr="00E12E1F" w:rsidRDefault="00A64978" w:rsidP="00654541">
            <w:pPr>
              <w:jc w:val="center"/>
              <w:rPr>
                <w:rFonts w:ascii="Arial" w:hAnsi="Arial" w:cs="Arial"/>
                <w:b/>
                <w:bCs/>
                <w:sz w:val="20"/>
                <w:szCs w:val="20"/>
              </w:rPr>
            </w:pPr>
            <w:r w:rsidRPr="00E12E1F">
              <w:rPr>
                <w:rFonts w:ascii="Arial" w:hAnsi="Arial" w:cs="Arial"/>
                <w:b/>
                <w:bCs/>
                <w:sz w:val="20"/>
                <w:szCs w:val="20"/>
              </w:rPr>
              <w:t>Parabola</w:t>
            </w:r>
          </w:p>
        </w:tc>
        <w:tc>
          <w:tcPr>
            <w:tcW w:w="1364" w:type="dxa"/>
          </w:tcPr>
          <w:p w14:paraId="58806EFC" w14:textId="413C3684" w:rsidR="00A64978" w:rsidRPr="00E12E1F" w:rsidRDefault="00654541" w:rsidP="00654541">
            <w:pPr>
              <w:jc w:val="center"/>
              <w:rPr>
                <w:rFonts w:ascii="Arial" w:hAnsi="Arial" w:cs="Arial"/>
                <w:b/>
                <w:bCs/>
                <w:sz w:val="20"/>
                <w:szCs w:val="20"/>
              </w:rPr>
            </w:pPr>
            <w:r w:rsidRPr="00E12E1F">
              <w:rPr>
                <w:rFonts w:ascii="Arial" w:hAnsi="Arial" w:cs="Arial"/>
                <w:b/>
                <w:bCs/>
                <w:sz w:val="20"/>
                <w:szCs w:val="20"/>
              </w:rPr>
              <w:t>Phase</w:t>
            </w:r>
          </w:p>
        </w:tc>
        <w:tc>
          <w:tcPr>
            <w:tcW w:w="6925" w:type="dxa"/>
          </w:tcPr>
          <w:p w14:paraId="522EAF2F" w14:textId="5C93E2D2" w:rsidR="00A64978" w:rsidRPr="00E12E1F" w:rsidRDefault="00654541" w:rsidP="00654541">
            <w:pPr>
              <w:jc w:val="center"/>
              <w:rPr>
                <w:rFonts w:ascii="Arial" w:hAnsi="Arial" w:cs="Arial"/>
                <w:b/>
                <w:bCs/>
                <w:sz w:val="20"/>
                <w:szCs w:val="20"/>
              </w:rPr>
            </w:pPr>
            <w:r w:rsidRPr="00E12E1F">
              <w:rPr>
                <w:rFonts w:ascii="Arial" w:hAnsi="Arial" w:cs="Arial"/>
                <w:b/>
                <w:bCs/>
                <w:sz w:val="20"/>
                <w:szCs w:val="20"/>
              </w:rPr>
              <w:t>Task</w:t>
            </w:r>
          </w:p>
        </w:tc>
      </w:tr>
      <w:tr w:rsidR="00654541" w:rsidRPr="00E12E1F" w14:paraId="6CA30353" w14:textId="77777777" w:rsidTr="00654541">
        <w:tc>
          <w:tcPr>
            <w:tcW w:w="1061" w:type="dxa"/>
          </w:tcPr>
          <w:p w14:paraId="7A78D61D" w14:textId="36B4E387" w:rsidR="00654541" w:rsidRPr="00E12E1F" w:rsidRDefault="00654541" w:rsidP="00654541">
            <w:pPr>
              <w:jc w:val="center"/>
              <w:rPr>
                <w:rFonts w:ascii="Arial" w:hAnsi="Arial" w:cs="Arial"/>
                <w:sz w:val="20"/>
                <w:szCs w:val="20"/>
              </w:rPr>
            </w:pPr>
            <w:r w:rsidRPr="00E12E1F">
              <w:rPr>
                <w:rFonts w:ascii="Arial" w:hAnsi="Arial" w:cs="Arial"/>
                <w:sz w:val="20"/>
                <w:szCs w:val="20"/>
              </w:rPr>
              <w:t>0</w:t>
            </w:r>
          </w:p>
        </w:tc>
        <w:tc>
          <w:tcPr>
            <w:tcW w:w="1364" w:type="dxa"/>
          </w:tcPr>
          <w:p w14:paraId="08BB1A0A" w14:textId="1C493E84" w:rsidR="00654541" w:rsidRPr="00E12E1F" w:rsidRDefault="00654541" w:rsidP="00654541">
            <w:pPr>
              <w:jc w:val="center"/>
              <w:rPr>
                <w:rFonts w:ascii="Arial" w:hAnsi="Arial" w:cs="Arial"/>
                <w:sz w:val="20"/>
                <w:szCs w:val="20"/>
              </w:rPr>
            </w:pPr>
            <w:r w:rsidRPr="00E12E1F">
              <w:rPr>
                <w:rFonts w:ascii="Arial" w:hAnsi="Arial" w:cs="Arial"/>
                <w:sz w:val="20"/>
                <w:szCs w:val="20"/>
              </w:rPr>
              <w:t>-</w:t>
            </w:r>
          </w:p>
        </w:tc>
        <w:tc>
          <w:tcPr>
            <w:tcW w:w="6925" w:type="dxa"/>
          </w:tcPr>
          <w:p w14:paraId="0CE29CB8" w14:textId="40F0051A" w:rsidR="00654541" w:rsidRPr="00E12E1F" w:rsidRDefault="00654541" w:rsidP="00654541">
            <w:pPr>
              <w:jc w:val="center"/>
              <w:rPr>
                <w:rFonts w:ascii="Arial" w:hAnsi="Arial" w:cs="Arial"/>
                <w:sz w:val="20"/>
                <w:szCs w:val="20"/>
              </w:rPr>
            </w:pPr>
            <w:r w:rsidRPr="00E12E1F">
              <w:rPr>
                <w:rFonts w:ascii="Arial" w:hAnsi="Arial" w:cs="Arial"/>
                <w:sz w:val="20"/>
                <w:szCs w:val="20"/>
              </w:rPr>
              <w:t>-</w:t>
            </w:r>
          </w:p>
        </w:tc>
      </w:tr>
      <w:tr w:rsidR="00A64978" w:rsidRPr="00E12E1F" w14:paraId="6336F1D1" w14:textId="77777777" w:rsidTr="00654541">
        <w:tc>
          <w:tcPr>
            <w:tcW w:w="1061" w:type="dxa"/>
          </w:tcPr>
          <w:p w14:paraId="751ED20A" w14:textId="6F62229D" w:rsidR="00A64978" w:rsidRPr="00E12E1F" w:rsidRDefault="00654541" w:rsidP="00654541">
            <w:pPr>
              <w:jc w:val="center"/>
              <w:rPr>
                <w:rFonts w:ascii="Arial" w:hAnsi="Arial" w:cs="Arial"/>
                <w:sz w:val="20"/>
                <w:szCs w:val="20"/>
              </w:rPr>
            </w:pPr>
            <w:r w:rsidRPr="00E12E1F">
              <w:rPr>
                <w:rFonts w:ascii="Arial" w:hAnsi="Arial" w:cs="Arial"/>
                <w:sz w:val="20"/>
                <w:szCs w:val="20"/>
              </w:rPr>
              <w:t>1</w:t>
            </w:r>
          </w:p>
        </w:tc>
        <w:tc>
          <w:tcPr>
            <w:tcW w:w="1364" w:type="dxa"/>
          </w:tcPr>
          <w:p w14:paraId="3A6CAFC3" w14:textId="5B803A62" w:rsidR="00A64978" w:rsidRPr="00E12E1F" w:rsidRDefault="00A64978" w:rsidP="00654541">
            <w:pPr>
              <w:jc w:val="center"/>
              <w:rPr>
                <w:rFonts w:ascii="Arial" w:hAnsi="Arial" w:cs="Arial"/>
                <w:sz w:val="20"/>
                <w:szCs w:val="20"/>
              </w:rPr>
            </w:pPr>
            <w:r w:rsidRPr="00E12E1F">
              <w:rPr>
                <w:rFonts w:ascii="Arial" w:hAnsi="Arial" w:cs="Arial"/>
                <w:sz w:val="20"/>
                <w:szCs w:val="20"/>
              </w:rPr>
              <w:t>Level Flight</w:t>
            </w:r>
          </w:p>
        </w:tc>
        <w:tc>
          <w:tcPr>
            <w:tcW w:w="6925" w:type="dxa"/>
          </w:tcPr>
          <w:p w14:paraId="614C9E23" w14:textId="77777777" w:rsidR="00A64978" w:rsidRPr="00E12E1F" w:rsidRDefault="00A64978" w:rsidP="00A64978">
            <w:pPr>
              <w:rPr>
                <w:rFonts w:ascii="Arial" w:hAnsi="Arial" w:cs="Arial"/>
                <w:sz w:val="20"/>
                <w:szCs w:val="20"/>
              </w:rPr>
            </w:pPr>
            <w:r w:rsidRPr="00E12E1F">
              <w:rPr>
                <w:rFonts w:ascii="Arial" w:hAnsi="Arial" w:cs="Arial"/>
                <w:sz w:val="20"/>
                <w:szCs w:val="20"/>
              </w:rPr>
              <w:t>Get on treadmill</w:t>
            </w:r>
          </w:p>
          <w:p w14:paraId="535B8B11" w14:textId="77777777" w:rsidR="00A64978" w:rsidRPr="00E12E1F" w:rsidRDefault="00A64978" w:rsidP="00A64978">
            <w:pPr>
              <w:rPr>
                <w:rFonts w:ascii="Arial" w:hAnsi="Arial" w:cs="Arial"/>
                <w:sz w:val="20"/>
                <w:szCs w:val="20"/>
              </w:rPr>
            </w:pPr>
            <w:r w:rsidRPr="00E12E1F">
              <w:rPr>
                <w:rFonts w:ascii="Arial" w:hAnsi="Arial" w:cs="Arial"/>
                <w:sz w:val="20"/>
                <w:szCs w:val="20"/>
              </w:rPr>
              <w:t>Attach bungees</w:t>
            </w:r>
          </w:p>
          <w:p w14:paraId="769F957E" w14:textId="79F2E9A8" w:rsidR="00A64978" w:rsidRPr="00E12E1F" w:rsidRDefault="00A64978" w:rsidP="00A64978">
            <w:pPr>
              <w:rPr>
                <w:rFonts w:ascii="Arial" w:hAnsi="Arial" w:cs="Arial"/>
                <w:sz w:val="20"/>
                <w:szCs w:val="20"/>
              </w:rPr>
            </w:pPr>
            <w:r w:rsidRPr="00E12E1F">
              <w:rPr>
                <w:rFonts w:ascii="Arial" w:hAnsi="Arial" w:cs="Arial"/>
                <w:sz w:val="20"/>
                <w:szCs w:val="20"/>
              </w:rPr>
              <w:t>Attach safety cord</w:t>
            </w:r>
          </w:p>
        </w:tc>
      </w:tr>
      <w:tr w:rsidR="00A64978" w:rsidRPr="00E12E1F" w14:paraId="27684BB5" w14:textId="77777777" w:rsidTr="00654541">
        <w:tc>
          <w:tcPr>
            <w:tcW w:w="1061" w:type="dxa"/>
          </w:tcPr>
          <w:p w14:paraId="4DE7C042" w14:textId="54897B8C" w:rsidR="00A64978" w:rsidRPr="00E12E1F" w:rsidRDefault="00A64978" w:rsidP="00654541">
            <w:pPr>
              <w:jc w:val="center"/>
              <w:rPr>
                <w:rFonts w:ascii="Arial" w:hAnsi="Arial" w:cs="Arial"/>
                <w:sz w:val="20"/>
                <w:szCs w:val="20"/>
              </w:rPr>
            </w:pPr>
          </w:p>
        </w:tc>
        <w:tc>
          <w:tcPr>
            <w:tcW w:w="1364" w:type="dxa"/>
          </w:tcPr>
          <w:p w14:paraId="4EC77BF1" w14:textId="34E9838F" w:rsidR="00A64978" w:rsidRPr="00E12E1F" w:rsidRDefault="00A64978" w:rsidP="00654541">
            <w:pPr>
              <w:jc w:val="center"/>
              <w:rPr>
                <w:rFonts w:ascii="Arial" w:hAnsi="Arial" w:cs="Arial"/>
                <w:sz w:val="20"/>
                <w:szCs w:val="20"/>
              </w:rPr>
            </w:pPr>
            <w:r w:rsidRPr="00E12E1F">
              <w:rPr>
                <w:rFonts w:ascii="Arial" w:hAnsi="Arial" w:cs="Arial"/>
                <w:sz w:val="20"/>
                <w:szCs w:val="20"/>
              </w:rPr>
              <w:t>Injection</w:t>
            </w:r>
          </w:p>
        </w:tc>
        <w:tc>
          <w:tcPr>
            <w:tcW w:w="6925" w:type="dxa"/>
          </w:tcPr>
          <w:p w14:paraId="3E77811C" w14:textId="77777777" w:rsidR="00A64978" w:rsidRPr="00E12E1F" w:rsidRDefault="00A64978" w:rsidP="00A64978">
            <w:pPr>
              <w:rPr>
                <w:rFonts w:ascii="Arial" w:hAnsi="Arial" w:cs="Arial"/>
                <w:sz w:val="20"/>
                <w:szCs w:val="20"/>
              </w:rPr>
            </w:pPr>
            <w:r w:rsidRPr="00E12E1F">
              <w:rPr>
                <w:rFonts w:ascii="Arial" w:hAnsi="Arial" w:cs="Arial"/>
                <w:sz w:val="20"/>
                <w:szCs w:val="20"/>
              </w:rPr>
              <w:t>Practice sitting / standing</w:t>
            </w:r>
          </w:p>
          <w:p w14:paraId="128B5A53" w14:textId="77777777" w:rsidR="00A64978" w:rsidRPr="00E12E1F" w:rsidRDefault="00A64978" w:rsidP="00A64978">
            <w:pPr>
              <w:rPr>
                <w:rFonts w:ascii="Arial" w:hAnsi="Arial" w:cs="Arial"/>
                <w:sz w:val="20"/>
                <w:szCs w:val="20"/>
              </w:rPr>
            </w:pPr>
            <w:r w:rsidRPr="00E12E1F">
              <w:rPr>
                <w:rFonts w:ascii="Arial" w:hAnsi="Arial" w:cs="Arial"/>
                <w:sz w:val="20"/>
                <w:szCs w:val="20"/>
              </w:rPr>
              <w:t>Flex bungees</w:t>
            </w:r>
          </w:p>
          <w:p w14:paraId="55EAAFD4" w14:textId="7870B667" w:rsidR="00A64978" w:rsidRPr="00E12E1F" w:rsidRDefault="00A64978" w:rsidP="00A64978">
            <w:pPr>
              <w:rPr>
                <w:rFonts w:ascii="Arial" w:hAnsi="Arial" w:cs="Arial"/>
                <w:sz w:val="20"/>
                <w:szCs w:val="20"/>
              </w:rPr>
            </w:pPr>
            <w:r w:rsidRPr="00E12E1F">
              <w:rPr>
                <w:rFonts w:ascii="Arial" w:hAnsi="Arial" w:cs="Arial"/>
                <w:sz w:val="20"/>
                <w:szCs w:val="20"/>
              </w:rPr>
              <w:t>Assess bungee pull in zero g</w:t>
            </w:r>
          </w:p>
        </w:tc>
      </w:tr>
      <w:tr w:rsidR="00A64978" w:rsidRPr="00E12E1F" w14:paraId="58165DCB" w14:textId="77777777" w:rsidTr="00654541">
        <w:tc>
          <w:tcPr>
            <w:tcW w:w="1061" w:type="dxa"/>
          </w:tcPr>
          <w:p w14:paraId="672D239C" w14:textId="77777777" w:rsidR="00A64978" w:rsidRPr="00E12E1F" w:rsidRDefault="00A64978" w:rsidP="00654541">
            <w:pPr>
              <w:jc w:val="center"/>
              <w:rPr>
                <w:rFonts w:ascii="Arial" w:hAnsi="Arial" w:cs="Arial"/>
                <w:sz w:val="20"/>
                <w:szCs w:val="20"/>
              </w:rPr>
            </w:pPr>
          </w:p>
        </w:tc>
        <w:tc>
          <w:tcPr>
            <w:tcW w:w="1364" w:type="dxa"/>
          </w:tcPr>
          <w:p w14:paraId="49BC151A" w14:textId="6AACA9D6" w:rsidR="00A64978" w:rsidRPr="00E12E1F" w:rsidRDefault="00A64978" w:rsidP="00654541">
            <w:pPr>
              <w:jc w:val="center"/>
              <w:rPr>
                <w:rFonts w:ascii="Arial" w:hAnsi="Arial" w:cs="Arial"/>
                <w:sz w:val="20"/>
                <w:szCs w:val="20"/>
              </w:rPr>
            </w:pPr>
            <w:r w:rsidRPr="00E12E1F">
              <w:rPr>
                <w:rFonts w:ascii="Arial" w:hAnsi="Arial" w:cs="Arial"/>
                <w:sz w:val="20"/>
                <w:szCs w:val="20"/>
              </w:rPr>
              <w:t>20</w:t>
            </w:r>
          </w:p>
        </w:tc>
        <w:tc>
          <w:tcPr>
            <w:tcW w:w="6925" w:type="dxa"/>
          </w:tcPr>
          <w:p w14:paraId="4F8262D5" w14:textId="719C0247" w:rsidR="00A64978" w:rsidRPr="00E12E1F" w:rsidRDefault="00A64978" w:rsidP="00A64978">
            <w:pPr>
              <w:rPr>
                <w:rFonts w:ascii="Arial" w:hAnsi="Arial" w:cs="Arial"/>
                <w:sz w:val="20"/>
                <w:szCs w:val="20"/>
              </w:rPr>
            </w:pPr>
            <w:r w:rsidRPr="00E12E1F">
              <w:rPr>
                <w:rFonts w:ascii="Arial" w:hAnsi="Arial" w:cs="Arial"/>
                <w:sz w:val="20"/>
                <w:szCs w:val="20"/>
              </w:rPr>
              <w:t>Sit down</w:t>
            </w:r>
          </w:p>
        </w:tc>
      </w:tr>
      <w:tr w:rsidR="00A64978" w:rsidRPr="00E12E1F" w14:paraId="4FFD5739" w14:textId="77777777" w:rsidTr="00654541">
        <w:tc>
          <w:tcPr>
            <w:tcW w:w="1061" w:type="dxa"/>
          </w:tcPr>
          <w:p w14:paraId="6D191B78" w14:textId="77777777" w:rsidR="00A64978" w:rsidRPr="00E12E1F" w:rsidRDefault="00A64978" w:rsidP="00654541">
            <w:pPr>
              <w:jc w:val="center"/>
              <w:rPr>
                <w:rFonts w:ascii="Arial" w:hAnsi="Arial" w:cs="Arial"/>
                <w:sz w:val="20"/>
                <w:szCs w:val="20"/>
              </w:rPr>
            </w:pPr>
          </w:p>
        </w:tc>
        <w:tc>
          <w:tcPr>
            <w:tcW w:w="1364" w:type="dxa"/>
          </w:tcPr>
          <w:p w14:paraId="773FCBEB" w14:textId="6D24FBCF" w:rsidR="00A64978" w:rsidRPr="00E12E1F" w:rsidRDefault="00DB521A" w:rsidP="00654541">
            <w:pPr>
              <w:jc w:val="center"/>
              <w:rPr>
                <w:rFonts w:ascii="Arial" w:hAnsi="Arial" w:cs="Arial"/>
                <w:sz w:val="20"/>
                <w:szCs w:val="20"/>
              </w:rPr>
            </w:pPr>
            <w:r w:rsidRPr="00E12E1F">
              <w:rPr>
                <w:rFonts w:ascii="Arial" w:hAnsi="Arial" w:cs="Arial"/>
                <w:sz w:val="20"/>
                <w:szCs w:val="20"/>
              </w:rPr>
              <w:t>Level Flight</w:t>
            </w:r>
          </w:p>
        </w:tc>
        <w:tc>
          <w:tcPr>
            <w:tcW w:w="6925" w:type="dxa"/>
          </w:tcPr>
          <w:p w14:paraId="35613A1A" w14:textId="77777777" w:rsidR="00A64978" w:rsidRPr="00E12E1F" w:rsidRDefault="00DB521A" w:rsidP="00A64978">
            <w:pPr>
              <w:rPr>
                <w:rFonts w:ascii="Arial" w:hAnsi="Arial" w:cs="Arial"/>
                <w:sz w:val="20"/>
                <w:szCs w:val="20"/>
              </w:rPr>
            </w:pPr>
            <w:r w:rsidRPr="00E12E1F">
              <w:rPr>
                <w:rFonts w:ascii="Arial" w:hAnsi="Arial" w:cs="Arial"/>
                <w:sz w:val="20"/>
                <w:szCs w:val="20"/>
              </w:rPr>
              <w:t>Set treadmill to speed</w:t>
            </w:r>
          </w:p>
          <w:p w14:paraId="657EE3FD" w14:textId="5264B451" w:rsidR="00DB521A" w:rsidRPr="00E12E1F" w:rsidRDefault="00DB521A" w:rsidP="00A64978">
            <w:pPr>
              <w:rPr>
                <w:rFonts w:ascii="Arial" w:hAnsi="Arial" w:cs="Arial"/>
                <w:sz w:val="20"/>
                <w:szCs w:val="20"/>
              </w:rPr>
            </w:pPr>
            <w:r w:rsidRPr="00E12E1F">
              <w:rPr>
                <w:rFonts w:ascii="Arial" w:hAnsi="Arial" w:cs="Arial"/>
                <w:sz w:val="20"/>
                <w:szCs w:val="20"/>
              </w:rPr>
              <w:t>Assign sensors if not done</w:t>
            </w:r>
          </w:p>
        </w:tc>
      </w:tr>
      <w:tr w:rsidR="00A64978" w:rsidRPr="00E12E1F" w14:paraId="5F7435AA" w14:textId="77777777" w:rsidTr="00654541">
        <w:tc>
          <w:tcPr>
            <w:tcW w:w="1061" w:type="dxa"/>
          </w:tcPr>
          <w:p w14:paraId="4507F847" w14:textId="6B3EF179" w:rsidR="00A64978" w:rsidRPr="00E12E1F" w:rsidRDefault="00DB521A" w:rsidP="00654541">
            <w:pPr>
              <w:jc w:val="center"/>
              <w:rPr>
                <w:rFonts w:ascii="Arial" w:hAnsi="Arial" w:cs="Arial"/>
                <w:sz w:val="20"/>
                <w:szCs w:val="20"/>
              </w:rPr>
            </w:pPr>
            <w:r w:rsidRPr="00E12E1F">
              <w:rPr>
                <w:rFonts w:ascii="Arial" w:hAnsi="Arial" w:cs="Arial"/>
                <w:sz w:val="20"/>
                <w:szCs w:val="20"/>
              </w:rPr>
              <w:t>2-30</w:t>
            </w:r>
          </w:p>
        </w:tc>
        <w:tc>
          <w:tcPr>
            <w:tcW w:w="1364" w:type="dxa"/>
          </w:tcPr>
          <w:p w14:paraId="5DCC9C13" w14:textId="06D9B503" w:rsidR="00A64978" w:rsidRPr="00E12E1F" w:rsidRDefault="00DB521A" w:rsidP="00654541">
            <w:pPr>
              <w:jc w:val="center"/>
              <w:rPr>
                <w:rFonts w:ascii="Arial" w:hAnsi="Arial" w:cs="Arial"/>
                <w:sz w:val="20"/>
                <w:szCs w:val="20"/>
              </w:rPr>
            </w:pPr>
            <w:r w:rsidRPr="00E12E1F">
              <w:rPr>
                <w:rFonts w:ascii="Arial" w:hAnsi="Arial" w:cs="Arial"/>
                <w:sz w:val="20"/>
                <w:szCs w:val="20"/>
              </w:rPr>
              <w:t>Level Flight</w:t>
            </w:r>
          </w:p>
        </w:tc>
        <w:tc>
          <w:tcPr>
            <w:tcW w:w="6925" w:type="dxa"/>
          </w:tcPr>
          <w:p w14:paraId="01A5AE66" w14:textId="77777777" w:rsidR="00A64978" w:rsidRPr="00E12E1F" w:rsidRDefault="00DB521A" w:rsidP="00A64978">
            <w:pPr>
              <w:rPr>
                <w:rFonts w:ascii="Arial" w:hAnsi="Arial" w:cs="Arial"/>
                <w:sz w:val="20"/>
                <w:szCs w:val="20"/>
              </w:rPr>
            </w:pPr>
            <w:r w:rsidRPr="00E12E1F">
              <w:rPr>
                <w:rFonts w:ascii="Arial" w:hAnsi="Arial" w:cs="Arial"/>
                <w:sz w:val="20"/>
                <w:szCs w:val="20"/>
              </w:rPr>
              <w:t>Confirm Next protocol</w:t>
            </w:r>
          </w:p>
          <w:p w14:paraId="0D8C6E68" w14:textId="500B0ED5" w:rsidR="00DB521A" w:rsidRPr="00E12E1F" w:rsidRDefault="00DB521A" w:rsidP="00A64978">
            <w:pPr>
              <w:rPr>
                <w:rFonts w:ascii="Arial" w:hAnsi="Arial" w:cs="Arial"/>
                <w:sz w:val="20"/>
                <w:szCs w:val="20"/>
              </w:rPr>
            </w:pPr>
            <w:r w:rsidRPr="00E12E1F">
              <w:rPr>
                <w:rFonts w:ascii="Arial" w:hAnsi="Arial" w:cs="Arial"/>
                <w:sz w:val="20"/>
                <w:szCs w:val="20"/>
              </w:rPr>
              <w:t>Adjust treadmill if required</w:t>
            </w:r>
          </w:p>
        </w:tc>
      </w:tr>
      <w:tr w:rsidR="00A64978" w:rsidRPr="00E12E1F" w14:paraId="3C83D25A" w14:textId="77777777" w:rsidTr="00654541">
        <w:tc>
          <w:tcPr>
            <w:tcW w:w="1061" w:type="dxa"/>
          </w:tcPr>
          <w:p w14:paraId="083BA935" w14:textId="77777777" w:rsidR="00A64978" w:rsidRPr="00E12E1F" w:rsidRDefault="00A64978" w:rsidP="00654541">
            <w:pPr>
              <w:jc w:val="center"/>
              <w:rPr>
                <w:rFonts w:ascii="Arial" w:hAnsi="Arial" w:cs="Arial"/>
                <w:sz w:val="20"/>
                <w:szCs w:val="20"/>
              </w:rPr>
            </w:pPr>
          </w:p>
        </w:tc>
        <w:tc>
          <w:tcPr>
            <w:tcW w:w="1364" w:type="dxa"/>
          </w:tcPr>
          <w:p w14:paraId="73D6FFB0" w14:textId="7CFC72F8" w:rsidR="00A64978" w:rsidRPr="00E12E1F" w:rsidRDefault="00DB521A" w:rsidP="00654541">
            <w:pPr>
              <w:jc w:val="center"/>
              <w:rPr>
                <w:rFonts w:ascii="Arial" w:hAnsi="Arial" w:cs="Arial"/>
                <w:sz w:val="20"/>
                <w:szCs w:val="20"/>
              </w:rPr>
            </w:pPr>
            <w:r w:rsidRPr="00E12E1F">
              <w:rPr>
                <w:rFonts w:ascii="Arial" w:hAnsi="Arial" w:cs="Arial"/>
                <w:sz w:val="20"/>
                <w:szCs w:val="20"/>
              </w:rPr>
              <w:t>40</w:t>
            </w:r>
          </w:p>
        </w:tc>
        <w:tc>
          <w:tcPr>
            <w:tcW w:w="6925" w:type="dxa"/>
          </w:tcPr>
          <w:p w14:paraId="1A1BEDF0" w14:textId="5068A1E7" w:rsidR="00A64978" w:rsidRPr="00E12E1F" w:rsidRDefault="00DB521A" w:rsidP="00A64978">
            <w:pPr>
              <w:rPr>
                <w:rFonts w:ascii="Arial" w:hAnsi="Arial" w:cs="Arial"/>
                <w:sz w:val="20"/>
                <w:szCs w:val="20"/>
              </w:rPr>
            </w:pPr>
            <w:r w:rsidRPr="00E12E1F">
              <w:rPr>
                <w:rFonts w:ascii="Arial" w:hAnsi="Arial" w:cs="Arial"/>
                <w:sz w:val="20"/>
                <w:szCs w:val="20"/>
              </w:rPr>
              <w:t xml:space="preserve">Turn on </w:t>
            </w:r>
            <w:proofErr w:type="spellStart"/>
            <w:r w:rsidRPr="00E12E1F">
              <w:rPr>
                <w:rFonts w:ascii="Arial" w:hAnsi="Arial" w:cs="Arial"/>
                <w:sz w:val="20"/>
                <w:szCs w:val="20"/>
              </w:rPr>
              <w:t>Taltech</w:t>
            </w:r>
            <w:proofErr w:type="spellEnd"/>
            <w:r w:rsidRPr="00E12E1F">
              <w:rPr>
                <w:rFonts w:ascii="Arial" w:hAnsi="Arial" w:cs="Arial"/>
                <w:sz w:val="20"/>
                <w:szCs w:val="20"/>
              </w:rPr>
              <w:t xml:space="preserve"> sensor</w:t>
            </w:r>
          </w:p>
        </w:tc>
      </w:tr>
      <w:tr w:rsidR="00A64978" w:rsidRPr="00E12E1F" w14:paraId="590556CF" w14:textId="77777777" w:rsidTr="00654541">
        <w:tc>
          <w:tcPr>
            <w:tcW w:w="1061" w:type="dxa"/>
          </w:tcPr>
          <w:p w14:paraId="28298915" w14:textId="77777777" w:rsidR="00A64978" w:rsidRPr="00E12E1F" w:rsidRDefault="00A64978" w:rsidP="00654541">
            <w:pPr>
              <w:jc w:val="center"/>
              <w:rPr>
                <w:rFonts w:ascii="Arial" w:hAnsi="Arial" w:cs="Arial"/>
                <w:sz w:val="20"/>
                <w:szCs w:val="20"/>
              </w:rPr>
            </w:pPr>
          </w:p>
        </w:tc>
        <w:tc>
          <w:tcPr>
            <w:tcW w:w="1364" w:type="dxa"/>
          </w:tcPr>
          <w:p w14:paraId="5C7CC1EB" w14:textId="32480433" w:rsidR="00A64978" w:rsidRPr="00E12E1F" w:rsidRDefault="00DB521A" w:rsidP="00654541">
            <w:pPr>
              <w:jc w:val="center"/>
              <w:rPr>
                <w:rFonts w:ascii="Arial" w:hAnsi="Arial" w:cs="Arial"/>
                <w:sz w:val="20"/>
                <w:szCs w:val="20"/>
              </w:rPr>
            </w:pPr>
            <w:r w:rsidRPr="00E12E1F">
              <w:rPr>
                <w:rFonts w:ascii="Arial" w:hAnsi="Arial" w:cs="Arial"/>
                <w:sz w:val="20"/>
                <w:szCs w:val="20"/>
              </w:rPr>
              <w:t>Injection</w:t>
            </w:r>
          </w:p>
        </w:tc>
        <w:tc>
          <w:tcPr>
            <w:tcW w:w="6925" w:type="dxa"/>
          </w:tcPr>
          <w:p w14:paraId="392845AA" w14:textId="0467D7D0" w:rsidR="00A64978" w:rsidRPr="00E12E1F" w:rsidRDefault="00DB521A" w:rsidP="00A64978">
            <w:pPr>
              <w:rPr>
                <w:rFonts w:ascii="Arial" w:hAnsi="Arial" w:cs="Arial"/>
                <w:sz w:val="20"/>
                <w:szCs w:val="20"/>
              </w:rPr>
            </w:pPr>
            <w:r w:rsidRPr="00E12E1F">
              <w:rPr>
                <w:rFonts w:ascii="Arial" w:hAnsi="Arial" w:cs="Arial"/>
                <w:sz w:val="20"/>
                <w:szCs w:val="20"/>
              </w:rPr>
              <w:t>Perform activity</w:t>
            </w:r>
          </w:p>
        </w:tc>
      </w:tr>
      <w:tr w:rsidR="00DB521A" w:rsidRPr="00E12E1F" w14:paraId="2783931B" w14:textId="77777777" w:rsidTr="00654541">
        <w:tc>
          <w:tcPr>
            <w:tcW w:w="1061" w:type="dxa"/>
          </w:tcPr>
          <w:p w14:paraId="41800E3D" w14:textId="77777777" w:rsidR="00DB521A" w:rsidRPr="00E12E1F" w:rsidRDefault="00DB521A" w:rsidP="00654541">
            <w:pPr>
              <w:jc w:val="center"/>
              <w:rPr>
                <w:rFonts w:ascii="Arial" w:hAnsi="Arial" w:cs="Arial"/>
                <w:sz w:val="20"/>
                <w:szCs w:val="20"/>
              </w:rPr>
            </w:pPr>
          </w:p>
        </w:tc>
        <w:tc>
          <w:tcPr>
            <w:tcW w:w="1364" w:type="dxa"/>
          </w:tcPr>
          <w:p w14:paraId="68AF11E7" w14:textId="7BD39A70" w:rsidR="00DB521A" w:rsidRPr="00E12E1F" w:rsidRDefault="00DB521A" w:rsidP="00654541">
            <w:pPr>
              <w:jc w:val="center"/>
              <w:rPr>
                <w:rFonts w:ascii="Arial" w:hAnsi="Arial" w:cs="Arial"/>
                <w:sz w:val="20"/>
                <w:szCs w:val="20"/>
              </w:rPr>
            </w:pPr>
            <w:r w:rsidRPr="00E12E1F">
              <w:rPr>
                <w:rFonts w:ascii="Arial" w:hAnsi="Arial" w:cs="Arial"/>
                <w:sz w:val="20"/>
                <w:szCs w:val="20"/>
              </w:rPr>
              <w:t>20 / 30</w:t>
            </w:r>
          </w:p>
        </w:tc>
        <w:tc>
          <w:tcPr>
            <w:tcW w:w="6925" w:type="dxa"/>
          </w:tcPr>
          <w:p w14:paraId="5F10873A" w14:textId="77777777" w:rsidR="00DB521A" w:rsidRPr="00E12E1F" w:rsidRDefault="00DB521A" w:rsidP="00A64978">
            <w:pPr>
              <w:rPr>
                <w:rFonts w:ascii="Arial" w:hAnsi="Arial" w:cs="Arial"/>
                <w:sz w:val="20"/>
                <w:szCs w:val="20"/>
              </w:rPr>
            </w:pPr>
            <w:r w:rsidRPr="00E12E1F">
              <w:rPr>
                <w:rFonts w:ascii="Arial" w:hAnsi="Arial" w:cs="Arial"/>
                <w:sz w:val="20"/>
                <w:szCs w:val="20"/>
              </w:rPr>
              <w:t xml:space="preserve">Sit down </w:t>
            </w:r>
          </w:p>
          <w:p w14:paraId="1F4EA7AE" w14:textId="41B696E8" w:rsidR="00DB521A" w:rsidRPr="00E12E1F" w:rsidRDefault="00DB521A" w:rsidP="00A64978">
            <w:pPr>
              <w:rPr>
                <w:rFonts w:ascii="Arial" w:hAnsi="Arial" w:cs="Arial"/>
                <w:sz w:val="20"/>
                <w:szCs w:val="20"/>
              </w:rPr>
            </w:pPr>
            <w:r w:rsidRPr="00E12E1F">
              <w:rPr>
                <w:rFonts w:ascii="Arial" w:hAnsi="Arial" w:cs="Arial"/>
                <w:sz w:val="20"/>
                <w:szCs w:val="20"/>
              </w:rPr>
              <w:t xml:space="preserve">Turn off </w:t>
            </w:r>
            <w:proofErr w:type="spellStart"/>
            <w:r w:rsidRPr="00E12E1F">
              <w:rPr>
                <w:rFonts w:ascii="Arial" w:hAnsi="Arial" w:cs="Arial"/>
                <w:sz w:val="20"/>
                <w:szCs w:val="20"/>
              </w:rPr>
              <w:t>taltech</w:t>
            </w:r>
            <w:proofErr w:type="spellEnd"/>
            <w:r w:rsidRPr="00E12E1F">
              <w:rPr>
                <w:rFonts w:ascii="Arial" w:hAnsi="Arial" w:cs="Arial"/>
                <w:sz w:val="20"/>
                <w:szCs w:val="20"/>
              </w:rPr>
              <w:t xml:space="preserve"> sensor</w:t>
            </w:r>
          </w:p>
        </w:tc>
      </w:tr>
    </w:tbl>
    <w:p w14:paraId="006A2623" w14:textId="77777777" w:rsidR="00FA2AE5" w:rsidRPr="00E12E1F" w:rsidRDefault="00FA2AE5" w:rsidP="00F85C26">
      <w:pPr>
        <w:rPr>
          <w:rFonts w:ascii="Arial" w:hAnsi="Arial" w:cs="Arial"/>
          <w:sz w:val="20"/>
          <w:szCs w:val="20"/>
        </w:rPr>
      </w:pPr>
    </w:p>
    <w:p w14:paraId="785B579D" w14:textId="013D10C8" w:rsidR="00954E0D" w:rsidRPr="00E12E1F" w:rsidRDefault="00954E0D" w:rsidP="00F85C26">
      <w:pPr>
        <w:rPr>
          <w:rFonts w:ascii="Arial" w:hAnsi="Arial" w:cs="Arial"/>
          <w:b/>
          <w:bCs/>
          <w:sz w:val="20"/>
          <w:szCs w:val="20"/>
        </w:rPr>
      </w:pPr>
      <w:r w:rsidRPr="00E12E1F">
        <w:rPr>
          <w:rFonts w:ascii="Arial" w:hAnsi="Arial" w:cs="Arial"/>
          <w:b/>
          <w:bCs/>
          <w:sz w:val="20"/>
          <w:szCs w:val="20"/>
        </w:rPr>
        <w:t>Operator Procedures</w:t>
      </w:r>
    </w:p>
    <w:p w14:paraId="4410CC3D" w14:textId="31F6B2FA" w:rsidR="007F2289" w:rsidRPr="00E12E1F" w:rsidRDefault="007F2289" w:rsidP="00F85C26">
      <w:pPr>
        <w:rPr>
          <w:rFonts w:ascii="Arial" w:hAnsi="Arial" w:cs="Arial"/>
          <w:sz w:val="20"/>
          <w:szCs w:val="20"/>
        </w:rPr>
      </w:pPr>
      <w:r w:rsidRPr="00E12E1F">
        <w:rPr>
          <w:rFonts w:ascii="Arial" w:hAnsi="Arial" w:cs="Arial"/>
          <w:sz w:val="20"/>
          <w:szCs w:val="20"/>
        </w:rPr>
        <w:t xml:space="preserve">The operator is the role managing the protocol and data collection.  The following procedure 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263452" w:rsidRPr="00E12E1F" w14:paraId="321AEFD2" w14:textId="77777777" w:rsidTr="00F578F7">
        <w:tc>
          <w:tcPr>
            <w:tcW w:w="1061" w:type="dxa"/>
          </w:tcPr>
          <w:p w14:paraId="34B05AF9" w14:textId="77777777" w:rsidR="00263452" w:rsidRPr="00E12E1F" w:rsidRDefault="00263452" w:rsidP="00F578F7">
            <w:pPr>
              <w:jc w:val="center"/>
              <w:rPr>
                <w:rFonts w:ascii="Arial" w:hAnsi="Arial" w:cs="Arial"/>
                <w:b/>
                <w:bCs/>
                <w:sz w:val="20"/>
                <w:szCs w:val="20"/>
              </w:rPr>
            </w:pPr>
            <w:r w:rsidRPr="00E12E1F">
              <w:rPr>
                <w:rFonts w:ascii="Arial" w:hAnsi="Arial" w:cs="Arial"/>
                <w:b/>
                <w:bCs/>
                <w:sz w:val="20"/>
                <w:szCs w:val="20"/>
              </w:rPr>
              <w:t>Parabola</w:t>
            </w:r>
          </w:p>
        </w:tc>
        <w:tc>
          <w:tcPr>
            <w:tcW w:w="1364" w:type="dxa"/>
          </w:tcPr>
          <w:p w14:paraId="6C9EDCE5" w14:textId="77777777" w:rsidR="00263452" w:rsidRPr="00E12E1F" w:rsidRDefault="00263452" w:rsidP="00F578F7">
            <w:pPr>
              <w:jc w:val="center"/>
              <w:rPr>
                <w:rFonts w:ascii="Arial" w:hAnsi="Arial" w:cs="Arial"/>
                <w:b/>
                <w:bCs/>
                <w:sz w:val="20"/>
                <w:szCs w:val="20"/>
              </w:rPr>
            </w:pPr>
            <w:r w:rsidRPr="00E12E1F">
              <w:rPr>
                <w:rFonts w:ascii="Arial" w:hAnsi="Arial" w:cs="Arial"/>
                <w:b/>
                <w:bCs/>
                <w:sz w:val="20"/>
                <w:szCs w:val="20"/>
              </w:rPr>
              <w:t>Phase</w:t>
            </w:r>
          </w:p>
        </w:tc>
        <w:tc>
          <w:tcPr>
            <w:tcW w:w="6925" w:type="dxa"/>
          </w:tcPr>
          <w:p w14:paraId="258D2040" w14:textId="77777777" w:rsidR="00263452" w:rsidRPr="00E12E1F" w:rsidRDefault="00263452" w:rsidP="00F578F7">
            <w:pPr>
              <w:jc w:val="center"/>
              <w:rPr>
                <w:rFonts w:ascii="Arial" w:hAnsi="Arial" w:cs="Arial"/>
                <w:b/>
                <w:bCs/>
                <w:sz w:val="20"/>
                <w:szCs w:val="20"/>
              </w:rPr>
            </w:pPr>
            <w:r w:rsidRPr="00E12E1F">
              <w:rPr>
                <w:rFonts w:ascii="Arial" w:hAnsi="Arial" w:cs="Arial"/>
                <w:b/>
                <w:bCs/>
                <w:sz w:val="20"/>
                <w:szCs w:val="20"/>
              </w:rPr>
              <w:t>Task</w:t>
            </w:r>
          </w:p>
        </w:tc>
      </w:tr>
      <w:tr w:rsidR="00263452" w:rsidRPr="00E12E1F" w14:paraId="43B7FBA4" w14:textId="77777777" w:rsidTr="00F578F7">
        <w:tc>
          <w:tcPr>
            <w:tcW w:w="1061" w:type="dxa"/>
          </w:tcPr>
          <w:p w14:paraId="4E6F2A73"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0</w:t>
            </w:r>
          </w:p>
        </w:tc>
        <w:tc>
          <w:tcPr>
            <w:tcW w:w="1364" w:type="dxa"/>
          </w:tcPr>
          <w:p w14:paraId="19BC4B7B"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w:t>
            </w:r>
          </w:p>
        </w:tc>
        <w:tc>
          <w:tcPr>
            <w:tcW w:w="6925" w:type="dxa"/>
          </w:tcPr>
          <w:p w14:paraId="67A86F05"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w:t>
            </w:r>
          </w:p>
        </w:tc>
      </w:tr>
      <w:tr w:rsidR="00263452" w:rsidRPr="00E12E1F" w14:paraId="348FC38B" w14:textId="77777777" w:rsidTr="00F578F7">
        <w:tc>
          <w:tcPr>
            <w:tcW w:w="1061" w:type="dxa"/>
          </w:tcPr>
          <w:p w14:paraId="043DA0D8"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1</w:t>
            </w:r>
          </w:p>
        </w:tc>
        <w:tc>
          <w:tcPr>
            <w:tcW w:w="1364" w:type="dxa"/>
          </w:tcPr>
          <w:p w14:paraId="4B501EEA"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Level Flight</w:t>
            </w:r>
          </w:p>
        </w:tc>
        <w:tc>
          <w:tcPr>
            <w:tcW w:w="6925" w:type="dxa"/>
          </w:tcPr>
          <w:p w14:paraId="3281B1D3" w14:textId="5798F4DB" w:rsidR="00263452" w:rsidRPr="00E12E1F" w:rsidRDefault="00263452" w:rsidP="00F578F7">
            <w:pPr>
              <w:rPr>
                <w:rFonts w:ascii="Arial" w:hAnsi="Arial" w:cs="Arial"/>
                <w:sz w:val="20"/>
                <w:szCs w:val="20"/>
              </w:rPr>
            </w:pPr>
            <w:r w:rsidRPr="00E12E1F">
              <w:rPr>
                <w:rFonts w:ascii="Arial" w:hAnsi="Arial" w:cs="Arial"/>
                <w:sz w:val="20"/>
                <w:szCs w:val="20"/>
              </w:rPr>
              <w:t xml:space="preserve">Assist attaching </w:t>
            </w:r>
            <w:r w:rsidR="006B41C9" w:rsidRPr="00E12E1F">
              <w:rPr>
                <w:rFonts w:ascii="Arial" w:hAnsi="Arial" w:cs="Arial"/>
                <w:sz w:val="20"/>
                <w:szCs w:val="20"/>
              </w:rPr>
              <w:t>bungees</w:t>
            </w:r>
          </w:p>
        </w:tc>
      </w:tr>
      <w:tr w:rsidR="00263452" w:rsidRPr="00E12E1F" w14:paraId="20AE2D89" w14:textId="77777777" w:rsidTr="00F578F7">
        <w:tc>
          <w:tcPr>
            <w:tcW w:w="1061" w:type="dxa"/>
          </w:tcPr>
          <w:p w14:paraId="0A4D87D0" w14:textId="77777777" w:rsidR="00263452" w:rsidRPr="00E12E1F" w:rsidRDefault="00263452" w:rsidP="00F578F7">
            <w:pPr>
              <w:jc w:val="center"/>
              <w:rPr>
                <w:rFonts w:ascii="Arial" w:hAnsi="Arial" w:cs="Arial"/>
                <w:sz w:val="20"/>
                <w:szCs w:val="20"/>
              </w:rPr>
            </w:pPr>
          </w:p>
        </w:tc>
        <w:tc>
          <w:tcPr>
            <w:tcW w:w="1364" w:type="dxa"/>
          </w:tcPr>
          <w:p w14:paraId="5B5FE1A5"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Injection</w:t>
            </w:r>
          </w:p>
        </w:tc>
        <w:tc>
          <w:tcPr>
            <w:tcW w:w="6925" w:type="dxa"/>
          </w:tcPr>
          <w:p w14:paraId="7ABF8715" w14:textId="6464436B" w:rsidR="00263452" w:rsidRPr="00E12E1F" w:rsidRDefault="00263452" w:rsidP="00F578F7">
            <w:pPr>
              <w:rPr>
                <w:rFonts w:ascii="Arial" w:hAnsi="Arial" w:cs="Arial"/>
                <w:sz w:val="20"/>
                <w:szCs w:val="20"/>
              </w:rPr>
            </w:pPr>
            <w:r w:rsidRPr="00E12E1F">
              <w:rPr>
                <w:rFonts w:ascii="Arial" w:hAnsi="Arial" w:cs="Arial"/>
                <w:sz w:val="20"/>
                <w:szCs w:val="20"/>
              </w:rPr>
              <w:t>-</w:t>
            </w:r>
          </w:p>
        </w:tc>
      </w:tr>
      <w:tr w:rsidR="00263452" w:rsidRPr="00E12E1F" w14:paraId="40F72B8F" w14:textId="77777777" w:rsidTr="00F578F7">
        <w:tc>
          <w:tcPr>
            <w:tcW w:w="1061" w:type="dxa"/>
          </w:tcPr>
          <w:p w14:paraId="5515B2D1" w14:textId="77777777" w:rsidR="00263452" w:rsidRPr="00E12E1F" w:rsidRDefault="00263452" w:rsidP="00F578F7">
            <w:pPr>
              <w:jc w:val="center"/>
              <w:rPr>
                <w:rFonts w:ascii="Arial" w:hAnsi="Arial" w:cs="Arial"/>
                <w:sz w:val="20"/>
                <w:szCs w:val="20"/>
              </w:rPr>
            </w:pPr>
          </w:p>
        </w:tc>
        <w:tc>
          <w:tcPr>
            <w:tcW w:w="1364" w:type="dxa"/>
          </w:tcPr>
          <w:p w14:paraId="3C79D1CB"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20</w:t>
            </w:r>
          </w:p>
        </w:tc>
        <w:tc>
          <w:tcPr>
            <w:tcW w:w="6925" w:type="dxa"/>
          </w:tcPr>
          <w:p w14:paraId="287238BB" w14:textId="180AB71F" w:rsidR="00263452" w:rsidRPr="00E12E1F" w:rsidRDefault="00263452" w:rsidP="00F578F7">
            <w:pPr>
              <w:rPr>
                <w:rFonts w:ascii="Arial" w:hAnsi="Arial" w:cs="Arial"/>
                <w:sz w:val="20"/>
                <w:szCs w:val="20"/>
              </w:rPr>
            </w:pPr>
            <w:r w:rsidRPr="00E12E1F">
              <w:rPr>
                <w:rFonts w:ascii="Arial" w:hAnsi="Arial" w:cs="Arial"/>
                <w:sz w:val="20"/>
                <w:szCs w:val="20"/>
              </w:rPr>
              <w:t>-</w:t>
            </w:r>
          </w:p>
        </w:tc>
      </w:tr>
      <w:tr w:rsidR="00263452" w:rsidRPr="00E12E1F" w14:paraId="24A76590" w14:textId="77777777" w:rsidTr="00F578F7">
        <w:tc>
          <w:tcPr>
            <w:tcW w:w="1061" w:type="dxa"/>
          </w:tcPr>
          <w:p w14:paraId="654EEDAE" w14:textId="77777777" w:rsidR="00263452" w:rsidRPr="00E12E1F" w:rsidRDefault="00263452" w:rsidP="00F578F7">
            <w:pPr>
              <w:jc w:val="center"/>
              <w:rPr>
                <w:rFonts w:ascii="Arial" w:hAnsi="Arial" w:cs="Arial"/>
                <w:sz w:val="20"/>
                <w:szCs w:val="20"/>
              </w:rPr>
            </w:pPr>
          </w:p>
        </w:tc>
        <w:tc>
          <w:tcPr>
            <w:tcW w:w="1364" w:type="dxa"/>
          </w:tcPr>
          <w:p w14:paraId="20011929"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Level Flight</w:t>
            </w:r>
          </w:p>
        </w:tc>
        <w:tc>
          <w:tcPr>
            <w:tcW w:w="6925" w:type="dxa"/>
          </w:tcPr>
          <w:p w14:paraId="54F06033" w14:textId="77777777" w:rsidR="00263452" w:rsidRPr="00E12E1F" w:rsidRDefault="00263452" w:rsidP="00F578F7">
            <w:pPr>
              <w:rPr>
                <w:rFonts w:ascii="Arial" w:hAnsi="Arial" w:cs="Arial"/>
                <w:sz w:val="20"/>
                <w:szCs w:val="20"/>
              </w:rPr>
            </w:pPr>
            <w:r w:rsidRPr="00E12E1F">
              <w:rPr>
                <w:rFonts w:ascii="Arial" w:hAnsi="Arial" w:cs="Arial"/>
                <w:sz w:val="20"/>
                <w:szCs w:val="20"/>
              </w:rPr>
              <w:t>Assign sensors if not done</w:t>
            </w:r>
          </w:p>
        </w:tc>
      </w:tr>
      <w:tr w:rsidR="00263452" w:rsidRPr="00E12E1F" w14:paraId="5DD8710B" w14:textId="77777777" w:rsidTr="00F578F7">
        <w:tc>
          <w:tcPr>
            <w:tcW w:w="1061" w:type="dxa"/>
          </w:tcPr>
          <w:p w14:paraId="44F00168"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2-30</w:t>
            </w:r>
          </w:p>
        </w:tc>
        <w:tc>
          <w:tcPr>
            <w:tcW w:w="1364" w:type="dxa"/>
          </w:tcPr>
          <w:p w14:paraId="4672C02F"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Level Flight</w:t>
            </w:r>
          </w:p>
        </w:tc>
        <w:tc>
          <w:tcPr>
            <w:tcW w:w="6925" w:type="dxa"/>
          </w:tcPr>
          <w:p w14:paraId="53BE4C8E" w14:textId="77777777" w:rsidR="00263452" w:rsidRPr="00E12E1F" w:rsidRDefault="00263452" w:rsidP="00F578F7">
            <w:pPr>
              <w:rPr>
                <w:rFonts w:ascii="Arial" w:hAnsi="Arial" w:cs="Arial"/>
                <w:sz w:val="20"/>
                <w:szCs w:val="20"/>
              </w:rPr>
            </w:pPr>
            <w:r w:rsidRPr="00E12E1F">
              <w:rPr>
                <w:rFonts w:ascii="Arial" w:hAnsi="Arial" w:cs="Arial"/>
                <w:sz w:val="20"/>
                <w:szCs w:val="20"/>
              </w:rPr>
              <w:t>Confirm application setup:</w:t>
            </w:r>
          </w:p>
          <w:p w14:paraId="4F796D9C" w14:textId="77777777" w:rsidR="00263452" w:rsidRPr="00E12E1F" w:rsidRDefault="00263452" w:rsidP="00263452">
            <w:pPr>
              <w:pStyle w:val="ListParagraph"/>
              <w:numPr>
                <w:ilvl w:val="0"/>
                <w:numId w:val="12"/>
              </w:numPr>
              <w:rPr>
                <w:rFonts w:ascii="Arial" w:hAnsi="Arial" w:cs="Arial"/>
                <w:sz w:val="20"/>
                <w:szCs w:val="20"/>
              </w:rPr>
            </w:pPr>
            <w:r w:rsidRPr="00E12E1F">
              <w:rPr>
                <w:rFonts w:ascii="Arial" w:hAnsi="Arial" w:cs="Arial"/>
                <w:sz w:val="20"/>
                <w:szCs w:val="20"/>
              </w:rPr>
              <w:t>Correct experiment assigned</w:t>
            </w:r>
          </w:p>
          <w:p w14:paraId="23AC2732" w14:textId="77777777" w:rsidR="00263452" w:rsidRPr="00E12E1F" w:rsidRDefault="00263452" w:rsidP="00263452">
            <w:pPr>
              <w:pStyle w:val="ListParagraph"/>
              <w:numPr>
                <w:ilvl w:val="0"/>
                <w:numId w:val="12"/>
              </w:numPr>
              <w:rPr>
                <w:rFonts w:ascii="Arial" w:hAnsi="Arial" w:cs="Arial"/>
                <w:sz w:val="20"/>
                <w:szCs w:val="20"/>
              </w:rPr>
            </w:pPr>
            <w:r w:rsidRPr="00E12E1F">
              <w:rPr>
                <w:rFonts w:ascii="Arial" w:hAnsi="Arial" w:cs="Arial"/>
                <w:sz w:val="20"/>
                <w:szCs w:val="20"/>
              </w:rPr>
              <w:t>Sensors connected</w:t>
            </w:r>
          </w:p>
          <w:p w14:paraId="35951693" w14:textId="77777777" w:rsidR="00263452" w:rsidRPr="00E12E1F" w:rsidRDefault="00263452" w:rsidP="00263452">
            <w:pPr>
              <w:pStyle w:val="ListParagraph"/>
              <w:numPr>
                <w:ilvl w:val="0"/>
                <w:numId w:val="12"/>
              </w:numPr>
              <w:rPr>
                <w:rFonts w:ascii="Arial" w:hAnsi="Arial" w:cs="Arial"/>
                <w:sz w:val="20"/>
                <w:szCs w:val="20"/>
              </w:rPr>
            </w:pPr>
            <w:r w:rsidRPr="00E12E1F">
              <w:rPr>
                <w:rFonts w:ascii="Arial" w:hAnsi="Arial" w:cs="Arial"/>
                <w:sz w:val="20"/>
                <w:szCs w:val="20"/>
              </w:rPr>
              <w:t>Right and left assigned</w:t>
            </w:r>
          </w:p>
          <w:p w14:paraId="51BD8338" w14:textId="77777777" w:rsidR="00263452" w:rsidRPr="00E12E1F" w:rsidRDefault="00263452" w:rsidP="00263452">
            <w:pPr>
              <w:rPr>
                <w:rFonts w:ascii="Arial" w:hAnsi="Arial" w:cs="Arial"/>
                <w:sz w:val="20"/>
                <w:szCs w:val="20"/>
              </w:rPr>
            </w:pPr>
          </w:p>
          <w:p w14:paraId="455C7802" w14:textId="77777777" w:rsidR="00263452" w:rsidRPr="00E12E1F" w:rsidRDefault="00263452" w:rsidP="00263452">
            <w:pPr>
              <w:rPr>
                <w:rFonts w:ascii="Arial" w:hAnsi="Arial" w:cs="Arial"/>
                <w:sz w:val="20"/>
                <w:szCs w:val="20"/>
              </w:rPr>
            </w:pPr>
            <w:r w:rsidRPr="00E12E1F">
              <w:rPr>
                <w:rFonts w:ascii="Arial" w:hAnsi="Arial" w:cs="Arial"/>
                <w:sz w:val="20"/>
                <w:szCs w:val="20"/>
              </w:rPr>
              <w:t>Go to measure tab</w:t>
            </w:r>
          </w:p>
          <w:p w14:paraId="4E978F13" w14:textId="77777777" w:rsidR="00263452" w:rsidRPr="00E12E1F" w:rsidRDefault="00263452" w:rsidP="00263452">
            <w:pPr>
              <w:pStyle w:val="ListParagraph"/>
              <w:numPr>
                <w:ilvl w:val="0"/>
                <w:numId w:val="12"/>
              </w:numPr>
              <w:rPr>
                <w:rFonts w:ascii="Arial" w:hAnsi="Arial" w:cs="Arial"/>
                <w:sz w:val="20"/>
                <w:szCs w:val="20"/>
              </w:rPr>
            </w:pPr>
            <w:r w:rsidRPr="00E12E1F">
              <w:rPr>
                <w:rFonts w:ascii="Arial" w:hAnsi="Arial" w:cs="Arial"/>
                <w:sz w:val="20"/>
                <w:szCs w:val="20"/>
              </w:rPr>
              <w:t>Select start measuring</w:t>
            </w:r>
          </w:p>
          <w:p w14:paraId="2E0CCA85" w14:textId="77777777" w:rsidR="00263452" w:rsidRPr="00E12E1F" w:rsidRDefault="00263452" w:rsidP="00263452">
            <w:pPr>
              <w:pStyle w:val="ListParagraph"/>
              <w:numPr>
                <w:ilvl w:val="0"/>
                <w:numId w:val="12"/>
              </w:numPr>
              <w:rPr>
                <w:rFonts w:ascii="Arial" w:hAnsi="Arial" w:cs="Arial"/>
                <w:sz w:val="20"/>
                <w:szCs w:val="20"/>
              </w:rPr>
            </w:pPr>
            <w:r w:rsidRPr="00E12E1F">
              <w:rPr>
                <w:rFonts w:ascii="Arial" w:hAnsi="Arial" w:cs="Arial"/>
                <w:sz w:val="20"/>
                <w:szCs w:val="20"/>
              </w:rPr>
              <w:t>Confirm next protocol</w:t>
            </w:r>
          </w:p>
          <w:p w14:paraId="2B00EEDD" w14:textId="41D6111D" w:rsidR="00263452" w:rsidRPr="00E12E1F" w:rsidRDefault="00263452" w:rsidP="00263452">
            <w:pPr>
              <w:pStyle w:val="ListParagraph"/>
              <w:numPr>
                <w:ilvl w:val="0"/>
                <w:numId w:val="12"/>
              </w:numPr>
              <w:rPr>
                <w:rFonts w:ascii="Arial" w:hAnsi="Arial" w:cs="Arial"/>
                <w:sz w:val="20"/>
                <w:szCs w:val="20"/>
              </w:rPr>
            </w:pPr>
            <w:r w:rsidRPr="00E12E1F">
              <w:rPr>
                <w:rFonts w:ascii="Arial" w:hAnsi="Arial" w:cs="Arial"/>
                <w:sz w:val="20"/>
                <w:szCs w:val="20"/>
              </w:rPr>
              <w:t>Type in parabola code</w:t>
            </w:r>
          </w:p>
        </w:tc>
      </w:tr>
      <w:tr w:rsidR="00263452" w:rsidRPr="00E12E1F" w14:paraId="28D5E637" w14:textId="77777777" w:rsidTr="00F578F7">
        <w:tc>
          <w:tcPr>
            <w:tcW w:w="1061" w:type="dxa"/>
          </w:tcPr>
          <w:p w14:paraId="5375AE41" w14:textId="77777777" w:rsidR="00263452" w:rsidRPr="00E12E1F" w:rsidRDefault="00263452" w:rsidP="00F578F7">
            <w:pPr>
              <w:jc w:val="center"/>
              <w:rPr>
                <w:rFonts w:ascii="Arial" w:hAnsi="Arial" w:cs="Arial"/>
                <w:sz w:val="20"/>
                <w:szCs w:val="20"/>
              </w:rPr>
            </w:pPr>
          </w:p>
        </w:tc>
        <w:tc>
          <w:tcPr>
            <w:tcW w:w="1364" w:type="dxa"/>
          </w:tcPr>
          <w:p w14:paraId="64AAC5BC"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40</w:t>
            </w:r>
          </w:p>
        </w:tc>
        <w:tc>
          <w:tcPr>
            <w:tcW w:w="6925" w:type="dxa"/>
          </w:tcPr>
          <w:p w14:paraId="06709A23" w14:textId="4FBF743F" w:rsidR="00263452" w:rsidRPr="00E12E1F" w:rsidRDefault="00263452" w:rsidP="00F578F7">
            <w:pPr>
              <w:rPr>
                <w:rFonts w:ascii="Arial" w:hAnsi="Arial" w:cs="Arial"/>
                <w:sz w:val="20"/>
                <w:szCs w:val="20"/>
              </w:rPr>
            </w:pPr>
            <w:r w:rsidRPr="00E12E1F">
              <w:rPr>
                <w:rFonts w:ascii="Arial" w:hAnsi="Arial" w:cs="Arial"/>
                <w:sz w:val="20"/>
                <w:szCs w:val="20"/>
              </w:rPr>
              <w:t>Press START</w:t>
            </w:r>
          </w:p>
        </w:tc>
      </w:tr>
      <w:tr w:rsidR="00263452" w:rsidRPr="00E12E1F" w14:paraId="6F5A08A9" w14:textId="77777777" w:rsidTr="00F578F7">
        <w:tc>
          <w:tcPr>
            <w:tcW w:w="1061" w:type="dxa"/>
          </w:tcPr>
          <w:p w14:paraId="30ED99FB" w14:textId="77777777" w:rsidR="00263452" w:rsidRPr="00E12E1F" w:rsidRDefault="00263452" w:rsidP="00F578F7">
            <w:pPr>
              <w:jc w:val="center"/>
              <w:rPr>
                <w:rFonts w:ascii="Arial" w:hAnsi="Arial" w:cs="Arial"/>
                <w:sz w:val="20"/>
                <w:szCs w:val="20"/>
              </w:rPr>
            </w:pPr>
          </w:p>
        </w:tc>
        <w:tc>
          <w:tcPr>
            <w:tcW w:w="1364" w:type="dxa"/>
          </w:tcPr>
          <w:p w14:paraId="26390F65"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Injection</w:t>
            </w:r>
          </w:p>
        </w:tc>
        <w:tc>
          <w:tcPr>
            <w:tcW w:w="6925" w:type="dxa"/>
          </w:tcPr>
          <w:p w14:paraId="76106E07" w14:textId="77777777" w:rsidR="00263452" w:rsidRPr="00E12E1F" w:rsidRDefault="00263452" w:rsidP="00F578F7">
            <w:pPr>
              <w:rPr>
                <w:rFonts w:ascii="Arial" w:hAnsi="Arial" w:cs="Arial"/>
                <w:sz w:val="20"/>
                <w:szCs w:val="20"/>
              </w:rPr>
            </w:pPr>
            <w:r w:rsidRPr="00E12E1F">
              <w:rPr>
                <w:rFonts w:ascii="Arial" w:hAnsi="Arial" w:cs="Arial"/>
                <w:sz w:val="20"/>
                <w:szCs w:val="20"/>
              </w:rPr>
              <w:t>Perform activity</w:t>
            </w:r>
          </w:p>
        </w:tc>
      </w:tr>
      <w:tr w:rsidR="00263452" w:rsidRPr="00E12E1F" w14:paraId="40E9D26B" w14:textId="77777777" w:rsidTr="00F578F7">
        <w:tc>
          <w:tcPr>
            <w:tcW w:w="1061" w:type="dxa"/>
          </w:tcPr>
          <w:p w14:paraId="6C0B40FD" w14:textId="77777777" w:rsidR="00263452" w:rsidRPr="00E12E1F" w:rsidRDefault="00263452" w:rsidP="00F578F7">
            <w:pPr>
              <w:jc w:val="center"/>
              <w:rPr>
                <w:rFonts w:ascii="Arial" w:hAnsi="Arial" w:cs="Arial"/>
                <w:sz w:val="20"/>
                <w:szCs w:val="20"/>
              </w:rPr>
            </w:pPr>
          </w:p>
        </w:tc>
        <w:tc>
          <w:tcPr>
            <w:tcW w:w="1364" w:type="dxa"/>
          </w:tcPr>
          <w:p w14:paraId="06C92505"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20 / 30</w:t>
            </w:r>
          </w:p>
        </w:tc>
        <w:tc>
          <w:tcPr>
            <w:tcW w:w="6925" w:type="dxa"/>
          </w:tcPr>
          <w:p w14:paraId="5FCFC5F3" w14:textId="58B28974" w:rsidR="00263452" w:rsidRPr="00E12E1F" w:rsidRDefault="00263452" w:rsidP="00F578F7">
            <w:pPr>
              <w:rPr>
                <w:rFonts w:ascii="Arial" w:hAnsi="Arial" w:cs="Arial"/>
                <w:sz w:val="20"/>
                <w:szCs w:val="20"/>
              </w:rPr>
            </w:pPr>
            <w:r w:rsidRPr="00E12E1F">
              <w:rPr>
                <w:rFonts w:ascii="Arial" w:hAnsi="Arial" w:cs="Arial"/>
                <w:sz w:val="20"/>
                <w:szCs w:val="20"/>
              </w:rPr>
              <w:t>Press stop measuring when experimenter is sitting</w:t>
            </w:r>
          </w:p>
        </w:tc>
      </w:tr>
    </w:tbl>
    <w:p w14:paraId="63B1EB13" w14:textId="77777777" w:rsidR="001A168B" w:rsidRPr="00E12E1F" w:rsidRDefault="001A168B" w:rsidP="001A168B">
      <w:pPr>
        <w:rPr>
          <w:rFonts w:ascii="Arial" w:hAnsi="Arial" w:cs="Arial"/>
          <w:b/>
          <w:bCs/>
          <w:sz w:val="20"/>
          <w:szCs w:val="20"/>
        </w:rPr>
      </w:pPr>
    </w:p>
    <w:p w14:paraId="743ACCA5" w14:textId="06D60DC0" w:rsidR="00EF0BF6" w:rsidRPr="00E12E1F" w:rsidRDefault="00EF0BF6" w:rsidP="001A168B">
      <w:pPr>
        <w:rPr>
          <w:rFonts w:ascii="Arial" w:hAnsi="Arial" w:cs="Arial"/>
          <w:b/>
          <w:bCs/>
          <w:sz w:val="20"/>
          <w:szCs w:val="20"/>
        </w:rPr>
      </w:pPr>
      <w:r w:rsidRPr="00E12E1F">
        <w:rPr>
          <w:rFonts w:ascii="Arial" w:hAnsi="Arial" w:cs="Arial"/>
          <w:b/>
          <w:bCs/>
          <w:sz w:val="20"/>
          <w:szCs w:val="20"/>
        </w:rPr>
        <w:t>Activities Performed</w:t>
      </w:r>
    </w:p>
    <w:p w14:paraId="17BADFEE" w14:textId="77777777" w:rsidR="007F2289" w:rsidRPr="00E12E1F" w:rsidRDefault="007F2289" w:rsidP="001A168B">
      <w:pPr>
        <w:rPr>
          <w:rFonts w:ascii="Arial" w:hAnsi="Arial" w:cs="Arial"/>
          <w:sz w:val="20"/>
          <w:szCs w:val="20"/>
        </w:rPr>
      </w:pPr>
      <w:r w:rsidRPr="00E12E1F">
        <w:rPr>
          <w:rFonts w:ascii="Arial" w:hAnsi="Arial" w:cs="Arial"/>
          <w:sz w:val="20"/>
          <w:szCs w:val="20"/>
        </w:rPr>
        <w:t xml:space="preserve">The experiment consists of walking at 5 km/h, running at 8 km/h and micro jumping in place.  These activities are performed with and without shoes.  The speeds were selected primarily for safety reasons due to the team being first time flyers. </w:t>
      </w:r>
    </w:p>
    <w:p w14:paraId="418DE743" w14:textId="15D6CE84" w:rsidR="007F2289" w:rsidRPr="00E12E1F" w:rsidRDefault="007F2289" w:rsidP="001A168B">
      <w:pPr>
        <w:rPr>
          <w:rFonts w:ascii="Arial" w:hAnsi="Arial" w:cs="Arial"/>
          <w:sz w:val="20"/>
          <w:szCs w:val="20"/>
        </w:rPr>
      </w:pPr>
      <w:r w:rsidRPr="00E12E1F">
        <w:rPr>
          <w:rFonts w:ascii="Arial" w:hAnsi="Arial" w:cs="Arial"/>
          <w:sz w:val="20"/>
          <w:szCs w:val="20"/>
        </w:rPr>
        <w:t xml:space="preserve">It should be noted that adaptation to the environment was quick and that it was possible to run at 10 km/h.  This was done and some additional data collected, however, is not used in the analysis as it was not part of the original experiment design. </w:t>
      </w:r>
    </w:p>
    <w:p w14:paraId="01E42407" w14:textId="1575CFCF" w:rsidR="001A168B" w:rsidRPr="00E12E1F" w:rsidRDefault="001A168B" w:rsidP="001A168B">
      <w:pPr>
        <w:rPr>
          <w:rFonts w:ascii="Arial" w:hAnsi="Arial" w:cs="Arial"/>
          <w:b/>
          <w:bCs/>
          <w:sz w:val="20"/>
          <w:szCs w:val="20"/>
        </w:rPr>
      </w:pPr>
      <w:r w:rsidRPr="00E12E1F">
        <w:rPr>
          <w:rFonts w:ascii="Arial" w:hAnsi="Arial" w:cs="Arial"/>
          <w:b/>
          <w:bCs/>
          <w:sz w:val="20"/>
          <w:szCs w:val="20"/>
        </w:rPr>
        <w:t xml:space="preserve">Baseline data </w:t>
      </w:r>
    </w:p>
    <w:p w14:paraId="1B399CD5" w14:textId="6CBD6163" w:rsidR="001A168B" w:rsidRPr="00E12E1F" w:rsidRDefault="001A168B" w:rsidP="00F85C26">
      <w:pPr>
        <w:rPr>
          <w:rFonts w:ascii="Arial" w:hAnsi="Arial" w:cs="Arial"/>
          <w:sz w:val="20"/>
          <w:szCs w:val="20"/>
        </w:rPr>
      </w:pPr>
      <w:r w:rsidRPr="00E12E1F">
        <w:rPr>
          <w:rFonts w:ascii="Arial" w:hAnsi="Arial" w:cs="Arial"/>
          <w:sz w:val="20"/>
          <w:szCs w:val="20"/>
        </w:rPr>
        <w:t xml:space="preserve">Baseline data was collected for each experimenter on the Friday of preparation week.  The complete structure had been installed in the aircraft and the protocol was followed for each parabola disregarding contingencies. </w:t>
      </w:r>
    </w:p>
    <w:p w14:paraId="1622F0E5" w14:textId="77777777" w:rsidR="000728FF" w:rsidRDefault="000728FF" w:rsidP="00F85C26">
      <w:pPr>
        <w:rPr>
          <w:rFonts w:ascii="Arial" w:hAnsi="Arial" w:cs="Arial"/>
          <w:b/>
          <w:bCs/>
          <w:sz w:val="20"/>
          <w:szCs w:val="20"/>
        </w:rPr>
      </w:pPr>
    </w:p>
    <w:p w14:paraId="27DE4066" w14:textId="13AAAFB2" w:rsidR="004F675B" w:rsidRPr="00E12E1F" w:rsidRDefault="004F675B" w:rsidP="00F85C26">
      <w:pPr>
        <w:rPr>
          <w:rFonts w:ascii="Arial" w:hAnsi="Arial" w:cs="Arial"/>
          <w:b/>
          <w:bCs/>
          <w:sz w:val="20"/>
          <w:szCs w:val="20"/>
        </w:rPr>
      </w:pPr>
      <w:r w:rsidRPr="00E12E1F">
        <w:rPr>
          <w:rFonts w:ascii="Arial" w:hAnsi="Arial" w:cs="Arial"/>
          <w:b/>
          <w:bCs/>
          <w:sz w:val="20"/>
          <w:szCs w:val="20"/>
        </w:rPr>
        <w:lastRenderedPageBreak/>
        <w:t>Initial</w:t>
      </w:r>
      <w:r w:rsidR="006B7A01">
        <w:rPr>
          <w:rFonts w:ascii="Arial" w:hAnsi="Arial" w:cs="Arial"/>
          <w:b/>
          <w:bCs/>
          <w:sz w:val="20"/>
          <w:szCs w:val="20"/>
        </w:rPr>
        <w:t xml:space="preserve"> </w:t>
      </w:r>
      <w:r w:rsidR="00D06BBF">
        <w:rPr>
          <w:rFonts w:ascii="Arial" w:hAnsi="Arial" w:cs="Arial"/>
          <w:b/>
          <w:bCs/>
          <w:sz w:val="20"/>
          <w:szCs w:val="20"/>
        </w:rPr>
        <w:t>Experiment</w:t>
      </w:r>
      <w:r w:rsidRPr="00E12E1F">
        <w:rPr>
          <w:rFonts w:ascii="Arial" w:hAnsi="Arial" w:cs="Arial"/>
          <w:b/>
          <w:bCs/>
          <w:sz w:val="20"/>
          <w:szCs w:val="20"/>
        </w:rPr>
        <w:t xml:space="preserve"> Observations</w:t>
      </w:r>
    </w:p>
    <w:p w14:paraId="6B9BB88C" w14:textId="0F140DD1" w:rsidR="00A82B6B" w:rsidRPr="00E12E1F" w:rsidRDefault="007F2289" w:rsidP="00F85C26">
      <w:pPr>
        <w:rPr>
          <w:rFonts w:ascii="Arial" w:hAnsi="Arial" w:cs="Arial"/>
          <w:b/>
          <w:bCs/>
          <w:sz w:val="20"/>
          <w:szCs w:val="20"/>
        </w:rPr>
      </w:pPr>
      <w:r w:rsidRPr="00E12E1F">
        <w:rPr>
          <w:rFonts w:ascii="Arial" w:hAnsi="Arial" w:cs="Arial"/>
          <w:b/>
          <w:bCs/>
          <w:sz w:val="20"/>
          <w:szCs w:val="20"/>
        </w:rPr>
        <w:t xml:space="preserve">Aircraft </w:t>
      </w:r>
      <w:r w:rsidR="00D003E7">
        <w:rPr>
          <w:rFonts w:ascii="Arial" w:hAnsi="Arial" w:cs="Arial"/>
          <w:b/>
          <w:bCs/>
          <w:sz w:val="20"/>
          <w:szCs w:val="20"/>
        </w:rPr>
        <w:t>S</w:t>
      </w:r>
      <w:r w:rsidRPr="00E12E1F">
        <w:rPr>
          <w:rFonts w:ascii="Arial" w:hAnsi="Arial" w:cs="Arial"/>
          <w:b/>
          <w:bCs/>
          <w:sz w:val="20"/>
          <w:szCs w:val="20"/>
        </w:rPr>
        <w:t>uspension</w:t>
      </w:r>
    </w:p>
    <w:p w14:paraId="6E4B2F21" w14:textId="500F8220" w:rsidR="007F2289" w:rsidRPr="00E12E1F" w:rsidRDefault="007F2289" w:rsidP="00F85C26">
      <w:pPr>
        <w:rPr>
          <w:rFonts w:ascii="Arial" w:hAnsi="Arial" w:cs="Arial"/>
          <w:sz w:val="20"/>
          <w:szCs w:val="20"/>
        </w:rPr>
      </w:pPr>
      <w:r w:rsidRPr="00E12E1F">
        <w:rPr>
          <w:rFonts w:ascii="Arial" w:hAnsi="Arial" w:cs="Arial"/>
          <w:sz w:val="20"/>
          <w:szCs w:val="20"/>
        </w:rPr>
        <w:t xml:space="preserve">During the baseline data </w:t>
      </w:r>
      <w:r w:rsidR="000728FF" w:rsidRPr="00E12E1F">
        <w:rPr>
          <w:rFonts w:ascii="Arial" w:hAnsi="Arial" w:cs="Arial"/>
          <w:sz w:val="20"/>
          <w:szCs w:val="20"/>
        </w:rPr>
        <w:t>collection,</w:t>
      </w:r>
      <w:r w:rsidRPr="00E12E1F">
        <w:rPr>
          <w:rFonts w:ascii="Arial" w:hAnsi="Arial" w:cs="Arial"/>
          <w:sz w:val="20"/>
          <w:szCs w:val="20"/>
        </w:rPr>
        <w:t xml:space="preserve"> it was observed that the aircraft was subjected to vibrations that could be felt further down the aircraft by other experimenters.  This was an initial </w:t>
      </w:r>
      <w:r w:rsidR="000728FF" w:rsidRPr="00E12E1F">
        <w:rPr>
          <w:rFonts w:ascii="Arial" w:hAnsi="Arial" w:cs="Arial"/>
          <w:sz w:val="20"/>
          <w:szCs w:val="20"/>
        </w:rPr>
        <w:t>concern,</w:t>
      </w:r>
      <w:r w:rsidRPr="00E12E1F">
        <w:rPr>
          <w:rFonts w:ascii="Arial" w:hAnsi="Arial" w:cs="Arial"/>
          <w:sz w:val="20"/>
          <w:szCs w:val="20"/>
        </w:rPr>
        <w:t xml:space="preserve"> but it was reasoned that this may be due to the aircraft being on the ground and be due to its suspension.  There is suggestion that this may also act as load dampener resulting in lower experience skeletal loading of the experimenter.  Should this vibration not be present in flight the aircraft may be more rigid and thus induce a higher skeletal loading in zero g. </w:t>
      </w:r>
    </w:p>
    <w:p w14:paraId="168CDDC5" w14:textId="560CB4DA" w:rsidR="007F2289" w:rsidRPr="00E12E1F" w:rsidRDefault="008A73DC" w:rsidP="00F85C26">
      <w:pPr>
        <w:rPr>
          <w:rFonts w:ascii="Arial" w:hAnsi="Arial" w:cs="Arial"/>
          <w:b/>
          <w:bCs/>
          <w:sz w:val="20"/>
          <w:szCs w:val="20"/>
        </w:rPr>
      </w:pPr>
      <w:r w:rsidRPr="00E12E1F">
        <w:rPr>
          <w:rFonts w:ascii="Arial" w:hAnsi="Arial" w:cs="Arial"/>
          <w:b/>
          <w:bCs/>
          <w:sz w:val="20"/>
          <w:szCs w:val="20"/>
        </w:rPr>
        <w:t xml:space="preserve">Bungee </w:t>
      </w:r>
      <w:r w:rsidR="00D003E7">
        <w:rPr>
          <w:rFonts w:ascii="Arial" w:hAnsi="Arial" w:cs="Arial"/>
          <w:b/>
          <w:bCs/>
          <w:sz w:val="20"/>
          <w:szCs w:val="20"/>
        </w:rPr>
        <w:t>S</w:t>
      </w:r>
      <w:r w:rsidRPr="00E12E1F">
        <w:rPr>
          <w:rFonts w:ascii="Arial" w:hAnsi="Arial" w:cs="Arial"/>
          <w:b/>
          <w:bCs/>
          <w:sz w:val="20"/>
          <w:szCs w:val="20"/>
        </w:rPr>
        <w:t xml:space="preserve">ystem </w:t>
      </w:r>
      <w:r w:rsidR="00D003E7">
        <w:rPr>
          <w:rFonts w:ascii="Arial" w:hAnsi="Arial" w:cs="Arial"/>
          <w:b/>
          <w:bCs/>
          <w:sz w:val="20"/>
          <w:szCs w:val="20"/>
        </w:rPr>
        <w:t>P</w:t>
      </w:r>
      <w:r w:rsidRPr="00E12E1F">
        <w:rPr>
          <w:rFonts w:ascii="Arial" w:hAnsi="Arial" w:cs="Arial"/>
          <w:b/>
          <w:bCs/>
          <w:sz w:val="20"/>
          <w:szCs w:val="20"/>
        </w:rPr>
        <w:t>roperties</w:t>
      </w:r>
    </w:p>
    <w:p w14:paraId="654DFE6D" w14:textId="5FD00000" w:rsidR="007F2289" w:rsidRPr="00E12E1F" w:rsidRDefault="008A73DC" w:rsidP="00F85C26">
      <w:pPr>
        <w:rPr>
          <w:rFonts w:ascii="Arial" w:hAnsi="Arial" w:cs="Arial"/>
          <w:sz w:val="20"/>
          <w:szCs w:val="20"/>
        </w:rPr>
      </w:pPr>
      <w:r w:rsidRPr="00E12E1F">
        <w:rPr>
          <w:rFonts w:ascii="Arial" w:hAnsi="Arial" w:cs="Arial"/>
          <w:sz w:val="20"/>
          <w:szCs w:val="20"/>
        </w:rPr>
        <w:t xml:space="preserve">It was observed in </w:t>
      </w:r>
      <w:r w:rsidR="000728FF" w:rsidRPr="00E12E1F">
        <w:rPr>
          <w:rFonts w:ascii="Arial" w:hAnsi="Arial" w:cs="Arial"/>
          <w:sz w:val="20"/>
          <w:szCs w:val="20"/>
        </w:rPr>
        <w:t>preflight</w:t>
      </w:r>
      <w:r w:rsidRPr="00E12E1F">
        <w:rPr>
          <w:rFonts w:ascii="Arial" w:hAnsi="Arial" w:cs="Arial"/>
          <w:sz w:val="20"/>
          <w:szCs w:val="20"/>
        </w:rPr>
        <w:t xml:space="preserve"> preparation that the bungee cords were stiffer.  Stretching the bungee cords whilst on the ground seemed to loosen them up and provide lower values when the experimenter was weighed.  It was also felt that the bungee cords tension reduced over time (</w:t>
      </w:r>
      <w:proofErr w:type="spellStart"/>
      <w:r w:rsidRPr="00E12E1F">
        <w:rPr>
          <w:rFonts w:ascii="Arial" w:hAnsi="Arial" w:cs="Arial"/>
          <w:sz w:val="20"/>
          <w:szCs w:val="20"/>
        </w:rPr>
        <w:t>i.e</w:t>
      </w:r>
      <w:proofErr w:type="spellEnd"/>
      <w:r w:rsidRPr="00E12E1F">
        <w:rPr>
          <w:rFonts w:ascii="Arial" w:hAnsi="Arial" w:cs="Arial"/>
          <w:sz w:val="20"/>
          <w:szCs w:val="20"/>
        </w:rPr>
        <w:t xml:space="preserve"> became slacker) and thus later parabolas may induce less load.  In the first walking parabolas of flight 2 the experimenter reported </w:t>
      </w:r>
      <w:r w:rsidRPr="00F501B7">
        <w:rPr>
          <w:rFonts w:ascii="Arial" w:hAnsi="Arial" w:cs="Arial"/>
          <w:sz w:val="20"/>
          <w:szCs w:val="20"/>
        </w:rPr>
        <w:t>feeling overloaded suggesting that the bungee cords were pulling at a value greater than 2x body weight.</w:t>
      </w:r>
      <w:r w:rsidRPr="00E12E1F">
        <w:rPr>
          <w:rFonts w:ascii="Arial" w:hAnsi="Arial" w:cs="Arial"/>
          <w:sz w:val="20"/>
          <w:szCs w:val="20"/>
        </w:rPr>
        <w:t xml:space="preserve">  This reduced over time (or the experimenter became accustomed to the pull).  </w:t>
      </w:r>
    </w:p>
    <w:p w14:paraId="275E0C7B" w14:textId="35FCE417" w:rsidR="008A73DC" w:rsidRPr="00E12E1F" w:rsidRDefault="008A73DC" w:rsidP="00F85C26">
      <w:pPr>
        <w:rPr>
          <w:rFonts w:ascii="Arial" w:hAnsi="Arial" w:cs="Arial"/>
          <w:b/>
          <w:bCs/>
          <w:sz w:val="20"/>
          <w:szCs w:val="20"/>
        </w:rPr>
      </w:pPr>
      <w:r w:rsidRPr="00E12E1F">
        <w:rPr>
          <w:rFonts w:ascii="Arial" w:hAnsi="Arial" w:cs="Arial"/>
          <w:b/>
          <w:bCs/>
          <w:sz w:val="20"/>
          <w:szCs w:val="20"/>
        </w:rPr>
        <w:t xml:space="preserve">Effect on the </w:t>
      </w:r>
      <w:r w:rsidR="00D43570">
        <w:rPr>
          <w:rFonts w:ascii="Arial" w:hAnsi="Arial" w:cs="Arial"/>
          <w:b/>
          <w:bCs/>
          <w:sz w:val="20"/>
          <w:szCs w:val="20"/>
        </w:rPr>
        <w:t>E</w:t>
      </w:r>
      <w:r w:rsidRPr="00E12E1F">
        <w:rPr>
          <w:rFonts w:ascii="Arial" w:hAnsi="Arial" w:cs="Arial"/>
          <w:b/>
          <w:bCs/>
          <w:sz w:val="20"/>
          <w:szCs w:val="20"/>
        </w:rPr>
        <w:t>xperiment</w:t>
      </w:r>
    </w:p>
    <w:p w14:paraId="1055678F" w14:textId="03A00731" w:rsidR="00F60950" w:rsidRPr="00E12E1F" w:rsidRDefault="008A73DC" w:rsidP="00F85C26">
      <w:pPr>
        <w:rPr>
          <w:rFonts w:ascii="Arial" w:hAnsi="Arial" w:cs="Arial"/>
          <w:sz w:val="20"/>
          <w:szCs w:val="20"/>
        </w:rPr>
      </w:pPr>
      <w:r w:rsidRPr="00E12E1F">
        <w:rPr>
          <w:rFonts w:ascii="Arial" w:hAnsi="Arial" w:cs="Arial"/>
          <w:sz w:val="20"/>
          <w:szCs w:val="20"/>
        </w:rPr>
        <w:t xml:space="preserve">It is possible that the bungee system could influence the results.  The activities where the experimenter wore shoes were performed in the first half of the flight and thus the load induced in the </w:t>
      </w:r>
      <w:r w:rsidR="000728FF" w:rsidRPr="00E12E1F">
        <w:rPr>
          <w:rFonts w:ascii="Arial" w:hAnsi="Arial" w:cs="Arial"/>
          <w:sz w:val="20"/>
          <w:szCs w:val="20"/>
        </w:rPr>
        <w:t>latter</w:t>
      </w:r>
      <w:r w:rsidRPr="00E12E1F">
        <w:rPr>
          <w:rFonts w:ascii="Arial" w:hAnsi="Arial" w:cs="Arial"/>
          <w:sz w:val="20"/>
          <w:szCs w:val="20"/>
        </w:rPr>
        <w:t xml:space="preserve"> half of the flight may be lower regardless of the removal of shoes. </w:t>
      </w:r>
    </w:p>
    <w:p w14:paraId="73ED1001" w14:textId="325A161E" w:rsidR="008A73DC" w:rsidRDefault="008A73DC" w:rsidP="00F85C26">
      <w:pPr>
        <w:rPr>
          <w:rFonts w:ascii="Arial" w:hAnsi="Arial" w:cs="Arial"/>
          <w:sz w:val="20"/>
          <w:szCs w:val="20"/>
        </w:rPr>
      </w:pPr>
      <w:r w:rsidRPr="00E12E1F">
        <w:rPr>
          <w:rFonts w:ascii="Arial" w:hAnsi="Arial" w:cs="Arial"/>
          <w:sz w:val="20"/>
          <w:szCs w:val="20"/>
        </w:rPr>
        <w:t xml:space="preserve">The possible dampening by the aircraft on ground may influence the loading achieved which may result in similar if not higher loading being achieved in zero g. </w:t>
      </w:r>
    </w:p>
    <w:p w14:paraId="07AA1895" w14:textId="40D66E95" w:rsidR="008143AF" w:rsidRPr="00E12E1F" w:rsidRDefault="008143AF" w:rsidP="00F85C26">
      <w:pPr>
        <w:rPr>
          <w:rFonts w:ascii="Arial" w:hAnsi="Arial" w:cs="Arial"/>
          <w:sz w:val="20"/>
          <w:szCs w:val="20"/>
        </w:rPr>
      </w:pPr>
      <w:r>
        <w:rPr>
          <w:rFonts w:ascii="Arial" w:hAnsi="Arial" w:cs="Arial"/>
          <w:sz w:val="20"/>
          <w:szCs w:val="20"/>
        </w:rPr>
        <w:t xml:space="preserve">The bungee system is affected by height and no adjustments were made when shoes were removed.  This could lead to a lower tension in the bungee being applied when shoes are removed which would lead to lower than anticipated loading. </w:t>
      </w:r>
    </w:p>
    <w:p w14:paraId="22F71CF7" w14:textId="77777777" w:rsidR="008A73DC" w:rsidRPr="00E12E1F" w:rsidRDefault="008A73DC" w:rsidP="00F85C26">
      <w:pPr>
        <w:rPr>
          <w:rFonts w:ascii="Arial" w:hAnsi="Arial" w:cs="Arial"/>
          <w:sz w:val="20"/>
          <w:szCs w:val="20"/>
        </w:rPr>
      </w:pPr>
    </w:p>
    <w:p w14:paraId="30E124BC" w14:textId="77185CBA" w:rsidR="00F501B7" w:rsidRPr="006966FB" w:rsidRDefault="00954E0D" w:rsidP="00F85C26">
      <w:pPr>
        <w:rPr>
          <w:rFonts w:ascii="Arial" w:hAnsi="Arial" w:cs="Arial"/>
          <w:b/>
          <w:bCs/>
          <w:sz w:val="28"/>
          <w:szCs w:val="28"/>
        </w:rPr>
      </w:pPr>
      <w:r w:rsidRPr="00F501B7">
        <w:rPr>
          <w:rFonts w:ascii="Arial" w:hAnsi="Arial" w:cs="Arial"/>
          <w:b/>
          <w:bCs/>
          <w:sz w:val="28"/>
          <w:szCs w:val="28"/>
        </w:rPr>
        <w:t xml:space="preserve">Data Analysis Methods </w:t>
      </w:r>
    </w:p>
    <w:p w14:paraId="3CD67C0F" w14:textId="77777777" w:rsidR="00F501B7" w:rsidRPr="00F501B7" w:rsidRDefault="00F501B7" w:rsidP="00F501B7">
      <w:pPr>
        <w:rPr>
          <w:rFonts w:ascii="Arial" w:hAnsi="Arial" w:cs="Arial"/>
          <w:b/>
          <w:bCs/>
          <w:sz w:val="20"/>
          <w:szCs w:val="20"/>
        </w:rPr>
      </w:pPr>
      <w:r w:rsidRPr="00F501B7">
        <w:rPr>
          <w:rFonts w:ascii="Arial" w:hAnsi="Arial" w:cs="Arial"/>
          <w:b/>
          <w:bCs/>
          <w:sz w:val="20"/>
          <w:szCs w:val="20"/>
        </w:rPr>
        <w:t>Analysis of loading rate in frequency domain</w:t>
      </w:r>
    </w:p>
    <w:p w14:paraId="0B622E82" w14:textId="77777777" w:rsidR="00F501B7" w:rsidRPr="00F501B7" w:rsidRDefault="00F501B7" w:rsidP="00F501B7">
      <w:pPr>
        <w:rPr>
          <w:rFonts w:ascii="Arial" w:hAnsi="Arial" w:cs="Arial"/>
          <w:sz w:val="20"/>
          <w:szCs w:val="20"/>
        </w:rPr>
      </w:pPr>
      <w:r w:rsidRPr="00F501B7">
        <w:rPr>
          <w:rFonts w:ascii="Arial" w:hAnsi="Arial" w:cs="Arial"/>
          <w:sz w:val="20"/>
          <w:szCs w:val="20"/>
        </w:rPr>
        <w:t xml:space="preserve">A time-domain load signal </w:t>
      </w:r>
      <w:bookmarkStart w:id="0" w:name="_Hlk167703136"/>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bookmarkEnd w:id="0"/>
      <w:r w:rsidRPr="00F501B7">
        <w:rPr>
          <w:rFonts w:ascii="Arial" w:hAnsi="Arial" w:cs="Arial"/>
          <w:sz w:val="20"/>
          <w:szCs w:val="20"/>
        </w:rPr>
        <w:t xml:space="preserve"> satisfying Dirichlet conditions can be expressed by discrete Fourier transformation as the sum of a finite number of sine and cosine components:</w:t>
      </w:r>
    </w:p>
    <w:p w14:paraId="509EF808" w14:textId="77777777" w:rsidR="00F501B7" w:rsidRPr="00F501B7" w:rsidRDefault="00F501B7" w:rsidP="00F501B7">
      <w:pPr>
        <w:jc w:val="center"/>
        <w:rPr>
          <w:rFonts w:ascii="Arial" w:hAnsi="Arial"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w:bookmarkStart w:id="1" w:name="_Hlk167702470"/>
              <m:r>
                <w:rPr>
                  <w:rFonts w:ascii="Cambria Math" w:hAnsi="Cambria Math" w:cs="Arial"/>
                  <w:sz w:val="20"/>
                  <w:szCs w:val="20"/>
                </w:rPr>
                <m:t>t</m:t>
              </m:r>
              <w:bookmarkEnd w:id="1"/>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w:bookmarkStart w:id="2" w:name="_Hlk167702225"/>
              <m:r>
                <w:rPr>
                  <w:rFonts w:ascii="Cambria Math" w:hAnsi="Cambria Math" w:cs="Arial"/>
                  <w:sz w:val="20"/>
                  <w:szCs w:val="20"/>
                </w:rPr>
                <m:t>n</m:t>
              </m:r>
              <w:bookmarkEnd w:id="2"/>
              <m:r>
                <w:rPr>
                  <w:rFonts w:ascii="Cambria Math" w:hAnsi="Cambria Math" w:cs="Arial"/>
                  <w:sz w:val="20"/>
                  <w:szCs w:val="20"/>
                </w:rPr>
                <m:t>=1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nωt</m:t>
                      </m:r>
                    </m:e>
                  </m:d>
                  <m:r>
                    <w:rPr>
                      <w:rFonts w:ascii="Cambria Math" w:hAnsi="Cambria Math" w:cs="Arial"/>
                      <w:sz w:val="20"/>
                      <w:szCs w:val="20"/>
                    </w:rPr>
                    <m:t>+</m:t>
                  </m:r>
                  <w:bookmarkStart w:id="3" w:name="_Hlk167701812"/>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w:bookmarkEnd w:id="3"/>
                  <m:func>
                    <m:funcPr>
                      <m:ctrlPr>
                        <w:rPr>
                          <w:rFonts w:ascii="Cambria Math" w:hAnsi="Cambria Math" w:cs="Arial"/>
                          <w:i/>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                    (1)</m:t>
                      </m:r>
                    </m:e>
                  </m:func>
                </m:e>
              </m:func>
            </m:e>
          </m:nary>
          <m:r>
            <w:rPr>
              <w:rFonts w:ascii="Cambria Math" w:hAnsi="Cambria Math" w:cs="Arial"/>
              <w:sz w:val="20"/>
              <w:szCs w:val="20"/>
            </w:rPr>
            <m:t xml:space="preserve"> </m:t>
          </m:r>
          <m:r>
            <m:rPr>
              <m:sty m:val="p"/>
            </m:rPr>
            <w:rPr>
              <w:rFonts w:ascii="Cambria Math" w:hAnsi="Cambria Math" w:cs="Arial"/>
              <w:sz w:val="20"/>
              <w:szCs w:val="20"/>
            </w:rPr>
            <w:br/>
          </m:r>
        </m:oMath>
      </m:oMathPara>
      <w:r w:rsidRPr="00F501B7">
        <w:rPr>
          <w:rFonts w:ascii="Arial" w:hAnsi="Arial" w:cs="Arial"/>
          <w:sz w:val="20"/>
          <w:szCs w:val="20"/>
        </w:rPr>
        <w:tab/>
      </w:r>
      <w:r w:rsidRPr="00F501B7">
        <w:rPr>
          <w:rFonts w:ascii="Arial" w:hAnsi="Arial" w:cs="Arial"/>
          <w:sz w:val="20"/>
          <w:szCs w:val="20"/>
        </w:rPr>
        <w:tab/>
      </w:r>
    </w:p>
    <w:p w14:paraId="7D9E3DB1" w14:textId="77777777" w:rsidR="00F501B7" w:rsidRPr="00F501B7" w:rsidRDefault="00F501B7" w:rsidP="00F501B7">
      <w:pPr>
        <w:rPr>
          <w:rFonts w:ascii="Arial" w:hAnsi="Arial" w:cs="Arial"/>
          <w:sz w:val="20"/>
          <w:szCs w:val="20"/>
        </w:rPr>
      </w:pPr>
      <w:r w:rsidRPr="00F501B7">
        <w:rPr>
          <w:rFonts w:ascii="Arial" w:hAnsi="Arial" w:cs="Arial"/>
          <w:sz w:val="20"/>
          <w:szCs w:val="20"/>
        </w:rPr>
        <w:t xml:space="preserve">where  </w:t>
      </w:r>
      <m:oMath>
        <m:r>
          <w:rPr>
            <w:rFonts w:ascii="Cambria Math" w:hAnsi="Cambria Math" w:cs="Arial"/>
            <w:sz w:val="20"/>
            <w:szCs w:val="20"/>
          </w:rPr>
          <m:t>N</m:t>
        </m:r>
      </m:oMath>
      <w:r w:rsidRPr="00F501B7">
        <w:rPr>
          <w:rFonts w:ascii="Arial" w:hAnsi="Arial" w:cs="Arial"/>
          <w:sz w:val="20"/>
          <w:szCs w:val="20"/>
        </w:rPr>
        <w:t xml:space="preserve"> is the total number of points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F501B7">
        <w:rPr>
          <w:rFonts w:ascii="Arial" w:hAnsi="Arial" w:cs="Arial"/>
          <w:sz w:val="20"/>
          <w:szCs w:val="20"/>
        </w:rPr>
        <w:t xml:space="preserve">, </w:t>
      </w:r>
      <m:oMath>
        <m:r>
          <w:rPr>
            <w:rFonts w:ascii="Cambria Math" w:hAnsi="Cambria Math" w:cs="Arial"/>
            <w:sz w:val="20"/>
            <w:szCs w:val="20"/>
          </w:rPr>
          <m:t>n</m:t>
        </m:r>
      </m:oMath>
      <w:r w:rsidRPr="00F501B7">
        <w:rPr>
          <w:rFonts w:ascii="Arial" w:hAnsi="Arial" w:cs="Arial"/>
          <w:sz w:val="20"/>
          <w:szCs w:val="20"/>
        </w:rPr>
        <w:t xml:space="preserve"> represents the </w:t>
      </w:r>
      <w:r w:rsidRPr="00F501B7">
        <w:rPr>
          <w:rFonts w:ascii="Arial" w:hAnsi="Arial" w:cs="Arial"/>
          <w:i/>
          <w:iCs/>
          <w:sz w:val="20"/>
          <w:szCs w:val="20"/>
        </w:rPr>
        <w:t>n</w:t>
      </w:r>
      <w:r w:rsidRPr="00F501B7">
        <w:rPr>
          <w:rFonts w:ascii="Arial" w:hAnsi="Arial" w:cs="Arial"/>
          <w:i/>
          <w:iCs/>
          <w:sz w:val="20"/>
          <w:szCs w:val="20"/>
          <w:vertAlign w:val="superscript"/>
        </w:rPr>
        <w:t>th</w:t>
      </w:r>
      <w:r w:rsidRPr="00F501B7">
        <w:rPr>
          <w:rFonts w:ascii="Arial" w:hAnsi="Arial" w:cs="Arial"/>
          <w:sz w:val="20"/>
          <w:szCs w:val="20"/>
        </w:rPr>
        <w:t xml:space="preserve"> harmonic;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F501B7">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m:oMath>
      <w:r w:rsidRPr="00F501B7">
        <w:rPr>
          <w:rFonts w:ascii="Arial" w:hAnsi="Arial" w:cs="Arial"/>
          <w:sz w:val="20"/>
          <w:szCs w:val="20"/>
        </w:rPr>
        <w:t xml:space="preserve"> are harmonic coefficients,  </w:t>
      </w:r>
      <m:oMath>
        <m:r>
          <w:rPr>
            <w:rFonts w:ascii="Cambria Math" w:hAnsi="Cambria Math" w:cs="Arial"/>
            <w:sz w:val="20"/>
            <w:szCs w:val="20"/>
          </w:rPr>
          <m:t>ω</m:t>
        </m:r>
      </m:oMath>
      <w:r w:rsidRPr="00F501B7">
        <w:rPr>
          <w:rFonts w:ascii="Arial" w:hAnsi="Arial" w:cs="Arial"/>
          <w:sz w:val="20"/>
          <w:szCs w:val="20"/>
        </w:rPr>
        <w:t xml:space="preserve"> represents the fundamental frequency of the signal, and </w:t>
      </w:r>
      <m:oMath>
        <m:r>
          <w:rPr>
            <w:rFonts w:ascii="Cambria Math" w:hAnsi="Cambria Math" w:cs="Arial"/>
            <w:sz w:val="20"/>
            <w:szCs w:val="20"/>
          </w:rPr>
          <m:t>t</m:t>
        </m:r>
      </m:oMath>
      <w:r w:rsidRPr="00F501B7">
        <w:rPr>
          <w:rFonts w:ascii="Arial" w:hAnsi="Arial" w:cs="Arial"/>
          <w:sz w:val="20"/>
          <w:szCs w:val="20"/>
        </w:rPr>
        <w:t xml:space="preserve"> is the time. The magnitude of each harmonic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F501B7">
        <w:rPr>
          <w:rFonts w:ascii="Arial" w:hAnsi="Arial" w:cs="Arial"/>
          <w:sz w:val="20"/>
          <w:szCs w:val="20"/>
        </w:rPr>
        <w:t xml:space="preserve"> is defined as </w:t>
      </w:r>
    </w:p>
    <w:bookmarkStart w:id="4" w:name="_Hlk167703762"/>
    <w:p w14:paraId="3AB1B9FE" w14:textId="77777777" w:rsidR="00F501B7" w:rsidRPr="00F501B7"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oMath>
      <w:bookmarkEnd w:id="4"/>
      <w:r w:rsidR="00F501B7" w:rsidRPr="00F501B7">
        <w:rPr>
          <w:rFonts w:ascii="Arial" w:hAnsi="Arial" w:cs="Arial"/>
          <w:sz w:val="20"/>
          <w:szCs w:val="20"/>
        </w:rPr>
        <w:t xml:space="preserve">                             (2)</w:t>
      </w:r>
    </w:p>
    <w:p w14:paraId="4F392781" w14:textId="77777777" w:rsidR="00F501B7" w:rsidRPr="00F501B7" w:rsidRDefault="00F501B7" w:rsidP="00F501B7">
      <w:pPr>
        <w:jc w:val="center"/>
        <w:rPr>
          <w:rFonts w:ascii="Arial" w:hAnsi="Arial" w:cs="Arial"/>
          <w:sz w:val="20"/>
          <w:szCs w:val="20"/>
        </w:rPr>
      </w:pPr>
    </w:p>
    <w:p w14:paraId="5EAD5EB9" w14:textId="77777777" w:rsidR="00F501B7" w:rsidRPr="00F501B7" w:rsidRDefault="00F501B7" w:rsidP="00F501B7">
      <w:pPr>
        <w:rPr>
          <w:rFonts w:ascii="Arial" w:hAnsi="Arial" w:cs="Arial"/>
          <w:sz w:val="20"/>
          <w:szCs w:val="20"/>
        </w:rPr>
      </w:pPr>
      <w:r w:rsidRPr="00F501B7">
        <w:rPr>
          <w:rFonts w:ascii="Arial" w:hAnsi="Arial" w:cs="Arial"/>
          <w:sz w:val="20"/>
          <w:szCs w:val="20"/>
        </w:rPr>
        <w:lastRenderedPageBreak/>
        <w:t xml:space="preserve">The rate of change of the load signal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F501B7">
        <w:rPr>
          <w:rFonts w:ascii="Arial" w:hAnsi="Arial" w:cs="Arial"/>
          <w:sz w:val="20"/>
          <w:szCs w:val="20"/>
        </w:rPr>
        <w:t xml:space="preserve"> can be obtained by differentiation of equation (1) with respect to</w:t>
      </w:r>
      <m:oMath>
        <m:r>
          <w:rPr>
            <w:rFonts w:ascii="Cambria Math" w:hAnsi="Cambria Math" w:cs="Arial"/>
            <w:sz w:val="20"/>
            <w:szCs w:val="20"/>
          </w:rPr>
          <m:t xml:space="preserve"> t</m:t>
        </m:r>
      </m:oMath>
      <w:r w:rsidRPr="00F501B7">
        <w:rPr>
          <w:rFonts w:ascii="Arial" w:hAnsi="Arial" w:cs="Arial"/>
          <w:sz w:val="20"/>
          <w:szCs w:val="20"/>
        </w:rPr>
        <w:t xml:space="preserve"> , </w:t>
      </w:r>
    </w:p>
    <w:bookmarkStart w:id="5" w:name="_Hlk167864008"/>
    <w:bookmarkStart w:id="6" w:name="_Hlk169701228"/>
    <w:p w14:paraId="3C17B766" w14:textId="77777777" w:rsidR="00F501B7" w:rsidRPr="00F501B7" w:rsidRDefault="00000000" w:rsidP="00F501B7">
      <w:pPr>
        <w:rPr>
          <w:rFonts w:ascii="Arial" w:hAnsi="Arial"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F</m:t>
              </m:r>
            </m:e>
          </m:acc>
          <w:bookmarkEnd w:id="5"/>
          <m:r>
            <w:rPr>
              <w:rFonts w:ascii="Cambria Math" w:hAnsi="Cambria Math" w:cs="Arial"/>
              <w:sz w:val="20"/>
              <w:szCs w:val="20"/>
            </w:rPr>
            <m:t>(t)</m:t>
          </m:r>
          <w:bookmarkEnd w:id="6"/>
          <m:r>
            <w:rPr>
              <w:rFonts w:ascii="Cambria Math" w:hAnsi="Cambria Math" w:cs="Arial"/>
              <w:sz w:val="20"/>
              <w:szCs w:val="20"/>
            </w:rPr>
            <m:t xml:space="preserve">= </m:t>
          </m:r>
          <m:nary>
            <m:naryPr>
              <m:chr m:val="∑"/>
              <m:limLoc m:val="undOvr"/>
              <m:ctrlPr>
                <w:rPr>
                  <w:rFonts w:ascii="Cambria Math" w:hAnsi="Cambria Math" w:cs="Arial"/>
                  <w:i/>
                  <w:sz w:val="20"/>
                  <w:szCs w:val="20"/>
                </w:rPr>
              </m:ctrlPr>
            </m:naryPr>
            <m:sub>
              <m:r>
                <w:rPr>
                  <w:rFonts w:ascii="Cambria Math" w:hAnsi="Cambria Math" w:cs="Arial"/>
                  <w:sz w:val="20"/>
                  <w:szCs w:val="20"/>
                </w:rPr>
                <m:t>n=1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(-nωa</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m:t>
                      </m:r>
                    </m:e>
                  </m:func>
                </m:fName>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nωb</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cos</m:t>
                          </m:r>
                        </m:fName>
                        <m:e>
                          <m:r>
                            <w:rPr>
                              <w:rFonts w:ascii="Cambria Math" w:hAnsi="Cambria Math" w:cs="Arial"/>
                              <w:sz w:val="20"/>
                              <w:szCs w:val="20"/>
                            </w:rPr>
                            <m:t>(nωt</m:t>
                          </m:r>
                        </m:e>
                      </m:func>
                    </m:fName>
                    <m:e>
                      <m:r>
                        <w:rPr>
                          <w:rFonts w:ascii="Cambria Math" w:hAnsi="Cambria Math" w:cs="Arial"/>
                          <w:sz w:val="20"/>
                          <w:szCs w:val="20"/>
                        </w:rPr>
                        <m:t>))                    (3)</m:t>
                      </m:r>
                    </m:e>
                  </m:func>
                </m:e>
              </m:func>
            </m:e>
          </m:nary>
        </m:oMath>
      </m:oMathPara>
    </w:p>
    <w:p w14:paraId="74E395E0" w14:textId="77777777" w:rsidR="00F501B7" w:rsidRPr="00F501B7" w:rsidRDefault="00F501B7" w:rsidP="00F501B7">
      <w:pPr>
        <w:rPr>
          <w:rFonts w:ascii="Arial" w:hAnsi="Arial" w:cs="Arial"/>
          <w:sz w:val="20"/>
          <w:szCs w:val="20"/>
        </w:rPr>
      </w:pPr>
      <w:r w:rsidRPr="00F501B7">
        <w:rPr>
          <w:rFonts w:ascii="Arial" w:hAnsi="Arial" w:cs="Arial"/>
          <w:sz w:val="20"/>
          <w:szCs w:val="20"/>
        </w:rPr>
        <w:t xml:space="preserve">where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F501B7">
        <w:rPr>
          <w:rFonts w:ascii="Arial" w:hAnsi="Arial" w:cs="Arial"/>
          <w:sz w:val="20"/>
          <w:szCs w:val="20"/>
        </w:rPr>
        <w:t xml:space="preserve"> represents the rate of change. The magnitude of each harmonic for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F501B7">
        <w:rPr>
          <w:rFonts w:ascii="Arial" w:hAnsi="Arial" w:cs="Arial"/>
          <w:sz w:val="20"/>
          <w:szCs w:val="20"/>
        </w:rPr>
        <w:t xml:space="preserve"> can be expressed as </w:t>
      </w:r>
    </w:p>
    <w:bookmarkStart w:id="7" w:name="_Hlk168126294"/>
    <w:p w14:paraId="59F999B3" w14:textId="77777777" w:rsidR="00F501B7" w:rsidRPr="00F501B7"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w:bookmarkEnd w:id="7"/>
        <m:r>
          <w:rPr>
            <w:rFonts w:ascii="Cambria Math" w:hAnsi="Cambria Math" w:cs="Arial"/>
            <w:sz w:val="20"/>
            <w:szCs w:val="20"/>
          </w:rPr>
          <m:t>=nω</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r>
          <w:rPr>
            <w:rFonts w:ascii="Cambria Math" w:hAnsi="Cambria Math" w:cs="Arial"/>
            <w:sz w:val="20"/>
            <w:szCs w:val="20"/>
          </w:rPr>
          <m:t>=nω</m:t>
        </m:r>
        <w:bookmarkStart w:id="8" w:name="_Hlk168126557"/>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oMath>
      <w:bookmarkEnd w:id="8"/>
      <w:r w:rsidR="00F501B7" w:rsidRPr="00F501B7">
        <w:rPr>
          <w:rFonts w:ascii="Arial" w:hAnsi="Arial" w:cs="Arial"/>
          <w:sz w:val="20"/>
          <w:szCs w:val="20"/>
        </w:rPr>
        <w:t xml:space="preserve">                                           (4)</w:t>
      </w:r>
    </w:p>
    <w:p w14:paraId="578A5473" w14:textId="77777777" w:rsidR="00F501B7" w:rsidRPr="00F501B7" w:rsidRDefault="00F501B7" w:rsidP="00F501B7">
      <w:pPr>
        <w:rPr>
          <w:rFonts w:ascii="Arial" w:hAnsi="Arial" w:cs="Arial"/>
          <w:sz w:val="20"/>
          <w:szCs w:val="20"/>
        </w:rPr>
      </w:pPr>
    </w:p>
    <w:p w14:paraId="70D6933F" w14:textId="77777777" w:rsidR="00F501B7" w:rsidRPr="00F501B7" w:rsidRDefault="00F501B7" w:rsidP="00F501B7">
      <w:pPr>
        <w:rPr>
          <w:rFonts w:ascii="Arial" w:hAnsi="Arial" w:cs="Arial"/>
          <w:sz w:val="20"/>
          <w:szCs w:val="20"/>
        </w:rPr>
      </w:pPr>
      <w:r w:rsidRPr="00F501B7">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m:oMath>
      <w:r w:rsidRPr="00F501B7">
        <w:rPr>
          <w:rFonts w:ascii="Arial" w:hAnsi="Arial" w:cs="Arial"/>
          <w:sz w:val="20"/>
          <w:szCs w:val="20"/>
        </w:rPr>
        <w:t xml:space="preserve"> is the magnitude of </w:t>
      </w:r>
      <w:r w:rsidRPr="00F501B7">
        <w:rPr>
          <w:rFonts w:ascii="Arial" w:hAnsi="Arial" w:cs="Arial"/>
          <w:i/>
          <w:iCs/>
          <w:sz w:val="20"/>
          <w:szCs w:val="20"/>
        </w:rPr>
        <w:t>n</w:t>
      </w:r>
      <w:r w:rsidRPr="00F501B7">
        <w:rPr>
          <w:rFonts w:ascii="Arial" w:hAnsi="Arial" w:cs="Arial"/>
          <w:i/>
          <w:iCs/>
          <w:sz w:val="20"/>
          <w:szCs w:val="20"/>
          <w:vertAlign w:val="superscript"/>
        </w:rPr>
        <w:t>th</w:t>
      </w:r>
      <w:r w:rsidRPr="00F501B7">
        <w:rPr>
          <w:rFonts w:ascii="Arial" w:hAnsi="Arial" w:cs="Arial"/>
          <w:sz w:val="20"/>
          <w:szCs w:val="20"/>
        </w:rPr>
        <w:t xml:space="preserve"> harmonic of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F501B7">
        <w:rPr>
          <w:rFonts w:ascii="Arial" w:hAnsi="Arial" w:cs="Arial"/>
          <w:sz w:val="20"/>
          <w:szCs w:val="20"/>
        </w:rPr>
        <w:t xml:space="preserve">, which equals the magnitude </w:t>
      </w: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oMath>
      <w:r w:rsidRPr="00F501B7">
        <w:rPr>
          <w:rFonts w:ascii="Arial" w:hAnsi="Arial" w:cs="Arial"/>
          <w:sz w:val="20"/>
          <w:szCs w:val="20"/>
        </w:rPr>
        <w:t xml:space="preserve"> of the harmonic of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F501B7">
        <w:rPr>
          <w:rFonts w:ascii="Arial" w:hAnsi="Arial" w:cs="Arial"/>
          <w:sz w:val="20"/>
          <w:szCs w:val="20"/>
        </w:rPr>
        <w:t xml:space="preserve"> multiplied by its frequency </w:t>
      </w:r>
      <m:oMath>
        <m:r>
          <w:rPr>
            <w:rFonts w:ascii="Cambria Math" w:hAnsi="Cambria Math" w:cs="Arial"/>
            <w:sz w:val="20"/>
            <w:szCs w:val="20"/>
          </w:rPr>
          <m:t>(nω)</m:t>
        </m:r>
      </m:oMath>
      <w:r w:rsidRPr="00F501B7">
        <w:rPr>
          <w:rFonts w:ascii="Arial" w:hAnsi="Arial" w:cs="Arial"/>
          <w:sz w:val="20"/>
          <w:szCs w:val="20"/>
        </w:rPr>
        <w:t>. This provides a way to analyse loading rate over a particular frequency range, as represented by the following equation.</w:t>
      </w:r>
    </w:p>
    <w:p w14:paraId="72DBBF0F" w14:textId="77777777" w:rsidR="00F501B7" w:rsidRPr="00F501B7" w:rsidRDefault="00F501B7" w:rsidP="00F501B7">
      <w:pPr>
        <w:rPr>
          <w:rFonts w:ascii="Arial" w:hAnsi="Arial" w:cs="Arial"/>
          <w:sz w:val="20"/>
          <w:szCs w:val="20"/>
        </w:rPr>
      </w:pPr>
      <w:bookmarkStart w:id="9" w:name="_Hlk167865589"/>
      <m:oMathPara>
        <m:oMath>
          <m:r>
            <w:rPr>
              <w:rFonts w:ascii="Cambria Math" w:hAnsi="Cambria Math" w:cs="Arial"/>
              <w:sz w:val="20"/>
              <w:szCs w:val="20"/>
            </w:rPr>
            <m:t>LI</m:t>
          </m:r>
          <w:bookmarkEnd w:id="9"/>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n=i</m:t>
              </m:r>
            </m:sub>
            <m:sup>
              <m:r>
                <w:rPr>
                  <w:rFonts w:ascii="Cambria Math" w:hAnsi="Cambria Math" w:cs="Arial"/>
                  <w:sz w:val="20"/>
                  <w:szCs w:val="20"/>
                </w:rPr>
                <m:t>j</m:t>
              </m:r>
            </m:sup>
            <m:e>
              <w:bookmarkStart w:id="10" w:name="_Hlk167865900"/>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w:bookmarkEnd w:id="10"/>
              <m:r>
                <w:rPr>
                  <w:rFonts w:ascii="Cambria Math" w:hAnsi="Cambria Math" w:cs="Arial"/>
                  <w:sz w:val="20"/>
                  <w:szCs w:val="20"/>
                </w:rPr>
                <m:t>×</m:t>
              </m:r>
              <w:bookmarkStart w:id="11" w:name="_Hlk167866873"/>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w:bookmarkEnd w:id="11"/>
            </m:e>
          </m:nary>
          <m:r>
            <w:rPr>
              <w:rFonts w:ascii="Cambria Math" w:hAnsi="Cambria Math" w:cs="Arial"/>
              <w:sz w:val="20"/>
              <w:szCs w:val="20"/>
            </w:rPr>
            <m:t xml:space="preserve">                      (5)</m:t>
          </m:r>
        </m:oMath>
      </m:oMathPara>
    </w:p>
    <w:p w14:paraId="733DA74B" w14:textId="77777777" w:rsidR="00F501B7" w:rsidRPr="00F501B7" w:rsidRDefault="00F501B7" w:rsidP="00F501B7">
      <w:pPr>
        <w:rPr>
          <w:rFonts w:ascii="Arial" w:hAnsi="Arial" w:cs="Arial"/>
          <w:sz w:val="20"/>
          <w:szCs w:val="20"/>
        </w:rPr>
      </w:pPr>
      <w:r w:rsidRPr="00F501B7">
        <w:rPr>
          <w:rFonts w:ascii="Arial" w:hAnsi="Arial" w:cs="Arial"/>
          <w:sz w:val="20"/>
          <w:szCs w:val="20"/>
        </w:rPr>
        <w:t xml:space="preserve">where </w:t>
      </w:r>
      <w:bookmarkStart w:id="12" w:name="_Hlk176682771"/>
      <m:oMath>
        <m:r>
          <w:rPr>
            <w:rFonts w:ascii="Cambria Math" w:hAnsi="Cambria Math" w:cs="Arial"/>
            <w:sz w:val="20"/>
            <w:szCs w:val="20"/>
          </w:rPr>
          <m:t>LI</m:t>
        </m:r>
      </m:oMath>
      <w:bookmarkEnd w:id="12"/>
      <w:r w:rsidRPr="00F501B7">
        <w:rPr>
          <w:rFonts w:ascii="Arial" w:hAnsi="Arial" w:cs="Arial"/>
          <w:sz w:val="20"/>
          <w:szCs w:val="20"/>
        </w:rPr>
        <w:t xml:space="preserve"> (</w:t>
      </w:r>
      <w:r w:rsidRPr="00F501B7">
        <w:rPr>
          <w:rFonts w:ascii="Arial" w:hAnsi="Arial" w:cs="Arial"/>
          <w:i/>
          <w:iCs/>
          <w:sz w:val="20"/>
          <w:szCs w:val="20"/>
        </w:rPr>
        <w:t>BW/s</w:t>
      </w:r>
      <w:r w:rsidRPr="00F501B7">
        <w:rPr>
          <w:rFonts w:ascii="Arial" w:hAnsi="Arial" w:cs="Arial"/>
          <w:sz w:val="20"/>
          <w:szCs w:val="20"/>
        </w:rPr>
        <w:t xml:space="preserve">) is termed loading intensity that represents the loading rate over a frequency range from </w:t>
      </w:r>
      <w:proofErr w:type="spellStart"/>
      <w:r w:rsidRPr="00F501B7">
        <w:rPr>
          <w:rFonts w:ascii="Arial" w:hAnsi="Arial" w:cs="Arial"/>
          <w:i/>
          <w:iCs/>
          <w:sz w:val="20"/>
          <w:szCs w:val="20"/>
        </w:rPr>
        <w:t>i</w:t>
      </w:r>
      <w:r w:rsidRPr="00F501B7">
        <w:rPr>
          <w:rFonts w:ascii="Arial" w:hAnsi="Arial" w:cs="Arial"/>
          <w:i/>
          <w:iCs/>
          <w:sz w:val="20"/>
          <w:szCs w:val="20"/>
          <w:vertAlign w:val="superscript"/>
        </w:rPr>
        <w:t>th</w:t>
      </w:r>
      <w:proofErr w:type="spellEnd"/>
      <w:r w:rsidRPr="00F501B7">
        <w:rPr>
          <w:rFonts w:ascii="Arial" w:hAnsi="Arial" w:cs="Arial"/>
          <w:sz w:val="20"/>
          <w:szCs w:val="20"/>
        </w:rPr>
        <w:t xml:space="preserve"> to </w:t>
      </w:r>
      <w:proofErr w:type="spellStart"/>
      <w:r w:rsidRPr="00F501B7">
        <w:rPr>
          <w:rFonts w:ascii="Arial" w:hAnsi="Arial" w:cs="Arial"/>
          <w:i/>
          <w:iCs/>
          <w:sz w:val="20"/>
          <w:szCs w:val="20"/>
        </w:rPr>
        <w:t>j</w:t>
      </w:r>
      <w:r w:rsidRPr="00F501B7">
        <w:rPr>
          <w:rFonts w:ascii="Arial" w:hAnsi="Arial" w:cs="Arial"/>
          <w:i/>
          <w:iCs/>
          <w:sz w:val="20"/>
          <w:szCs w:val="20"/>
          <w:vertAlign w:val="superscript"/>
        </w:rPr>
        <w:t>th</w:t>
      </w:r>
      <w:proofErr w:type="spellEnd"/>
      <w:r w:rsidRPr="00F501B7">
        <w:rPr>
          <w:rFonts w:ascii="Arial" w:hAnsi="Arial" w:cs="Arial"/>
          <w:sz w:val="20"/>
          <w:szCs w:val="20"/>
        </w:rPr>
        <w:t xml:space="preserve"> harmonics,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F501B7">
        <w:rPr>
          <w:rFonts w:ascii="Arial" w:hAnsi="Arial" w:cs="Arial"/>
          <w:sz w:val="20"/>
          <w:szCs w:val="20"/>
        </w:rPr>
        <w:t xml:space="preserve"> is the acceleration (</w:t>
      </w:r>
      <w:r w:rsidRPr="00F501B7">
        <w:rPr>
          <w:rFonts w:ascii="Arial" w:hAnsi="Arial" w:cs="Arial"/>
          <w:i/>
          <w:iCs/>
          <w:sz w:val="20"/>
          <w:szCs w:val="20"/>
        </w:rPr>
        <w:t>g</w:t>
      </w:r>
      <w:r w:rsidRPr="00F501B7">
        <w:rPr>
          <w:rFonts w:ascii="Arial" w:hAnsi="Arial" w:cs="Arial"/>
          <w:sz w:val="20"/>
          <w:szCs w:val="20"/>
        </w:rPr>
        <w:t xml:space="preserve">) at the </w:t>
      </w:r>
      <w:r w:rsidRPr="00F501B7">
        <w:rPr>
          <w:rFonts w:ascii="Arial" w:hAnsi="Arial" w:cs="Arial"/>
          <w:i/>
          <w:iCs/>
          <w:sz w:val="20"/>
          <w:szCs w:val="20"/>
        </w:rPr>
        <w:t>n</w:t>
      </w:r>
      <w:r w:rsidRPr="00F501B7">
        <w:rPr>
          <w:rFonts w:ascii="Arial" w:hAnsi="Arial" w:cs="Arial"/>
          <w:i/>
          <w:iCs/>
          <w:sz w:val="20"/>
          <w:szCs w:val="20"/>
          <w:vertAlign w:val="superscript"/>
        </w:rPr>
        <w:t>th</w:t>
      </w:r>
      <w:r w:rsidRPr="00F501B7">
        <w:rPr>
          <w:rFonts w:ascii="Arial" w:hAnsi="Arial" w:cs="Arial"/>
          <w:sz w:val="20"/>
          <w:szCs w:val="20"/>
        </w:rPr>
        <w:t xml:space="preserve"> harmonic, and </w:t>
      </w:r>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m:oMath>
      <w:r w:rsidRPr="00F501B7">
        <w:rPr>
          <w:rFonts w:ascii="Arial" w:hAnsi="Arial" w:cs="Arial"/>
          <w:sz w:val="20"/>
          <w:szCs w:val="20"/>
        </w:rPr>
        <w:t xml:space="preserve"> is the </w:t>
      </w:r>
      <w:r w:rsidRPr="00F501B7">
        <w:rPr>
          <w:rFonts w:ascii="Arial" w:hAnsi="Arial" w:cs="Arial"/>
          <w:i/>
          <w:iCs/>
          <w:sz w:val="20"/>
          <w:szCs w:val="20"/>
        </w:rPr>
        <w:t>n</w:t>
      </w:r>
      <w:r w:rsidRPr="00F501B7">
        <w:rPr>
          <w:rFonts w:ascii="Arial" w:hAnsi="Arial" w:cs="Arial"/>
          <w:i/>
          <w:iCs/>
          <w:sz w:val="20"/>
          <w:szCs w:val="20"/>
          <w:vertAlign w:val="superscript"/>
        </w:rPr>
        <w:t>th</w:t>
      </w:r>
      <w:r w:rsidRPr="00F501B7">
        <w:rPr>
          <w:rFonts w:ascii="Arial" w:hAnsi="Arial" w:cs="Arial"/>
          <w:sz w:val="20"/>
          <w:szCs w:val="20"/>
        </w:rPr>
        <w:t xml:space="preserve"> harmonic frequency (</w:t>
      </w:r>
      <w:r w:rsidRPr="00F501B7">
        <w:rPr>
          <w:rFonts w:ascii="Arial" w:hAnsi="Arial" w:cs="Arial"/>
          <w:i/>
          <w:iCs/>
          <w:sz w:val="20"/>
          <w:szCs w:val="20"/>
        </w:rPr>
        <w:t>Hz</w:t>
      </w:r>
      <w:r w:rsidRPr="00F501B7">
        <w:rPr>
          <w:rFonts w:ascii="Arial" w:hAnsi="Arial" w:cs="Arial"/>
          <w:sz w:val="20"/>
          <w:szCs w:val="20"/>
        </w:rPr>
        <w:t xml:space="preserve">). </w:t>
      </w:r>
    </w:p>
    <w:p w14:paraId="003CF02C" w14:textId="1A1687B8" w:rsidR="00F501B7" w:rsidRDefault="00856F53" w:rsidP="00F85C26">
      <w:pPr>
        <w:rPr>
          <w:rFonts w:ascii="Arial" w:hAnsi="Arial" w:cs="Arial"/>
          <w:b/>
          <w:bCs/>
          <w:sz w:val="20"/>
          <w:szCs w:val="20"/>
        </w:rPr>
      </w:pPr>
      <w:r>
        <w:rPr>
          <w:rFonts w:ascii="Arial" w:hAnsi="Arial" w:cs="Arial"/>
          <w:b/>
          <w:bCs/>
          <w:sz w:val="20"/>
          <w:szCs w:val="20"/>
        </w:rPr>
        <w:t>Algorithm Usage</w:t>
      </w:r>
    </w:p>
    <w:p w14:paraId="2F28F52C" w14:textId="4B683DA9" w:rsidR="006966FB" w:rsidRDefault="000728FF" w:rsidP="00F85C26">
      <w:pPr>
        <w:rPr>
          <w:rFonts w:ascii="Arial" w:hAnsi="Arial" w:cs="Arial"/>
          <w:sz w:val="20"/>
          <w:szCs w:val="20"/>
        </w:rPr>
      </w:pPr>
      <w:r>
        <w:rPr>
          <w:rFonts w:ascii="Arial" w:hAnsi="Arial" w:cs="Arial"/>
          <w:sz w:val="20"/>
          <w:szCs w:val="20"/>
        </w:rPr>
        <w:t>Typically,</w:t>
      </w:r>
      <w:r w:rsidR="006966FB">
        <w:rPr>
          <w:rFonts w:ascii="Arial" w:hAnsi="Arial" w:cs="Arial"/>
          <w:sz w:val="20"/>
          <w:szCs w:val="20"/>
        </w:rPr>
        <w:t xml:space="preserve"> equation 5 is implemented by capturing a 5 second window of data and bandpass filtering the data between 0.1 and 6Hz.  This is to remove effects of gravity and low frequency noise and remove muscle and skin artifacts. 5 seconds is used to ensure that at least one complete movement cycle is captured and provides enough data for the Fast Fourier Transform to be computed with sufficient resolution. </w:t>
      </w:r>
    </w:p>
    <w:p w14:paraId="1CBB1366" w14:textId="51B0B461" w:rsidR="00BE6C96" w:rsidRPr="006966FB" w:rsidRDefault="00BE6C96" w:rsidP="00F85C26">
      <w:pPr>
        <w:rPr>
          <w:rFonts w:ascii="Arial" w:hAnsi="Arial" w:cs="Arial"/>
          <w:sz w:val="20"/>
          <w:szCs w:val="20"/>
        </w:rPr>
      </w:pPr>
      <w:r>
        <w:rPr>
          <w:rFonts w:ascii="Arial" w:hAnsi="Arial" w:cs="Arial"/>
          <w:sz w:val="20"/>
          <w:szCs w:val="20"/>
        </w:rPr>
        <w:t xml:space="preserve">Using the </w:t>
      </w:r>
      <w:proofErr w:type="spellStart"/>
      <w:r>
        <w:rPr>
          <w:rFonts w:ascii="Arial" w:hAnsi="Arial" w:cs="Arial"/>
          <w:sz w:val="20"/>
          <w:szCs w:val="20"/>
        </w:rPr>
        <w:t>Movella</w:t>
      </w:r>
      <w:proofErr w:type="spellEnd"/>
      <w:r>
        <w:rPr>
          <w:rFonts w:ascii="Arial" w:hAnsi="Arial" w:cs="Arial"/>
          <w:sz w:val="20"/>
          <w:szCs w:val="20"/>
        </w:rPr>
        <w:t xml:space="preserve"> Dot the time window equates to 300 samples at 60Hz. The </w:t>
      </w:r>
      <w:proofErr w:type="spellStart"/>
      <w:r>
        <w:rPr>
          <w:rFonts w:ascii="Arial" w:hAnsi="Arial" w:cs="Arial"/>
          <w:sz w:val="20"/>
          <w:szCs w:val="20"/>
        </w:rPr>
        <w:t>Taltech</w:t>
      </w:r>
      <w:proofErr w:type="spellEnd"/>
      <w:r>
        <w:rPr>
          <w:rFonts w:ascii="Arial" w:hAnsi="Arial" w:cs="Arial"/>
          <w:sz w:val="20"/>
          <w:szCs w:val="20"/>
        </w:rPr>
        <w:t xml:space="preserve"> sensor </w:t>
      </w:r>
      <w:r w:rsidR="00856F53">
        <w:rPr>
          <w:rFonts w:ascii="Arial" w:hAnsi="Arial" w:cs="Arial"/>
          <w:sz w:val="20"/>
          <w:szCs w:val="20"/>
        </w:rPr>
        <w:t xml:space="preserve">has a data rate of 6 </w:t>
      </w:r>
      <w:proofErr w:type="spellStart"/>
      <w:r w:rsidR="00856F53">
        <w:rPr>
          <w:rFonts w:ascii="Arial" w:hAnsi="Arial" w:cs="Arial"/>
          <w:sz w:val="20"/>
          <w:szCs w:val="20"/>
        </w:rPr>
        <w:t>K</w:t>
      </w:r>
      <w:r w:rsidR="000728FF">
        <w:rPr>
          <w:rFonts w:ascii="Arial" w:hAnsi="Arial" w:cs="Arial"/>
          <w:sz w:val="20"/>
          <w:szCs w:val="20"/>
        </w:rPr>
        <w:t>H</w:t>
      </w:r>
      <w:r w:rsidR="00856F53">
        <w:rPr>
          <w:rFonts w:ascii="Arial" w:hAnsi="Arial" w:cs="Arial"/>
          <w:sz w:val="20"/>
          <w:szCs w:val="20"/>
        </w:rPr>
        <w:t>z</w:t>
      </w:r>
      <w:proofErr w:type="spellEnd"/>
      <w:r w:rsidR="00856F53">
        <w:rPr>
          <w:rFonts w:ascii="Arial" w:hAnsi="Arial" w:cs="Arial"/>
          <w:sz w:val="20"/>
          <w:szCs w:val="20"/>
        </w:rPr>
        <w:t xml:space="preserve"> and thus 30,000 samples are captured per 5 second window. This may result in a more accurate result yet imposes challenges in data streaming, data capture size and processing times. Therefore the </w:t>
      </w:r>
      <w:proofErr w:type="spellStart"/>
      <w:r w:rsidR="00856F53">
        <w:rPr>
          <w:rFonts w:ascii="Arial" w:hAnsi="Arial" w:cs="Arial"/>
          <w:sz w:val="20"/>
          <w:szCs w:val="20"/>
        </w:rPr>
        <w:t>Taltech</w:t>
      </w:r>
      <w:proofErr w:type="spellEnd"/>
      <w:r w:rsidR="00856F53">
        <w:rPr>
          <w:rFonts w:ascii="Arial" w:hAnsi="Arial" w:cs="Arial"/>
          <w:sz w:val="20"/>
          <w:szCs w:val="20"/>
        </w:rPr>
        <w:t xml:space="preserve"> sensor was developed as a data logger and not directly implemented into the tablet application. The primary purpose of the </w:t>
      </w:r>
      <w:proofErr w:type="spellStart"/>
      <w:r w:rsidR="00856F53">
        <w:rPr>
          <w:rFonts w:ascii="Arial" w:hAnsi="Arial" w:cs="Arial"/>
          <w:sz w:val="20"/>
          <w:szCs w:val="20"/>
        </w:rPr>
        <w:t>Taltech</w:t>
      </w:r>
      <w:proofErr w:type="spellEnd"/>
      <w:r w:rsidR="00856F53">
        <w:rPr>
          <w:rFonts w:ascii="Arial" w:hAnsi="Arial" w:cs="Arial"/>
          <w:sz w:val="20"/>
          <w:szCs w:val="20"/>
        </w:rPr>
        <w:t xml:space="preserve"> sensor in this experiment is to observe the frequency response over a greater range (up to 3kHz) compared to 30Hz that can be observed by a 60Hz sensor.</w:t>
      </w:r>
    </w:p>
    <w:p w14:paraId="29F3763B" w14:textId="77777777" w:rsidR="006966FB" w:rsidRDefault="006966FB" w:rsidP="00F85C26">
      <w:pPr>
        <w:rPr>
          <w:rFonts w:ascii="Arial" w:hAnsi="Arial" w:cs="Arial"/>
          <w:b/>
          <w:bCs/>
          <w:sz w:val="20"/>
          <w:szCs w:val="20"/>
        </w:rPr>
      </w:pPr>
    </w:p>
    <w:p w14:paraId="2C8D2301" w14:textId="71E50A2B" w:rsidR="00954E0D" w:rsidRDefault="00954E0D" w:rsidP="00F85C26">
      <w:pPr>
        <w:rPr>
          <w:rFonts w:ascii="Arial" w:hAnsi="Arial" w:cs="Arial"/>
          <w:b/>
          <w:bCs/>
          <w:sz w:val="20"/>
          <w:szCs w:val="20"/>
        </w:rPr>
      </w:pPr>
      <w:r w:rsidRPr="0079485C">
        <w:rPr>
          <w:rFonts w:ascii="Arial" w:hAnsi="Arial" w:cs="Arial"/>
          <w:b/>
          <w:bCs/>
          <w:sz w:val="20"/>
          <w:szCs w:val="20"/>
        </w:rPr>
        <w:t>Data Preparation</w:t>
      </w:r>
    </w:p>
    <w:p w14:paraId="60AA7C66" w14:textId="77777777" w:rsidR="0079485C" w:rsidRDefault="0079485C" w:rsidP="00F85C26">
      <w:pPr>
        <w:rPr>
          <w:rFonts w:ascii="Arial" w:hAnsi="Arial" w:cs="Arial"/>
          <w:b/>
          <w:bCs/>
          <w:sz w:val="20"/>
          <w:szCs w:val="20"/>
        </w:rPr>
      </w:pPr>
    </w:p>
    <w:p w14:paraId="688D3C5A" w14:textId="77777777" w:rsidR="0079485C" w:rsidRDefault="0079485C" w:rsidP="00F85C26">
      <w:pPr>
        <w:rPr>
          <w:rFonts w:ascii="Arial" w:hAnsi="Arial" w:cs="Arial"/>
          <w:b/>
          <w:bCs/>
          <w:sz w:val="20"/>
          <w:szCs w:val="20"/>
        </w:rPr>
      </w:pPr>
    </w:p>
    <w:p w14:paraId="01C2989A" w14:textId="77777777" w:rsidR="0079485C" w:rsidRDefault="0079485C" w:rsidP="00F85C26">
      <w:pPr>
        <w:rPr>
          <w:rFonts w:ascii="Arial" w:hAnsi="Arial" w:cs="Arial"/>
          <w:b/>
          <w:bCs/>
          <w:sz w:val="20"/>
          <w:szCs w:val="20"/>
        </w:rPr>
      </w:pPr>
    </w:p>
    <w:p w14:paraId="3B4B7C8A" w14:textId="77777777" w:rsidR="0079485C" w:rsidRPr="0079485C" w:rsidRDefault="0079485C" w:rsidP="00F85C26">
      <w:pPr>
        <w:rPr>
          <w:rFonts w:ascii="Arial" w:hAnsi="Arial" w:cs="Arial"/>
          <w:b/>
          <w:bCs/>
          <w:sz w:val="20"/>
          <w:szCs w:val="20"/>
        </w:rPr>
      </w:pPr>
    </w:p>
    <w:p w14:paraId="4E871F6B" w14:textId="2D22F933" w:rsidR="00954E0D" w:rsidRPr="0079485C" w:rsidRDefault="00954E0D" w:rsidP="00F85C26">
      <w:pPr>
        <w:rPr>
          <w:rFonts w:ascii="Arial" w:hAnsi="Arial" w:cs="Arial"/>
          <w:b/>
          <w:bCs/>
          <w:sz w:val="20"/>
          <w:szCs w:val="20"/>
        </w:rPr>
      </w:pPr>
      <w:r w:rsidRPr="0079485C">
        <w:rPr>
          <w:rFonts w:ascii="Arial" w:hAnsi="Arial" w:cs="Arial"/>
          <w:b/>
          <w:bCs/>
          <w:sz w:val="20"/>
          <w:szCs w:val="20"/>
        </w:rPr>
        <w:t>Data Pre Processing</w:t>
      </w:r>
    </w:p>
    <w:p w14:paraId="04717B80" w14:textId="2BD8EECD" w:rsidR="00954E0D" w:rsidRPr="0079485C" w:rsidRDefault="00954E0D" w:rsidP="00F85C26">
      <w:pPr>
        <w:rPr>
          <w:rFonts w:ascii="Arial" w:hAnsi="Arial" w:cs="Arial"/>
          <w:b/>
          <w:bCs/>
          <w:sz w:val="20"/>
          <w:szCs w:val="20"/>
        </w:rPr>
      </w:pPr>
      <w:r w:rsidRPr="0079485C">
        <w:rPr>
          <w:rFonts w:ascii="Arial" w:hAnsi="Arial" w:cs="Arial"/>
          <w:b/>
          <w:bCs/>
          <w:sz w:val="20"/>
          <w:szCs w:val="20"/>
        </w:rPr>
        <w:t>Computations</w:t>
      </w:r>
    </w:p>
    <w:p w14:paraId="18DB3427" w14:textId="1A96D713" w:rsidR="00954E0D" w:rsidRPr="0079485C" w:rsidRDefault="00954E0D" w:rsidP="00F85C26">
      <w:pPr>
        <w:rPr>
          <w:rFonts w:ascii="Arial" w:hAnsi="Arial" w:cs="Arial"/>
          <w:b/>
          <w:bCs/>
          <w:sz w:val="20"/>
          <w:szCs w:val="20"/>
        </w:rPr>
      </w:pPr>
      <w:r w:rsidRPr="0079485C">
        <w:rPr>
          <w:rFonts w:ascii="Arial" w:hAnsi="Arial" w:cs="Arial"/>
          <w:b/>
          <w:bCs/>
          <w:sz w:val="20"/>
          <w:szCs w:val="20"/>
        </w:rPr>
        <w:lastRenderedPageBreak/>
        <w:t>Statistics</w:t>
      </w:r>
    </w:p>
    <w:p w14:paraId="6656B307" w14:textId="77777777" w:rsidR="00954E0D" w:rsidRPr="00E12E1F" w:rsidRDefault="00954E0D" w:rsidP="00F85C26">
      <w:pPr>
        <w:rPr>
          <w:rFonts w:ascii="Arial" w:hAnsi="Arial" w:cs="Arial"/>
          <w:sz w:val="20"/>
          <w:szCs w:val="20"/>
        </w:rPr>
      </w:pPr>
    </w:p>
    <w:p w14:paraId="0A74EB41" w14:textId="271D8338" w:rsidR="00EB02F1" w:rsidRPr="00E12E1F" w:rsidRDefault="00EB02F1" w:rsidP="00F85C26">
      <w:pPr>
        <w:rPr>
          <w:rFonts w:ascii="Arial" w:hAnsi="Arial" w:cs="Arial"/>
          <w:b/>
          <w:bCs/>
          <w:sz w:val="20"/>
          <w:szCs w:val="20"/>
        </w:rPr>
      </w:pPr>
      <w:r w:rsidRPr="00E12E1F">
        <w:rPr>
          <w:rFonts w:ascii="Arial" w:hAnsi="Arial" w:cs="Arial"/>
          <w:b/>
          <w:bCs/>
          <w:sz w:val="20"/>
          <w:szCs w:val="20"/>
        </w:rPr>
        <w:t>Results:</w:t>
      </w:r>
    </w:p>
    <w:p w14:paraId="53333CA7" w14:textId="77777777" w:rsidR="00EB02F1" w:rsidRPr="00E12E1F" w:rsidRDefault="00EB02F1" w:rsidP="00F85C26">
      <w:pPr>
        <w:rPr>
          <w:rFonts w:ascii="Arial" w:hAnsi="Arial" w:cs="Arial"/>
          <w:sz w:val="20"/>
          <w:szCs w:val="20"/>
        </w:rPr>
      </w:pPr>
    </w:p>
    <w:p w14:paraId="3E73EDF4" w14:textId="3C80B458" w:rsidR="00EB02F1" w:rsidRPr="00E12E1F" w:rsidRDefault="00EB02F1" w:rsidP="00F85C26">
      <w:pPr>
        <w:rPr>
          <w:rFonts w:ascii="Arial" w:hAnsi="Arial" w:cs="Arial"/>
          <w:sz w:val="20"/>
          <w:szCs w:val="20"/>
        </w:rPr>
      </w:pPr>
      <w:r w:rsidRPr="00E12E1F">
        <w:rPr>
          <w:rFonts w:ascii="Arial" w:hAnsi="Arial" w:cs="Arial"/>
          <w:b/>
          <w:bCs/>
          <w:sz w:val="20"/>
          <w:szCs w:val="20"/>
        </w:rPr>
        <w:t>Learnings</w:t>
      </w:r>
      <w:r w:rsidRPr="00E12E1F">
        <w:rPr>
          <w:rFonts w:ascii="Arial" w:hAnsi="Arial" w:cs="Arial"/>
          <w:sz w:val="20"/>
          <w:szCs w:val="20"/>
        </w:rPr>
        <w:t>:</w:t>
      </w:r>
    </w:p>
    <w:p w14:paraId="7A4CD82B" w14:textId="77777777" w:rsidR="00EB02F1" w:rsidRPr="00E12E1F" w:rsidRDefault="00EB02F1" w:rsidP="00EB02F1">
      <w:pPr>
        <w:rPr>
          <w:rFonts w:ascii="Arial" w:hAnsi="Arial" w:cs="Arial"/>
          <w:b/>
          <w:bCs/>
          <w:sz w:val="20"/>
          <w:szCs w:val="20"/>
        </w:rPr>
      </w:pPr>
      <w:r w:rsidRPr="00E12E1F">
        <w:rPr>
          <w:rFonts w:ascii="Arial" w:hAnsi="Arial" w:cs="Arial"/>
          <w:b/>
          <w:bCs/>
          <w:sz w:val="20"/>
          <w:szCs w:val="20"/>
        </w:rPr>
        <w:t>System Improvements</w:t>
      </w:r>
    </w:p>
    <w:p w14:paraId="37549608" w14:textId="565AE924" w:rsidR="00EB02F1" w:rsidRPr="00E12E1F" w:rsidRDefault="00EB02F1" w:rsidP="00EB02F1">
      <w:pPr>
        <w:rPr>
          <w:rFonts w:ascii="Arial" w:hAnsi="Arial" w:cs="Arial"/>
          <w:b/>
          <w:bCs/>
          <w:sz w:val="20"/>
          <w:szCs w:val="20"/>
        </w:rPr>
      </w:pPr>
      <w:r w:rsidRPr="00E12E1F">
        <w:rPr>
          <w:rFonts w:ascii="Arial" w:hAnsi="Arial" w:cs="Arial"/>
          <w:b/>
          <w:bCs/>
          <w:sz w:val="20"/>
          <w:szCs w:val="20"/>
        </w:rPr>
        <w:t>Discussion</w:t>
      </w:r>
    </w:p>
    <w:p w14:paraId="2224F8AB" w14:textId="427C584F" w:rsidR="00EB02F1" w:rsidRPr="00E12E1F" w:rsidRDefault="00EB02F1" w:rsidP="00EB02F1">
      <w:pPr>
        <w:rPr>
          <w:rFonts w:ascii="Arial" w:hAnsi="Arial" w:cs="Arial"/>
          <w:b/>
          <w:bCs/>
          <w:sz w:val="20"/>
          <w:szCs w:val="20"/>
        </w:rPr>
      </w:pPr>
      <w:r w:rsidRPr="00E12E1F">
        <w:rPr>
          <w:rFonts w:ascii="Arial" w:hAnsi="Arial" w:cs="Arial"/>
          <w:b/>
          <w:bCs/>
          <w:sz w:val="20"/>
          <w:szCs w:val="20"/>
        </w:rPr>
        <w:t xml:space="preserve">Future </w:t>
      </w:r>
    </w:p>
    <w:p w14:paraId="3A200AD8" w14:textId="77777777" w:rsidR="00EB02F1" w:rsidRPr="00E12E1F" w:rsidRDefault="00EB02F1" w:rsidP="00F85C26">
      <w:pPr>
        <w:rPr>
          <w:rFonts w:ascii="Arial" w:hAnsi="Arial" w:cs="Arial"/>
          <w:sz w:val="20"/>
          <w:szCs w:val="20"/>
        </w:rPr>
      </w:pPr>
    </w:p>
    <w:p w14:paraId="05773D10" w14:textId="77777777" w:rsidR="00EB02F1" w:rsidRPr="00E12E1F" w:rsidRDefault="00EB02F1" w:rsidP="00F85C26">
      <w:pPr>
        <w:rPr>
          <w:rFonts w:ascii="Arial" w:hAnsi="Arial" w:cs="Arial"/>
          <w:sz w:val="20"/>
          <w:szCs w:val="20"/>
        </w:rPr>
      </w:pPr>
    </w:p>
    <w:p w14:paraId="0B15D4BD" w14:textId="77777777" w:rsidR="00F60950" w:rsidRPr="00E12E1F" w:rsidRDefault="00F60950" w:rsidP="00F85C26">
      <w:pPr>
        <w:rPr>
          <w:rFonts w:ascii="Arial" w:hAnsi="Arial" w:cs="Arial"/>
          <w:sz w:val="20"/>
          <w:szCs w:val="20"/>
        </w:rPr>
      </w:pPr>
    </w:p>
    <w:p w14:paraId="0C7C3E4A" w14:textId="77777777" w:rsidR="00F60950" w:rsidRPr="00E12E1F" w:rsidRDefault="00F60950" w:rsidP="00F85C26">
      <w:pPr>
        <w:rPr>
          <w:rFonts w:ascii="Arial" w:hAnsi="Arial" w:cs="Arial"/>
          <w:sz w:val="20"/>
          <w:szCs w:val="20"/>
        </w:rPr>
      </w:pPr>
    </w:p>
    <w:p w14:paraId="434FF3A1" w14:textId="77777777" w:rsidR="00F60950" w:rsidRPr="00E12E1F" w:rsidRDefault="00F60950" w:rsidP="00F85C26">
      <w:pPr>
        <w:rPr>
          <w:rFonts w:ascii="Arial" w:hAnsi="Arial" w:cs="Arial"/>
          <w:sz w:val="20"/>
          <w:szCs w:val="20"/>
        </w:rPr>
      </w:pPr>
    </w:p>
    <w:p w14:paraId="22440004" w14:textId="77777777" w:rsidR="00F60950" w:rsidRPr="00E12E1F" w:rsidRDefault="00F60950" w:rsidP="00F85C26">
      <w:pPr>
        <w:rPr>
          <w:rFonts w:ascii="Arial" w:hAnsi="Arial" w:cs="Arial"/>
          <w:sz w:val="20"/>
          <w:szCs w:val="20"/>
        </w:rPr>
      </w:pPr>
    </w:p>
    <w:p w14:paraId="07B06A19" w14:textId="77777777" w:rsidR="00F60950" w:rsidRPr="00E12E1F" w:rsidRDefault="00F60950" w:rsidP="00F85C26">
      <w:pPr>
        <w:rPr>
          <w:rFonts w:ascii="Arial" w:hAnsi="Arial" w:cs="Arial"/>
          <w:sz w:val="20"/>
          <w:szCs w:val="20"/>
        </w:rPr>
      </w:pPr>
    </w:p>
    <w:p w14:paraId="4A94931C" w14:textId="77777777" w:rsidR="004D4922" w:rsidRPr="00E12E1F" w:rsidRDefault="004D4922" w:rsidP="00F60950">
      <w:pPr>
        <w:rPr>
          <w:rFonts w:ascii="Arial" w:hAnsi="Arial" w:cs="Arial"/>
          <w:sz w:val="20"/>
          <w:szCs w:val="20"/>
        </w:rPr>
      </w:pPr>
    </w:p>
    <w:p w14:paraId="65969BDA" w14:textId="77777777" w:rsidR="004D4922" w:rsidRPr="00E12E1F" w:rsidRDefault="004D4922" w:rsidP="00F60950">
      <w:pPr>
        <w:rPr>
          <w:rFonts w:ascii="Arial" w:hAnsi="Arial" w:cs="Arial"/>
          <w:sz w:val="20"/>
          <w:szCs w:val="20"/>
        </w:rPr>
      </w:pPr>
    </w:p>
    <w:p w14:paraId="52792A9C" w14:textId="77777777" w:rsidR="000F6171" w:rsidRDefault="000F6171" w:rsidP="00F60950">
      <w:pPr>
        <w:rPr>
          <w:rFonts w:ascii="Arial" w:hAnsi="Arial" w:cs="Arial"/>
          <w:b/>
          <w:bCs/>
          <w:sz w:val="20"/>
          <w:szCs w:val="20"/>
        </w:rPr>
      </w:pPr>
    </w:p>
    <w:p w14:paraId="6246080E" w14:textId="77777777" w:rsidR="000F6171" w:rsidRDefault="000F6171" w:rsidP="00F60950">
      <w:pPr>
        <w:rPr>
          <w:rFonts w:ascii="Arial" w:hAnsi="Arial" w:cs="Arial"/>
          <w:b/>
          <w:bCs/>
          <w:sz w:val="20"/>
          <w:szCs w:val="20"/>
        </w:rPr>
      </w:pPr>
    </w:p>
    <w:p w14:paraId="7E1DB45E" w14:textId="77777777" w:rsidR="000F6171" w:rsidRDefault="000F6171" w:rsidP="00F60950">
      <w:pPr>
        <w:rPr>
          <w:rFonts w:ascii="Arial" w:hAnsi="Arial" w:cs="Arial"/>
          <w:b/>
          <w:bCs/>
          <w:sz w:val="20"/>
          <w:szCs w:val="20"/>
        </w:rPr>
      </w:pPr>
    </w:p>
    <w:p w14:paraId="37B3A8B8" w14:textId="77777777" w:rsidR="000F6171" w:rsidRDefault="000F6171" w:rsidP="00F60950">
      <w:pPr>
        <w:rPr>
          <w:rFonts w:ascii="Arial" w:hAnsi="Arial" w:cs="Arial"/>
          <w:b/>
          <w:bCs/>
          <w:sz w:val="20"/>
          <w:szCs w:val="20"/>
        </w:rPr>
      </w:pPr>
    </w:p>
    <w:p w14:paraId="30374C46" w14:textId="77777777" w:rsidR="000F6171" w:rsidRDefault="000F6171" w:rsidP="00F60950">
      <w:pPr>
        <w:rPr>
          <w:rFonts w:ascii="Arial" w:hAnsi="Arial" w:cs="Arial"/>
          <w:b/>
          <w:bCs/>
          <w:sz w:val="20"/>
          <w:szCs w:val="20"/>
        </w:rPr>
      </w:pPr>
    </w:p>
    <w:p w14:paraId="493C86AF" w14:textId="77777777" w:rsidR="000F6171" w:rsidRDefault="000F6171" w:rsidP="00F60950">
      <w:pPr>
        <w:rPr>
          <w:rFonts w:ascii="Arial" w:hAnsi="Arial" w:cs="Arial"/>
          <w:b/>
          <w:bCs/>
          <w:sz w:val="20"/>
          <w:szCs w:val="20"/>
        </w:rPr>
      </w:pPr>
    </w:p>
    <w:p w14:paraId="57A98841" w14:textId="77777777" w:rsidR="00184B16" w:rsidRDefault="00184B16">
      <w:pPr>
        <w:rPr>
          <w:rFonts w:ascii="Arial" w:hAnsi="Arial" w:cs="Arial"/>
          <w:b/>
          <w:bCs/>
          <w:sz w:val="28"/>
          <w:szCs w:val="28"/>
        </w:rPr>
      </w:pPr>
      <w:r>
        <w:rPr>
          <w:rFonts w:ascii="Arial" w:hAnsi="Arial" w:cs="Arial"/>
          <w:b/>
          <w:bCs/>
          <w:sz w:val="28"/>
          <w:szCs w:val="28"/>
        </w:rPr>
        <w:br w:type="page"/>
      </w:r>
    </w:p>
    <w:p w14:paraId="60325B12" w14:textId="41D65C8E" w:rsidR="00F60950" w:rsidRPr="001C616C" w:rsidRDefault="00F60950" w:rsidP="00F60950">
      <w:pPr>
        <w:rPr>
          <w:rFonts w:ascii="Arial" w:hAnsi="Arial" w:cs="Arial"/>
          <w:sz w:val="28"/>
          <w:szCs w:val="28"/>
        </w:rPr>
      </w:pPr>
      <w:r w:rsidRPr="000F6171">
        <w:rPr>
          <w:rFonts w:ascii="Arial" w:hAnsi="Arial" w:cs="Arial"/>
          <w:b/>
          <w:bCs/>
          <w:sz w:val="28"/>
          <w:szCs w:val="28"/>
        </w:rPr>
        <w:lastRenderedPageBreak/>
        <w:t>References</w:t>
      </w:r>
    </w:p>
    <w:p w14:paraId="34B0AAD4" w14:textId="77777777" w:rsidR="004568E0" w:rsidRPr="0079485C" w:rsidRDefault="004568E0" w:rsidP="004568E0">
      <w:pPr>
        <w:pStyle w:val="ListParagraph"/>
        <w:numPr>
          <w:ilvl w:val="0"/>
          <w:numId w:val="14"/>
        </w:numPr>
        <w:rPr>
          <w:rFonts w:ascii="Arial" w:hAnsi="Arial" w:cs="Arial"/>
          <w:sz w:val="20"/>
          <w:szCs w:val="20"/>
        </w:rPr>
      </w:pPr>
      <w:r w:rsidRPr="0079485C">
        <w:rPr>
          <w:rFonts w:ascii="Arial" w:hAnsi="Arial" w:cs="Arial"/>
          <w:sz w:val="20"/>
          <w:szCs w:val="20"/>
        </w:rPr>
        <w:t>CHAHAL, J., LEE, R. and LUO, J., 2014. Loading dose of physical activity is related to muscle strength and bone density in middle-aged women. Bone, 67, pp. 41-45.</w:t>
      </w:r>
    </w:p>
    <w:p w14:paraId="789647FA" w14:textId="77777777" w:rsidR="004568E0" w:rsidRDefault="004568E0" w:rsidP="004568E0">
      <w:pPr>
        <w:pStyle w:val="ListParagraph"/>
        <w:numPr>
          <w:ilvl w:val="0"/>
          <w:numId w:val="14"/>
        </w:numPr>
        <w:rPr>
          <w:rFonts w:ascii="Arial" w:hAnsi="Arial" w:cs="Arial"/>
          <w:sz w:val="20"/>
          <w:szCs w:val="20"/>
        </w:rPr>
      </w:pPr>
      <w:r w:rsidRPr="0079485C">
        <w:rPr>
          <w:rFonts w:ascii="Arial" w:hAnsi="Arial" w:cs="Arial"/>
          <w:sz w:val="20"/>
          <w:szCs w:val="20"/>
        </w:rPr>
        <w:t>GABEL, L., LIPHARDT, A.M., HULME, P.A. </w:t>
      </w:r>
      <w:r w:rsidRPr="0079485C">
        <w:rPr>
          <w:rFonts w:ascii="Arial" w:hAnsi="Arial" w:cs="Arial"/>
          <w:i/>
          <w:iCs/>
          <w:sz w:val="20"/>
          <w:szCs w:val="20"/>
        </w:rPr>
        <w:t>et al.</w:t>
      </w:r>
      <w:r w:rsidRPr="0079485C">
        <w:rPr>
          <w:rFonts w:ascii="Arial" w:hAnsi="Arial" w:cs="Arial"/>
          <w:sz w:val="20"/>
          <w:szCs w:val="20"/>
        </w:rPr>
        <w:t> Incomplete recovery of bone strength and trabecular microarchitecture at the distal tibia 1 year after return from long duration spaceflight. </w:t>
      </w:r>
      <w:r w:rsidRPr="0079485C">
        <w:rPr>
          <w:rFonts w:ascii="Arial" w:hAnsi="Arial" w:cs="Arial"/>
          <w:i/>
          <w:iCs/>
          <w:sz w:val="20"/>
          <w:szCs w:val="20"/>
        </w:rPr>
        <w:t>Sci Rep</w:t>
      </w:r>
      <w:r w:rsidRPr="0079485C">
        <w:rPr>
          <w:rFonts w:ascii="Arial" w:hAnsi="Arial" w:cs="Arial"/>
          <w:sz w:val="20"/>
          <w:szCs w:val="20"/>
        </w:rPr>
        <w:t> </w:t>
      </w:r>
      <w:r w:rsidRPr="0079485C">
        <w:rPr>
          <w:rFonts w:ascii="Arial" w:hAnsi="Arial" w:cs="Arial"/>
          <w:b/>
          <w:bCs/>
          <w:sz w:val="20"/>
          <w:szCs w:val="20"/>
        </w:rPr>
        <w:t>12</w:t>
      </w:r>
      <w:r w:rsidRPr="0079485C">
        <w:rPr>
          <w:rFonts w:ascii="Arial" w:hAnsi="Arial" w:cs="Arial"/>
          <w:sz w:val="20"/>
          <w:szCs w:val="20"/>
        </w:rPr>
        <w:t>, 9446 (2022).</w:t>
      </w:r>
    </w:p>
    <w:p w14:paraId="38542E2B" w14:textId="77777777" w:rsidR="004568E0" w:rsidRPr="0079485C" w:rsidRDefault="004568E0" w:rsidP="004568E0">
      <w:pPr>
        <w:pStyle w:val="ListParagraph"/>
        <w:numPr>
          <w:ilvl w:val="0"/>
          <w:numId w:val="14"/>
        </w:numPr>
        <w:rPr>
          <w:rFonts w:ascii="Arial" w:hAnsi="Arial" w:cs="Arial"/>
          <w:sz w:val="20"/>
          <w:szCs w:val="20"/>
        </w:rPr>
      </w:pPr>
      <w:r w:rsidRPr="0079485C">
        <w:rPr>
          <w:rFonts w:ascii="Arial" w:hAnsi="Arial" w:cs="Arial"/>
          <w:sz w:val="20"/>
          <w:szCs w:val="20"/>
        </w:rPr>
        <w:t>KELLEY, S., HOPKINSON, G., STRIKE, S., LUO, J. and LEE, R., 2014. An accelerometery-based approach to assess loading intensity of physical activity on bone. Research quarterly for exercise and sport, 85(2), pp. 245-250.</w:t>
      </w:r>
    </w:p>
    <w:p w14:paraId="107BF447" w14:textId="77777777" w:rsidR="004568E0" w:rsidRPr="0079485C" w:rsidRDefault="004568E0" w:rsidP="004568E0">
      <w:pPr>
        <w:pStyle w:val="ListParagraph"/>
        <w:numPr>
          <w:ilvl w:val="0"/>
          <w:numId w:val="14"/>
        </w:numPr>
        <w:rPr>
          <w:rFonts w:ascii="Arial" w:hAnsi="Arial" w:cs="Arial"/>
          <w:sz w:val="20"/>
          <w:szCs w:val="20"/>
        </w:rPr>
      </w:pPr>
      <w:r w:rsidRPr="0079485C">
        <w:rPr>
          <w:rFonts w:ascii="Arial" w:hAnsi="Arial" w:cs="Arial"/>
          <w:sz w:val="20"/>
          <w:szCs w:val="20"/>
        </w:rPr>
        <w:t>LIPHARDT, A.M., FERNANDEZ-GONZALO, R., ALBRACHT, K. </w:t>
      </w:r>
      <w:r w:rsidRPr="0079485C">
        <w:rPr>
          <w:rFonts w:ascii="Arial" w:hAnsi="Arial" w:cs="Arial"/>
          <w:i/>
          <w:iCs/>
          <w:sz w:val="20"/>
          <w:szCs w:val="20"/>
        </w:rPr>
        <w:t>et al.</w:t>
      </w:r>
      <w:r w:rsidRPr="0079485C">
        <w:rPr>
          <w:rFonts w:ascii="Arial" w:hAnsi="Arial" w:cs="Arial"/>
          <w:sz w:val="20"/>
          <w:szCs w:val="20"/>
        </w:rPr>
        <w:t> Musculoskeletal research in human space flight – unmet needs for the success of crewed deep space exploration. </w:t>
      </w:r>
      <w:proofErr w:type="spellStart"/>
      <w:r w:rsidRPr="0079485C">
        <w:rPr>
          <w:rFonts w:ascii="Arial" w:hAnsi="Arial" w:cs="Arial"/>
          <w:i/>
          <w:iCs/>
          <w:sz w:val="20"/>
          <w:szCs w:val="20"/>
        </w:rPr>
        <w:t>npj</w:t>
      </w:r>
      <w:proofErr w:type="spellEnd"/>
      <w:r w:rsidRPr="0079485C">
        <w:rPr>
          <w:rFonts w:ascii="Arial" w:hAnsi="Arial" w:cs="Arial"/>
          <w:i/>
          <w:iCs/>
          <w:sz w:val="20"/>
          <w:szCs w:val="20"/>
        </w:rPr>
        <w:t xml:space="preserve"> Microgravity</w:t>
      </w:r>
      <w:r w:rsidRPr="0079485C">
        <w:rPr>
          <w:rFonts w:ascii="Arial" w:hAnsi="Arial" w:cs="Arial"/>
          <w:sz w:val="20"/>
          <w:szCs w:val="20"/>
        </w:rPr>
        <w:t> </w:t>
      </w:r>
      <w:r w:rsidRPr="0079485C">
        <w:rPr>
          <w:rFonts w:ascii="Arial" w:hAnsi="Arial" w:cs="Arial"/>
          <w:b/>
          <w:bCs/>
          <w:sz w:val="20"/>
          <w:szCs w:val="20"/>
        </w:rPr>
        <w:t>9</w:t>
      </w:r>
      <w:r w:rsidRPr="0079485C">
        <w:rPr>
          <w:rFonts w:ascii="Arial" w:hAnsi="Arial" w:cs="Arial"/>
          <w:sz w:val="20"/>
          <w:szCs w:val="20"/>
        </w:rPr>
        <w:t>, 9 (2023).</w:t>
      </w:r>
    </w:p>
    <w:p w14:paraId="7E56F44C" w14:textId="77777777" w:rsidR="004568E0" w:rsidRDefault="004568E0" w:rsidP="004568E0">
      <w:pPr>
        <w:pStyle w:val="ListParagraph"/>
        <w:numPr>
          <w:ilvl w:val="0"/>
          <w:numId w:val="14"/>
        </w:numPr>
        <w:rPr>
          <w:rFonts w:ascii="Arial" w:hAnsi="Arial" w:cs="Arial"/>
          <w:sz w:val="20"/>
          <w:szCs w:val="20"/>
        </w:rPr>
      </w:pPr>
      <w:r w:rsidRPr="0079485C">
        <w:rPr>
          <w:rFonts w:ascii="Arial" w:hAnsi="Arial" w:cs="Arial"/>
          <w:sz w:val="20"/>
          <w:szCs w:val="20"/>
        </w:rPr>
        <w:t>LUO, J. and Lee, R. 2021. Dose-response relationship between free-living physical activity and bone health in the middle-aged and elderly. JBMR Plus 5(S2), pp. 49</w:t>
      </w:r>
    </w:p>
    <w:p w14:paraId="68E703C3" w14:textId="77777777" w:rsidR="004568E0" w:rsidRDefault="004568E0" w:rsidP="004568E0">
      <w:pPr>
        <w:pStyle w:val="ListParagraph"/>
        <w:numPr>
          <w:ilvl w:val="0"/>
          <w:numId w:val="14"/>
        </w:numPr>
        <w:rPr>
          <w:rFonts w:ascii="Arial" w:hAnsi="Arial" w:cs="Arial"/>
          <w:sz w:val="20"/>
          <w:szCs w:val="20"/>
        </w:rPr>
      </w:pPr>
      <w:r w:rsidRPr="0079485C">
        <w:rPr>
          <w:rFonts w:ascii="Arial" w:hAnsi="Arial" w:cs="Arial"/>
          <w:sz w:val="20"/>
          <w:szCs w:val="20"/>
        </w:rPr>
        <w:t>LUO, J., RATCLIFFE, A., CHAHAL, J., BRENNAN, R. and LEE, R., 2018. Pattern of physical activity can influence its efficacy on muscle and bone health in middle-aged men and women. Sport Sciences for Health, 14(3), pp. 503-509</w:t>
      </w:r>
    </w:p>
    <w:p w14:paraId="01884F4C" w14:textId="77777777" w:rsidR="004568E0" w:rsidRDefault="004568E0" w:rsidP="004568E0">
      <w:pPr>
        <w:pStyle w:val="ListParagraph"/>
        <w:numPr>
          <w:ilvl w:val="0"/>
          <w:numId w:val="14"/>
        </w:numPr>
        <w:rPr>
          <w:rFonts w:ascii="Arial" w:hAnsi="Arial" w:cs="Arial"/>
          <w:sz w:val="20"/>
          <w:szCs w:val="20"/>
        </w:rPr>
      </w:pPr>
      <w:r w:rsidRPr="0079485C">
        <w:rPr>
          <w:rFonts w:ascii="Arial" w:hAnsi="Arial" w:cs="Arial"/>
          <w:sz w:val="20"/>
          <w:szCs w:val="20"/>
        </w:rPr>
        <w:t>RUBIN, C.T. and LANYON, L.E., 1984. Regulation of bone formation by applied dynamic loads. The Journal of bone and joint surgery. American volume, 66(3), pp. 397-402.</w:t>
      </w:r>
    </w:p>
    <w:p w14:paraId="6556C8F6" w14:textId="77777777" w:rsidR="004568E0" w:rsidRDefault="004568E0" w:rsidP="004568E0">
      <w:pPr>
        <w:pStyle w:val="ListParagraph"/>
        <w:numPr>
          <w:ilvl w:val="0"/>
          <w:numId w:val="14"/>
        </w:numPr>
        <w:rPr>
          <w:rFonts w:ascii="Arial" w:hAnsi="Arial" w:cs="Arial"/>
          <w:sz w:val="20"/>
          <w:szCs w:val="20"/>
        </w:rPr>
      </w:pPr>
      <w:r w:rsidRPr="0079485C">
        <w:rPr>
          <w:rFonts w:ascii="Arial" w:hAnsi="Arial" w:cs="Arial"/>
          <w:sz w:val="20"/>
          <w:szCs w:val="20"/>
        </w:rPr>
        <w:t>TURNER, C.H., 2002. Biomechanics of bone: determinants of skeletal fragility and bone quality. 13(2), pp. 97-104.</w:t>
      </w:r>
    </w:p>
    <w:p w14:paraId="4D68619B" w14:textId="77777777" w:rsidR="004568E0" w:rsidRPr="0079485C" w:rsidRDefault="004568E0" w:rsidP="004568E0">
      <w:pPr>
        <w:pStyle w:val="ListParagraph"/>
        <w:numPr>
          <w:ilvl w:val="0"/>
          <w:numId w:val="14"/>
        </w:numPr>
        <w:rPr>
          <w:rFonts w:ascii="Arial" w:hAnsi="Arial" w:cs="Arial"/>
          <w:sz w:val="20"/>
          <w:szCs w:val="20"/>
        </w:rPr>
      </w:pPr>
      <w:r w:rsidRPr="0079485C">
        <w:rPr>
          <w:rFonts w:ascii="Arial" w:hAnsi="Arial" w:cs="Arial"/>
          <w:sz w:val="20"/>
          <w:szCs w:val="20"/>
        </w:rPr>
        <w:t>TURNER, C.H., 1998. Three rules for bone adaptation to mechanical stimuli. 23(5), pp. 399-407</w:t>
      </w:r>
    </w:p>
    <w:p w14:paraId="38754D41" w14:textId="77777777" w:rsidR="004568E0" w:rsidRPr="0079485C" w:rsidRDefault="004568E0" w:rsidP="004568E0">
      <w:pPr>
        <w:pStyle w:val="ListParagraph"/>
        <w:numPr>
          <w:ilvl w:val="0"/>
          <w:numId w:val="14"/>
        </w:numPr>
        <w:rPr>
          <w:rFonts w:ascii="Arial" w:hAnsi="Arial" w:cs="Arial"/>
          <w:sz w:val="20"/>
          <w:szCs w:val="20"/>
        </w:rPr>
      </w:pPr>
      <w:r w:rsidRPr="0079485C">
        <w:rPr>
          <w:rFonts w:ascii="Arial" w:hAnsi="Arial" w:cs="Arial"/>
          <w:sz w:val="20"/>
          <w:szCs w:val="20"/>
        </w:rPr>
        <w:t xml:space="preserve">VICO, L., COLLET P., GUIGNANDON, A., LAFAGE-PROUST, M.H., et al. Effects of long-term microgravity exposure on cancellous and cortical weight-bearing bones of cosmonauts. Lancet. 2000 May 6;355(9215):1607-11. </w:t>
      </w:r>
      <w:proofErr w:type="spellStart"/>
      <w:r w:rsidRPr="0079485C">
        <w:rPr>
          <w:rFonts w:ascii="Arial" w:hAnsi="Arial" w:cs="Arial"/>
          <w:sz w:val="20"/>
          <w:szCs w:val="20"/>
        </w:rPr>
        <w:t>doi</w:t>
      </w:r>
      <w:proofErr w:type="spellEnd"/>
      <w:r w:rsidRPr="0079485C">
        <w:rPr>
          <w:rFonts w:ascii="Arial" w:hAnsi="Arial" w:cs="Arial"/>
          <w:sz w:val="20"/>
          <w:szCs w:val="20"/>
        </w:rPr>
        <w:t>: 10.1016/s0140-6736(00)02217-0. PMID: 10821365.</w:t>
      </w:r>
    </w:p>
    <w:p w14:paraId="07217735" w14:textId="77777777" w:rsidR="004568E0" w:rsidRPr="0079485C" w:rsidRDefault="004568E0" w:rsidP="004568E0">
      <w:pPr>
        <w:pStyle w:val="ListParagraph"/>
        <w:numPr>
          <w:ilvl w:val="0"/>
          <w:numId w:val="14"/>
        </w:numPr>
        <w:rPr>
          <w:rFonts w:ascii="Arial" w:hAnsi="Arial" w:cs="Arial"/>
          <w:sz w:val="20"/>
          <w:szCs w:val="20"/>
        </w:rPr>
      </w:pPr>
      <w:r w:rsidRPr="0079485C">
        <w:rPr>
          <w:rFonts w:ascii="Arial" w:hAnsi="Arial" w:cs="Arial"/>
          <w:sz w:val="20"/>
          <w:szCs w:val="20"/>
        </w:rPr>
        <w:t xml:space="preserve">VICO, L., VAN RIETBERGEN, B., VILAYPHIOU, N., et al. Cortical and Trabecular Bone Microstructure Did Not Recover at Weight-Bearing Skeletal Sites and Progressively Deteriorated at Non-Weight-Bearing Sites During the Year Following International Space Station Missions. J Bone Miner Res. 2017 Oct;32(10):2010-2021. </w:t>
      </w:r>
      <w:proofErr w:type="spellStart"/>
      <w:r w:rsidRPr="0079485C">
        <w:rPr>
          <w:rFonts w:ascii="Arial" w:hAnsi="Arial" w:cs="Arial"/>
          <w:sz w:val="20"/>
          <w:szCs w:val="20"/>
        </w:rPr>
        <w:t>doi</w:t>
      </w:r>
      <w:proofErr w:type="spellEnd"/>
      <w:r w:rsidRPr="0079485C">
        <w:rPr>
          <w:rFonts w:ascii="Arial" w:hAnsi="Arial" w:cs="Arial"/>
          <w:sz w:val="20"/>
          <w:szCs w:val="20"/>
        </w:rPr>
        <w:t xml:space="preserve">: 10.1002/jbmr.3188. </w:t>
      </w:r>
      <w:proofErr w:type="spellStart"/>
      <w:r w:rsidRPr="0079485C">
        <w:rPr>
          <w:rFonts w:ascii="Arial" w:hAnsi="Arial" w:cs="Arial"/>
          <w:sz w:val="20"/>
          <w:szCs w:val="20"/>
        </w:rPr>
        <w:t>Epub</w:t>
      </w:r>
      <w:proofErr w:type="spellEnd"/>
      <w:r w:rsidRPr="0079485C">
        <w:rPr>
          <w:rFonts w:ascii="Arial" w:hAnsi="Arial" w:cs="Arial"/>
          <w:sz w:val="20"/>
          <w:szCs w:val="20"/>
        </w:rPr>
        <w:t xml:space="preserve"> 2017 Jun 28. PMID: 28574653.</w:t>
      </w:r>
    </w:p>
    <w:p w14:paraId="0C3DD2CB" w14:textId="77777777" w:rsidR="00F60950" w:rsidRPr="00E12E1F" w:rsidRDefault="00F60950" w:rsidP="004568E0">
      <w:pPr>
        <w:pStyle w:val="ListParagraph"/>
        <w:ind w:left="360"/>
        <w:rPr>
          <w:rFonts w:ascii="Arial" w:hAnsi="Arial" w:cs="Arial"/>
          <w:sz w:val="20"/>
          <w:szCs w:val="20"/>
        </w:rPr>
      </w:pPr>
    </w:p>
    <w:sectPr w:rsidR="00F60950" w:rsidRPr="00E12E1F">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5116AB" w14:textId="77777777" w:rsidR="002475CF" w:rsidRPr="00E12E1F" w:rsidRDefault="002475CF" w:rsidP="00195CEA">
      <w:pPr>
        <w:spacing w:after="0" w:line="240" w:lineRule="auto"/>
      </w:pPr>
      <w:r w:rsidRPr="00E12E1F">
        <w:separator/>
      </w:r>
    </w:p>
  </w:endnote>
  <w:endnote w:type="continuationSeparator" w:id="0">
    <w:p w14:paraId="6103D347" w14:textId="77777777" w:rsidR="002475CF" w:rsidRPr="00E12E1F" w:rsidRDefault="002475CF" w:rsidP="00195CEA">
      <w:pPr>
        <w:spacing w:after="0" w:line="240" w:lineRule="auto"/>
      </w:pPr>
      <w:r w:rsidRPr="00E12E1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C69536" w14:textId="77777777" w:rsidR="002475CF" w:rsidRPr="00E12E1F" w:rsidRDefault="002475CF" w:rsidP="00195CEA">
      <w:pPr>
        <w:spacing w:after="0" w:line="240" w:lineRule="auto"/>
      </w:pPr>
      <w:r w:rsidRPr="00E12E1F">
        <w:separator/>
      </w:r>
    </w:p>
  </w:footnote>
  <w:footnote w:type="continuationSeparator" w:id="0">
    <w:p w14:paraId="423A2CD3" w14:textId="77777777" w:rsidR="002475CF" w:rsidRPr="00E12E1F" w:rsidRDefault="002475CF" w:rsidP="00195CEA">
      <w:pPr>
        <w:spacing w:after="0" w:line="240" w:lineRule="auto"/>
      </w:pPr>
      <w:r w:rsidRPr="00E12E1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1430" w:type="dxa"/>
      <w:tblInd w:w="-995" w:type="dxa"/>
      <w:tblLook w:val="04A0" w:firstRow="1" w:lastRow="0" w:firstColumn="1" w:lastColumn="0" w:noHBand="0" w:noVBand="1"/>
    </w:tblPr>
    <w:tblGrid>
      <w:gridCol w:w="5670"/>
      <w:gridCol w:w="5760"/>
    </w:tblGrid>
    <w:tr w:rsidR="000F6171" w14:paraId="6FC7A1E8" w14:textId="77777777" w:rsidTr="000F6171">
      <w:tc>
        <w:tcPr>
          <w:tcW w:w="5670" w:type="dxa"/>
          <w:tcBorders>
            <w:top w:val="nil"/>
            <w:left w:val="nil"/>
            <w:bottom w:val="nil"/>
            <w:right w:val="nil"/>
          </w:tcBorders>
        </w:tcPr>
        <w:p w14:paraId="07D04659" w14:textId="7734CCDF" w:rsidR="000F6171" w:rsidRDefault="000F6171">
          <w:pPr>
            <w:pStyle w:val="Header"/>
          </w:pPr>
          <w:r>
            <w:rPr>
              <w:noProof/>
            </w:rPr>
            <w:drawing>
              <wp:inline distT="0" distB="0" distL="0" distR="0" wp14:anchorId="12BDDF35" wp14:editId="67DE2EC2">
                <wp:extent cx="1536192" cy="309788"/>
                <wp:effectExtent l="0" t="0" r="0" b="0"/>
                <wp:docPr id="20299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272" cy="313636"/>
                        </a:xfrm>
                        <a:prstGeom prst="rect">
                          <a:avLst/>
                        </a:prstGeom>
                        <a:noFill/>
                        <a:ln>
                          <a:noFill/>
                        </a:ln>
                      </pic:spPr>
                    </pic:pic>
                  </a:graphicData>
                </a:graphic>
              </wp:inline>
            </w:drawing>
          </w:r>
        </w:p>
      </w:tc>
      <w:tc>
        <w:tcPr>
          <w:tcW w:w="5760" w:type="dxa"/>
          <w:tcBorders>
            <w:top w:val="nil"/>
            <w:left w:val="nil"/>
            <w:bottom w:val="nil"/>
            <w:right w:val="nil"/>
          </w:tcBorders>
        </w:tcPr>
        <w:p w14:paraId="5C276E84" w14:textId="264E3EF4" w:rsidR="000F6171" w:rsidRDefault="000F6171" w:rsidP="000F6171">
          <w:pPr>
            <w:pStyle w:val="Header"/>
            <w:jc w:val="right"/>
          </w:pPr>
          <w:r>
            <w:rPr>
              <w:noProof/>
            </w:rPr>
            <w:drawing>
              <wp:inline distT="0" distB="0" distL="0" distR="0" wp14:anchorId="22D1D4C2" wp14:editId="66DBE034">
                <wp:extent cx="1014186" cy="273050"/>
                <wp:effectExtent l="0" t="0" r="0" b="0"/>
                <wp:docPr id="503122700" name="Picture 26">
                  <a:extLst xmlns:a="http://schemas.openxmlformats.org/drawingml/2006/main">
                    <a:ext uri="{FF2B5EF4-FFF2-40B4-BE49-F238E27FC236}">
                      <a16:creationId xmlns:a16="http://schemas.microsoft.com/office/drawing/2014/main" id="{3C2A68D6-7168-8352-F3CC-A02A5BD10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C2A68D6-7168-8352-F3CC-A02A5BD10B1C}"/>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1352" cy="277671"/>
                        </a:xfrm>
                        <a:prstGeom prst="rect">
                          <a:avLst/>
                        </a:prstGeom>
                        <a:noFill/>
                        <a:ln>
                          <a:noFill/>
                        </a:ln>
                      </pic:spPr>
                    </pic:pic>
                  </a:graphicData>
                </a:graphic>
              </wp:inline>
            </w:drawing>
          </w:r>
        </w:p>
      </w:tc>
    </w:tr>
  </w:tbl>
  <w:p w14:paraId="03F61F6B" w14:textId="77777777" w:rsidR="000F6171" w:rsidRDefault="000F6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314B"/>
    <w:multiLevelType w:val="hybridMultilevel"/>
    <w:tmpl w:val="AA86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A4718"/>
    <w:multiLevelType w:val="multilevel"/>
    <w:tmpl w:val="510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3338F"/>
    <w:multiLevelType w:val="hybridMultilevel"/>
    <w:tmpl w:val="728E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2655A"/>
    <w:multiLevelType w:val="hybridMultilevel"/>
    <w:tmpl w:val="ED52E27A"/>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B32DD"/>
    <w:multiLevelType w:val="hybridMultilevel"/>
    <w:tmpl w:val="5AB2BFAC"/>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2C6C78D2"/>
    <w:multiLevelType w:val="hybridMultilevel"/>
    <w:tmpl w:val="B7CC97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7794C"/>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E985624"/>
    <w:multiLevelType w:val="hybridMultilevel"/>
    <w:tmpl w:val="E6F6F7AC"/>
    <w:lvl w:ilvl="0" w:tplc="6638D8F6">
      <w:start w:val="20"/>
      <w:numFmt w:val="bullet"/>
      <w:lvlText w:val="-"/>
      <w:lvlJc w:val="left"/>
      <w:pPr>
        <w:ind w:left="3240" w:hanging="360"/>
      </w:pPr>
      <w:rPr>
        <w:rFonts w:ascii="Aptos" w:eastAsiaTheme="minorHAnsi" w:hAnsi="Apto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15:restartNumberingAfterBreak="0">
    <w:nsid w:val="5B023057"/>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C125D5"/>
    <w:multiLevelType w:val="hybridMultilevel"/>
    <w:tmpl w:val="1766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B6D91"/>
    <w:multiLevelType w:val="hybridMultilevel"/>
    <w:tmpl w:val="21787EE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A10697"/>
    <w:multiLevelType w:val="multilevel"/>
    <w:tmpl w:val="1D1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06718"/>
    <w:multiLevelType w:val="multilevel"/>
    <w:tmpl w:val="8094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967F0"/>
    <w:multiLevelType w:val="multilevel"/>
    <w:tmpl w:val="469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495418">
    <w:abstractNumId w:val="2"/>
  </w:num>
  <w:num w:numId="2" w16cid:durableId="1353192864">
    <w:abstractNumId w:val="9"/>
  </w:num>
  <w:num w:numId="3" w16cid:durableId="1581212654">
    <w:abstractNumId w:val="11"/>
  </w:num>
  <w:num w:numId="4" w16cid:durableId="336079269">
    <w:abstractNumId w:val="13"/>
  </w:num>
  <w:num w:numId="5" w16cid:durableId="396435854">
    <w:abstractNumId w:val="8"/>
  </w:num>
  <w:num w:numId="6" w16cid:durableId="1387871862">
    <w:abstractNumId w:val="12"/>
  </w:num>
  <w:num w:numId="7" w16cid:durableId="1845243067">
    <w:abstractNumId w:val="1"/>
  </w:num>
  <w:num w:numId="8" w16cid:durableId="1882354721">
    <w:abstractNumId w:val="10"/>
  </w:num>
  <w:num w:numId="9" w16cid:durableId="1116098949">
    <w:abstractNumId w:val="5"/>
  </w:num>
  <w:num w:numId="10" w16cid:durableId="1145274097">
    <w:abstractNumId w:val="7"/>
  </w:num>
  <w:num w:numId="11" w16cid:durableId="1090080559">
    <w:abstractNumId w:val="0"/>
  </w:num>
  <w:num w:numId="12" w16cid:durableId="770127935">
    <w:abstractNumId w:val="4"/>
  </w:num>
  <w:num w:numId="13" w16cid:durableId="441002106">
    <w:abstractNumId w:val="3"/>
  </w:num>
  <w:num w:numId="14" w16cid:durableId="2567168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C7"/>
    <w:rsid w:val="00045A77"/>
    <w:rsid w:val="000728FF"/>
    <w:rsid w:val="000B0B0E"/>
    <w:rsid w:val="000F3800"/>
    <w:rsid w:val="000F6171"/>
    <w:rsid w:val="00164256"/>
    <w:rsid w:val="00184B16"/>
    <w:rsid w:val="00185D67"/>
    <w:rsid w:val="00195CEA"/>
    <w:rsid w:val="001A168B"/>
    <w:rsid w:val="001C5822"/>
    <w:rsid w:val="001C616C"/>
    <w:rsid w:val="001D6C2A"/>
    <w:rsid w:val="002061F8"/>
    <w:rsid w:val="00235E52"/>
    <w:rsid w:val="002475CF"/>
    <w:rsid w:val="00263452"/>
    <w:rsid w:val="00263CBB"/>
    <w:rsid w:val="002D269C"/>
    <w:rsid w:val="00373D6D"/>
    <w:rsid w:val="00375248"/>
    <w:rsid w:val="003868AF"/>
    <w:rsid w:val="0039646D"/>
    <w:rsid w:val="003B2870"/>
    <w:rsid w:val="003D3D37"/>
    <w:rsid w:val="004568E0"/>
    <w:rsid w:val="00485ED2"/>
    <w:rsid w:val="004C03C7"/>
    <w:rsid w:val="004D4922"/>
    <w:rsid w:val="004F675B"/>
    <w:rsid w:val="005E6F7E"/>
    <w:rsid w:val="00625255"/>
    <w:rsid w:val="00654541"/>
    <w:rsid w:val="00672074"/>
    <w:rsid w:val="006966FB"/>
    <w:rsid w:val="006A37EE"/>
    <w:rsid w:val="006B41C9"/>
    <w:rsid w:val="006B7A01"/>
    <w:rsid w:val="006D6A3F"/>
    <w:rsid w:val="0079485C"/>
    <w:rsid w:val="007A62DB"/>
    <w:rsid w:val="007A65B0"/>
    <w:rsid w:val="007F2289"/>
    <w:rsid w:val="00811C05"/>
    <w:rsid w:val="0081286E"/>
    <w:rsid w:val="008143AF"/>
    <w:rsid w:val="008466B5"/>
    <w:rsid w:val="00856F53"/>
    <w:rsid w:val="008A73DC"/>
    <w:rsid w:val="008B0EFE"/>
    <w:rsid w:val="00954E0D"/>
    <w:rsid w:val="009757FF"/>
    <w:rsid w:val="009A34B4"/>
    <w:rsid w:val="009D6CC8"/>
    <w:rsid w:val="009E0E45"/>
    <w:rsid w:val="00A173D0"/>
    <w:rsid w:val="00A25EC2"/>
    <w:rsid w:val="00A4121C"/>
    <w:rsid w:val="00A64978"/>
    <w:rsid w:val="00A82B6B"/>
    <w:rsid w:val="00AA45F2"/>
    <w:rsid w:val="00AA6B6A"/>
    <w:rsid w:val="00AF62F3"/>
    <w:rsid w:val="00BE6C96"/>
    <w:rsid w:val="00BF312F"/>
    <w:rsid w:val="00C674F1"/>
    <w:rsid w:val="00CB7613"/>
    <w:rsid w:val="00CC4160"/>
    <w:rsid w:val="00D003E7"/>
    <w:rsid w:val="00D06BBF"/>
    <w:rsid w:val="00D212C9"/>
    <w:rsid w:val="00D43570"/>
    <w:rsid w:val="00D45C98"/>
    <w:rsid w:val="00D5649C"/>
    <w:rsid w:val="00D771E2"/>
    <w:rsid w:val="00D926BB"/>
    <w:rsid w:val="00DB521A"/>
    <w:rsid w:val="00DD4645"/>
    <w:rsid w:val="00DD7082"/>
    <w:rsid w:val="00DE210A"/>
    <w:rsid w:val="00E12E1F"/>
    <w:rsid w:val="00E81F83"/>
    <w:rsid w:val="00EB02F1"/>
    <w:rsid w:val="00EB6A5F"/>
    <w:rsid w:val="00EF0BF6"/>
    <w:rsid w:val="00EF66E9"/>
    <w:rsid w:val="00F03A94"/>
    <w:rsid w:val="00F108D5"/>
    <w:rsid w:val="00F317D2"/>
    <w:rsid w:val="00F501B7"/>
    <w:rsid w:val="00F60950"/>
    <w:rsid w:val="00F62142"/>
    <w:rsid w:val="00F638F4"/>
    <w:rsid w:val="00F85C26"/>
    <w:rsid w:val="00FA2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E328"/>
  <w15:chartTrackingRefBased/>
  <w15:docId w15:val="{3B0F11D5-4A51-49D0-B279-9C221F83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C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3C7"/>
    <w:rPr>
      <w:rFonts w:eastAsiaTheme="majorEastAsia" w:cstheme="majorBidi"/>
      <w:color w:val="272727" w:themeColor="text1" w:themeTint="D8"/>
    </w:rPr>
  </w:style>
  <w:style w:type="paragraph" w:styleId="Title">
    <w:name w:val="Title"/>
    <w:basedOn w:val="Normal"/>
    <w:next w:val="Normal"/>
    <w:link w:val="TitleChar"/>
    <w:uiPriority w:val="10"/>
    <w:qFormat/>
    <w:rsid w:val="004C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3C7"/>
    <w:pPr>
      <w:spacing w:before="160"/>
      <w:jc w:val="center"/>
    </w:pPr>
    <w:rPr>
      <w:i/>
      <w:iCs/>
      <w:color w:val="404040" w:themeColor="text1" w:themeTint="BF"/>
    </w:rPr>
  </w:style>
  <w:style w:type="character" w:customStyle="1" w:styleId="QuoteChar">
    <w:name w:val="Quote Char"/>
    <w:basedOn w:val="DefaultParagraphFont"/>
    <w:link w:val="Quote"/>
    <w:uiPriority w:val="29"/>
    <w:rsid w:val="004C03C7"/>
    <w:rPr>
      <w:i/>
      <w:iCs/>
      <w:color w:val="404040" w:themeColor="text1" w:themeTint="BF"/>
    </w:rPr>
  </w:style>
  <w:style w:type="paragraph" w:styleId="ListParagraph">
    <w:name w:val="List Paragraph"/>
    <w:basedOn w:val="Normal"/>
    <w:uiPriority w:val="34"/>
    <w:qFormat/>
    <w:rsid w:val="004C03C7"/>
    <w:pPr>
      <w:ind w:left="720"/>
      <w:contextualSpacing/>
    </w:pPr>
  </w:style>
  <w:style w:type="character" w:styleId="IntenseEmphasis">
    <w:name w:val="Intense Emphasis"/>
    <w:basedOn w:val="DefaultParagraphFont"/>
    <w:uiPriority w:val="21"/>
    <w:qFormat/>
    <w:rsid w:val="004C03C7"/>
    <w:rPr>
      <w:i/>
      <w:iCs/>
      <w:color w:val="0F4761" w:themeColor="accent1" w:themeShade="BF"/>
    </w:rPr>
  </w:style>
  <w:style w:type="paragraph" w:styleId="IntenseQuote">
    <w:name w:val="Intense Quote"/>
    <w:basedOn w:val="Normal"/>
    <w:next w:val="Normal"/>
    <w:link w:val="IntenseQuoteChar"/>
    <w:uiPriority w:val="30"/>
    <w:qFormat/>
    <w:rsid w:val="004C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3C7"/>
    <w:rPr>
      <w:i/>
      <w:iCs/>
      <w:color w:val="0F4761" w:themeColor="accent1" w:themeShade="BF"/>
    </w:rPr>
  </w:style>
  <w:style w:type="character" w:styleId="IntenseReference">
    <w:name w:val="Intense Reference"/>
    <w:basedOn w:val="DefaultParagraphFont"/>
    <w:uiPriority w:val="32"/>
    <w:qFormat/>
    <w:rsid w:val="004C03C7"/>
    <w:rPr>
      <w:b/>
      <w:bCs/>
      <w:smallCaps/>
      <w:color w:val="0F4761" w:themeColor="accent1" w:themeShade="BF"/>
      <w:spacing w:val="5"/>
    </w:rPr>
  </w:style>
  <w:style w:type="paragraph" w:styleId="Caption">
    <w:name w:val="caption"/>
    <w:basedOn w:val="Normal"/>
    <w:next w:val="Normal"/>
    <w:uiPriority w:val="35"/>
    <w:unhideWhenUsed/>
    <w:qFormat/>
    <w:rsid w:val="00D5649C"/>
    <w:pPr>
      <w:spacing w:after="200" w:line="240" w:lineRule="auto"/>
    </w:pPr>
    <w:rPr>
      <w:i/>
      <w:iCs/>
      <w:color w:val="0E2841" w:themeColor="text2"/>
      <w:sz w:val="18"/>
      <w:szCs w:val="18"/>
    </w:rPr>
  </w:style>
  <w:style w:type="table" w:styleId="TableGrid">
    <w:name w:val="Table Grid"/>
    <w:basedOn w:val="TableNormal"/>
    <w:uiPriority w:val="39"/>
    <w:rsid w:val="00A25EC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5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CEA"/>
  </w:style>
  <w:style w:type="paragraph" w:styleId="Footer">
    <w:name w:val="footer"/>
    <w:basedOn w:val="Normal"/>
    <w:link w:val="FooterChar"/>
    <w:uiPriority w:val="99"/>
    <w:unhideWhenUsed/>
    <w:rsid w:val="00195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CEA"/>
  </w:style>
  <w:style w:type="character" w:styleId="Hyperlink">
    <w:name w:val="Hyperlink"/>
    <w:basedOn w:val="DefaultParagraphFont"/>
    <w:uiPriority w:val="99"/>
    <w:unhideWhenUsed/>
    <w:rsid w:val="00E12E1F"/>
    <w:rPr>
      <w:color w:val="467886" w:themeColor="hyperlink"/>
      <w:u w:val="single"/>
    </w:rPr>
  </w:style>
  <w:style w:type="character" w:styleId="UnresolvedMention">
    <w:name w:val="Unresolved Mention"/>
    <w:basedOn w:val="DefaultParagraphFont"/>
    <w:uiPriority w:val="99"/>
    <w:semiHidden/>
    <w:unhideWhenUsed/>
    <w:rsid w:val="00E12E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02616">
      <w:bodyDiv w:val="1"/>
      <w:marLeft w:val="0"/>
      <w:marRight w:val="0"/>
      <w:marTop w:val="0"/>
      <w:marBottom w:val="0"/>
      <w:divBdr>
        <w:top w:val="none" w:sz="0" w:space="0" w:color="auto"/>
        <w:left w:val="none" w:sz="0" w:space="0" w:color="auto"/>
        <w:bottom w:val="none" w:sz="0" w:space="0" w:color="auto"/>
        <w:right w:val="none" w:sz="0" w:space="0" w:color="auto"/>
      </w:divBdr>
    </w:div>
    <w:div w:id="123695130">
      <w:bodyDiv w:val="1"/>
      <w:marLeft w:val="0"/>
      <w:marRight w:val="0"/>
      <w:marTop w:val="0"/>
      <w:marBottom w:val="0"/>
      <w:divBdr>
        <w:top w:val="none" w:sz="0" w:space="0" w:color="auto"/>
        <w:left w:val="none" w:sz="0" w:space="0" w:color="auto"/>
        <w:bottom w:val="none" w:sz="0" w:space="0" w:color="auto"/>
        <w:right w:val="none" w:sz="0" w:space="0" w:color="auto"/>
      </w:divBdr>
    </w:div>
    <w:div w:id="148716990">
      <w:bodyDiv w:val="1"/>
      <w:marLeft w:val="0"/>
      <w:marRight w:val="0"/>
      <w:marTop w:val="0"/>
      <w:marBottom w:val="0"/>
      <w:divBdr>
        <w:top w:val="none" w:sz="0" w:space="0" w:color="auto"/>
        <w:left w:val="none" w:sz="0" w:space="0" w:color="auto"/>
        <w:bottom w:val="none" w:sz="0" w:space="0" w:color="auto"/>
        <w:right w:val="none" w:sz="0" w:space="0" w:color="auto"/>
      </w:divBdr>
    </w:div>
    <w:div w:id="720714224">
      <w:bodyDiv w:val="1"/>
      <w:marLeft w:val="0"/>
      <w:marRight w:val="0"/>
      <w:marTop w:val="0"/>
      <w:marBottom w:val="0"/>
      <w:divBdr>
        <w:top w:val="none" w:sz="0" w:space="0" w:color="auto"/>
        <w:left w:val="none" w:sz="0" w:space="0" w:color="auto"/>
        <w:bottom w:val="none" w:sz="0" w:space="0" w:color="auto"/>
        <w:right w:val="none" w:sz="0" w:space="0" w:color="auto"/>
      </w:divBdr>
    </w:div>
    <w:div w:id="720904902">
      <w:bodyDiv w:val="1"/>
      <w:marLeft w:val="0"/>
      <w:marRight w:val="0"/>
      <w:marTop w:val="0"/>
      <w:marBottom w:val="0"/>
      <w:divBdr>
        <w:top w:val="none" w:sz="0" w:space="0" w:color="auto"/>
        <w:left w:val="none" w:sz="0" w:space="0" w:color="auto"/>
        <w:bottom w:val="none" w:sz="0" w:space="0" w:color="auto"/>
        <w:right w:val="none" w:sz="0" w:space="0" w:color="auto"/>
      </w:divBdr>
      <w:divsChild>
        <w:div w:id="147282021">
          <w:marLeft w:val="0"/>
          <w:marRight w:val="0"/>
          <w:marTop w:val="0"/>
          <w:marBottom w:val="0"/>
          <w:divBdr>
            <w:top w:val="none" w:sz="0" w:space="0" w:color="auto"/>
            <w:left w:val="none" w:sz="0" w:space="0" w:color="auto"/>
            <w:bottom w:val="none" w:sz="0" w:space="0" w:color="auto"/>
            <w:right w:val="none" w:sz="0" w:space="0" w:color="auto"/>
          </w:divBdr>
        </w:div>
      </w:divsChild>
    </w:div>
    <w:div w:id="990211096">
      <w:bodyDiv w:val="1"/>
      <w:marLeft w:val="0"/>
      <w:marRight w:val="0"/>
      <w:marTop w:val="0"/>
      <w:marBottom w:val="0"/>
      <w:divBdr>
        <w:top w:val="none" w:sz="0" w:space="0" w:color="auto"/>
        <w:left w:val="none" w:sz="0" w:space="0" w:color="auto"/>
        <w:bottom w:val="none" w:sz="0" w:space="0" w:color="auto"/>
        <w:right w:val="none" w:sz="0" w:space="0" w:color="auto"/>
      </w:divBdr>
    </w:div>
    <w:div w:id="1284773856">
      <w:bodyDiv w:val="1"/>
      <w:marLeft w:val="0"/>
      <w:marRight w:val="0"/>
      <w:marTop w:val="0"/>
      <w:marBottom w:val="0"/>
      <w:divBdr>
        <w:top w:val="none" w:sz="0" w:space="0" w:color="auto"/>
        <w:left w:val="none" w:sz="0" w:space="0" w:color="auto"/>
        <w:bottom w:val="none" w:sz="0" w:space="0" w:color="auto"/>
        <w:right w:val="none" w:sz="0" w:space="0" w:color="auto"/>
      </w:divBdr>
    </w:div>
    <w:div w:id="1309165622">
      <w:bodyDiv w:val="1"/>
      <w:marLeft w:val="0"/>
      <w:marRight w:val="0"/>
      <w:marTop w:val="0"/>
      <w:marBottom w:val="0"/>
      <w:divBdr>
        <w:top w:val="none" w:sz="0" w:space="0" w:color="auto"/>
        <w:left w:val="none" w:sz="0" w:space="0" w:color="auto"/>
        <w:bottom w:val="none" w:sz="0" w:space="0" w:color="auto"/>
        <w:right w:val="none" w:sz="0" w:space="0" w:color="auto"/>
      </w:divBdr>
    </w:div>
    <w:div w:id="1374381274">
      <w:bodyDiv w:val="1"/>
      <w:marLeft w:val="0"/>
      <w:marRight w:val="0"/>
      <w:marTop w:val="0"/>
      <w:marBottom w:val="0"/>
      <w:divBdr>
        <w:top w:val="none" w:sz="0" w:space="0" w:color="auto"/>
        <w:left w:val="none" w:sz="0" w:space="0" w:color="auto"/>
        <w:bottom w:val="none" w:sz="0" w:space="0" w:color="auto"/>
        <w:right w:val="none" w:sz="0" w:space="0" w:color="auto"/>
      </w:divBdr>
    </w:div>
    <w:div w:id="1375808791">
      <w:bodyDiv w:val="1"/>
      <w:marLeft w:val="0"/>
      <w:marRight w:val="0"/>
      <w:marTop w:val="0"/>
      <w:marBottom w:val="0"/>
      <w:divBdr>
        <w:top w:val="none" w:sz="0" w:space="0" w:color="auto"/>
        <w:left w:val="none" w:sz="0" w:space="0" w:color="auto"/>
        <w:bottom w:val="none" w:sz="0" w:space="0" w:color="auto"/>
        <w:right w:val="none" w:sz="0" w:space="0" w:color="auto"/>
      </w:divBdr>
      <w:divsChild>
        <w:div w:id="328414290">
          <w:marLeft w:val="0"/>
          <w:marRight w:val="0"/>
          <w:marTop w:val="0"/>
          <w:marBottom w:val="0"/>
          <w:divBdr>
            <w:top w:val="none" w:sz="0" w:space="0" w:color="auto"/>
            <w:left w:val="none" w:sz="0" w:space="0" w:color="auto"/>
            <w:bottom w:val="none" w:sz="0" w:space="0" w:color="auto"/>
            <w:right w:val="none" w:sz="0" w:space="0" w:color="auto"/>
          </w:divBdr>
        </w:div>
      </w:divsChild>
    </w:div>
    <w:div w:id="1509368463">
      <w:bodyDiv w:val="1"/>
      <w:marLeft w:val="0"/>
      <w:marRight w:val="0"/>
      <w:marTop w:val="0"/>
      <w:marBottom w:val="0"/>
      <w:divBdr>
        <w:top w:val="none" w:sz="0" w:space="0" w:color="auto"/>
        <w:left w:val="none" w:sz="0" w:space="0" w:color="auto"/>
        <w:bottom w:val="none" w:sz="0" w:space="0" w:color="auto"/>
        <w:right w:val="none" w:sz="0" w:space="0" w:color="auto"/>
      </w:divBdr>
    </w:div>
    <w:div w:id="1692292315">
      <w:bodyDiv w:val="1"/>
      <w:marLeft w:val="0"/>
      <w:marRight w:val="0"/>
      <w:marTop w:val="0"/>
      <w:marBottom w:val="0"/>
      <w:divBdr>
        <w:top w:val="none" w:sz="0" w:space="0" w:color="auto"/>
        <w:left w:val="none" w:sz="0" w:space="0" w:color="auto"/>
        <w:bottom w:val="none" w:sz="0" w:space="0" w:color="auto"/>
        <w:right w:val="none" w:sz="0" w:space="0" w:color="auto"/>
      </w:divBdr>
    </w:div>
    <w:div w:id="1705396992">
      <w:bodyDiv w:val="1"/>
      <w:marLeft w:val="0"/>
      <w:marRight w:val="0"/>
      <w:marTop w:val="0"/>
      <w:marBottom w:val="0"/>
      <w:divBdr>
        <w:top w:val="none" w:sz="0" w:space="0" w:color="auto"/>
        <w:left w:val="none" w:sz="0" w:space="0" w:color="auto"/>
        <w:bottom w:val="none" w:sz="0" w:space="0" w:color="auto"/>
        <w:right w:val="none" w:sz="0" w:space="0" w:color="auto"/>
      </w:divBdr>
    </w:div>
    <w:div w:id="203669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D4E1A2B6AE49B28BF398F473DFB1C1"/>
        <w:category>
          <w:name w:val="General"/>
          <w:gallery w:val="placeholder"/>
        </w:category>
        <w:types>
          <w:type w:val="bbPlcHdr"/>
        </w:types>
        <w:behaviors>
          <w:behavior w:val="content"/>
        </w:behaviors>
        <w:guid w:val="{2E509218-FA63-433C-AC83-DB6B6AE0AC59}"/>
      </w:docPartPr>
      <w:docPartBody>
        <w:p w:rsidR="00433968" w:rsidRDefault="00D820C0" w:rsidP="00D820C0">
          <w:pPr>
            <w:pStyle w:val="F6D4E1A2B6AE49B28BF398F473DFB1C1"/>
          </w:pPr>
          <w:r w:rsidRPr="00C1566D">
            <w:rPr>
              <w:rStyle w:val="PlaceholderText"/>
            </w:rPr>
            <w:t>Formatting...</w:t>
          </w:r>
        </w:p>
      </w:docPartBody>
    </w:docPart>
    <w:docPart>
      <w:docPartPr>
        <w:name w:val="5F3D24A995814CD3B5322AE05595B6D5"/>
        <w:category>
          <w:name w:val="General"/>
          <w:gallery w:val="placeholder"/>
        </w:category>
        <w:types>
          <w:type w:val="bbPlcHdr"/>
        </w:types>
        <w:behaviors>
          <w:behavior w:val="content"/>
        </w:behaviors>
        <w:guid w:val="{6C1CBAC6-C6E9-40D7-B39E-8DD333B95F8C}"/>
      </w:docPartPr>
      <w:docPartBody>
        <w:p w:rsidR="00433968" w:rsidRDefault="00D820C0" w:rsidP="00D820C0">
          <w:pPr>
            <w:pStyle w:val="5F3D24A995814CD3B5322AE05595B6D5"/>
          </w:pPr>
          <w:r w:rsidRPr="00C87C9B">
            <w:rPr>
              <w:rStyle w:val="PlaceholderText"/>
            </w:rPr>
            <w:t>Formatting...</w:t>
          </w:r>
        </w:p>
      </w:docPartBody>
    </w:docPart>
    <w:docPart>
      <w:docPartPr>
        <w:name w:val="F6C3B7E2317E4B198AF676D8A9157FB4"/>
        <w:category>
          <w:name w:val="General"/>
          <w:gallery w:val="placeholder"/>
        </w:category>
        <w:types>
          <w:type w:val="bbPlcHdr"/>
        </w:types>
        <w:behaviors>
          <w:behavior w:val="content"/>
        </w:behaviors>
        <w:guid w:val="{5BC7FBA4-B598-4821-A5A9-145C7BFD04D6}"/>
      </w:docPartPr>
      <w:docPartBody>
        <w:p w:rsidR="00433968" w:rsidRDefault="00D820C0" w:rsidP="00D820C0">
          <w:pPr>
            <w:pStyle w:val="F6C3B7E2317E4B198AF676D8A9157FB4"/>
          </w:pPr>
          <w:r w:rsidRPr="00C87C9B">
            <w:rPr>
              <w:rStyle w:val="PlaceholderText"/>
            </w:rPr>
            <w:t>Formatting...</w:t>
          </w:r>
        </w:p>
      </w:docPartBody>
    </w:docPart>
    <w:docPart>
      <w:docPartPr>
        <w:name w:val="A6C3504B2CA243A8A343C8FD61CF716A"/>
        <w:category>
          <w:name w:val="General"/>
          <w:gallery w:val="placeholder"/>
        </w:category>
        <w:types>
          <w:type w:val="bbPlcHdr"/>
        </w:types>
        <w:behaviors>
          <w:behavior w:val="content"/>
        </w:behaviors>
        <w:guid w:val="{D5896000-EB22-47F3-B3B4-0F9D18F83974}"/>
      </w:docPartPr>
      <w:docPartBody>
        <w:p w:rsidR="00433968" w:rsidRDefault="00D820C0" w:rsidP="00D820C0">
          <w:pPr>
            <w:pStyle w:val="A6C3504B2CA243A8A343C8FD61CF716A"/>
          </w:pPr>
          <w:r w:rsidRPr="00DE04B6">
            <w:rPr>
              <w:rStyle w:val="PlaceholderText"/>
            </w:rPr>
            <w:t>Formatting...</w:t>
          </w:r>
        </w:p>
      </w:docPartBody>
    </w:docPart>
    <w:docPart>
      <w:docPartPr>
        <w:name w:val="09E9F5F14A514C8FA2C74B55DE451985"/>
        <w:category>
          <w:name w:val="General"/>
          <w:gallery w:val="placeholder"/>
        </w:category>
        <w:types>
          <w:type w:val="bbPlcHdr"/>
        </w:types>
        <w:behaviors>
          <w:behavior w:val="content"/>
        </w:behaviors>
        <w:guid w:val="{2916E901-6E85-42C9-AC16-7657CC21EC31}"/>
      </w:docPartPr>
      <w:docPartBody>
        <w:p w:rsidR="00433968" w:rsidRDefault="00D820C0" w:rsidP="00D820C0">
          <w:pPr>
            <w:pStyle w:val="09E9F5F14A514C8FA2C74B55DE451985"/>
          </w:pPr>
          <w:r w:rsidRPr="002A723E">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C0"/>
    <w:rsid w:val="00433968"/>
    <w:rsid w:val="008017E9"/>
    <w:rsid w:val="00B20141"/>
    <w:rsid w:val="00BF312F"/>
    <w:rsid w:val="00D82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20C0"/>
    <w:rPr>
      <w:color w:val="666666"/>
    </w:rPr>
  </w:style>
  <w:style w:type="paragraph" w:customStyle="1" w:styleId="F6D4E1A2B6AE49B28BF398F473DFB1C1">
    <w:name w:val="F6D4E1A2B6AE49B28BF398F473DFB1C1"/>
    <w:rsid w:val="00D820C0"/>
  </w:style>
  <w:style w:type="paragraph" w:customStyle="1" w:styleId="5F3D24A995814CD3B5322AE05595B6D5">
    <w:name w:val="5F3D24A995814CD3B5322AE05595B6D5"/>
    <w:rsid w:val="00D820C0"/>
  </w:style>
  <w:style w:type="paragraph" w:customStyle="1" w:styleId="F6C3B7E2317E4B198AF676D8A9157FB4">
    <w:name w:val="F6C3B7E2317E4B198AF676D8A9157FB4"/>
    <w:rsid w:val="00D820C0"/>
  </w:style>
  <w:style w:type="paragraph" w:customStyle="1" w:styleId="A6C3504B2CA243A8A343C8FD61CF716A">
    <w:name w:val="A6C3504B2CA243A8A343C8FD61CF716A"/>
    <w:rsid w:val="00D820C0"/>
  </w:style>
  <w:style w:type="paragraph" w:customStyle="1" w:styleId="09E9F5F14A514C8FA2C74B55DE451985">
    <w:name w:val="09E9F5F14A514C8FA2C74B55DE451985"/>
    <w:rsid w:val="00D82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382</TotalTime>
  <Pages>19</Pages>
  <Words>4615</Words>
  <Characters>26308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Crooks</dc:creator>
  <cp:keywords/>
  <dc:description/>
  <cp:lastModifiedBy>Mike Crooks</cp:lastModifiedBy>
  <cp:revision>78</cp:revision>
  <dcterms:created xsi:type="dcterms:W3CDTF">2024-11-11T09:18:00Z</dcterms:created>
  <dcterms:modified xsi:type="dcterms:W3CDTF">2024-11-13T10:25:00Z</dcterms:modified>
</cp:coreProperties>
</file>