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5D2BB992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 xml:space="preserve">Auxiliar </w:t>
            </w:r>
            <w:r w:rsidR="004E5093">
              <w:rPr>
                <w:rFonts w:ascii="Arial" w:hAnsi="Arial" w:cs="Arial"/>
                <w:sz w:val="22"/>
                <w:szCs w:val="22"/>
                <w:lang w:val="es-ES"/>
              </w:rPr>
              <w:t xml:space="preserve">de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C</w:t>
            </w:r>
            <w:r w:rsidR="004E5093">
              <w:rPr>
                <w:rFonts w:ascii="Arial" w:hAnsi="Arial" w:cs="Arial"/>
                <w:sz w:val="22"/>
                <w:szCs w:val="22"/>
                <w:lang w:val="es-ES"/>
              </w:rPr>
              <w:t>alidad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029A2BAA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3B1EEC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448AC6E2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E5093">
              <w:rPr>
                <w:rFonts w:ascii="Arial" w:hAnsi="Arial" w:cs="Arial"/>
                <w:sz w:val="22"/>
                <w:szCs w:val="22"/>
                <w:lang w:val="es-ES"/>
              </w:rPr>
              <w:t xml:space="preserve">Business </w:t>
            </w:r>
            <w:proofErr w:type="spellStart"/>
            <w:r w:rsidR="004E5093">
              <w:rPr>
                <w:rFonts w:ascii="Arial" w:hAnsi="Arial" w:cs="Arial"/>
                <w:sz w:val="22"/>
                <w:szCs w:val="22"/>
                <w:lang w:val="es-ES"/>
              </w:rPr>
              <w:t>Intelligence</w:t>
            </w:r>
            <w:proofErr w:type="spellEnd"/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7E1E7EC1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4E5093">
              <w:rPr>
                <w:rFonts w:ascii="Arial" w:hAnsi="Arial" w:cs="Arial"/>
                <w:sz w:val="22"/>
                <w:szCs w:val="22"/>
                <w:lang w:val="es-ES"/>
              </w:rPr>
              <w:t>Gerente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1E9DAE1C" w14:textId="77777777" w:rsidR="003E0A95" w:rsidRPr="00B00675" w:rsidRDefault="003E0A9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6845B72" w14:textId="77777777" w:rsidR="008305F1" w:rsidRDefault="008305F1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118FADFF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Es responsable de </w:t>
            </w:r>
            <w:r w:rsidR="004E5093">
              <w:rPr>
                <w:rFonts w:ascii="Arial" w:hAnsi="Arial" w:cs="Arial"/>
                <w:sz w:val="22"/>
                <w:szCs w:val="22"/>
                <w:lang w:val="es-ES_tradnl"/>
              </w:rPr>
              <w:t>m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>antener actualizados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>, estructurados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documentados </w:t>
            </w:r>
            <w:r w:rsidR="004E5093">
              <w:rPr>
                <w:rFonts w:ascii="Arial" w:hAnsi="Arial" w:cs="Arial"/>
                <w:sz w:val="22"/>
                <w:szCs w:val="22"/>
                <w:lang w:val="es-ES_tradnl"/>
              </w:rPr>
              <w:t>bajo análisis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los procedimientos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</w:t>
            </w:r>
            <w:r w:rsidR="007133F6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actividades</w:t>
            </w:r>
            <w:r w:rsid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laborales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la empresa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así como de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implementa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>r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 sistema de gestión de calidad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</w:t>
            </w:r>
            <w:r w:rsidR="007133F6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las áreas</w:t>
            </w:r>
            <w:r w:rsidR="007133F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departamentos que conforman a la misma</w:t>
            </w:r>
            <w:r w:rsidR="004E5093" w:rsidRPr="004E509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para asegurar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su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adecuado cumplimiento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 xml:space="preserve">y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que conlleven a</w:t>
            </w:r>
            <w:r w:rsidR="007133F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="007133F6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133F6">
              <w:rPr>
                <w:rFonts w:ascii="Arial" w:hAnsi="Arial" w:cs="Arial"/>
                <w:sz w:val="22"/>
                <w:szCs w:val="22"/>
                <w:lang w:val="es-ES"/>
              </w:rPr>
              <w:t>consecución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de los objetivos de la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Organización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Pr="00A942CB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46EE4365" w14:textId="77777777" w:rsidR="00A942CB" w:rsidRDefault="00894AC8" w:rsidP="00A942CB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A942CB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Enviar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diariamente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reportes 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sobr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 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gestiones de promesas de los agentes 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telefónicos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all</w:t>
            </w:r>
            <w:proofErr w:type="spellEnd"/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enter</w:t>
            </w:r>
          </w:p>
          <w:p w14:paraId="72448D6C" w14:textId="06627126" w:rsidR="00754C4F" w:rsidRPr="00A942CB" w:rsidRDefault="00E74E59" w:rsidP="00A942CB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A942CB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A942CB" w:rsidRPr="00A942C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Monitoreo de llamadas en tiempo real en </w:t>
            </w:r>
            <w:proofErr w:type="spellStart"/>
            <w:r w:rsidR="00A942CB">
              <w:rPr>
                <w:rFonts w:ascii="Arial" w:hAnsi="Arial" w:cs="Arial"/>
                <w:sz w:val="22"/>
                <w:szCs w:val="22"/>
                <w:lang w:val="es-ES_tradnl"/>
              </w:rPr>
              <w:t>c</w:t>
            </w:r>
            <w:r w:rsidR="00A942CB" w:rsidRPr="00A942CB">
              <w:rPr>
                <w:rFonts w:ascii="Arial" w:hAnsi="Arial" w:cs="Arial"/>
                <w:sz w:val="22"/>
                <w:szCs w:val="22"/>
                <w:lang w:val="es-ES_tradnl"/>
              </w:rPr>
              <w:t>ontact</w:t>
            </w:r>
            <w:proofErr w:type="spellEnd"/>
            <w:r w:rsidR="00A942CB" w:rsidRPr="00A942C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942CB">
              <w:rPr>
                <w:rFonts w:ascii="Arial" w:hAnsi="Arial" w:cs="Arial"/>
                <w:sz w:val="22"/>
                <w:szCs w:val="22"/>
                <w:lang w:val="es-ES_tradnl"/>
              </w:rPr>
              <w:t>c</w:t>
            </w:r>
            <w:r w:rsidR="00A942CB" w:rsidRPr="00A942CB">
              <w:rPr>
                <w:rFonts w:ascii="Arial" w:hAnsi="Arial" w:cs="Arial"/>
                <w:sz w:val="22"/>
                <w:szCs w:val="22"/>
                <w:lang w:val="es-ES_tradnl"/>
              </w:rPr>
              <w:t>enter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C79E7" w:rsidRP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</w:t>
            </w:r>
            <w:r w:rsid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ev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aluar la</w:t>
            </w:r>
            <w:r w:rsidR="000C79E7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efectiv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id</w:t>
            </w:r>
            <w:r w:rsidR="000C79E7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 de las mismas</w:t>
            </w:r>
            <w:r w:rsidR="000C79E7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1D2A8398" w14:textId="7E614DAD" w:rsidR="00207D7A" w:rsidRDefault="00E74E59" w:rsidP="00207D7A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942CB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A942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C79E7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Realizar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</w:t>
            </w:r>
            <w:r w:rsidR="00A942CB" w:rsidRPr="00A942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reporte mensual de monitoreo de llamadas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del </w:t>
            </w:r>
            <w:proofErr w:type="spellStart"/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Call</w:t>
            </w:r>
            <w:proofErr w:type="spellEnd"/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Center y enviarlo a gerencia de 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operaciones para su evaluación</w:t>
            </w:r>
            <w:r w:rsidR="00765B4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E88A936" w14:textId="77777777" w:rsidR="00207D7A" w:rsidRDefault="00E74E59" w:rsidP="00207D7A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07D7A"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207D7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Preparación de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cursos de capacitación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en materia de </w:t>
            </w:r>
            <w:proofErr w:type="spellStart"/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contact</w:t>
            </w:r>
            <w:proofErr w:type="spellEnd"/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center par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a los gestores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telefónicos de nuevo ingreso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en el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C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all</w:t>
            </w:r>
            <w:proofErr w:type="spellEnd"/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C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enter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conforme a los lineamientos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calidad 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establecido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</w:p>
          <w:p w14:paraId="154D8FD3" w14:textId="3B650793" w:rsidR="008305F1" w:rsidRPr="00207D7A" w:rsidRDefault="00E74E59" w:rsidP="00207D7A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07D7A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207D7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Estructurar y aplicar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la implementación del sistema de gestión de calidad ISO 9001:2015,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e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ISO 27000 para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obtener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la certificación 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correspondiente </w:t>
            </w:r>
            <w:r w:rsidR="00207D7A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de la empresa</w:t>
            </w:r>
            <w:r w:rsid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 en dichas normas</w:t>
            </w:r>
          </w:p>
          <w:p w14:paraId="75D699EE" w14:textId="148C8556" w:rsidR="008305F1" w:rsidRDefault="00E74E59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07D7A"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207D7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Establecer los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procedimientos de calidad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adecuados en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 realización de actividades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laborales para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cada área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departamento de la organización</w:t>
            </w:r>
          </w:p>
          <w:p w14:paraId="27649DF3" w14:textId="43089EA1" w:rsidR="00207D7A" w:rsidRDefault="00E74E59" w:rsidP="00207D7A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35175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Implementar estrategias de estudio 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aplicación para el correcto </w:t>
            </w:r>
            <w:r w:rsidR="00207D7A" w:rsidRP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cumplimiento de las Normas Oficiales Mexicanas</w:t>
            </w:r>
            <w:r w:rsidR="00207D7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la finalidad de incrementar el status en materia de calidad de la empresa</w:t>
            </w:r>
          </w:p>
          <w:p w14:paraId="6BF433D0" w14:textId="4832968F" w:rsidR="00297F2E" w:rsidRPr="00207D7A" w:rsidRDefault="00207D7A" w:rsidP="00207D7A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8. </w:t>
            </w:r>
            <w:r w:rsidR="00297F2E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Realización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mensual </w:t>
            </w:r>
            <w:r w:rsidR="00297F2E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a</w:t>
            </w:r>
            <w:r w:rsidR="00297F2E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uditorías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i</w:t>
            </w:r>
            <w:r w:rsidR="00297F2E" w:rsidRPr="00207D7A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 xml:space="preserve">nternas </w:t>
            </w:r>
            <w:r w:rsidR="004D3C18">
              <w:rPr>
                <w:rFonts w:ascii="Arial" w:hAnsi="Arial" w:cs="Arial"/>
                <w:bCs/>
                <w:color w:val="000000"/>
                <w:sz w:val="22"/>
                <w:szCs w:val="22"/>
                <w:lang w:val="es-ES_tradnl"/>
              </w:rPr>
              <w:t>a las áreas y departamentos conforme a los procedimientos de calidad establecidos</w:t>
            </w:r>
          </w:p>
          <w:p w14:paraId="5DD6836A" w14:textId="1274A415" w:rsidR="009134DC" w:rsidRPr="00207D7A" w:rsidRDefault="009134DC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97C666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87A18E0" w14:textId="77777777" w:rsidR="00B4756D" w:rsidRPr="00B00675" w:rsidRDefault="00B4756D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4B8C4D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57C6C111" w:rsidR="004C5260" w:rsidRDefault="004C5260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E99033" w14:textId="77777777" w:rsidR="004D3C18" w:rsidRPr="00B00675" w:rsidRDefault="004D3C18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3B1EEC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7338F4CD" w:rsidR="009134DC" w:rsidRDefault="003B1EEC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3A60CD87" wp14:editId="35BDBDCD">
                  <wp:extent cx="2905125" cy="411667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040" cy="412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FDF7F41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172D997F" w:rsidR="009134DC" w:rsidRPr="0011239B" w:rsidRDefault="00297F2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Ingeniería Industrial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1A1162AB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5BBE54FE" w:rsidR="009134DC" w:rsidRPr="0011239B" w:rsidRDefault="008305F1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  <w:r w:rsidR="00297F2E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2AA3EFDC" w:rsidR="009134DC" w:rsidRPr="0011239B" w:rsidRDefault="00297F2E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Procedimientos y estructuras de calidad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industrial en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general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355FCFA6" w:rsidR="009134DC" w:rsidRPr="0011239B" w:rsidRDefault="0024012F" w:rsidP="004D3C1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Excel a nivel intermedio</w:t>
            </w:r>
            <w:r w:rsidR="00297F2E">
              <w:rPr>
                <w:rFonts w:ascii="Arial" w:hAnsi="Arial" w:cs="Arial"/>
                <w:sz w:val="22"/>
                <w:szCs w:val="22"/>
                <w:lang w:val="es-ES"/>
              </w:rPr>
              <w:t xml:space="preserve"> y diagramas de flujo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57EE41BB" w:rsidR="009134DC" w:rsidRPr="0011239B" w:rsidRDefault="00297F2E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Realización de auditorías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1BDA20BC" w:rsidR="009134DC" w:rsidRPr="0011239B" w:rsidRDefault="00E46101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>Comunicación</w:t>
            </w:r>
            <w:r w:rsidR="00297F2E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innovación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trabajo en equipo, planificación y organización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1B82B888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00EDF8E0" w:rsidR="009134DC" w:rsidRPr="0011239B" w:rsidRDefault="00297F2E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78430AE7" w:rsidR="009134DC" w:rsidRPr="0011239B" w:rsidRDefault="009134DC" w:rsidP="00297F2E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1A268C70" w:rsidR="00C4207A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3E66ABF" w14:textId="77777777" w:rsidR="004D3C18" w:rsidRPr="00B00675" w:rsidRDefault="004D3C18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5B476C38" w:rsidR="004E4F7D" w:rsidRPr="003C6CDC" w:rsidRDefault="009134DC" w:rsidP="00297F2E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realizar</w:t>
            </w:r>
            <w:r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la adecuada gestión</w:t>
            </w:r>
            <w:r w:rsidR="0007641D" w:rsidRP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</w:t>
            </w:r>
            <w:r w:rsidR="0007641D" w:rsidRP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>documentación necesaria para cumplir requisitos normativos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la empresa, así como present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ar</w:t>
            </w:r>
            <w:r w:rsidR="0070019B" w:rsidRP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97F2E" w:rsidRP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reportes mensuales de </w:t>
            </w:r>
            <w:r w:rsid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>procesos laborales en la organización y la correcta estructuración de los mismos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mediante el constante </w:t>
            </w:r>
            <w:r w:rsidR="00297F2E" w:rsidRP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>monitoreo de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las operaciones con la finalidad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 la organización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43D55582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97F2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51F4FB8A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97F2E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6DB9C595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</w:t>
            </w:r>
            <w:r w:rsid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5771187" w14:textId="64BE8BE8" w:rsidR="0007641D" w:rsidRDefault="000764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4A944491" w14:textId="77777777" w:rsidR="0007641D" w:rsidRDefault="000764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C56161A" w14:textId="77777777" w:rsidR="0007641D" w:rsidRDefault="000764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E6EAF7A" w14:textId="77777777" w:rsidR="0007641D" w:rsidRDefault="000764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4FEADA9" w14:textId="1B4E2B98" w:rsidR="009134DC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20EB1700" w14:textId="75DE17FD" w:rsidR="00A942CB" w:rsidRDefault="00A942C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44B3F91" w14:textId="35D284DA" w:rsidR="00A942CB" w:rsidRDefault="00A942C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3F7D9A" w14:textId="66C2780D" w:rsidR="00A942CB" w:rsidRDefault="00A942C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D847545" w14:textId="217EDFC5" w:rsidR="00A942CB" w:rsidRPr="00C4207A" w:rsidRDefault="00A942C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FD98AF7" w14:textId="77777777" w:rsidR="0007641D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B1B5915" w14:textId="77777777" w:rsidR="00A942CB" w:rsidRDefault="00A942CB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0B128DC" w14:textId="77777777" w:rsidR="00A942CB" w:rsidRDefault="00A942CB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0A21E0" w14:textId="23355957" w:rsidR="00BA14BE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64C4211C" w14:textId="77777777" w:rsidR="0007641D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1674982" w14:textId="77777777" w:rsidR="0007641D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D5C6112" w14:textId="77777777" w:rsidR="0007641D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77EB2AE" w14:textId="732F9342" w:rsidR="0007641D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 de Operaciones</w:t>
            </w:r>
          </w:p>
          <w:p w14:paraId="701B8280" w14:textId="2C04996D" w:rsidR="0007641D" w:rsidRPr="00BA14BE" w:rsidRDefault="0007641D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07641D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7F04B8BE" w:rsidR="009134DC" w:rsidRPr="00C4207A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ción de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auditorias internas para el cumplimiento del procedimiento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calidad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implementado</w:t>
            </w:r>
          </w:p>
          <w:p w14:paraId="630C681E" w14:textId="6E032DEC" w:rsidR="0007641D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B05AD93" w14:textId="6D93BD24" w:rsidR="0007641D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ción de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auditorias internas para el cumplimiento del procedimiento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calidad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implementado</w:t>
            </w:r>
          </w:p>
          <w:p w14:paraId="57CC0F8E" w14:textId="4A7D8FA1" w:rsidR="00A942CB" w:rsidRDefault="00A942CB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DFBF38C" w14:textId="08A6F2AA" w:rsidR="00A942CB" w:rsidRDefault="00A942CB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Realiza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ción de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auditorias internas para el cumplimiento del procedimiento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calidad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implementado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del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equipo de computo</w:t>
            </w:r>
          </w:p>
          <w:p w14:paraId="4C4EF8DF" w14:textId="77777777" w:rsidR="0007641D" w:rsidRPr="0007641D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510240" w14:textId="1D143541" w:rsidR="009134DC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 xml:space="preserve">Monitoreo de la calidad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las gestiones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telefónicas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para asegurar el 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cumpl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imiento d</w:t>
            </w:r>
            <w:r w:rsidRPr="0007641D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protocolo de llamada</w:t>
            </w:r>
          </w:p>
          <w:p w14:paraId="6A54EA5F" w14:textId="77777777" w:rsidR="005F2394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A15B964" w14:textId="4BF4CC05" w:rsidR="0007641D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60843"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análisis de resultados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respecto a las actividades en materia de calidad</w:t>
            </w:r>
          </w:p>
          <w:p w14:paraId="69649FB2" w14:textId="3FF02058" w:rsidR="0007641D" w:rsidRPr="005F2394" w:rsidRDefault="0007641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37ADDD8F" w:rsidR="00C4207A" w:rsidRDefault="00C4207A">
      <w:pPr>
        <w:rPr>
          <w:rFonts w:ascii="Arial" w:hAnsi="Arial" w:cs="Arial"/>
          <w:sz w:val="13"/>
          <w:szCs w:val="13"/>
        </w:rPr>
      </w:pPr>
    </w:p>
    <w:p w14:paraId="24199104" w14:textId="03DD06AC" w:rsidR="004D3C18" w:rsidRDefault="004D3C18">
      <w:pPr>
        <w:rPr>
          <w:rFonts w:ascii="Arial" w:hAnsi="Arial" w:cs="Arial"/>
          <w:sz w:val="13"/>
          <w:szCs w:val="13"/>
        </w:rPr>
      </w:pPr>
    </w:p>
    <w:p w14:paraId="51559B26" w14:textId="77777777" w:rsidR="004D3C18" w:rsidRPr="00B00675" w:rsidRDefault="004D3C18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34A4504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B1B4957" w14:textId="0DB13BA8" w:rsidR="00A942CB" w:rsidRPr="003A4178" w:rsidRDefault="00A942C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457DFF20" w:rsid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A3D5AC4" w14:textId="2D20887D" w:rsidR="005F2394" w:rsidRP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6BBBAB31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298DF29F" w14:textId="45A186D1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7A78028" w:rsidR="009134DC" w:rsidRPr="00BA037F" w:rsidRDefault="005F239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4999F4DB" w:rsidR="003D1D3D" w:rsidRDefault="003D1D3D" w:rsidP="009134DC">
      <w:pPr>
        <w:rPr>
          <w:rFonts w:ascii="Arial" w:hAnsi="Arial" w:cs="Arial"/>
          <w:sz w:val="13"/>
          <w:szCs w:val="13"/>
        </w:rPr>
      </w:pPr>
    </w:p>
    <w:p w14:paraId="42EBD27F" w14:textId="6BF73CAF" w:rsidR="004D3C18" w:rsidRDefault="004D3C18" w:rsidP="009134DC">
      <w:pPr>
        <w:rPr>
          <w:rFonts w:ascii="Arial" w:hAnsi="Arial" w:cs="Arial"/>
          <w:sz w:val="13"/>
          <w:szCs w:val="13"/>
        </w:rPr>
      </w:pPr>
    </w:p>
    <w:p w14:paraId="06DFEAA8" w14:textId="77777777" w:rsidR="004D3C18" w:rsidRPr="00B00675" w:rsidRDefault="004D3C18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69904A79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A942CB">
              <w:rPr>
                <w:rFonts w:ascii="Arial" w:hAnsi="Arial" w:cs="Arial"/>
                <w:bCs/>
                <w:sz w:val="22"/>
                <w:szCs w:val="22"/>
                <w:lang w:val="es-ES"/>
              </w:rPr>
              <w:t>teléfono celular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461DBFCF" w14:textId="5EC4BA4C" w:rsidR="00BA037F" w:rsidRDefault="00BA037F" w:rsidP="009134DC"/>
    <w:p w14:paraId="3C2BEB8C" w14:textId="7BF82FF3" w:rsidR="00A942CB" w:rsidRDefault="00A942CB" w:rsidP="009134DC"/>
    <w:p w14:paraId="7B54722A" w14:textId="71AC9CE2" w:rsidR="00A942CB" w:rsidRDefault="00A942CB" w:rsidP="009134DC"/>
    <w:p w14:paraId="49157E29" w14:textId="5895B73F" w:rsidR="00A942CB" w:rsidRDefault="00A942CB" w:rsidP="009134DC"/>
    <w:p w14:paraId="02A3C940" w14:textId="606C5C2A" w:rsidR="00A942CB" w:rsidRDefault="00A942CB" w:rsidP="009134DC"/>
    <w:p w14:paraId="6BD09430" w14:textId="77777777" w:rsidR="00A942CB" w:rsidRDefault="00A942CB" w:rsidP="009134DC"/>
    <w:p w14:paraId="3DCC0A55" w14:textId="77777777" w:rsidR="00BA037F" w:rsidRDefault="00BA037F" w:rsidP="009134DC"/>
    <w:p w14:paraId="3CDF54CB" w14:textId="77777777" w:rsidR="00A942CB" w:rsidRDefault="00A942CB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436DF385" w14:textId="77777777" w:rsidR="00A942CB" w:rsidRDefault="00A942CB" w:rsidP="00834494"/>
    <w:tbl>
      <w:tblPr>
        <w:tblpPr w:leftFromText="141" w:rightFromText="141" w:vertAnchor="text" w:horzAnchor="margin" w:tblpXSpec="center" w:tblpY="-107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A942CB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A942CB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A942C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A942C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A942CB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A942C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4CDA4" w14:textId="77777777" w:rsidR="00572424" w:rsidRDefault="00572424" w:rsidP="00B4756D">
      <w:r>
        <w:separator/>
      </w:r>
    </w:p>
  </w:endnote>
  <w:endnote w:type="continuationSeparator" w:id="0">
    <w:p w14:paraId="00F4C6B2" w14:textId="77777777" w:rsidR="00572424" w:rsidRDefault="00572424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300B4" w14:textId="3F40D615" w:rsidR="003B1EEC" w:rsidRPr="003B1EEC" w:rsidRDefault="003B1EEC" w:rsidP="003B1EEC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8886" w14:textId="77777777" w:rsidR="00572424" w:rsidRDefault="00572424" w:rsidP="00B4756D">
      <w:r>
        <w:separator/>
      </w:r>
    </w:p>
  </w:footnote>
  <w:footnote w:type="continuationSeparator" w:id="0">
    <w:p w14:paraId="1CB7AAFF" w14:textId="77777777" w:rsidR="00572424" w:rsidRDefault="00572424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05A"/>
    <w:multiLevelType w:val="hybridMultilevel"/>
    <w:tmpl w:val="2F32166E"/>
    <w:lvl w:ilvl="0" w:tplc="597EA2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57738"/>
    <w:rsid w:val="0007641D"/>
    <w:rsid w:val="00083202"/>
    <w:rsid w:val="00090350"/>
    <w:rsid w:val="000C79E7"/>
    <w:rsid w:val="0011239B"/>
    <w:rsid w:val="0012067E"/>
    <w:rsid w:val="00183708"/>
    <w:rsid w:val="001878A3"/>
    <w:rsid w:val="001B783B"/>
    <w:rsid w:val="001D349A"/>
    <w:rsid w:val="001E342D"/>
    <w:rsid w:val="00207D7A"/>
    <w:rsid w:val="00237B0A"/>
    <w:rsid w:val="0024012F"/>
    <w:rsid w:val="002425BC"/>
    <w:rsid w:val="00270132"/>
    <w:rsid w:val="00290740"/>
    <w:rsid w:val="00297F2E"/>
    <w:rsid w:val="002B2C69"/>
    <w:rsid w:val="002B44A4"/>
    <w:rsid w:val="002E0740"/>
    <w:rsid w:val="003010D9"/>
    <w:rsid w:val="00323F4C"/>
    <w:rsid w:val="003344D1"/>
    <w:rsid w:val="00344629"/>
    <w:rsid w:val="00351757"/>
    <w:rsid w:val="00376B59"/>
    <w:rsid w:val="0038273E"/>
    <w:rsid w:val="003A4178"/>
    <w:rsid w:val="003B1EEC"/>
    <w:rsid w:val="003C6CDC"/>
    <w:rsid w:val="003D1D3D"/>
    <w:rsid w:val="003E0A95"/>
    <w:rsid w:val="00440080"/>
    <w:rsid w:val="00462DD6"/>
    <w:rsid w:val="00462E11"/>
    <w:rsid w:val="004C5260"/>
    <w:rsid w:val="004C683B"/>
    <w:rsid w:val="004D3C18"/>
    <w:rsid w:val="004E4F7D"/>
    <w:rsid w:val="004E5093"/>
    <w:rsid w:val="005340BD"/>
    <w:rsid w:val="00546609"/>
    <w:rsid w:val="00572424"/>
    <w:rsid w:val="005821C5"/>
    <w:rsid w:val="0059767C"/>
    <w:rsid w:val="00597CF7"/>
    <w:rsid w:val="005A27EE"/>
    <w:rsid w:val="005C277E"/>
    <w:rsid w:val="005D3C4D"/>
    <w:rsid w:val="005E1662"/>
    <w:rsid w:val="005F177E"/>
    <w:rsid w:val="005F2394"/>
    <w:rsid w:val="00642036"/>
    <w:rsid w:val="00642B37"/>
    <w:rsid w:val="00656DB4"/>
    <w:rsid w:val="00670E23"/>
    <w:rsid w:val="006A6C32"/>
    <w:rsid w:val="0070019B"/>
    <w:rsid w:val="00702E81"/>
    <w:rsid w:val="007133F6"/>
    <w:rsid w:val="00734925"/>
    <w:rsid w:val="0074087C"/>
    <w:rsid w:val="00754C4F"/>
    <w:rsid w:val="00765B4A"/>
    <w:rsid w:val="007C063A"/>
    <w:rsid w:val="007D62F8"/>
    <w:rsid w:val="00802F30"/>
    <w:rsid w:val="00807BAF"/>
    <w:rsid w:val="008305F1"/>
    <w:rsid w:val="00834494"/>
    <w:rsid w:val="008434E1"/>
    <w:rsid w:val="008469BE"/>
    <w:rsid w:val="008553E3"/>
    <w:rsid w:val="00860831"/>
    <w:rsid w:val="00884294"/>
    <w:rsid w:val="00886800"/>
    <w:rsid w:val="00894AC8"/>
    <w:rsid w:val="008E534C"/>
    <w:rsid w:val="008F01E3"/>
    <w:rsid w:val="009134DC"/>
    <w:rsid w:val="00917FF2"/>
    <w:rsid w:val="00937D66"/>
    <w:rsid w:val="009966B3"/>
    <w:rsid w:val="009A5BD1"/>
    <w:rsid w:val="009D6052"/>
    <w:rsid w:val="009E5248"/>
    <w:rsid w:val="009E7D54"/>
    <w:rsid w:val="00A01CD0"/>
    <w:rsid w:val="00A16D18"/>
    <w:rsid w:val="00A46A4E"/>
    <w:rsid w:val="00A942CB"/>
    <w:rsid w:val="00AA03E3"/>
    <w:rsid w:val="00AB1BE5"/>
    <w:rsid w:val="00B00675"/>
    <w:rsid w:val="00B05B38"/>
    <w:rsid w:val="00B46A17"/>
    <w:rsid w:val="00B4756D"/>
    <w:rsid w:val="00B8024A"/>
    <w:rsid w:val="00B95641"/>
    <w:rsid w:val="00BA037F"/>
    <w:rsid w:val="00BA14BE"/>
    <w:rsid w:val="00BA3834"/>
    <w:rsid w:val="00BC157F"/>
    <w:rsid w:val="00BF37B4"/>
    <w:rsid w:val="00BF5599"/>
    <w:rsid w:val="00C0399E"/>
    <w:rsid w:val="00C4207A"/>
    <w:rsid w:val="00C4747E"/>
    <w:rsid w:val="00C748F4"/>
    <w:rsid w:val="00C75A45"/>
    <w:rsid w:val="00CA6131"/>
    <w:rsid w:val="00CB732A"/>
    <w:rsid w:val="00D05347"/>
    <w:rsid w:val="00DD15AC"/>
    <w:rsid w:val="00DE6D63"/>
    <w:rsid w:val="00DF610B"/>
    <w:rsid w:val="00E070C0"/>
    <w:rsid w:val="00E2127B"/>
    <w:rsid w:val="00E3190A"/>
    <w:rsid w:val="00E46101"/>
    <w:rsid w:val="00E51681"/>
    <w:rsid w:val="00E74E59"/>
    <w:rsid w:val="00E91366"/>
    <w:rsid w:val="00F271C5"/>
    <w:rsid w:val="00F32443"/>
    <w:rsid w:val="00F36599"/>
    <w:rsid w:val="00F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16D8-5D36-FD40-B306-8FA9E321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15</cp:revision>
  <cp:lastPrinted>2018-07-27T17:48:00Z</cp:lastPrinted>
  <dcterms:created xsi:type="dcterms:W3CDTF">2018-08-23T12:10:00Z</dcterms:created>
  <dcterms:modified xsi:type="dcterms:W3CDTF">2021-11-29T21:29:00Z</dcterms:modified>
</cp:coreProperties>
</file>