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9" w:type="dxa"/>
        <w:tblInd w:w="-116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586"/>
        <w:gridCol w:w="3619"/>
        <w:gridCol w:w="4584"/>
      </w:tblGrid>
      <w:tr w:rsidR="009134DC" w14:paraId="5CBABCF2" w14:textId="77777777" w:rsidTr="007B4F3B">
        <w:trPr>
          <w:trHeight w:val="344"/>
        </w:trPr>
        <w:tc>
          <w:tcPr>
            <w:tcW w:w="10789" w:type="dxa"/>
            <w:gridSpan w:val="3"/>
            <w:shd w:val="clear" w:color="auto" w:fill="2F5496" w:themeFill="accent5" w:themeFillShade="BF"/>
            <w:vAlign w:val="center"/>
          </w:tcPr>
          <w:p w14:paraId="448FD3BC" w14:textId="5CC19A6E" w:rsidR="009134DC" w:rsidRPr="0011239B" w:rsidRDefault="007D62F8" w:rsidP="007B4F3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5E624A" w:rsidRPr="00304119" w14:paraId="0DD98FF7" w14:textId="77777777" w:rsidTr="007B4F3B">
        <w:trPr>
          <w:trHeight w:val="526"/>
        </w:trPr>
        <w:tc>
          <w:tcPr>
            <w:tcW w:w="2428" w:type="dxa"/>
            <w:vMerge w:val="restart"/>
            <w:shd w:val="clear" w:color="auto" w:fill="F2F2F2" w:themeFill="background1" w:themeFillShade="F2"/>
          </w:tcPr>
          <w:p w14:paraId="02EF6E1A" w14:textId="3B7CFD8D" w:rsidR="009134DC" w:rsidRPr="00B05B38" w:rsidRDefault="005E624A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93A5B04" wp14:editId="425D60F1">
                  <wp:extent cx="1504950" cy="107065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922" cy="108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31D019E9" w14:textId="77777777" w:rsidR="00E46236" w:rsidRDefault="00AB1BE5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365F9B49" w14:textId="208A4FB8" w:rsidR="0011239B" w:rsidRPr="003E0A95" w:rsidRDefault="009E0B80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Cobranza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64D65722" w14:textId="768B1B59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B60BF">
              <w:rPr>
                <w:rFonts w:ascii="Arial" w:hAnsi="Arial" w:cs="Arial"/>
                <w:sz w:val="22"/>
                <w:szCs w:val="22"/>
                <w:lang w:val="es-ES"/>
              </w:rPr>
              <w:t>09</w:t>
            </w:r>
            <w:r w:rsidR="005E624A">
              <w:rPr>
                <w:rFonts w:ascii="Arial" w:hAnsi="Arial" w:cs="Arial"/>
                <w:sz w:val="22"/>
                <w:szCs w:val="22"/>
                <w:lang w:val="es-ES"/>
              </w:rPr>
              <w:t xml:space="preserve"> de julio de </w:t>
            </w:r>
            <w:r w:rsidR="001B60BF">
              <w:rPr>
                <w:rFonts w:ascii="Arial" w:hAnsi="Arial" w:cs="Arial"/>
                <w:sz w:val="22"/>
                <w:szCs w:val="22"/>
                <w:lang w:val="es-ES"/>
              </w:rPr>
              <w:t>2021</w:t>
            </w:r>
          </w:p>
        </w:tc>
      </w:tr>
      <w:tr w:rsidR="005E624A" w:rsidRPr="00304119" w14:paraId="42A42B19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6E74BDAF" w14:textId="77777777" w:rsidR="00E46236" w:rsidRPr="00B05B38" w:rsidRDefault="00E46236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8361" w:type="dxa"/>
            <w:gridSpan w:val="2"/>
            <w:shd w:val="clear" w:color="auto" w:fill="F2F2F2" w:themeFill="background1" w:themeFillShade="F2"/>
            <w:vAlign w:val="center"/>
          </w:tcPr>
          <w:p w14:paraId="3725DD36" w14:textId="5FD214F5" w:rsidR="00E46236" w:rsidRPr="003E0A95" w:rsidRDefault="00E46236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</w:tr>
      <w:tr w:rsidR="005E624A" w:rsidRPr="00304119" w14:paraId="4E40A4A6" w14:textId="77777777" w:rsidTr="007B4F3B">
        <w:trPr>
          <w:trHeight w:val="526"/>
        </w:trPr>
        <w:tc>
          <w:tcPr>
            <w:tcW w:w="2428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13E1FB33" w14:textId="77777777" w:rsidR="00E46236" w:rsidRDefault="009134DC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</w:p>
          <w:p w14:paraId="7FD70826" w14:textId="564E7A27" w:rsidR="007D62F8" w:rsidRPr="003E0A95" w:rsidRDefault="00A14F75" w:rsidP="007B4F3B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Jefe de Operaciones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77608E51" w14:textId="1EB0633A" w:rsidR="009134DC" w:rsidRPr="003E0A95" w:rsidRDefault="009134DC" w:rsidP="007B4F3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="005E624A">
              <w:rPr>
                <w:rFonts w:ascii="Arial" w:hAnsi="Arial" w:cs="Arial"/>
                <w:sz w:val="22"/>
                <w:szCs w:val="22"/>
                <w:lang w:val="es-ES"/>
              </w:rPr>
              <w:t>BE Group</w:t>
            </w:r>
          </w:p>
        </w:tc>
      </w:tr>
    </w:tbl>
    <w:p w14:paraId="01A8D47D" w14:textId="77777777" w:rsidR="00EB74CB" w:rsidRPr="00B00675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E46236">
        <w:trPr>
          <w:trHeight w:val="198"/>
        </w:trPr>
        <w:tc>
          <w:tcPr>
            <w:tcW w:w="10774" w:type="dxa"/>
            <w:shd w:val="clear" w:color="auto" w:fill="2B869B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9E0B80">
        <w:trPr>
          <w:trHeight w:val="586"/>
        </w:trPr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ACFB49F" w14:textId="4CB886CA" w:rsidR="00CA6131" w:rsidRPr="006D0E9C" w:rsidRDefault="009E0B80" w:rsidP="00A14F75">
            <w:pPr>
              <w:tabs>
                <w:tab w:val="left" w:pos="10490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MT" w:eastAsia="Calibri" w:hAnsi="ArialMT" w:cs="ArialMT"/>
              </w:rPr>
              <w:t>Ejecutar las acciones de cobranza en función a las metas establecidas.</w:t>
            </w:r>
          </w:p>
        </w:tc>
      </w:tr>
    </w:tbl>
    <w:p w14:paraId="6809FF89" w14:textId="77777777" w:rsidR="00EB74CB" w:rsidRPr="00B00675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E46236">
        <w:trPr>
          <w:trHeight w:val="11"/>
        </w:trPr>
        <w:tc>
          <w:tcPr>
            <w:tcW w:w="10781" w:type="dxa"/>
            <w:shd w:val="clear" w:color="auto" w:fill="2B869B"/>
          </w:tcPr>
          <w:p w14:paraId="40DD212D" w14:textId="77777777" w:rsidR="009134DC" w:rsidRPr="0011239B" w:rsidRDefault="009134DC" w:rsidP="0096561A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7103302E" w14:textId="6F4A601C" w:rsidR="009E0B80" w:rsidRPr="009E0B80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Realizar llamadas telefónicas diariamente para contactar a los clientes</w:t>
            </w:r>
            <w:r>
              <w:rPr>
                <w:rFonts w:ascii="Arial" w:hAnsi="Arial" w:cs="Arial"/>
              </w:rPr>
              <w:t>.</w:t>
            </w:r>
          </w:p>
          <w:p w14:paraId="46CB9973" w14:textId="2D5C4F3C" w:rsidR="009E0B80" w:rsidRPr="009E0B80" w:rsidRDefault="009E0B80" w:rsidP="00DD240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Realizar la gestión de cobranza diariamente a los clientes de acuerdo a tiempo de atraso en el pago.</w:t>
            </w:r>
          </w:p>
          <w:p w14:paraId="0BCAB556" w14:textId="6BAA6863" w:rsidR="009E0B80" w:rsidRPr="009E0B80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Actualizar las gestiones en el sistema de SEGESCRED diariamente</w:t>
            </w:r>
            <w:r>
              <w:rPr>
                <w:rFonts w:ascii="Arial" w:hAnsi="Arial" w:cs="Arial"/>
              </w:rPr>
              <w:t>.</w:t>
            </w:r>
          </w:p>
          <w:p w14:paraId="7A9B4E93" w14:textId="7EF726B7" w:rsidR="009E0B80" w:rsidRPr="009E0B80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Generar promesas de pago diariamente</w:t>
            </w:r>
            <w:r>
              <w:rPr>
                <w:rFonts w:ascii="Arial" w:hAnsi="Arial" w:cs="Arial"/>
              </w:rPr>
              <w:t>.</w:t>
            </w:r>
          </w:p>
          <w:p w14:paraId="33224F4B" w14:textId="65A0EE3C" w:rsidR="009E0B80" w:rsidRPr="009E0B80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Reportar los pagos generados por los clientes a su supervisor diariamente</w:t>
            </w:r>
            <w:r>
              <w:rPr>
                <w:rFonts w:ascii="Arial" w:hAnsi="Arial" w:cs="Arial"/>
              </w:rPr>
              <w:t>.</w:t>
            </w:r>
          </w:p>
          <w:p w14:paraId="4648CDAE" w14:textId="65939093" w:rsidR="009E0B80" w:rsidRPr="009E0B80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Solicitar el envío de convenio de pagos a los clientes diariamente</w:t>
            </w:r>
            <w:r>
              <w:rPr>
                <w:rFonts w:ascii="Arial" w:hAnsi="Arial" w:cs="Arial"/>
              </w:rPr>
              <w:t>.</w:t>
            </w:r>
          </w:p>
          <w:p w14:paraId="097C6662" w14:textId="72689196" w:rsidR="00A14F75" w:rsidRPr="007B4F3B" w:rsidRDefault="009E0B80" w:rsidP="009E0B80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spacing w:line="276" w:lineRule="auto"/>
              <w:ind w:left="453"/>
              <w:jc w:val="both"/>
              <w:rPr>
                <w:rFonts w:ascii="Arial" w:hAnsi="Arial" w:cs="Arial"/>
              </w:rPr>
            </w:pPr>
            <w:r w:rsidRPr="009E0B80">
              <w:rPr>
                <w:rFonts w:ascii="Arial" w:hAnsi="Arial" w:cs="Arial"/>
              </w:rPr>
              <w:t>Solicitar con supervisores excepciones de pago para liquidación de cuenta</w:t>
            </w:r>
            <w:r>
              <w:rPr>
                <w:rFonts w:ascii="Arial" w:hAnsi="Arial" w:cs="Arial"/>
              </w:rPr>
              <w:t xml:space="preserve"> </w:t>
            </w:r>
            <w:r w:rsidRPr="009E0B80">
              <w:rPr>
                <w:rFonts w:ascii="Arial" w:hAnsi="Arial" w:cs="Arial"/>
              </w:rPr>
              <w:t>diariamente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8EFDA19" w14:textId="77777777" w:rsidR="00EB74CB" w:rsidRPr="00B00675" w:rsidRDefault="00EB74C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E46236" w:rsidRPr="00517C28" w14:paraId="6A6D60AD" w14:textId="77777777" w:rsidTr="00E46236">
        <w:trPr>
          <w:trHeight w:val="229"/>
        </w:trPr>
        <w:tc>
          <w:tcPr>
            <w:tcW w:w="10916" w:type="dxa"/>
            <w:shd w:val="clear" w:color="auto" w:fill="2B869B"/>
          </w:tcPr>
          <w:p w14:paraId="5988A6A1" w14:textId="0D7BC66C" w:rsidR="00E46236" w:rsidRPr="00E46236" w:rsidRDefault="00E46236" w:rsidP="00E4623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E46236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3. UBICACIÓN DEL PUESTO ENTRO DE LA ESTRUCTURA ORGANIZACIONAL</w:t>
            </w:r>
          </w:p>
        </w:tc>
      </w:tr>
      <w:tr w:rsidR="009134DC" w:rsidRPr="00517C28" w14:paraId="7483232B" w14:textId="77777777" w:rsidTr="005E624A">
        <w:trPr>
          <w:trHeight w:val="1102"/>
        </w:trPr>
        <w:tc>
          <w:tcPr>
            <w:tcW w:w="10916" w:type="dxa"/>
            <w:shd w:val="clear" w:color="auto" w:fill="FFFFFF" w:themeFill="background1"/>
          </w:tcPr>
          <w:p w14:paraId="079EDCA4" w14:textId="14969A42" w:rsidR="005D3C4D" w:rsidRPr="00B05B38" w:rsidRDefault="005E624A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drawing>
                <wp:inline distT="0" distB="0" distL="0" distR="0" wp14:anchorId="5DA61B61" wp14:editId="041CEF1D">
                  <wp:extent cx="2819400" cy="399520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662" cy="400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3E6A8" w14:textId="77777777" w:rsidR="00EB74CB" w:rsidRPr="00E10642" w:rsidRDefault="00EB74CB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916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978"/>
        <w:gridCol w:w="6379"/>
        <w:gridCol w:w="1559"/>
      </w:tblGrid>
      <w:tr w:rsidR="009134DC" w:rsidRPr="0011239B" w14:paraId="7476F29A" w14:textId="77777777" w:rsidTr="00D948E1">
        <w:trPr>
          <w:trHeight w:val="214"/>
        </w:trPr>
        <w:tc>
          <w:tcPr>
            <w:tcW w:w="2978" w:type="dxa"/>
            <w:shd w:val="clear" w:color="auto" w:fill="2B869B"/>
            <w:vAlign w:val="center"/>
          </w:tcPr>
          <w:p w14:paraId="1DFD7FA1" w14:textId="77777777" w:rsidR="009134DC" w:rsidRPr="0011239B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6379" w:type="dxa"/>
            <w:shd w:val="clear" w:color="auto" w:fill="2B869B"/>
            <w:vAlign w:val="center"/>
          </w:tcPr>
          <w:p w14:paraId="211618AF" w14:textId="38760F53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1559" w:type="dxa"/>
            <w:shd w:val="clear" w:color="auto" w:fill="2B869B"/>
            <w:vAlign w:val="center"/>
          </w:tcPr>
          <w:p w14:paraId="67BDB934" w14:textId="5F6DF6F1" w:rsidR="009134DC" w:rsidRPr="0011239B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38A01C4" w14:textId="40A23D85" w:rsidR="009134DC" w:rsidRPr="005A4FF8" w:rsidRDefault="0024012F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BAE38D" w14:textId="0AD4C46F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B8574F" w14:textId="3428CE4F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5D72506B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0069BD26" w14:textId="2B1EDCC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5A4FF8" w:rsidRDefault="0011239B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AAAFD65" w14:textId="0764048F" w:rsidR="009134DC" w:rsidRPr="005A4FF8" w:rsidRDefault="00810903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9E0B80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9E0B80">
              <w:rPr>
                <w:rFonts w:ascii="Arial" w:hAnsi="Arial" w:cs="Arial"/>
                <w:sz w:val="22"/>
                <w:szCs w:val="22"/>
                <w:lang w:val="es-ES"/>
              </w:rPr>
              <w:t>50</w:t>
            </w: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CC7F0EC" w14:textId="1C7F84BE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76230DB0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BAE7CE3" w14:textId="5A088061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0A7AF737" w14:textId="2A6A9D19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5A4FF8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5ACB13" w14:textId="1C21DB80" w:rsidR="009134DC" w:rsidRPr="005A4FF8" w:rsidRDefault="009134DC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 w:rsidRPr="005A4FF8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39D10A0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379A5F3" w14:textId="538D8BEC" w:rsidR="009134DC" w:rsidRPr="005A4FF8" w:rsidRDefault="009E0B80" w:rsidP="00A14F7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Preparatoria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E0301A" w14:textId="631430E8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58FA70C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5409B0C1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2CEB79B" w14:textId="1D4B93AB" w:rsidR="009134DC" w:rsidRPr="005A4FF8" w:rsidRDefault="00A14F75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F666078" w14:textId="18A523DA" w:rsidR="009134DC" w:rsidRPr="005A4FF8" w:rsidRDefault="005A4FF8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134DC" w:rsidRPr="00E10642" w14:paraId="306442C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3084DD3" w14:textId="77777777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509E8905" w14:textId="62B7CF77" w:rsidR="009134DC" w:rsidRPr="005A4FF8" w:rsidRDefault="009E0B80" w:rsidP="00A14F7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Cobranza, atención a clientes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65907A" w14:textId="51E3F2F6" w:rsidR="009134DC" w:rsidRPr="005A4FF8" w:rsidRDefault="00520BE4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Trámites bancarios</w:t>
            </w:r>
          </w:p>
        </w:tc>
      </w:tr>
      <w:tr w:rsidR="009134DC" w:rsidRPr="0029138A" w14:paraId="4FE04E3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1163B24E" w14:textId="1331EB06" w:rsidR="009134DC" w:rsidRPr="005A4FF8" w:rsidRDefault="009134DC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2271BA67" w14:textId="688D7A2E" w:rsidR="009134DC" w:rsidRPr="005A4FF8" w:rsidRDefault="00A14F75" w:rsidP="00A14F7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14F75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paquetería office,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Pr="00A14F75">
              <w:rPr>
                <w:rFonts w:ascii="Arial" w:hAnsi="Arial" w:cs="Arial"/>
                <w:sz w:val="22"/>
                <w:szCs w:val="22"/>
                <w:lang w:val="es-ES"/>
              </w:rPr>
              <w:t>anejo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E0B80">
              <w:rPr>
                <w:rFonts w:ascii="Arial" w:hAnsi="Arial" w:cs="Arial"/>
                <w:sz w:val="22"/>
                <w:szCs w:val="22"/>
                <w:lang w:val="es-ES"/>
              </w:rPr>
              <w:t>de moras, manejo de computadora.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C40AD4" w14:textId="10AC0DD4" w:rsidR="009134DC" w:rsidRPr="005A4FF8" w:rsidRDefault="003E0A95" w:rsidP="005A4FF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5A4FF8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E0B80" w:rsidRPr="00E10642" w14:paraId="3D39FE1E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6B248C35" w14:textId="35B973FD" w:rsidR="009E0B80" w:rsidRPr="005A4FF8" w:rsidRDefault="009E0B80" w:rsidP="009E0B80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7423C85C" w14:textId="72A5E44A" w:rsidR="009E0B80" w:rsidRPr="005A4FF8" w:rsidRDefault="009E0B80" w:rsidP="009E0B8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E0B80">
              <w:rPr>
                <w:rFonts w:ascii="Arial" w:hAnsi="Arial" w:cs="Arial"/>
                <w:sz w:val="22"/>
                <w:szCs w:val="22"/>
                <w:lang w:val="es-ES"/>
              </w:rPr>
              <w:t>Facilidad de palabra, trabajo en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9E0B80">
              <w:rPr>
                <w:rFonts w:ascii="Arial" w:hAnsi="Arial" w:cs="Arial"/>
                <w:sz w:val="22"/>
                <w:szCs w:val="22"/>
                <w:lang w:val="es-ES"/>
              </w:rPr>
              <w:t xml:space="preserve">equipo,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Pr="009E0B80">
              <w:rPr>
                <w:rFonts w:ascii="Arial" w:hAnsi="Arial" w:cs="Arial"/>
                <w:sz w:val="22"/>
                <w:szCs w:val="22"/>
                <w:lang w:val="es-ES"/>
              </w:rPr>
              <w:t>rientación al cliente,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n</w:t>
            </w:r>
            <w:r w:rsidRPr="009E0B80">
              <w:rPr>
                <w:rFonts w:ascii="Arial" w:hAnsi="Arial" w:cs="Arial"/>
                <w:sz w:val="22"/>
                <w:szCs w:val="22"/>
                <w:lang w:val="es-ES"/>
              </w:rPr>
              <w:t>egociación, gusto por las llamadas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9E0B80">
              <w:rPr>
                <w:rFonts w:ascii="Arial" w:hAnsi="Arial" w:cs="Arial"/>
                <w:sz w:val="22"/>
                <w:szCs w:val="22"/>
                <w:lang w:val="es-ES"/>
              </w:rPr>
              <w:t>telefónicas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CA5C0C" w14:textId="1ABE7A82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E0B80" w:rsidRPr="00E10642" w14:paraId="31911851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74D6A2DB" w14:textId="26A38090" w:rsidR="009E0B80" w:rsidRPr="005A4FF8" w:rsidRDefault="009E0B80" w:rsidP="009E0B80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6932A338" w14:textId="3CC59C13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AC7854" w14:textId="186E9503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E0B80" w:rsidRPr="00E10642" w14:paraId="36CBEF9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265EA130" w14:textId="1983FC7F" w:rsidR="009E0B80" w:rsidRPr="005A4FF8" w:rsidRDefault="009E0B80" w:rsidP="009E0B80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 Idiomas: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75A6609" w14:textId="2DEDB9CC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093892" w14:textId="65574803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  <w:tr w:rsidR="009E0B80" w:rsidRPr="00E10642" w14:paraId="69ACFD06" w14:textId="77777777" w:rsidTr="00D948E1">
        <w:trPr>
          <w:trHeight w:val="690"/>
        </w:trPr>
        <w:tc>
          <w:tcPr>
            <w:tcW w:w="2978" w:type="dxa"/>
            <w:shd w:val="clear" w:color="auto" w:fill="FFC000"/>
            <w:vAlign w:val="center"/>
          </w:tcPr>
          <w:p w14:paraId="48B33053" w14:textId="2B396B44" w:rsidR="009E0B80" w:rsidRPr="005A4FF8" w:rsidRDefault="009E0B80" w:rsidP="009E0B80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A4FF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 Otros: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1D51C109" w14:textId="1C318E32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674AC9" w14:textId="60729692" w:rsidR="009E0B80" w:rsidRPr="005A4FF8" w:rsidRDefault="009E0B80" w:rsidP="009E0B80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</w:t>
            </w:r>
          </w:p>
        </w:tc>
      </w:tr>
    </w:tbl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916" w:type="dxa"/>
        <w:tblInd w:w="-993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916"/>
      </w:tblGrid>
      <w:tr w:rsidR="00834494" w:rsidRPr="00C25D65" w14:paraId="3439C346" w14:textId="77777777" w:rsidTr="005A4FF8">
        <w:trPr>
          <w:trHeight w:val="194"/>
        </w:trPr>
        <w:tc>
          <w:tcPr>
            <w:tcW w:w="10916" w:type="dxa"/>
            <w:tcBorders>
              <w:bottom w:val="single" w:sz="24" w:space="0" w:color="FFFFFF" w:themeColor="background1"/>
            </w:tcBorders>
            <w:shd w:val="clear" w:color="auto" w:fill="2B869B"/>
            <w:vAlign w:val="center"/>
          </w:tcPr>
          <w:p w14:paraId="71891D66" w14:textId="174ED1F6" w:rsidR="00834494" w:rsidRPr="00C4207A" w:rsidRDefault="00834494" w:rsidP="005A4FF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700AE2" w14:textId="013AC2E3" w:rsidR="009134DC" w:rsidRPr="006C613D" w:rsidRDefault="009E0B80" w:rsidP="008E187A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Realizar </w:t>
            </w:r>
            <w:r w:rsidR="00F07FF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correctamente la gestión de cobranza</w:t>
            </w:r>
          </w:p>
        </w:tc>
      </w:tr>
      <w:tr w:rsidR="009134DC" w:rsidRPr="00C25D65" w14:paraId="0F491F04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BA9E1D3" w14:textId="24A55DCF" w:rsidR="009134DC" w:rsidRPr="00183708" w:rsidRDefault="009134DC" w:rsidP="00520BE4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07FF3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134DC" w:rsidRPr="00C25D65" w14:paraId="09E260DD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D1BA3B" w14:textId="46168FC0" w:rsidR="009134DC" w:rsidRPr="003C6CDC" w:rsidRDefault="009134DC" w:rsidP="006C613D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8E187A">
              <w:rPr>
                <w:rFonts w:ascii="Arial" w:hAnsi="Arial" w:cs="Arial"/>
                <w:bCs/>
                <w:sz w:val="22"/>
                <w:szCs w:val="22"/>
                <w:lang w:val="es-ES"/>
              </w:rPr>
              <w:t>N</w:t>
            </w:r>
            <w:r w:rsidR="00F07FF3">
              <w:rPr>
                <w:rFonts w:ascii="Arial" w:hAnsi="Arial" w:cs="Arial"/>
                <w:bCs/>
                <w:sz w:val="22"/>
                <w:szCs w:val="22"/>
                <w:lang w:val="es-ES"/>
              </w:rPr>
              <w:t>/A</w:t>
            </w:r>
          </w:p>
        </w:tc>
      </w:tr>
      <w:tr w:rsidR="009134DC" w:rsidRPr="00E10642" w14:paraId="45929B02" w14:textId="77777777" w:rsidTr="006C613D">
        <w:trPr>
          <w:trHeight w:val="672"/>
        </w:trPr>
        <w:tc>
          <w:tcPr>
            <w:tcW w:w="10916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61DE1C" w14:textId="095651F0" w:rsidR="009134DC" w:rsidRPr="00B05B38" w:rsidRDefault="009134DC" w:rsidP="00520BE4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E18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N/A</w:t>
            </w:r>
          </w:p>
        </w:tc>
      </w:tr>
    </w:tbl>
    <w:p w14:paraId="364BEA0B" w14:textId="650DDA3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5F795009" w14:textId="4C00643A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4611E1AE" w14:textId="370BBD88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5872E4C5" w14:textId="4ABF35A7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247A2A93" w14:textId="7DC01A3F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4DBBE2B7" w14:textId="3BF55BD3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4ED08338" w14:textId="3046E5D1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2AEB610A" w14:textId="77777777" w:rsidR="005E624A" w:rsidRDefault="005E624A" w:rsidP="00546609">
      <w:pPr>
        <w:ind w:right="-1135"/>
        <w:rPr>
          <w:rFonts w:ascii="Arial" w:hAnsi="Arial" w:cs="Arial"/>
          <w:sz w:val="13"/>
          <w:szCs w:val="13"/>
        </w:rPr>
      </w:pPr>
    </w:p>
    <w:p w14:paraId="46FD5279" w14:textId="77777777" w:rsidR="00EB74CB" w:rsidRPr="00B00675" w:rsidRDefault="00EB74CB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3120"/>
        <w:gridCol w:w="7512"/>
      </w:tblGrid>
      <w:tr w:rsidR="009134DC" w:rsidRPr="00517C28" w14:paraId="6616F1F7" w14:textId="77777777" w:rsidTr="00C95BE2">
        <w:tc>
          <w:tcPr>
            <w:tcW w:w="10632" w:type="dxa"/>
            <w:gridSpan w:val="2"/>
            <w:shd w:val="clear" w:color="auto" w:fill="2B869B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AC1E02">
        <w:trPr>
          <w:trHeight w:val="362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94D834C" w14:textId="0F515C95" w:rsidR="00C4207A" w:rsidRPr="00C4207A" w:rsidRDefault="009134DC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</w:tc>
      </w:tr>
      <w:tr w:rsidR="00AC1E02" w:rsidRPr="00517C28" w14:paraId="054D2C8F" w14:textId="77777777" w:rsidTr="005E624A">
        <w:trPr>
          <w:trHeight w:val="262"/>
        </w:trPr>
        <w:tc>
          <w:tcPr>
            <w:tcW w:w="3120" w:type="dxa"/>
            <w:shd w:val="clear" w:color="auto" w:fill="F2F2F2" w:themeFill="background1" w:themeFillShade="F2"/>
            <w:vAlign w:val="center"/>
          </w:tcPr>
          <w:p w14:paraId="4DD596DD" w14:textId="0E064936" w:rsidR="00AC1E02" w:rsidRDefault="00F07FF3" w:rsidP="008E187A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N/A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16097EAB" w14:textId="6A727B31" w:rsidR="00AC1E02" w:rsidRDefault="00F07FF3" w:rsidP="008E18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N/A</w:t>
            </w:r>
          </w:p>
        </w:tc>
      </w:tr>
    </w:tbl>
    <w:p w14:paraId="00D7A192" w14:textId="77777777" w:rsidR="00AC1E02" w:rsidRPr="00B00675" w:rsidRDefault="00AC1E02">
      <w:pPr>
        <w:rPr>
          <w:rFonts w:ascii="Arial" w:hAnsi="Arial" w:cs="Arial"/>
          <w:sz w:val="13"/>
          <w:szCs w:val="13"/>
        </w:rPr>
      </w:pPr>
    </w:p>
    <w:tbl>
      <w:tblPr>
        <w:tblW w:w="10632" w:type="dxa"/>
        <w:tblInd w:w="-99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3120"/>
        <w:gridCol w:w="7512"/>
      </w:tblGrid>
      <w:tr w:rsidR="009134DC" w:rsidRPr="00517C28" w14:paraId="27B62765" w14:textId="77777777" w:rsidTr="00C95BE2">
        <w:trPr>
          <w:trHeight w:val="512"/>
        </w:trPr>
        <w:tc>
          <w:tcPr>
            <w:tcW w:w="10632" w:type="dxa"/>
            <w:gridSpan w:val="2"/>
            <w:shd w:val="clear" w:color="auto" w:fill="BFBFBF" w:themeFill="background1" w:themeFillShade="BF"/>
            <w:vAlign w:val="center"/>
          </w:tcPr>
          <w:p w14:paraId="1A82D1C5" w14:textId="3F5985F6" w:rsidR="0011239B" w:rsidRPr="00C4207A" w:rsidRDefault="0011239B" w:rsidP="005A4FF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9134DC" w:rsidRPr="00517C28" w14:paraId="0ECFCE33" w14:textId="77777777" w:rsidTr="00B54174">
        <w:trPr>
          <w:trHeight w:val="698"/>
        </w:trPr>
        <w:tc>
          <w:tcPr>
            <w:tcW w:w="3120" w:type="dxa"/>
            <w:shd w:val="clear" w:color="auto" w:fill="F2F2F2" w:themeFill="background1" w:themeFillShade="F2"/>
            <w:vAlign w:val="center"/>
          </w:tcPr>
          <w:p w14:paraId="7B1B4957" w14:textId="02E469A7" w:rsidR="004F4C62" w:rsidRPr="003A4178" w:rsidRDefault="00AC1E02" w:rsidP="00B54174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Clientes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2A3D5AC4" w14:textId="69BE101D" w:rsidR="004F4C62" w:rsidRPr="007B4F3B" w:rsidRDefault="00B54174" w:rsidP="00B54174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54174"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reportes sobre la operación, dictámenes,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Pr="00B54174">
              <w:rPr>
                <w:rFonts w:ascii="Arial" w:hAnsi="Arial" w:cs="Arial"/>
                <w:bCs/>
                <w:sz w:val="22"/>
                <w:szCs w:val="22"/>
                <w:lang w:val="es-ES"/>
              </w:rPr>
              <w:t>y avances de pagos correspondientes.</w:t>
            </w:r>
          </w:p>
        </w:tc>
      </w:tr>
    </w:tbl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7B4F3B" w:rsidRPr="00E10642" w14:paraId="539BF0DA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6F240335" w14:textId="363AC089" w:rsidR="007B4F3B" w:rsidRPr="00C4207A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445D1E04" w14:textId="77777777" w:rsidTr="007B4F3B">
        <w:trPr>
          <w:trHeight w:val="253"/>
        </w:trPr>
        <w:tc>
          <w:tcPr>
            <w:tcW w:w="2372" w:type="dxa"/>
            <w:shd w:val="clear" w:color="auto" w:fill="FFC000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153C462E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9B761CB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778F3339" w14:textId="18F38B9F" w:rsidR="009134DC" w:rsidRPr="00C4207A" w:rsidRDefault="00B5417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BAD0BB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2FF34CE4" w14:textId="67433921" w:rsidR="009134DC" w:rsidRPr="00C4207A" w:rsidRDefault="00B5417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23D99C53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61F2F47A" w14:textId="38D106B8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099CB41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7B4F3B">
        <w:trPr>
          <w:trHeight w:val="259"/>
        </w:trPr>
        <w:tc>
          <w:tcPr>
            <w:tcW w:w="2372" w:type="dxa"/>
            <w:shd w:val="clear" w:color="auto" w:fill="F2F2F2" w:themeFill="background1" w:themeFillShade="F2"/>
          </w:tcPr>
          <w:p w14:paraId="062888A2" w14:textId="4A584EBA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5C0E7030" w14:textId="77777777" w:rsidR="009134DC" w:rsidRPr="00C4207A" w:rsidRDefault="009134DC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2372"/>
        <w:gridCol w:w="8402"/>
      </w:tblGrid>
      <w:tr w:rsidR="007B4F3B" w:rsidRPr="00E10642" w14:paraId="21E3E656" w14:textId="77777777" w:rsidTr="007B4F3B">
        <w:trPr>
          <w:trHeight w:val="349"/>
        </w:trPr>
        <w:tc>
          <w:tcPr>
            <w:tcW w:w="10774" w:type="dxa"/>
            <w:gridSpan w:val="2"/>
            <w:shd w:val="clear" w:color="auto" w:fill="BFBFBF" w:themeFill="background1" w:themeFillShade="BF"/>
            <w:vAlign w:val="center"/>
          </w:tcPr>
          <w:p w14:paraId="305E049E" w14:textId="3EDF4ECC" w:rsidR="007B4F3B" w:rsidRPr="00BA037F" w:rsidRDefault="007B4F3B" w:rsidP="007B4F3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73046338" w14:textId="77777777" w:rsidTr="00D948E1">
        <w:trPr>
          <w:trHeight w:val="253"/>
        </w:trPr>
        <w:tc>
          <w:tcPr>
            <w:tcW w:w="2372" w:type="dxa"/>
            <w:shd w:val="clear" w:color="auto" w:fill="FFC000"/>
            <w:vAlign w:val="center"/>
          </w:tcPr>
          <w:p w14:paraId="3F0828EA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8402" w:type="dxa"/>
            <w:shd w:val="clear" w:color="auto" w:fill="FFC000"/>
            <w:vAlign w:val="center"/>
          </w:tcPr>
          <w:p w14:paraId="3716714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0A5F3E8D" w14:textId="29482916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02EF6D9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119626DF" w14:textId="67038BCC" w:rsidR="009134DC" w:rsidRPr="00BA037F" w:rsidRDefault="00B54174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85DE332" w14:textId="2DA55A11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r w:rsidR="00D948E1"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77533993" w14:textId="16EEECEA" w:rsidR="009134DC" w:rsidRPr="00BA037F" w:rsidRDefault="00B54174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ED4A8E6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694854" w14:textId="52400410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68089D4C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3E1BA81B" w14:textId="093D7CF1" w:rsidR="009134DC" w:rsidRPr="00BA037F" w:rsidRDefault="00B54174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460CFAC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D948E1">
        <w:trPr>
          <w:trHeight w:val="506"/>
        </w:trPr>
        <w:tc>
          <w:tcPr>
            <w:tcW w:w="2372" w:type="dxa"/>
            <w:shd w:val="clear" w:color="auto" w:fill="F2F2F2" w:themeFill="background1" w:themeFillShade="F2"/>
            <w:vAlign w:val="center"/>
          </w:tcPr>
          <w:p w14:paraId="506B1513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2" w:type="dxa"/>
            <w:shd w:val="clear" w:color="auto" w:fill="F2F2F2" w:themeFill="background1" w:themeFillShade="F2"/>
            <w:vAlign w:val="center"/>
          </w:tcPr>
          <w:p w14:paraId="37146354" w14:textId="77777777" w:rsidR="009134DC" w:rsidRPr="00BA037F" w:rsidRDefault="009134DC" w:rsidP="00D948E1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9134DC" w:rsidRPr="00517C28" w14:paraId="44E76071" w14:textId="77777777" w:rsidTr="00D948E1">
        <w:trPr>
          <w:trHeight w:val="224"/>
        </w:trPr>
        <w:tc>
          <w:tcPr>
            <w:tcW w:w="10916" w:type="dxa"/>
            <w:shd w:val="clear" w:color="auto" w:fill="2B869B"/>
            <w:vAlign w:val="center"/>
          </w:tcPr>
          <w:p w14:paraId="4F0D1B91" w14:textId="2B219015" w:rsidR="009134DC" w:rsidRPr="00BA037F" w:rsidRDefault="009134DC" w:rsidP="00D948E1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C95BE2" w:rsidRPr="00517C28" w14:paraId="230474DE" w14:textId="77777777" w:rsidTr="00154A90">
        <w:tc>
          <w:tcPr>
            <w:tcW w:w="10916" w:type="dxa"/>
            <w:shd w:val="clear" w:color="auto" w:fill="F2F2F2" w:themeFill="background1" w:themeFillShade="F2"/>
          </w:tcPr>
          <w:p w14:paraId="38A4D862" w14:textId="4366AB4B" w:rsidR="00C95BE2" w:rsidRDefault="00C95BE2" w:rsidP="00B05B38">
            <w:pPr>
              <w:rPr>
                <w:rFonts w:ascii="ArialMT" w:eastAsia="Calibri" w:hAnsi="ArialMT" w:cs="ArialMT"/>
                <w:sz w:val="22"/>
                <w:szCs w:val="22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 w:rsidR="00AC1E02">
              <w:rPr>
                <w:rFonts w:ascii="ArialMT" w:eastAsia="Calibri" w:hAnsi="ArialMT" w:cs="ArialMT"/>
                <w:sz w:val="22"/>
                <w:szCs w:val="22"/>
              </w:rPr>
              <w:t>Equipo de Cómputo</w:t>
            </w:r>
          </w:p>
          <w:p w14:paraId="6E2F2DFF" w14:textId="5371B786" w:rsidR="00F556FA" w:rsidRPr="00BA037F" w:rsidRDefault="00F556FA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b) Auriculares</w:t>
            </w:r>
          </w:p>
        </w:tc>
      </w:tr>
    </w:tbl>
    <w:p w14:paraId="0A37C02D" w14:textId="77777777" w:rsidR="00834494" w:rsidRPr="00D948E1" w:rsidRDefault="00834494" w:rsidP="009134DC">
      <w:pPr>
        <w:rPr>
          <w:sz w:val="22"/>
          <w:szCs w:val="22"/>
        </w:rPr>
      </w:pPr>
    </w:p>
    <w:tbl>
      <w:tblPr>
        <w:tblpPr w:leftFromText="141" w:rightFromText="141" w:vertAnchor="text" w:horzAnchor="margin" w:tblpXSpec="center" w:tblpY="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5640"/>
        <w:gridCol w:w="5250"/>
      </w:tblGrid>
      <w:tr w:rsidR="00EB74CB" w:rsidRPr="00517C28" w14:paraId="7073F9BE" w14:textId="77777777" w:rsidTr="005E624A">
        <w:trPr>
          <w:trHeight w:val="795"/>
        </w:trPr>
        <w:tc>
          <w:tcPr>
            <w:tcW w:w="56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A08AAF2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2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992D14A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EB74CB" w:rsidRPr="00517C28" w14:paraId="0197D44A" w14:textId="77777777" w:rsidTr="00C95BE2">
        <w:trPr>
          <w:trHeight w:val="310"/>
        </w:trPr>
        <w:tc>
          <w:tcPr>
            <w:tcW w:w="564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5064EB3C" w14:textId="5974AB2E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5250" w:type="dxa"/>
            <w:tcBorders>
              <w:top w:val="single" w:sz="2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27BC65BD" w14:textId="5C42F1C8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EB74CB"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EB74CB" w:rsidRPr="00517C28" w14:paraId="0996E81B" w14:textId="77777777" w:rsidTr="005E624A">
        <w:trPr>
          <w:trHeight w:val="145"/>
        </w:trPr>
        <w:tc>
          <w:tcPr>
            <w:tcW w:w="5640" w:type="dxa"/>
            <w:shd w:val="clear" w:color="auto" w:fill="2F5496" w:themeFill="accent5" w:themeFillShade="BF"/>
            <w:vAlign w:val="center"/>
          </w:tcPr>
          <w:p w14:paraId="7B4415D2" w14:textId="49854B59" w:rsidR="00EB74CB" w:rsidRPr="00D948E1" w:rsidRDefault="001B2F37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Dirección de Operaciones</w:t>
            </w:r>
          </w:p>
        </w:tc>
        <w:tc>
          <w:tcPr>
            <w:tcW w:w="5250" w:type="dxa"/>
            <w:shd w:val="clear" w:color="auto" w:fill="2F5496" w:themeFill="accent5" w:themeFillShade="BF"/>
            <w:vAlign w:val="center"/>
          </w:tcPr>
          <w:p w14:paraId="49DEF62D" w14:textId="1273962B" w:rsidR="00EB74CB" w:rsidRPr="00D948E1" w:rsidRDefault="00EB74CB" w:rsidP="00D948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D948E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Director General</w:t>
            </w:r>
          </w:p>
        </w:tc>
      </w:tr>
    </w:tbl>
    <w:p w14:paraId="4C61B797" w14:textId="77777777" w:rsidR="00834494" w:rsidRDefault="00834494" w:rsidP="009134DC"/>
    <w:sectPr w:rsidR="00834494" w:rsidSect="00D948E1">
      <w:footerReference w:type="default" r:id="rId10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B85A" w14:textId="77777777" w:rsidR="005C4481" w:rsidRDefault="005C4481" w:rsidP="00B4756D">
      <w:r>
        <w:separator/>
      </w:r>
    </w:p>
  </w:endnote>
  <w:endnote w:type="continuationSeparator" w:id="0">
    <w:p w14:paraId="5C594240" w14:textId="77777777" w:rsidR="005C4481" w:rsidRDefault="005C4481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5BFA" w14:textId="573E1CA7" w:rsidR="00D948E1" w:rsidRPr="00D948E1" w:rsidRDefault="00D948E1" w:rsidP="00D948E1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16BFA" w14:textId="77777777" w:rsidR="005C4481" w:rsidRDefault="005C4481" w:rsidP="00B4756D">
      <w:r>
        <w:separator/>
      </w:r>
    </w:p>
  </w:footnote>
  <w:footnote w:type="continuationSeparator" w:id="0">
    <w:p w14:paraId="268F085D" w14:textId="77777777" w:rsidR="005C4481" w:rsidRDefault="005C4481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C9"/>
    <w:multiLevelType w:val="hybridMultilevel"/>
    <w:tmpl w:val="B846C502"/>
    <w:lvl w:ilvl="0" w:tplc="59848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6A4C"/>
    <w:multiLevelType w:val="hybridMultilevel"/>
    <w:tmpl w:val="401E4BC8"/>
    <w:lvl w:ilvl="0" w:tplc="D26C07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0D93"/>
    <w:rsid w:val="0001600F"/>
    <w:rsid w:val="00017EDB"/>
    <w:rsid w:val="00023F54"/>
    <w:rsid w:val="00057738"/>
    <w:rsid w:val="00074E0B"/>
    <w:rsid w:val="0008210D"/>
    <w:rsid w:val="00083202"/>
    <w:rsid w:val="00090BF2"/>
    <w:rsid w:val="000A6B2F"/>
    <w:rsid w:val="000E14CD"/>
    <w:rsid w:val="000E3A09"/>
    <w:rsid w:val="000F1225"/>
    <w:rsid w:val="000F3A9D"/>
    <w:rsid w:val="0011239B"/>
    <w:rsid w:val="00123584"/>
    <w:rsid w:val="00126007"/>
    <w:rsid w:val="00152C9C"/>
    <w:rsid w:val="00154017"/>
    <w:rsid w:val="00154B3B"/>
    <w:rsid w:val="00174A48"/>
    <w:rsid w:val="00183708"/>
    <w:rsid w:val="001878A3"/>
    <w:rsid w:val="001B2F37"/>
    <w:rsid w:val="001B60BF"/>
    <w:rsid w:val="001B783B"/>
    <w:rsid w:val="001D349A"/>
    <w:rsid w:val="001F4340"/>
    <w:rsid w:val="0020749E"/>
    <w:rsid w:val="00237B0A"/>
    <w:rsid w:val="0024012F"/>
    <w:rsid w:val="002425BC"/>
    <w:rsid w:val="00254E56"/>
    <w:rsid w:val="00266BD8"/>
    <w:rsid w:val="00270132"/>
    <w:rsid w:val="00275FFC"/>
    <w:rsid w:val="00290740"/>
    <w:rsid w:val="002B2C69"/>
    <w:rsid w:val="002B44A4"/>
    <w:rsid w:val="002C1D98"/>
    <w:rsid w:val="002E5711"/>
    <w:rsid w:val="003010D9"/>
    <w:rsid w:val="00306B93"/>
    <w:rsid w:val="00323F4C"/>
    <w:rsid w:val="003344D1"/>
    <w:rsid w:val="003359D7"/>
    <w:rsid w:val="00342842"/>
    <w:rsid w:val="00344629"/>
    <w:rsid w:val="0037156E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8759C"/>
    <w:rsid w:val="004C5260"/>
    <w:rsid w:val="004C683B"/>
    <w:rsid w:val="004E1E34"/>
    <w:rsid w:val="004E4F7D"/>
    <w:rsid w:val="004F4C62"/>
    <w:rsid w:val="00520BE4"/>
    <w:rsid w:val="005340BD"/>
    <w:rsid w:val="0054317D"/>
    <w:rsid w:val="00546609"/>
    <w:rsid w:val="0056353E"/>
    <w:rsid w:val="005672B2"/>
    <w:rsid w:val="005821C5"/>
    <w:rsid w:val="0059767C"/>
    <w:rsid w:val="005A27EE"/>
    <w:rsid w:val="005A4FF8"/>
    <w:rsid w:val="005C277E"/>
    <w:rsid w:val="005C2AAD"/>
    <w:rsid w:val="005C4481"/>
    <w:rsid w:val="005C5538"/>
    <w:rsid w:val="005D3C4D"/>
    <w:rsid w:val="005E1662"/>
    <w:rsid w:val="005E2118"/>
    <w:rsid w:val="005E624A"/>
    <w:rsid w:val="005E688F"/>
    <w:rsid w:val="005F177E"/>
    <w:rsid w:val="005F4809"/>
    <w:rsid w:val="00612D3A"/>
    <w:rsid w:val="0061582A"/>
    <w:rsid w:val="006308BD"/>
    <w:rsid w:val="00642036"/>
    <w:rsid w:val="00642B37"/>
    <w:rsid w:val="00656DB4"/>
    <w:rsid w:val="00670E23"/>
    <w:rsid w:val="006810AF"/>
    <w:rsid w:val="00695CB7"/>
    <w:rsid w:val="006A1EEF"/>
    <w:rsid w:val="006A6C32"/>
    <w:rsid w:val="006C613D"/>
    <w:rsid w:val="006D0E9C"/>
    <w:rsid w:val="006F5630"/>
    <w:rsid w:val="00702E81"/>
    <w:rsid w:val="0070498D"/>
    <w:rsid w:val="00734925"/>
    <w:rsid w:val="0074087C"/>
    <w:rsid w:val="00753824"/>
    <w:rsid w:val="00754C4F"/>
    <w:rsid w:val="00772041"/>
    <w:rsid w:val="00777EA9"/>
    <w:rsid w:val="007A0FAE"/>
    <w:rsid w:val="007B3A9D"/>
    <w:rsid w:val="007B4F3B"/>
    <w:rsid w:val="007D32AE"/>
    <w:rsid w:val="007D62F8"/>
    <w:rsid w:val="007F2D21"/>
    <w:rsid w:val="00802F30"/>
    <w:rsid w:val="00807BAF"/>
    <w:rsid w:val="00810903"/>
    <w:rsid w:val="00820996"/>
    <w:rsid w:val="008232DF"/>
    <w:rsid w:val="008305F1"/>
    <w:rsid w:val="00834494"/>
    <w:rsid w:val="008434E1"/>
    <w:rsid w:val="008469BE"/>
    <w:rsid w:val="008553E3"/>
    <w:rsid w:val="0086035A"/>
    <w:rsid w:val="00860831"/>
    <w:rsid w:val="0087536F"/>
    <w:rsid w:val="00884294"/>
    <w:rsid w:val="00894AC8"/>
    <w:rsid w:val="008E187A"/>
    <w:rsid w:val="008E534C"/>
    <w:rsid w:val="008F01E3"/>
    <w:rsid w:val="009134DC"/>
    <w:rsid w:val="00916A46"/>
    <w:rsid w:val="00917FF2"/>
    <w:rsid w:val="00921173"/>
    <w:rsid w:val="00936432"/>
    <w:rsid w:val="00937D66"/>
    <w:rsid w:val="009421ED"/>
    <w:rsid w:val="009606D6"/>
    <w:rsid w:val="0096561A"/>
    <w:rsid w:val="009662C3"/>
    <w:rsid w:val="00982DA2"/>
    <w:rsid w:val="009966B3"/>
    <w:rsid w:val="009A5BD1"/>
    <w:rsid w:val="009C1406"/>
    <w:rsid w:val="009D6052"/>
    <w:rsid w:val="009E0B80"/>
    <w:rsid w:val="009E5248"/>
    <w:rsid w:val="009E7D54"/>
    <w:rsid w:val="009F4074"/>
    <w:rsid w:val="00A01CD0"/>
    <w:rsid w:val="00A14F75"/>
    <w:rsid w:val="00A16D18"/>
    <w:rsid w:val="00A46485"/>
    <w:rsid w:val="00A46A4E"/>
    <w:rsid w:val="00A91A7A"/>
    <w:rsid w:val="00AA03E3"/>
    <w:rsid w:val="00AB1BE5"/>
    <w:rsid w:val="00AC1E02"/>
    <w:rsid w:val="00AC51E7"/>
    <w:rsid w:val="00AC7FF3"/>
    <w:rsid w:val="00AE0E88"/>
    <w:rsid w:val="00AF1446"/>
    <w:rsid w:val="00B00675"/>
    <w:rsid w:val="00B05B38"/>
    <w:rsid w:val="00B46A17"/>
    <w:rsid w:val="00B4756D"/>
    <w:rsid w:val="00B54174"/>
    <w:rsid w:val="00B7672B"/>
    <w:rsid w:val="00B878DC"/>
    <w:rsid w:val="00BA037F"/>
    <w:rsid w:val="00BA14BE"/>
    <w:rsid w:val="00BA6187"/>
    <w:rsid w:val="00BC157F"/>
    <w:rsid w:val="00BD6BE5"/>
    <w:rsid w:val="00BE032B"/>
    <w:rsid w:val="00BE12B7"/>
    <w:rsid w:val="00BF37B4"/>
    <w:rsid w:val="00BF5599"/>
    <w:rsid w:val="00C00D92"/>
    <w:rsid w:val="00C03C78"/>
    <w:rsid w:val="00C4207A"/>
    <w:rsid w:val="00C4747E"/>
    <w:rsid w:val="00C748F4"/>
    <w:rsid w:val="00C956D1"/>
    <w:rsid w:val="00C95BE2"/>
    <w:rsid w:val="00CA6131"/>
    <w:rsid w:val="00CA7E04"/>
    <w:rsid w:val="00CB2516"/>
    <w:rsid w:val="00CC442F"/>
    <w:rsid w:val="00CC55FE"/>
    <w:rsid w:val="00CD4327"/>
    <w:rsid w:val="00CE4BF0"/>
    <w:rsid w:val="00D05347"/>
    <w:rsid w:val="00D27D84"/>
    <w:rsid w:val="00D32AFE"/>
    <w:rsid w:val="00D32C66"/>
    <w:rsid w:val="00D47FEF"/>
    <w:rsid w:val="00D63F2F"/>
    <w:rsid w:val="00D948E1"/>
    <w:rsid w:val="00DD15AC"/>
    <w:rsid w:val="00DD4F0A"/>
    <w:rsid w:val="00DE16F0"/>
    <w:rsid w:val="00DE6D63"/>
    <w:rsid w:val="00DF610B"/>
    <w:rsid w:val="00E070C0"/>
    <w:rsid w:val="00E113C4"/>
    <w:rsid w:val="00E2127B"/>
    <w:rsid w:val="00E23E8D"/>
    <w:rsid w:val="00E46101"/>
    <w:rsid w:val="00E46236"/>
    <w:rsid w:val="00E51681"/>
    <w:rsid w:val="00E61394"/>
    <w:rsid w:val="00E64784"/>
    <w:rsid w:val="00E74E59"/>
    <w:rsid w:val="00E87201"/>
    <w:rsid w:val="00E91366"/>
    <w:rsid w:val="00EB5158"/>
    <w:rsid w:val="00EB74CB"/>
    <w:rsid w:val="00EC7E50"/>
    <w:rsid w:val="00ED0F63"/>
    <w:rsid w:val="00EE33A0"/>
    <w:rsid w:val="00F07FF3"/>
    <w:rsid w:val="00F271C5"/>
    <w:rsid w:val="00F32443"/>
    <w:rsid w:val="00F36599"/>
    <w:rsid w:val="00F44742"/>
    <w:rsid w:val="00F47A12"/>
    <w:rsid w:val="00F556FA"/>
    <w:rsid w:val="00FA3BC6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7490-C913-C84C-AD01-C3163FA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4</cp:revision>
  <cp:lastPrinted>2018-07-27T17:48:00Z</cp:lastPrinted>
  <dcterms:created xsi:type="dcterms:W3CDTF">2021-07-09T14:56:00Z</dcterms:created>
  <dcterms:modified xsi:type="dcterms:W3CDTF">2021-11-29T21:59:00Z</dcterms:modified>
</cp:coreProperties>
</file>