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8D29" w14:textId="10972960" w:rsidR="677CBA32" w:rsidRDefault="204CD21B" w:rsidP="381C6FF6">
      <w:pPr>
        <w:spacing w:line="276" w:lineRule="auto"/>
        <w:jc w:val="center"/>
      </w:pPr>
      <w:r w:rsidRPr="381C6FF6">
        <w:rPr>
          <w:rFonts w:ascii="Aptos" w:eastAsia="Aptos" w:hAnsi="Aptos" w:cs="Aptos"/>
          <w:b/>
          <w:bCs/>
          <w:u w:val="single"/>
        </w:rPr>
        <w:t xml:space="preserve">18:1 LPC + </w:t>
      </w:r>
      <w:r w:rsidR="00F21790">
        <w:rPr>
          <w:rFonts w:ascii="Aptos" w:eastAsia="Aptos" w:hAnsi="Aptos" w:cs="Aptos"/>
          <w:b/>
          <w:bCs/>
          <w:u w:val="single"/>
        </w:rPr>
        <w:t>T</w:t>
      </w:r>
      <w:r w:rsidRPr="381C6FF6">
        <w:rPr>
          <w:rFonts w:ascii="Aptos" w:eastAsia="Aptos" w:hAnsi="Aptos" w:cs="Aptos"/>
          <w:b/>
          <w:bCs/>
          <w:u w:val="single"/>
        </w:rPr>
        <w:t>ween</w:t>
      </w:r>
      <w:r w:rsidR="00F21790">
        <w:rPr>
          <w:rFonts w:ascii="Aptos" w:eastAsia="Aptos" w:hAnsi="Aptos" w:cs="Aptos"/>
          <w:b/>
          <w:bCs/>
          <w:u w:val="single"/>
        </w:rPr>
        <w:t xml:space="preserve"> </w:t>
      </w:r>
      <w:r w:rsidRPr="381C6FF6">
        <w:rPr>
          <w:rFonts w:ascii="Aptos" w:eastAsia="Aptos" w:hAnsi="Aptos" w:cs="Aptos"/>
          <w:b/>
          <w:bCs/>
          <w:u w:val="single"/>
        </w:rPr>
        <w:t>20</w:t>
      </w:r>
      <w:r w:rsidR="00F21790">
        <w:rPr>
          <w:rFonts w:ascii="Aptos" w:eastAsia="Aptos" w:hAnsi="Aptos" w:cs="Aptos"/>
          <w:b/>
          <w:bCs/>
          <w:u w:val="single"/>
        </w:rPr>
        <w:t xml:space="preserve"> </w:t>
      </w:r>
      <w:r w:rsidRPr="381C6FF6">
        <w:rPr>
          <w:rFonts w:ascii="Aptos" w:eastAsia="Aptos" w:hAnsi="Aptos" w:cs="Aptos"/>
          <w:b/>
          <w:bCs/>
          <w:u w:val="single"/>
        </w:rPr>
        <w:t>titration information – MST</w:t>
      </w:r>
    </w:p>
    <w:p w14:paraId="008534E4" w14:textId="115E27DF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>Name: 18:1 LPC</w:t>
      </w:r>
    </w:p>
    <w:p w14:paraId="4EBAD037" w14:textId="42366526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>CAS: 19420-56-5</w:t>
      </w:r>
    </w:p>
    <w:p w14:paraId="2C0B5DE2" w14:textId="70FCEE71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>Protein: hScCD1d</w:t>
      </w:r>
      <w:r w:rsidR="005B6930">
        <w:rPr>
          <w:rFonts w:ascii="Aptos" w:eastAsia="Aptos" w:hAnsi="Aptos" w:cs="Aptos"/>
        </w:rPr>
        <w:t>-AF647</w:t>
      </w:r>
    </w:p>
    <w:p w14:paraId="688F57A7" w14:textId="5328EA73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 xml:space="preserve">Protein concentration: 100 </w:t>
      </w:r>
      <w:proofErr w:type="spellStart"/>
      <w:r w:rsidRPr="381C6FF6">
        <w:rPr>
          <w:rFonts w:ascii="Aptos" w:eastAsia="Aptos" w:hAnsi="Aptos" w:cs="Aptos"/>
        </w:rPr>
        <w:t>nM</w:t>
      </w:r>
      <w:proofErr w:type="spellEnd"/>
    </w:p>
    <w:p w14:paraId="03401032" w14:textId="15C405D7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>Excitation power: 50%</w:t>
      </w:r>
    </w:p>
    <w:p w14:paraId="66B39E63" w14:textId="5C268F8C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 xml:space="preserve">Buffer: 1X PBS, pH 7.4 + 0.05% </w:t>
      </w:r>
      <w:r w:rsidR="00E04D8D">
        <w:rPr>
          <w:rFonts w:ascii="Aptos" w:eastAsia="Aptos" w:hAnsi="Aptos" w:cs="Aptos"/>
        </w:rPr>
        <w:t>T</w:t>
      </w:r>
      <w:r w:rsidRPr="381C6FF6">
        <w:rPr>
          <w:rFonts w:ascii="Aptos" w:eastAsia="Aptos" w:hAnsi="Aptos" w:cs="Aptos"/>
        </w:rPr>
        <w:t>ween</w:t>
      </w:r>
      <w:r w:rsidR="00E04D8D">
        <w:rPr>
          <w:rFonts w:ascii="Aptos" w:eastAsia="Aptos" w:hAnsi="Aptos" w:cs="Aptos"/>
        </w:rPr>
        <w:t xml:space="preserve"> </w:t>
      </w:r>
      <w:r w:rsidRPr="381C6FF6">
        <w:rPr>
          <w:rFonts w:ascii="Aptos" w:eastAsia="Aptos" w:hAnsi="Aptos" w:cs="Aptos"/>
        </w:rPr>
        <w:t>20</w:t>
      </w:r>
    </w:p>
    <w:p w14:paraId="10A5C12E" w14:textId="52A5F2BF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>Concentrations used:</w:t>
      </w:r>
    </w:p>
    <w:p w14:paraId="1C65BB7D" w14:textId="1B7B2275" w:rsidR="677CBA32" w:rsidRDefault="204CD21B" w:rsidP="381C6FF6">
      <w:pPr>
        <w:spacing w:line="276" w:lineRule="auto"/>
      </w:pPr>
      <w:r w:rsidRPr="381C6FF6">
        <w:rPr>
          <w:rFonts w:ascii="Aptos" w:eastAsia="Aptos" w:hAnsi="Aptos" w:cs="Aptos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381C6FF6" w14:paraId="31728D65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8D6E93" w14:textId="71D450AE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86B714" w14:textId="69757132" w:rsidR="381C6FF6" w:rsidRDefault="0097698E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Concentration</w:t>
            </w:r>
            <w:r w:rsidR="381C6FF6" w:rsidRPr="381C6FF6">
              <w:rPr>
                <w:rFonts w:ascii="Aptos Narrow" w:eastAsia="Aptos Narrow" w:hAnsi="Aptos Narrow" w:cs="Aptos Narrow"/>
                <w:color w:val="000000" w:themeColor="text1"/>
              </w:rPr>
              <w:t xml:space="preserve"> (</w:t>
            </w:r>
            <w:proofErr w:type="spellStart"/>
            <w:r w:rsidR="381C6FF6" w:rsidRPr="381C6FF6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="381C6FF6" w:rsidRPr="381C6FF6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81C6FF6" w14:paraId="270DCE1A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BB4BF33" w14:textId="312C9D05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1C98E" w14:textId="2A642FBE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381C6FF6" w14:paraId="358C9448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AC86B29" w14:textId="0AA2D4C1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A8E1059" w14:textId="13E183A7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381C6FF6" w14:paraId="5C518D9D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8B581E" w14:textId="4409D543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31968D" w14:textId="49B131F5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381C6FF6" w14:paraId="18FBB6E3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9CCF1B1" w14:textId="532E8CB3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6AF679" w14:textId="4BD38F44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381C6FF6" w14:paraId="0139418C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EAEA18B" w14:textId="2362B478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EDF605" w14:textId="13B03E93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381C6FF6" w14:paraId="7D6612C9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D3460B" w14:textId="0DBD9CC2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D2568F" w14:textId="5A9F60BD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381C6FF6" w14:paraId="4AF4C26D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9764E3" w14:textId="0D118143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FEB936" w14:textId="04788078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381C6FF6" w14:paraId="7907AA9D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1E3B0D" w14:textId="1B0FF6D9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07783F" w14:textId="14D6D2E5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381C6FF6" w14:paraId="1FE1CF58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A5BC511" w14:textId="1520795D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52F171" w14:textId="7480395E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381C6FF6" w14:paraId="26BE7C81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377D1B" w14:textId="590E711D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CD94178" w14:textId="67113DAE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381C6FF6" w14:paraId="2CE58B2C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8B9987" w14:textId="3CB0E01C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B4244F2" w14:textId="68EA4FAD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381C6FF6" w14:paraId="6C936ECD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FD307C" w14:textId="6C467521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B10F7B" w14:textId="3525B64C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381C6FF6" w14:paraId="111141A3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07A9293" w14:textId="17F1F801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69A0A8" w14:textId="5C28E359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381C6FF6" w14:paraId="628DAB3E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D3BE49" w14:textId="74C0D875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1253D6F" w14:textId="4B86844C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381C6FF6" w14:paraId="5E16EA5B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3F15A9" w14:textId="605704A9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A0751B9" w14:textId="1C002684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381C6FF6" w14:paraId="201F4E39" w14:textId="77777777" w:rsidTr="381C6FF6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95985D" w14:textId="6F522FE0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7C3AC91" w14:textId="793A0A62" w:rsidR="381C6FF6" w:rsidRDefault="381C6FF6" w:rsidP="381C6FF6">
            <w:pPr>
              <w:spacing w:after="0"/>
              <w:jc w:val="center"/>
            </w:pPr>
            <w:r w:rsidRPr="381C6FF6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019FA8D8" w14:textId="5C143BDD" w:rsidR="677CBA32" w:rsidRDefault="677CBA32" w:rsidP="381C6FF6">
      <w:pPr>
        <w:spacing w:line="276" w:lineRule="auto"/>
        <w:rPr>
          <w:rFonts w:ascii="Aptos" w:eastAsia="Aptos" w:hAnsi="Aptos" w:cs="Aptos"/>
        </w:rPr>
      </w:pPr>
    </w:p>
    <w:p w14:paraId="51F563B5" w14:textId="02281169" w:rsidR="677CBA32" w:rsidRDefault="677CBA32" w:rsidP="381C6FF6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</w:p>
    <w:sectPr w:rsidR="677CB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D0EE57"/>
    <w:rsid w:val="003F5454"/>
    <w:rsid w:val="005B6930"/>
    <w:rsid w:val="0097698E"/>
    <w:rsid w:val="00E04D8D"/>
    <w:rsid w:val="00F21790"/>
    <w:rsid w:val="204CD21B"/>
    <w:rsid w:val="381C6FF6"/>
    <w:rsid w:val="5DD0EE57"/>
    <w:rsid w:val="677CB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E57"/>
  <w15:chartTrackingRefBased/>
  <w15:docId w15:val="{85B0C6B3-4D2B-4792-B282-7AA251A2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5</cp:revision>
  <dcterms:created xsi:type="dcterms:W3CDTF">2025-05-19T14:19:00Z</dcterms:created>
  <dcterms:modified xsi:type="dcterms:W3CDTF">2025-06-18T15:30:00Z</dcterms:modified>
</cp:coreProperties>
</file>