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03C79">
      <w:pPr>
        <w:rPr>
          <w:rFonts w:ascii="微软雅黑" w:hAnsi="微软雅黑" w:eastAsia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/>
          <w:b/>
          <w:bCs/>
          <w:sz w:val="48"/>
          <w:szCs w:val="48"/>
        </w:rPr>
        <w:t>BRD (Business Requirements Document) - 商业需求文档</w:t>
      </w:r>
    </w:p>
    <w:p w14:paraId="373CEC23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1. 背景与目的</w:t>
      </w:r>
    </w:p>
    <w:p w14:paraId="57EA405E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1.1背景</w:t>
      </w:r>
    </w:p>
    <w:p w14:paraId="373BD00F"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当前网络视频市场主要由长视频（影视剧、综艺）和短视频（UGC内容）平台主导。然而，对于以动画、漫画、游戏（ACG）为核心的年轻一代用户而言，他们缺乏一个能够深度聚集、自由创作并进行高质量互动交流的垂直社区。现有的视频平台互动方式单一（评论、点赞），无法满足他们强烈的圈层归属感和实时共鸣需求。日本NicoNico动画的"弹幕"功能证明了这种实时、叠加于视频之上的评论方式具有巨大的吸引力和社区凝聚力，但在国内尚属蓝海。</w:t>
      </w:r>
    </w:p>
    <w:p w14:paraId="4CC0CD5B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1.2目的</w:t>
      </w:r>
    </w:p>
    <w:p w14:paraId="3C52BCF0">
      <w:pPr>
        <w:ind w:firstLine="420" w:firstLineChars="20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1.</w:t>
      </w:r>
      <w:r>
        <w:rPr>
          <w:rFonts w:hint="eastAsia" w:ascii="宋体" w:hAnsi="宋体" w:eastAsia="宋体"/>
          <w:b/>
          <w:bCs/>
        </w:rPr>
        <w:t>商业目的：</w:t>
      </w:r>
      <w:r>
        <w:rPr>
          <w:rFonts w:hint="eastAsia" w:ascii="宋体" w:hAnsi="宋体" w:eastAsia="宋体"/>
        </w:rPr>
        <w:t>打造中国首个以弹幕功能为特色、以ACG内容为核心的垂直视频社区，占据细分市场龙头地位，并探索Z世代市场的巨大商业潜力。</w:t>
      </w:r>
    </w:p>
    <w:p w14:paraId="0CA9A505"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2.</w:t>
      </w:r>
      <w:r>
        <w:rPr>
          <w:rFonts w:hint="eastAsia" w:ascii="宋体" w:hAnsi="宋体" w:eastAsia="宋体"/>
          <w:b/>
          <w:bCs/>
        </w:rPr>
        <w:t>用户目的：</w:t>
      </w:r>
      <w:r>
        <w:rPr>
          <w:rFonts w:hint="eastAsia" w:ascii="宋体" w:hAnsi="宋体" w:eastAsia="宋体"/>
        </w:rPr>
        <w:t>为ACG爱好者提供一个专属的"精神家园"，满足其观看、创作、分享和寻找同好的全方位需求，通过弹幕功能创造前所未有的共时性观看体验。</w:t>
      </w:r>
    </w:p>
    <w:p w14:paraId="632C74ED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2. 市场分析</w:t>
      </w:r>
    </w:p>
    <w:p w14:paraId="64A8EFC4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2.1市场规模</w:t>
      </w:r>
    </w:p>
    <w:p w14:paraId="3B8E8635"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中国ACG产业正处于高速发展期，核心用户群体（Z世代）规模数以亿计，且其消费能力和线上娱乐需求极强。随着宽带普及和视频制作门槛降低，PUGC（专业用户生产内容）生态潜力巨大。</w:t>
      </w:r>
    </w:p>
    <w:p w14:paraId="7F5116D7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2.2市场趋势</w:t>
      </w:r>
    </w:p>
    <w:p w14:paraId="65BF7E7C"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社区化：用户不再满足于单向消费内容，更渴望互动和归属感。个性化：年轻用户追求独特的文化身份标识和定制化内容推荐。视频化：视频成为信息获取和娱乐的主要载体。</w:t>
      </w:r>
    </w:p>
    <w:p w14:paraId="6096E283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2.3市场痛点</w:t>
      </w:r>
    </w:p>
    <w:p w14:paraId="7E645613">
      <w:pPr>
        <w:ind w:firstLine="420" w:firstLineChars="20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</w:rPr>
        <w:t>缺乏高质量、有组织的ACG内容聚合地。视频互动体验陈旧，缺乏创新。创作者与观众、观众与观众之间缺乏有效连接。</w:t>
      </w:r>
    </w:p>
    <w:p w14:paraId="6A4720D8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3. 产品方案</w:t>
      </w:r>
    </w:p>
    <w:p w14:paraId="3665950B"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核心功能：</w:t>
      </w:r>
      <w:r>
        <w:rPr>
          <w:rFonts w:hint="eastAsia" w:ascii="宋体" w:hAnsi="宋体" w:eastAsia="宋体"/>
        </w:rPr>
        <w:t> </w:t>
      </w:r>
    </w:p>
    <w:p w14:paraId="0E40024F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3.1</w:t>
      </w:r>
      <w:r>
        <w:rPr>
          <w:rFonts w:hint="eastAsia" w:ascii="宋体" w:hAnsi="宋体" w:eastAsia="宋体"/>
          <w:b/>
          <w:bCs/>
        </w:rPr>
        <w:t>弹幕系统：</w:t>
      </w:r>
    </w:p>
    <w:p w14:paraId="3962EE2D">
      <w:pPr>
        <w:ind w:firstLine="42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核心特色。允许用户在观看视频时发送实时评论，并以滚动、悬浮等形式显示在视频画面上，创造"一起看"的沉浸式体验。</w:t>
      </w:r>
    </w:p>
    <w:p w14:paraId="0AC75AE6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3.2</w:t>
      </w:r>
      <w:r>
        <w:rPr>
          <w:rFonts w:hint="eastAsia" w:ascii="宋体" w:hAnsi="宋体" w:eastAsia="宋体"/>
          <w:b/>
          <w:bCs/>
        </w:rPr>
        <w:t>分区内容：</w:t>
      </w:r>
    </w:p>
    <w:p w14:paraId="2A26ED60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初期设立动画、番剧、音乐、舞蹈、游戏、科技、生活等分区，内容组织清晰，方便用户查找。</w:t>
      </w:r>
    </w:p>
    <w:p w14:paraId="448D58F5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3.3 </w:t>
      </w:r>
      <w:r>
        <w:rPr>
          <w:rFonts w:hint="eastAsia" w:ascii="宋体" w:hAnsi="宋体" w:eastAsia="宋体"/>
          <w:b/>
          <w:bCs/>
        </w:rPr>
        <w:t>会员体系：</w:t>
      </w:r>
    </w:p>
    <w:p w14:paraId="5BBCA2E5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设立正式会员制度（通过答题考试），维护社区文化纯正性，提升用户归属感和荣誉感。</w:t>
      </w:r>
    </w:p>
    <w:p w14:paraId="2F0A3AEA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3.4</w:t>
      </w:r>
      <w:r>
        <w:rPr>
          <w:rFonts w:hint="eastAsia" w:ascii="宋体" w:hAnsi="宋体" w:eastAsia="宋体"/>
          <w:b/>
          <w:bCs/>
        </w:rPr>
        <w:t>创作者支持：</w:t>
      </w:r>
    </w:p>
    <w:p w14:paraId="49C0D7FB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提供简单的视频上传、剪辑工具，建立创作者激励计划（如"Up主"激励计划），培育核心PGC/PUGC生态。</w:t>
      </w:r>
    </w:p>
    <w:p w14:paraId="588175A5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3.5.</w:t>
      </w:r>
      <w:r>
        <w:rPr>
          <w:rFonts w:hint="eastAsia" w:ascii="宋体" w:hAnsi="宋体" w:eastAsia="宋体"/>
          <w:b/>
          <w:bCs/>
        </w:rPr>
        <w:t>互动生态：</w:t>
      </w:r>
    </w:p>
    <w:p w14:paraId="45C3E7BE"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包含"一键三连"（点赞、投币、收藏）、评论區、关注系统等，强化互动反馈循环。</w:t>
      </w:r>
    </w:p>
    <w:p w14:paraId="670255D4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3.6产品愿景：</w:t>
      </w:r>
    </w:p>
    <w:p w14:paraId="079E45BC"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成为中国年轻一代的文化社区和潮流发源地。</w:t>
      </w:r>
    </w:p>
    <w:p w14:paraId="5DE5EB60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4. 盈利模式</w:t>
      </w:r>
    </w:p>
    <w:p w14:paraId="30721AEB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初期以增长和留存为核心，中长期探索多元化盈利模式：</w:t>
      </w:r>
    </w:p>
    <w:p w14:paraId="1FAEB7C0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4.1</w:t>
      </w:r>
      <w:r>
        <w:rPr>
          <w:rFonts w:hint="eastAsia" w:ascii="宋体" w:hAnsi="宋体" w:eastAsia="宋体"/>
          <w:b/>
          <w:bCs/>
        </w:rPr>
        <w:t>游戏联运：</w:t>
      </w:r>
    </w:p>
    <w:p w14:paraId="594D0929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（核心）利用ACG用户与游戏玩家的高度重合性，联运推广手机游戏，进行收入分成。</w:t>
      </w:r>
    </w:p>
    <w:p w14:paraId="0725E997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4.2</w:t>
      </w:r>
      <w:r>
        <w:rPr>
          <w:rFonts w:hint="eastAsia" w:ascii="宋体" w:hAnsi="宋体" w:eastAsia="宋体"/>
          <w:b/>
          <w:bCs/>
        </w:rPr>
        <w:t>增值服务</w:t>
      </w:r>
    </w:p>
    <w:p w14:paraId="78880216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：</w:t>
      </w:r>
      <w:r>
        <w:rPr>
          <w:rFonts w:hint="eastAsia" w:ascii="宋体" w:hAnsi="宋体" w:eastAsia="宋体"/>
        </w:rPr>
        <w:t>推出大会员制度，提供高清晰度观看、专属表情、抢先看等特权。</w:t>
      </w:r>
    </w:p>
    <w:p w14:paraId="28356C46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4.3</w:t>
      </w:r>
      <w:r>
        <w:rPr>
          <w:rFonts w:hint="eastAsia" w:ascii="宋体" w:hAnsi="宋体" w:eastAsia="宋体"/>
          <w:b/>
          <w:bCs/>
        </w:rPr>
        <w:t>广告收入：</w:t>
      </w:r>
    </w:p>
    <w:p w14:paraId="08B735F9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推出信息流广告、展示广告等，但形式需高度定制化，以不影响用户体验为前提（如创意性弹幕广告）。</w:t>
      </w:r>
    </w:p>
    <w:p w14:paraId="7E29E6C1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4.4</w:t>
      </w:r>
      <w:r>
        <w:rPr>
          <w:rFonts w:hint="eastAsia" w:ascii="宋体" w:hAnsi="宋体" w:eastAsia="宋体"/>
          <w:b/>
          <w:bCs/>
        </w:rPr>
        <w:t>直播业务：</w:t>
      </w:r>
    </w:p>
    <w:p w14:paraId="102CE2D8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未来开通直播功能，通过虚拟礼物打赏分成获得收入。</w:t>
      </w:r>
    </w:p>
    <w:p w14:paraId="4AB03FEE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4.5</w:t>
      </w:r>
      <w:r>
        <w:rPr>
          <w:rFonts w:hint="eastAsia" w:ascii="宋体" w:hAnsi="宋体" w:eastAsia="宋体"/>
          <w:b/>
          <w:bCs/>
        </w:rPr>
        <w:t>电商业务：</w:t>
      </w:r>
    </w:p>
    <w:p w14:paraId="5883B6E9"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未来拓展周边、票务等衍生电商服务。</w:t>
      </w:r>
    </w:p>
    <w:p w14:paraId="500CFE35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5. 收益预测</w:t>
      </w:r>
    </w:p>
    <w:p w14:paraId="1D8110DF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（单位：人民币）第一年：主要以投入为主，目标为用户增长和社区建设，收入可忽略不计。预计投入</w:t>
      </w:r>
      <w:r>
        <w:rPr>
          <w:rFonts w:hint="eastAsia" w:ascii="宋体" w:hAnsi="宋体" w:eastAsia="宋体"/>
          <w:lang w:val="en-US" w:eastAsia="zh-CN"/>
        </w:rPr>
        <w:t>745</w:t>
      </w:r>
      <w:r>
        <w:rPr>
          <w:rFonts w:hint="eastAsia" w:ascii="宋体" w:hAnsi="宋体" w:eastAsia="宋体"/>
        </w:rPr>
        <w:t>万。第二至三年：开始尝试游戏联运和轻度广告，预计年收入达到</w:t>
      </w:r>
      <w:r>
        <w:rPr>
          <w:rFonts w:hint="eastAsia" w:ascii="宋体" w:hAnsi="宋体" w:eastAsia="宋体"/>
          <w:lang w:val="en-US" w:eastAsia="zh-CN"/>
        </w:rPr>
        <w:t>500</w:t>
      </w:r>
      <w:r>
        <w:rPr>
          <w:rFonts w:hint="eastAsia" w:ascii="宋体" w:hAnsi="宋体" w:eastAsia="宋体"/>
        </w:rPr>
        <w:t>万，仍处于战略亏损期。第四至五年：随着用户基数扩大和商业化模式成熟，预计实现盈亏平衡，年收入有望突破</w:t>
      </w: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</w:rPr>
        <w:t>亿，主要贡献来自游戏和增值服务。</w:t>
      </w:r>
    </w:p>
    <w:p w14:paraId="7B70F7C6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6. 风险评估</w:t>
      </w:r>
    </w:p>
    <w:p w14:paraId="7417DC6D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6.1</w:t>
      </w:r>
      <w:r>
        <w:rPr>
          <w:rFonts w:hint="eastAsia" w:ascii="宋体" w:hAnsi="宋体" w:eastAsia="宋体"/>
          <w:b/>
          <w:bCs/>
        </w:rPr>
        <w:t>政策与版权风险：</w:t>
      </w:r>
    </w:p>
    <w:p w14:paraId="5BC3A91E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视频内容易涉及版权纠纷和内容监管问题。应对策略：建立严格的内容审核机制，积极购买正版番剧，与版权方建立合作。</w:t>
      </w:r>
    </w:p>
    <w:p w14:paraId="34BC2820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6.2</w:t>
      </w:r>
      <w:r>
        <w:rPr>
          <w:rFonts w:hint="eastAsia" w:ascii="宋体" w:hAnsi="宋体" w:eastAsia="宋体"/>
          <w:b/>
          <w:bCs/>
        </w:rPr>
        <w:t>竞争风险：</w:t>
      </w:r>
    </w:p>
    <w:p w14:paraId="1F519AA3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一旦模式被验证，大型综合视频平台可能快速模仿弹幕功能，利用流量优势碾压。应对策略：快速构建强大的社区文化和创作者生态，形成壁垒，做到"抄得了功能，抄不了社区"。</w:t>
      </w:r>
    </w:p>
    <w:p w14:paraId="34B9C8E6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6.3</w:t>
      </w:r>
      <w:r>
        <w:rPr>
          <w:rFonts w:hint="eastAsia" w:ascii="宋体" w:hAnsi="宋体" w:eastAsia="宋体"/>
          <w:b/>
          <w:bCs/>
        </w:rPr>
        <w:t>商业化与用户体验的平衡风险：</w:t>
      </w:r>
    </w:p>
    <w:p w14:paraId="3B3B2785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过早或过度的商业化会破坏社区氛围，导致用户流失。应对策略：初期极度克制，商业化探索需以社区共识为基础，逐步推进。</w:t>
      </w:r>
    </w:p>
    <w:p w14:paraId="4814C6A6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</w:rPr>
        <w:t>6.4</w:t>
      </w:r>
      <w:r>
        <w:rPr>
          <w:rFonts w:hint="eastAsia" w:ascii="宋体" w:hAnsi="宋体" w:eastAsia="宋体"/>
          <w:b/>
          <w:bCs/>
        </w:rPr>
        <w:t>技术风险：</w:t>
      </w:r>
    </w:p>
    <w:p w14:paraId="37DE730C"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高并发下的弹幕实时传输、视频带宽成本是巨大挑战。应对策略：技术架构需具备高扩展性，积极寻求云服务合作，优化成本。</w:t>
      </w:r>
    </w:p>
    <w:p w14:paraId="261A7167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br w:type="page"/>
      </w:r>
    </w:p>
    <w:p w14:paraId="330FC6CA">
      <w:pPr>
        <w:rPr>
          <w:rFonts w:ascii="微软雅黑" w:hAnsi="微软雅黑" w:eastAsia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/>
          <w:b/>
          <w:bCs/>
          <w:sz w:val="48"/>
          <w:szCs w:val="48"/>
        </w:rPr>
        <w:t>MRD (Market Requirements Document) - 市场需求文档</w:t>
      </w:r>
    </w:p>
    <w:p w14:paraId="7F4A067A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1. 市场分析</w:t>
      </w:r>
    </w:p>
    <w:p w14:paraId="55E76104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目标市场：中国互联网ACG垂直视频社区市场。目标用户规模：核心ACG爱好者约数千万，泛二次元用户规模数亿，且不断增长。市场增长驱动因素：Z世代成为消费主力，乐意为兴趣付费。ACG文化从小众走向主流，国创（国产动画）崛起。视频制作工具（如智能手机、剪辑软件）平民化。</w:t>
      </w:r>
    </w:p>
    <w:p w14:paraId="2881C978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2. 用户画像</w:t>
      </w:r>
    </w:p>
    <w:p w14:paraId="7F3FC902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2.1画像一：</w:t>
      </w:r>
    </w:p>
    <w:p w14:paraId="161AD378"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核心创作者"Up主-小A"</w:t>
      </w:r>
      <w:r>
        <w:rPr>
          <w:rFonts w:hint="eastAsia" w:ascii="宋体" w:hAnsi="宋体" w:eastAsia="宋体"/>
        </w:rPr>
        <w:t>身份：大学生/刚工作的年轻人。特征：深度ACG爱好者，有强烈的表达欲和分享欲，具备一定的视频制作能力（或愿意学习）。需求：寻找展示才华的平台；获得关注和认同；与粉丝互动；可能的变现渠道。痛点：在其他平台发布内容无人问津；缺乏同好交流；创作得不到正向反馈。</w:t>
      </w:r>
    </w:p>
    <w:p w14:paraId="01CA342C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2.2画像二：</w:t>
      </w:r>
    </w:p>
    <w:p w14:paraId="1E2F5207">
      <w:pPr>
        <w:ind w:firstLine="42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深度消费者"粉丝-小B"</w:t>
      </w:r>
      <w:r>
        <w:rPr>
          <w:rFonts w:hint="eastAsia" w:ascii="宋体" w:hAnsi="宋体" w:eastAsia="宋体"/>
        </w:rPr>
        <w:t>身份：中学生/大学生。特征：热衷追新番、看游戏直播，是多个ACG圈层的参与者。需求：第一时间获取优质内容；发现同好，进行深度讨论；获得归属感和共鸣（通过弹幕）。痛点：内容分散，寻找困难；评论區互动无趣，缺乏"梗"文化；感觉自己是孤立的个体。</w:t>
      </w:r>
    </w:p>
    <w:p w14:paraId="483BECA1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2.3画像三：</w:t>
      </w:r>
    </w:p>
    <w:p w14:paraId="186A8932"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轻度用户"路人-小C"</w:t>
      </w:r>
      <w:r>
        <w:rPr>
          <w:rFonts w:hint="eastAsia" w:ascii="宋体" w:hAnsi="宋体" w:eastAsia="宋体"/>
        </w:rPr>
        <w:t>身份：年轻白领/泛娱乐用户。特征：对ACG有一定兴趣，但不是核心粉丝。主要通过社交网络寻找娱乐内容。需求：轻松娱乐，打发时间；发现有趣、热门的梗和视频。痛点：难以理解硬核社区文化；希望有简单易懂的内容推荐。</w:t>
      </w:r>
    </w:p>
    <w:p w14:paraId="4A1E14E9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3. 竞品分析</w:t>
      </w:r>
    </w:p>
    <w:tbl>
      <w:tblPr>
        <w:tblStyle w:val="14"/>
        <w:tblW w:w="8750" w:type="dxa"/>
        <w:jc w:val="center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313"/>
        <w:gridCol w:w="1825"/>
        <w:gridCol w:w="1872"/>
        <w:gridCol w:w="2478"/>
      </w:tblGrid>
      <w:tr w14:paraId="5464ECD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  <w:jc w:val="center"/>
        </w:trPr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150F00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竞品类型</w:t>
            </w:r>
          </w:p>
        </w:tc>
        <w:tc>
          <w:tcPr>
            <w:tcW w:w="1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ED6377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代表产品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0DBECB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优势</w:t>
            </w:r>
          </w:p>
        </w:tc>
        <w:tc>
          <w:tcPr>
            <w:tcW w:w="1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5D6789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劣势</w:t>
            </w:r>
          </w:p>
        </w:tc>
        <w:tc>
          <w:tcPr>
            <w:tcW w:w="24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59BAEC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我们的机会</w:t>
            </w:r>
          </w:p>
        </w:tc>
      </w:tr>
      <w:tr w14:paraId="2ECB362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6" w:hRule="atLeast"/>
          <w:jc w:val="center"/>
        </w:trPr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DFC150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综合长视频</w:t>
            </w:r>
          </w:p>
        </w:tc>
        <w:tc>
          <w:tcPr>
            <w:tcW w:w="1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07EA8A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优酷、爱奇艺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BD66C2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资金雄厚，版权内容多，用户基数大</w:t>
            </w:r>
          </w:p>
        </w:tc>
        <w:tc>
          <w:tcPr>
            <w:tcW w:w="1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1BE3EA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不专注ACG，社区弱，互动形式传统</w:t>
            </w:r>
          </w:p>
        </w:tc>
        <w:tc>
          <w:tcPr>
            <w:tcW w:w="24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034DC5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做深垂直领域，用强社区和创新互动体验差异化</w:t>
            </w:r>
          </w:p>
        </w:tc>
      </w:tr>
      <w:tr w14:paraId="0B85E38F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6" w:hRule="atLeast"/>
          <w:jc w:val="center"/>
        </w:trPr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E9BA8E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短视频</w:t>
            </w:r>
          </w:p>
        </w:tc>
        <w:tc>
          <w:tcPr>
            <w:tcW w:w="1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A6B67F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抖音、快手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B408F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流量巨大，算法推荐强，创作门槛低</w:t>
            </w:r>
          </w:p>
        </w:tc>
        <w:tc>
          <w:tcPr>
            <w:tcW w:w="1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C8DBF9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内容碎片化，不利于深度内容和文化沉淀</w:t>
            </w:r>
          </w:p>
        </w:tc>
        <w:tc>
          <w:tcPr>
            <w:tcW w:w="24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ABBD31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聚焦中长视频，培育深度内容和IP</w:t>
            </w:r>
          </w:p>
        </w:tc>
      </w:tr>
      <w:tr w14:paraId="0B63F4B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77A7D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传统社区</w:t>
            </w:r>
          </w:p>
        </w:tc>
        <w:tc>
          <w:tcPr>
            <w:tcW w:w="1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6F84A1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贴吧、论坛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3FE8F0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用户粘性高，讨论深度强</w:t>
            </w:r>
          </w:p>
        </w:tc>
        <w:tc>
          <w:tcPr>
            <w:tcW w:w="1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D7E77F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形式陈旧，以图文为主，表现力弱</w:t>
            </w:r>
          </w:p>
        </w:tc>
        <w:tc>
          <w:tcPr>
            <w:tcW w:w="24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D8E8B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用视频化、弹幕化升级社区体验</w:t>
            </w:r>
          </w:p>
        </w:tc>
      </w:tr>
      <w:tr w14:paraId="28B6D19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FA95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直接竞品</w:t>
            </w:r>
          </w:p>
        </w:tc>
        <w:tc>
          <w:tcPr>
            <w:tcW w:w="1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2CE166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NicoNico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CFD38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模式成熟，弹幕鼻祖</w:t>
            </w:r>
          </w:p>
        </w:tc>
        <w:tc>
          <w:tcPr>
            <w:tcW w:w="1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F2DB3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（在国内）访问不便，无本地化运营</w:t>
            </w:r>
          </w:p>
        </w:tc>
        <w:tc>
          <w:tcPr>
            <w:tcW w:w="24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028B8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全面汉化，深耕中国ACG文化，提供更稳定的服务</w:t>
            </w:r>
          </w:p>
        </w:tc>
      </w:tr>
    </w:tbl>
    <w:p w14:paraId="08946BC6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4. 产品定位</w:t>
      </w:r>
    </w:p>
    <w:p w14:paraId="40F74872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于用户：这是一个专属于你的ACG乐园，你可以在这里看最新番剧、发现无数宝藏作品、用弹幕吐槽找到同伴，甚至成为一名创作者，用视频表达你的热爱。对于市场：我们是国内领先的、以弹幕为特色的ACG文化视频社区，是连接创作者与粉丝的核心枢纽。一句话定位：弹幕互动的ACG爱好者社区。</w:t>
      </w:r>
    </w:p>
    <w:p w14:paraId="69A31C1F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5. 需求优先级</w:t>
      </w:r>
    </w:p>
    <w:tbl>
      <w:tblPr>
        <w:tblStyle w:val="14"/>
        <w:tblW w:w="850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6"/>
        <w:gridCol w:w="872"/>
        <w:gridCol w:w="731"/>
        <w:gridCol w:w="4986"/>
      </w:tblGrid>
      <w:tr w14:paraId="1F91351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7AC1E1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需求描述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6CAECD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需求类型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7AD50C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优先级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4C20C0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说明</w:t>
            </w:r>
          </w:p>
        </w:tc>
      </w:tr>
      <w:tr w14:paraId="393C20E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AEE7A3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核心视频播放与弹幕功能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90CBD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A952A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93251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必须实现，产品的立身之本，包括流畅的播放、弹幕发送、加载、防屏蔽等</w:t>
            </w:r>
          </w:p>
        </w:tc>
      </w:tr>
      <w:tr w14:paraId="712607E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6D85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视频上传与管理后台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676C8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BC7EB1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536D9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支持创作者上传视频，管理自己的作品，查看基础数据</w:t>
            </w:r>
          </w:p>
        </w:tc>
      </w:tr>
      <w:tr w14:paraId="57E8644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0A50C2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内容分区与浏览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8F785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C895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EFC7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首页、分区页，帮助用户发现内容</w:t>
            </w:r>
          </w:p>
        </w:tc>
      </w:tr>
      <w:tr w14:paraId="0EAB9B3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5BEC16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用户系统与会员答题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CB7E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A6C27A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7F7B5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建立用户账户，并通过答题机制筛选核心用户，维护社区文化</w:t>
            </w:r>
          </w:p>
        </w:tc>
      </w:tr>
      <w:tr w14:paraId="03F6D49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E41F4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"一键三连"互动功能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E51796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6CF8D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1529F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简化并强化正向反馈循环，激励创作者</w:t>
            </w:r>
          </w:p>
        </w:tc>
      </w:tr>
      <w:tr w14:paraId="192C3F5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6C774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评论區与关注系统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5E66C3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99147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2F9F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补充互动形式，构建社交关系链</w:t>
            </w:r>
          </w:p>
        </w:tc>
      </w:tr>
      <w:tr w14:paraId="3A9A733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5BDF2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个性化推荐feed流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4DD9C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6645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84401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提升内容分发效率，增加用户粘性（初期可依赖人工编辑）</w:t>
            </w:r>
          </w:p>
        </w:tc>
      </w:tr>
      <w:tr w14:paraId="4C55642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2D0C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Up主激励计划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16825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商业需求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53035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E70FC9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吸引和留住优质创作者，需在有一定用户基础后推出</w:t>
            </w:r>
          </w:p>
        </w:tc>
      </w:tr>
      <w:tr w14:paraId="517BECAF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EF95EB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直播功能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570DD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BBF203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0514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丰富内容形态，拓展未来盈利渠道</w:t>
            </w:r>
          </w:p>
        </w:tc>
      </w:tr>
      <w:tr w14:paraId="2C4E3EC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3DD21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大会员增值服务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B6EF83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商业需求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0F5B1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66DC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商业化探索，必须在用户充分认可产品价值后推出</w:t>
            </w:r>
          </w:p>
        </w:tc>
      </w:tr>
    </w:tbl>
    <w:p w14:paraId="1DB27F54">
      <w:pPr>
        <w:rPr>
          <w:rFonts w:hint="eastAsia" w:ascii="宋体" w:hAnsi="宋体" w:eastAsia="宋体"/>
          <w:szCs w:val="21"/>
        </w:rPr>
      </w:pPr>
    </w:p>
    <w:p w14:paraId="0F04DEA7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br w:type="page"/>
      </w:r>
    </w:p>
    <w:p w14:paraId="0480B436">
      <w:pPr>
        <w:jc w:val="center"/>
        <w:rPr>
          <w:rFonts w:ascii="黑体" w:hAnsi="宋体" w:eastAsia="黑体" w:cs="黑体"/>
          <w:i w:val="0"/>
          <w:iCs w:val="0"/>
          <w:caps w:val="0"/>
          <w:color w:val="FB7299"/>
          <w:spacing w:val="0"/>
          <w:sz w:val="56"/>
          <w:szCs w:val="56"/>
          <w:shd w:val="clear" w:fill="FFFFFF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B7299"/>
          <w:spacing w:val="0"/>
          <w:sz w:val="56"/>
          <w:szCs w:val="56"/>
          <w:shd w:val="clear" w:fill="FFFFFF"/>
          <w:lang w:val="en-US" w:eastAsia="zh-CN"/>
        </w:rPr>
        <w:t>KiLiKiLi-</w:t>
      </w:r>
      <w:r>
        <w:rPr>
          <w:rFonts w:ascii="黑体" w:hAnsi="宋体" w:eastAsia="黑体" w:cs="黑体"/>
          <w:i w:val="0"/>
          <w:iCs w:val="0"/>
          <w:caps w:val="0"/>
          <w:color w:val="FB7299"/>
          <w:spacing w:val="0"/>
          <w:sz w:val="56"/>
          <w:szCs w:val="56"/>
          <w:shd w:val="clear" w:fill="FFFFFF"/>
        </w:rPr>
        <w:t>PRD文档</w:t>
      </w:r>
    </w:p>
    <w:p w14:paraId="1080866B">
      <w:pPr>
        <w:jc w:val="center"/>
        <w:rPr>
          <w:rFonts w:ascii="宋体" w:hAnsi="宋体" w:eastAsia="宋体" w:cs="宋体"/>
          <w:i w:val="0"/>
          <w:iCs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i w:val="0"/>
          <w:iCs w:val="0"/>
          <w:caps w:val="0"/>
          <w:color w:val="666666"/>
          <w:spacing w:val="0"/>
          <w:sz w:val="28"/>
          <w:szCs w:val="28"/>
          <w:shd w:val="clear" w:fill="FFFFFF"/>
        </w:rPr>
        <w:t>产品需求规格说明书</w:t>
      </w:r>
    </w:p>
    <w:p w14:paraId="3B601F9A">
      <w:pPr>
        <w:pStyle w:val="2"/>
        <w:keepNext w:val="0"/>
        <w:keepLines w:val="0"/>
        <w:widowControl/>
        <w:suppressLineNumbers w:val="0"/>
        <w:pBdr>
          <w:bottom w:val="single" w:color="FB7299" w:sz="12" w:space="6"/>
        </w:pBdr>
        <w:spacing w:before="360" w:beforeAutospacing="0" w:after="18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FB7299"/>
          <w:spacing w:val="0"/>
          <w:sz w:val="32"/>
          <w:szCs w:val="32"/>
        </w:rPr>
      </w:pPr>
      <w:r>
        <w:rPr>
          <w:rFonts w:ascii="黑体" w:hAnsi="宋体" w:eastAsia="黑体" w:cs="黑体"/>
          <w:i w:val="0"/>
          <w:iCs w:val="0"/>
          <w:caps w:val="0"/>
          <w:color w:val="FB7299"/>
          <w:spacing w:val="0"/>
          <w:sz w:val="32"/>
          <w:szCs w:val="32"/>
        </w:rPr>
        <w:t>PRD (Product Requirements Document) - 产品需求文档</w:t>
      </w:r>
    </w:p>
    <w:p w14:paraId="71FF70A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00" w:beforeAutospacing="0" w:after="362" w:afterAutospacing="0" w:line="240" w:lineRule="auto"/>
        <w:textAlignment w:val="auto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  <w:t>1. 产品概述</w:t>
      </w:r>
    </w:p>
    <w:p w14:paraId="439D820C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0" w:beforeAutospacing="0" w:after="30" w:afterAutospacing="0" w:line="240" w:lineRule="auto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产品名称：</w:t>
      </w:r>
      <w:r>
        <w:rPr>
          <w:rStyle w:val="1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酷哩酷哩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KiliKili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）</w:t>
      </w:r>
    </w:p>
    <w:p w14:paraId="1FA991C9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0" w:beforeAutospacing="0" w:after="30" w:afterAutospacing="0" w:line="240" w:lineRule="auto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产品定位：</w:t>
      </w:r>
      <w:r>
        <w:rPr>
          <w:rStyle w:val="16"/>
          <w:rFonts w:hint="eastAsia" w:ascii="宋体" w:hAnsi="宋体" w:eastAsia="宋体" w:cs="宋体"/>
          <w:b w:val="0"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酷哩酷哩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是中国首个以弹幕功能为特色、以ACG内容为核心的垂直视频社区，致力于为ACG爱好者提供专属的"精神家园"，满足其观看、创作、分享和寻找同好的全方位需求。</w:t>
      </w:r>
    </w:p>
    <w:p w14:paraId="597EE717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0" w:beforeAutospacing="0" w:after="30" w:afterAutospacing="0" w:line="240" w:lineRule="auto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核心价值：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通过弹幕功能创造前所未有的共时性观看体验，构建强大的社区文化和创作者生态，成为中国年轻一代的文化社区和潮流发源地。</w:t>
      </w:r>
    </w:p>
    <w:p w14:paraId="3269D252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0" w:beforeAutospacing="0" w:after="30" w:afterAutospacing="0" w:line="240" w:lineRule="auto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目标用户：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核心ACG爱好者、Z世代年轻人、二次元文化爱好者、视频创作者。</w:t>
      </w:r>
    </w:p>
    <w:p w14:paraId="1B916542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  <w:shd w:val="clear" w:fill="FFFFFF"/>
        </w:rPr>
        <w:t>2. 用户故事</w:t>
      </w:r>
    </w:p>
    <w:p w14:paraId="2F7E95F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Style w:val="16"/>
          <w:sz w:val="27"/>
          <w:szCs w:val="27"/>
        </w:rPr>
      </w:pPr>
      <w:r>
        <w:rPr>
          <w:rStyle w:val="16"/>
          <w:sz w:val="27"/>
          <w:szCs w:val="27"/>
        </w:rPr>
        <w:t>故事1：视频观看体验</w:t>
      </w:r>
    </w:p>
    <w:p w14:paraId="36CB893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16"/>
          <w:sz w:val="27"/>
          <w:szCs w:val="27"/>
        </w:rPr>
        <w:t>角色：</w:t>
      </w:r>
      <w:r>
        <w:rPr>
          <w:sz w:val="27"/>
          <w:szCs w:val="27"/>
        </w:rPr>
        <w:t>深度消费者"粉丝-小B"</w:t>
      </w:r>
    </w:p>
    <w:p w14:paraId="5678682D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16"/>
          <w:sz w:val="27"/>
          <w:szCs w:val="27"/>
        </w:rPr>
        <w:t>需求：</w:t>
      </w:r>
      <w:r>
        <w:rPr>
          <w:sz w:val="27"/>
          <w:szCs w:val="27"/>
        </w:rPr>
        <w:t>作为ACG爱好者，我希望能够流畅地观看视频并使用弹幕功能，这样我就可以与其他观众实时互动，获得归属感和共鸣。</w:t>
      </w:r>
    </w:p>
    <w:p w14:paraId="3146BD9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16"/>
          <w:sz w:val="27"/>
          <w:szCs w:val="27"/>
        </w:rPr>
        <w:t>验收标准：</w:t>
      </w:r>
      <w:r>
        <w:rPr>
          <w:sz w:val="27"/>
          <w:szCs w:val="27"/>
        </w:rPr>
        <w:t>视频播放流畅，弹幕实时显示，支持弹幕颜色、位置调整，弹幕不遮挡关键视频内容。</w:t>
      </w:r>
    </w:p>
    <w:p w14:paraId="5C367A27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Style w:val="16"/>
          <w:sz w:val="27"/>
          <w:szCs w:val="27"/>
        </w:rPr>
      </w:pPr>
      <w:r>
        <w:rPr>
          <w:rStyle w:val="16"/>
          <w:sz w:val="27"/>
          <w:szCs w:val="27"/>
        </w:rPr>
        <w:t>故事2：内容发现</w:t>
      </w:r>
    </w:p>
    <w:p w14:paraId="303AE2E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16"/>
          <w:sz w:val="27"/>
          <w:szCs w:val="27"/>
        </w:rPr>
        <w:t>角色：</w:t>
      </w:r>
      <w:r>
        <w:rPr>
          <w:sz w:val="27"/>
          <w:szCs w:val="27"/>
        </w:rPr>
        <w:t>轻度用户"路人-小C"</w:t>
      </w:r>
    </w:p>
    <w:p w14:paraId="51C7BB64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16"/>
          <w:sz w:val="27"/>
          <w:szCs w:val="27"/>
        </w:rPr>
        <w:t>需求：</w:t>
      </w:r>
      <w:r>
        <w:rPr>
          <w:sz w:val="27"/>
          <w:szCs w:val="27"/>
        </w:rPr>
        <w:t>作为泛娱乐用户，我希望能够轻松发现有趣的热门内容，这样我就可以快速找到我感兴趣的视频，打发时间并获得娱乐。</w:t>
      </w:r>
    </w:p>
    <w:p w14:paraId="0B438B7E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16"/>
          <w:sz w:val="27"/>
          <w:szCs w:val="27"/>
        </w:rPr>
        <w:t>验收标准：</w:t>
      </w:r>
      <w:r>
        <w:rPr>
          <w:sz w:val="27"/>
          <w:szCs w:val="27"/>
        </w:rPr>
        <w:t>首页推荐内容个性化，分区导航清晰，搜索功能准确，热门榜单实时更新。</w:t>
      </w:r>
    </w:p>
    <w:p w14:paraId="6F5B4B9F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Style w:val="16"/>
          <w:sz w:val="27"/>
          <w:szCs w:val="27"/>
        </w:rPr>
      </w:pPr>
      <w:r>
        <w:rPr>
          <w:rStyle w:val="16"/>
          <w:sz w:val="27"/>
          <w:szCs w:val="27"/>
        </w:rPr>
        <w:t>故事3：视频创作与分享</w:t>
      </w:r>
    </w:p>
    <w:p w14:paraId="1F4B1EE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16"/>
          <w:sz w:val="27"/>
          <w:szCs w:val="27"/>
        </w:rPr>
        <w:t>角色：</w:t>
      </w:r>
      <w:r>
        <w:rPr>
          <w:sz w:val="27"/>
          <w:szCs w:val="27"/>
        </w:rPr>
        <w:t>核心创作者"Up主-小A"</w:t>
      </w:r>
    </w:p>
    <w:p w14:paraId="2C389648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16"/>
          <w:sz w:val="27"/>
          <w:szCs w:val="27"/>
        </w:rPr>
        <w:t>需求：</w:t>
      </w:r>
      <w:r>
        <w:rPr>
          <w:sz w:val="27"/>
          <w:szCs w:val="27"/>
        </w:rPr>
        <w:t>作为视频创作者，我希望能够轻松上传和管理我的视频作品，这样我就可以展示我的才华，获得关注和认同，并与我的粉丝互动。</w:t>
      </w:r>
    </w:p>
    <w:p w14:paraId="24110D6F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16"/>
          <w:sz w:val="27"/>
          <w:szCs w:val="27"/>
        </w:rPr>
        <w:t>验收标准：</w:t>
      </w:r>
      <w:r>
        <w:rPr>
          <w:sz w:val="27"/>
          <w:szCs w:val="27"/>
        </w:rPr>
        <w:t>视频上传流程简单，支持多种格式，提供基础数据分析，支持创作者与粉丝互动功能。</w:t>
      </w:r>
    </w:p>
    <w:p w14:paraId="5E860BCB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</w:p>
    <w:p w14:paraId="017B83C7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  <w:shd w:val="clear" w:fill="FFFFFF"/>
        </w:rPr>
        <w:t>3. 功能清单</w:t>
      </w:r>
    </w:p>
    <w:tbl>
      <w:tblPr>
        <w:tblStyle w:val="14"/>
        <w:tblpPr w:leftFromText="180" w:rightFromText="180" w:vertAnchor="text" w:horzAnchor="page" w:tblpXSpec="center" w:tblpY="567"/>
        <w:tblOverlap w:val="never"/>
        <w:tblW w:w="8471" w:type="dxa"/>
        <w:jc w:val="center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8"/>
        <w:gridCol w:w="1383"/>
        <w:gridCol w:w="1087"/>
        <w:gridCol w:w="4613"/>
      </w:tblGrid>
      <w:tr w14:paraId="1A425D5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1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A1D6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107C37E2"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功能模块</w:t>
            </w: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A1D6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494896AC"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功能点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A1D6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424E6A2"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优先级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A1D6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B1B88C1"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717A37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jc w:val="center"/>
        </w:trPr>
        <w:tc>
          <w:tcPr>
            <w:tcW w:w="1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626BE2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用户系统</w:t>
            </w: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FDC6915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用户登录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59524EF8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P0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1B4DBEF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支持手机号、邮箱注册，第三方账号登录</w:t>
            </w:r>
          </w:p>
        </w:tc>
      </w:tr>
      <w:tr w14:paraId="3AED83E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  <w:jc w:val="center"/>
        </w:trPr>
        <w:tc>
          <w:tcPr>
            <w:tcW w:w="1388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42B2202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视频播放</w:t>
            </w: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F862726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视频播放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156DB60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P0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805A89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支持多种清晰度，全屏播放，播放控制</w:t>
            </w:r>
          </w:p>
        </w:tc>
      </w:tr>
      <w:tr w14:paraId="7A4D9D9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388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5610A1A6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27016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弹幕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开关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4CBDAD3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P0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161AF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打开关闭弹幕</w:t>
            </w:r>
          </w:p>
        </w:tc>
      </w:tr>
      <w:tr w14:paraId="4FE7D42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1388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62088A63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4173967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视频推荐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0788702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P1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288A349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相关视频推荐，个性化推荐</w:t>
            </w:r>
          </w:p>
        </w:tc>
      </w:tr>
      <w:tr w14:paraId="5B432B9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  <w:jc w:val="center"/>
        </w:trPr>
        <w:tc>
          <w:tcPr>
            <w:tcW w:w="1388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58AC84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20CDA46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播放列表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93AD9EB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P2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C4A816C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创建和管理视频播放列表</w:t>
            </w:r>
          </w:p>
        </w:tc>
      </w:tr>
      <w:tr w14:paraId="42F01B3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42BD10AC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内容发现</w:t>
            </w: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69A3EFA6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首页推荐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FBE3D41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P0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43B0070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个性化内容推荐流</w:t>
            </w:r>
          </w:p>
        </w:tc>
      </w:tr>
      <w:tr w14:paraId="1C2E90D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  <w:jc w:val="center"/>
        </w:trPr>
        <w:tc>
          <w:tcPr>
            <w:tcW w:w="1388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DD5BDE2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6E9B0071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分区导航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3D579131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P0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461F2455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动画、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推荐、影视、直播、热门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等分区</w:t>
            </w:r>
          </w:p>
        </w:tc>
      </w:tr>
    </w:tbl>
    <w:p w14:paraId="47F16F5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sz w:val="27"/>
          <w:szCs w:val="27"/>
        </w:rPr>
      </w:pPr>
    </w:p>
    <w:p w14:paraId="1DB7199A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  <w:shd w:val="clear" w:fill="FFFFFF"/>
        </w:rPr>
        <w:t>4. 功能流程图 (P0核心视频播放功能)</w:t>
      </w:r>
    </w:p>
    <w:p w14:paraId="0AF071C2">
      <w:pPr>
        <w:pStyle w:val="1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420"/>
        <w:jc w:val="left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以下是用户从打开应用到观看视频的完整流程：</w:t>
      </w:r>
    </w:p>
    <w:p w14:paraId="6D568A63"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1.打开软件</w:t>
      </w:r>
    </w:p>
    <w:p w14:paraId="1166D61F"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2.进入登录界面</w:t>
      </w:r>
    </w:p>
    <w:p w14:paraId="438406BC"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3.进入首页推荐页面(首页推荐页面可切换其他页面)</w:t>
      </w:r>
    </w:p>
    <w:p w14:paraId="44EAB7D2"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4.点击视频进入播放</w:t>
      </w:r>
    </w:p>
    <w:p w14:paraId="577DAD8E"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5.右滑返回上一页面</w:t>
      </w:r>
    </w:p>
    <w:p w14:paraId="4AACC7C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7"/>
          <w:szCs w:val="27"/>
          <w:lang w:val="en-US" w:eastAsia="zh-CN"/>
        </w:rPr>
      </w:pPr>
    </w:p>
    <w:p w14:paraId="7C5BB985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  <w:shd w:val="clear" w:fill="FFFFFF"/>
        </w:rPr>
        <w:t>5. 交互原型</w:t>
      </w:r>
    </w:p>
    <w:p w14:paraId="2F34C4B3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以下是核心视频播放页面的交互原型描述：</w:t>
      </w:r>
    </w:p>
    <w:p w14:paraId="357798D6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页面布局：</w:t>
      </w:r>
    </w:p>
    <w:p w14:paraId="5B1B32D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顶部：导航栏（返回按钮、视频标题、分享按钮）</w:t>
      </w:r>
    </w:p>
    <w:p w14:paraId="570D0910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中部：视频播放器（占屏60-70%）</w:t>
      </w:r>
    </w:p>
    <w:p w14:paraId="79C6FFF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下部：视频信息（Up主信息、视频简介、点赞投币收藏等互动按钮）</w:t>
      </w:r>
    </w:p>
    <w:p w14:paraId="73ECE99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底部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：相关视频推荐</w:t>
      </w:r>
    </w:p>
    <w:p w14:paraId="1FDC3092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交互细节：</w:t>
      </w:r>
    </w:p>
    <w:p w14:paraId="3DCF50E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右滑动返回进入视频播放页面的前一页面</w:t>
      </w:r>
    </w:p>
    <w:p w14:paraId="704E910F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状态反馈：</w:t>
      </w:r>
    </w:p>
    <w:p w14:paraId="4201B77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视频加载中显示缓冲动画和进度百分比</w:t>
      </w:r>
    </w:p>
    <w:p w14:paraId="4BD690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360" w:leftChars="0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 w14:paraId="38BB0E5F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  <w:shd w:val="clear" w:fill="FFFFFF"/>
        </w:rPr>
        <w:t>6. 非功能需求</w:t>
      </w:r>
    </w:p>
    <w:p w14:paraId="11B5E737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性能需求：</w:t>
      </w:r>
    </w:p>
    <w:p w14:paraId="3684760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视频加载时间：95%的视频应在3秒内开始播放</w:t>
      </w:r>
    </w:p>
    <w:p w14:paraId="3EC40BD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弹幕实时性：弹幕发送到显示延迟不超过1秒</w:t>
      </w:r>
    </w:p>
    <w:p w14:paraId="48E3DA9F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页面响应：所有页面操作应在0.5秒内得到响应</w:t>
      </w:r>
    </w:p>
    <w:p w14:paraId="271AEA7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并发支持：支持至少10万用户同时在线，1万用户同时发送弹幕</w:t>
      </w:r>
    </w:p>
    <w:p w14:paraId="22B50094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安全需求：</w:t>
      </w:r>
    </w:p>
    <w:p w14:paraId="09F840E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内容安全：弹幕和评论需经过敏感词过滤和审核机制</w:t>
      </w:r>
    </w:p>
    <w:p w14:paraId="1E5DC49F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版权保护：支持数字版权管理（DRM），防止视频盗链</w:t>
      </w:r>
    </w:p>
    <w:p w14:paraId="35A19A4C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数据安全：用户数据加密存储，传输使用HT协议</w:t>
      </w:r>
    </w:p>
    <w:p w14:paraId="000BB9D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隐私保护：提供隐私设置，用户可控制个人信息可见范围</w:t>
      </w:r>
    </w:p>
    <w:p w14:paraId="1FABC1E3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兼容性需求：</w:t>
      </w:r>
    </w:p>
    <w:p w14:paraId="7ED73C2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平台支持：iOS 10+，Android 5.0+，主流Web浏览器</w:t>
      </w:r>
    </w:p>
    <w:p w14:paraId="14CE83FC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视频格式：支持MP4、FLV、WebM等主流格式</w:t>
      </w:r>
    </w:p>
    <w:p w14:paraId="53E626AA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分辨率适配：支持480p到1080p多种分辨率，未来支持4K</w:t>
      </w:r>
    </w:p>
    <w:p w14:paraId="0534BB3E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可用性需求：</w:t>
      </w:r>
    </w:p>
    <w:p w14:paraId="727A5A2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界面简洁：主要功能应在三次点击内到达</w:t>
      </w:r>
    </w:p>
    <w:p w14:paraId="5E46648E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操作一致：相似功能在不同页面的操作方式保持一致</w:t>
      </w:r>
    </w:p>
    <w:p w14:paraId="48C6499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帮助文档：提供清晰的使用指南和常见问题解答</w:t>
      </w:r>
    </w:p>
    <w:p w14:paraId="401C4A2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 w14:paraId="1F615B27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  <w:shd w:val="clear" w:fill="FFFFFF"/>
        </w:rPr>
        <w:t>7. 验收标准</w:t>
      </w:r>
    </w:p>
    <w:p w14:paraId="4D1B290E">
      <w:pPr>
        <w:pStyle w:val="1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420"/>
        <w:jc w:val="left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功能验收标准：</w:t>
      </w:r>
    </w:p>
    <w:tbl>
      <w:tblPr>
        <w:tblStyle w:val="14"/>
        <w:tblW w:w="859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8"/>
        <w:gridCol w:w="7041"/>
      </w:tblGrid>
      <w:tr w14:paraId="016659F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A1D6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30EC6EF8"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功能模块</w:t>
            </w:r>
          </w:p>
        </w:tc>
        <w:tc>
          <w:tcPr>
            <w:tcW w:w="70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A1D6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B0D42B1"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验收标准</w:t>
            </w:r>
          </w:p>
        </w:tc>
      </w:tr>
      <w:tr w14:paraId="5D46DBC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8" w:hRule="atLeast"/>
        </w:trPr>
        <w:tc>
          <w:tcPr>
            <w:tcW w:w="1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54EEFFC0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视频播放</w:t>
            </w:r>
          </w:p>
        </w:tc>
        <w:tc>
          <w:tcPr>
            <w:tcW w:w="70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62EFD6F3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 95%的视频能够在3秒内开始播放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 支持播放、暂停、进度调整、音量调整、全屏等基本操作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 播放不同分辨率视频时能自动适配</w:t>
            </w:r>
          </w:p>
        </w:tc>
      </w:tr>
      <w:tr w14:paraId="173772C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4" w:hRule="atLeast"/>
        </w:trPr>
        <w:tc>
          <w:tcPr>
            <w:tcW w:w="1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3DD2448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弹幕功能</w:t>
            </w:r>
          </w:p>
        </w:tc>
        <w:tc>
          <w:tcPr>
            <w:tcW w:w="70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53E5716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 弹幕发送到显示延迟不超过1秒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 支持调整弹幕颜色、位置、字体大小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 弹幕密度自动调整，不遮挡关键视频内容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4. 弹幕过滤功能有效，屏蔽违规内容</w:t>
            </w:r>
          </w:p>
        </w:tc>
      </w:tr>
      <w:tr w14:paraId="77573E9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48610741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用户系统</w:t>
            </w:r>
          </w:p>
        </w:tc>
        <w:tc>
          <w:tcPr>
            <w:tcW w:w="70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62A0170C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 用户注册成功率达99%以上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 登录流程顺畅，支持第三方登录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 会员答题系统能有效筛选核心用户</w:t>
            </w:r>
          </w:p>
        </w:tc>
      </w:tr>
      <w:tr w14:paraId="1475695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5" w:hRule="atLeast"/>
        </w:trPr>
        <w:tc>
          <w:tcPr>
            <w:tcW w:w="1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5D409AFA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内容发现</w:t>
            </w:r>
          </w:p>
        </w:tc>
        <w:tc>
          <w:tcPr>
            <w:tcW w:w="70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58E2D3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 首页推荐内容点击率超过5%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 搜索功能首词准确率超过80%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 分区导航清晰，用户能快速找到目标内容</w:t>
            </w:r>
          </w:p>
        </w:tc>
      </w:tr>
    </w:tbl>
    <w:p w14:paraId="5E4CF8AF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性能验收标准：</w:t>
      </w:r>
    </w:p>
    <w:p w14:paraId="3E3F0C5A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应用启动时间：冷启动不超过3秒，热启动不超过1秒</w:t>
      </w:r>
    </w:p>
    <w:p w14:paraId="48B4DBCE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页面渲染：所有页面应在2秒内完成渲染</w:t>
      </w:r>
    </w:p>
    <w:p w14:paraId="74143C74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API响应：95%的API请求响应时间不超过500毫秒</w:t>
      </w:r>
    </w:p>
    <w:p w14:paraId="79F164B3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崩溃率：应用崩溃率低于0.5%</w:t>
      </w:r>
    </w:p>
    <w:p w14:paraId="0E64B500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16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兼容性验收标准：</w:t>
      </w:r>
    </w:p>
    <w:p w14:paraId="371C4CE4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在iOS 10+和Android 5.0+系统上功能正常</w:t>
      </w:r>
    </w:p>
    <w:p w14:paraId="13150719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在Chrome、Safari、Firefox等主流浏览器上表现一致</w:t>
      </w:r>
    </w:p>
    <w:p w14:paraId="72C8CDF9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在不同屏幕尺寸和分辨率的设备上UI适配良好</w:t>
      </w:r>
    </w:p>
    <w:p w14:paraId="52F3761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 w14:paraId="042331E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 w14:paraId="7AD741B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27"/>
          <w:szCs w:val="27"/>
          <w:lang w:val="en-US" w:eastAsia="zh-CN"/>
        </w:rPr>
      </w:pPr>
    </w:p>
    <w:p w14:paraId="779EB9B9"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0" w:beforeAutospacing="0" w:after="30" w:afterAutospacing="0" w:line="240" w:lineRule="auto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 w14:paraId="3CA8F9C0"/>
    <w:p w14:paraId="59024039">
      <w:pPr>
        <w:jc w:val="both"/>
        <w:rPr>
          <w:rFonts w:ascii="宋体" w:hAnsi="宋体" w:eastAsia="宋体" w:cs="宋体"/>
          <w:i w:val="0"/>
          <w:iCs w:val="0"/>
          <w:caps w:val="0"/>
          <w:color w:val="666666"/>
          <w:spacing w:val="0"/>
          <w:sz w:val="28"/>
          <w:szCs w:val="28"/>
          <w:shd w:val="clear" w:fill="FFFFFF"/>
        </w:rPr>
      </w:pPr>
    </w:p>
    <w:p w14:paraId="3181076F">
      <w:pPr>
        <w:rPr>
          <w:rFonts w:hint="eastAsia" w:ascii="宋体" w:hAnsi="宋体" w:eastAsia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550F5"/>
    <w:multiLevelType w:val="multilevel"/>
    <w:tmpl w:val="A8A55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C9AFDE"/>
    <w:multiLevelType w:val="multilevel"/>
    <w:tmpl w:val="A8C9A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85DB99F"/>
    <w:multiLevelType w:val="multilevel"/>
    <w:tmpl w:val="B85DB9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15F50F"/>
    <w:multiLevelType w:val="multilevel"/>
    <w:tmpl w:val="0515F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3673928"/>
    <w:multiLevelType w:val="multilevel"/>
    <w:tmpl w:val="236739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EC55201"/>
    <w:multiLevelType w:val="multilevel"/>
    <w:tmpl w:val="3EC552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62DA9D6"/>
    <w:multiLevelType w:val="multilevel"/>
    <w:tmpl w:val="562DA9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5B4DA39"/>
    <w:multiLevelType w:val="multilevel"/>
    <w:tmpl w:val="65B4DA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10F6798"/>
    <w:multiLevelType w:val="multilevel"/>
    <w:tmpl w:val="710F67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BE"/>
    <w:rsid w:val="001555EC"/>
    <w:rsid w:val="00481317"/>
    <w:rsid w:val="004F6BF1"/>
    <w:rsid w:val="007448A8"/>
    <w:rsid w:val="00B26DBE"/>
    <w:rsid w:val="00CD320C"/>
    <w:rsid w:val="072C4F6B"/>
    <w:rsid w:val="66D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0"/>
    <w:rPr>
      <w:b/>
    </w:rPr>
  </w:style>
  <w:style w:type="character" w:customStyle="1" w:styleId="17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1516</Words>
  <Characters>1631</Characters>
  <Lines>12</Lines>
  <Paragraphs>3</Paragraphs>
  <TotalTime>0</TotalTime>
  <ScaleCrop>false</ScaleCrop>
  <LinksUpToDate>false</LinksUpToDate>
  <CharactersWithSpaces>1644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2025-08-27T05:50:00Z</dcterms:created>
  <dc:creator>家林 陈</dc:creator>
  <cp:lastModifiedBy>Administrator</cp:lastModifiedBy>
  <dcterms:modified xsi:type="dcterms:W3CDTF">2025-08-29T10:28:39Z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eyJoZGlkIjoiNzRmYzk2YmE4ZTNiY2M2NzRkNzg1NGY5MTJjMTFkNDEifQ==</vt:lpwstr>
  </property>
  <property fmtid="{D5CDD505-2E9C-101B-9397-08002B2CF9AE}" pid="3" name="KSOProductBuildVer">
    <vt:lpwstr>2052-12.1.0.22529</vt:lpwstr>
  </property>
  <property fmtid="{D5CDD505-2E9C-101B-9397-08002B2CF9AE}" pid="4" name="ICV">
    <vt:lpwstr>2756B9B1FB5A437984D886FEEF333D1C_12</vt:lpwstr>
  </property>
</Properties>
</file>