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000000" w:themeColor="text1"/>
          <w:kern w:val="36"/>
          <w:sz w:val="48"/>
          <w:szCs w:val="48"/>
        </w:rPr>
      </w:pPr>
      <w:r w:rsidRPr="001F3C56">
        <w:rPr>
          <w:rFonts w:ascii="Arial" w:eastAsia="宋体" w:hAnsi="Arial" w:cs="Arial"/>
          <w:color w:val="000000" w:themeColor="text1"/>
          <w:kern w:val="36"/>
          <w:sz w:val="48"/>
          <w:szCs w:val="48"/>
        </w:rPr>
        <w:t>XPay</w:t>
      </w:r>
      <w:r w:rsidRPr="001F3C56">
        <w:rPr>
          <w:rFonts w:ascii="Arial" w:eastAsia="宋体" w:hAnsi="Arial" w:cs="Arial"/>
          <w:color w:val="000000" w:themeColor="text1"/>
          <w:kern w:val="36"/>
          <w:sz w:val="48"/>
          <w:szCs w:val="48"/>
        </w:rPr>
        <w:t>个人收款支付系统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基于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Java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开发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新手请先百度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Spring Boot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教程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支付宝官方获取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userId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方式</w:t>
      </w:r>
    </w:p>
    <w:p w:rsidR="001F3C56" w:rsidRPr="001F3C56" w:rsidRDefault="001F3C56" w:rsidP="001F3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支付宝内打开链接：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https://render.alipay.com/p/f/fd-ixpo7iia/index.html</w:t>
      </w:r>
    </w:p>
    <w:p w:rsidR="001F3C56" w:rsidRPr="001F3C56" w:rsidRDefault="001F3C56" w:rsidP="001F3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或使用支付宝扫描该文件夹根目录下中的二维码</w:t>
      </w:r>
    </w:p>
    <w:p w:rsidR="001F3C56" w:rsidRDefault="001F3C56" w:rsidP="001F3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userId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获取：请进入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蚂蚁金服开放平台官网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登陆后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点击右上角进入账户管理或账户信息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在合作伙伴管理下方即可找到你的角色身份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PID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那串数字即为你的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userId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，其他方法请百度</w:t>
      </w:r>
    </w:p>
    <w:p w:rsidR="00172A21" w:rsidRPr="00172A21" w:rsidRDefault="00172A21" w:rsidP="00172A2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2A21">
        <w:rPr>
          <w:rFonts w:ascii="Arial" w:eastAsia="宋体" w:hAnsi="Arial" w:cs="Arial"/>
          <w:color w:val="FF0000"/>
          <w:kern w:val="0"/>
          <w:sz w:val="27"/>
          <w:szCs w:val="27"/>
        </w:rPr>
        <w:t>v</w:t>
      </w:r>
      <w:r w:rsidRPr="00172A21">
        <w:rPr>
          <w:rFonts w:ascii="Arial" w:eastAsia="宋体" w:hAnsi="Arial" w:cs="Arial"/>
          <w:color w:val="FF0000"/>
          <w:kern w:val="0"/>
          <w:sz w:val="27"/>
          <w:szCs w:val="27"/>
        </w:rPr>
        <w:t>3.1</w:t>
      </w:r>
      <w:r w:rsidRPr="00172A21">
        <w:rPr>
          <w:rFonts w:ascii="Arial" w:eastAsia="宋体" w:hAnsi="Arial" w:cs="Arial" w:hint="eastAsia"/>
          <w:color w:val="FF0000"/>
          <w:kern w:val="0"/>
          <w:sz w:val="27"/>
          <w:szCs w:val="27"/>
        </w:rPr>
        <w:t>需要替换的地方</w:t>
      </w:r>
    </w:p>
    <w:p w:rsidR="00172A21" w:rsidRPr="00172A21" w:rsidRDefault="00172A21" w:rsidP="0017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172A21">
        <w:rPr>
          <w:rFonts w:ascii="Menlo" w:eastAsia="宋体" w:hAnsi="Menlo" w:cs="Menlo" w:hint="eastAsia"/>
          <w:color w:val="FF0000"/>
          <w:kern w:val="0"/>
          <w:szCs w:val="21"/>
        </w:rPr>
        <w:t>pay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.html</w:t>
      </w:r>
      <w:r w:rsidRPr="00172A21">
        <w:rPr>
          <w:rFonts w:ascii="Menlo" w:eastAsia="宋体" w:hAnsi="Menlo" w:cs="Menlo" w:hint="eastAsia"/>
          <w:color w:val="FF0000"/>
          <w:kern w:val="0"/>
          <w:szCs w:val="21"/>
        </w:rPr>
        <w:t>与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alipay.html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中你的访问域名前缀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替换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xpay.exrick.cn</w:t>
      </w:r>
    </w:p>
    <w:p w:rsidR="00172A21" w:rsidRPr="00172A21" w:rsidRDefault="00172A21" w:rsidP="0017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172A21">
        <w:rPr>
          <w:rFonts w:ascii="Menlo" w:eastAsia="宋体" w:hAnsi="Menlo" w:cs="Menlo"/>
          <w:color w:val="FF0000"/>
          <w:kern w:val="0"/>
          <w:szCs w:val="21"/>
        </w:rPr>
        <w:t>openAlipay.html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中支付宝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userId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、银行卡转账信息、红包模式所需支付宝账号相关信息</w:t>
      </w:r>
      <w:r w:rsidRPr="00172A21">
        <w:rPr>
          <w:rFonts w:ascii="Menlo" w:eastAsia="宋体" w:hAnsi="Menlo" w:cs="Menlo" w:hint="eastAsia"/>
          <w:color w:val="FF0000"/>
          <w:kern w:val="0"/>
          <w:szCs w:val="21"/>
        </w:rPr>
        <w:t>，详见下方旧版本替换说明</w:t>
      </w:r>
    </w:p>
    <w:p w:rsidR="00172A21" w:rsidRPr="00172A21" w:rsidRDefault="00172A21" w:rsidP="0017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 w:rsidRPr="00172A21">
        <w:rPr>
          <w:rFonts w:ascii="Menlo" w:eastAsia="宋体" w:hAnsi="Menlo" w:cs="Menlo"/>
          <w:color w:val="FF0000"/>
          <w:kern w:val="0"/>
          <w:szCs w:val="21"/>
        </w:rPr>
        <w:t>qr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二维码文件夹只需配置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免签通道微信、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QQ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、</w:t>
      </w:r>
      <w:r w:rsidRPr="00172A21">
        <w:rPr>
          <w:rFonts w:ascii="Menlo" w:eastAsia="宋体" w:hAnsi="Menlo" w:cs="Menlo"/>
          <w:color w:val="FF0000"/>
          <w:kern w:val="0"/>
          <w:szCs w:val="21"/>
        </w:rPr>
        <w:t>云闪付收款码</w:t>
      </w:r>
      <w:bookmarkStart w:id="0" w:name="_GoBack"/>
      <w:bookmarkEnd w:id="0"/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v2.0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新增支付宝扫码点单模式</w:t>
      </w:r>
    </w:p>
    <w:p w:rsidR="001F3C56" w:rsidRPr="001F3C56" w:rsidRDefault="001F3C56" w:rsidP="001F3C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借助支付宝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扫码点单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小程序，只需开通商家收款码即可开通</w:t>
      </w:r>
    </w:p>
    <w:p w:rsidR="001F3C56" w:rsidRPr="001F3C56" w:rsidRDefault="001F3C56" w:rsidP="001F3C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备注号对应桌号</w:t>
      </w:r>
    </w:p>
    <w:p w:rsidR="001F3C56" w:rsidRPr="001F3C56" w:rsidRDefault="001F3C56" w:rsidP="001F3C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详细使用说明见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word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图文文档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v1.9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新增支付宝一键红包支付模式以及云闪付说明</w:t>
      </w:r>
    </w:p>
    <w:p w:rsidR="001F3C56" w:rsidRPr="001F3C56" w:rsidRDefault="001F3C56" w:rsidP="001F3C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红包模式正规个人业务没必要使用，量大怕风控者用的</w:t>
      </w:r>
    </w:p>
    <w:p w:rsidR="001F3C56" w:rsidRPr="001F3C56" w:rsidRDefault="001F3C56" w:rsidP="001F3C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需先执行加好友，支付宝需在设置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-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隐私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-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常用隐私设置中关闭加好友需要验证，实例：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alipays://platformapi/startapp?appId=20000186&amp;actionType=addfriend&amp;userId=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userId&amp;loginId=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支付宝账号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&amp;source=by_f_v&amp;alert=true</w:t>
      </w:r>
    </w:p>
    <w:p w:rsidR="001F3C56" w:rsidRPr="001F3C56" w:rsidRDefault="001F3C56" w:rsidP="001F3C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仅支持普通红包，目前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h5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中可一键拉起，同样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的中文（如支付宝昵称）需经过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encode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编码，实例：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alipays://platformapi/startapp?appId=88886666&amp;appLaunchMode=3&amp;canSearch=false&amp;chatLoginId=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支付宝账号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&amp;chatUserId=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userId&amp;chatUserName=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支付宝昵称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&amp;chatUserType=1&amp;entryMode=personalStage&amp;prevBiz=chat&amp;schema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lastRenderedPageBreak/>
        <w:t>Mode=portalInside&amp;target=personal&amp;money=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&amp;amount=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&amp;remark=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备注</w:t>
      </w:r>
    </w:p>
    <w:p w:rsidR="001F3C56" w:rsidRPr="001F3C56" w:rsidRDefault="001F3C56" w:rsidP="001F3C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云闪付由于官方风控生成的固码具有时效性（一定时间后无法扫码）</w:t>
      </w:r>
    </w:p>
    <w:p w:rsidR="001F3C56" w:rsidRPr="001F3C56" w:rsidRDefault="001F3C56" w:rsidP="001F3C5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解决方案：请务必使用商家收款码（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app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中申请即可），由于商家收款吗无法添加备注，匹配支付标识采用不同优惠价格实现，优惠规则详见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pay.html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487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js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代码</w:t>
      </w:r>
    </w:p>
    <w:p w:rsidR="001F3C56" w:rsidRPr="001F3C56" w:rsidRDefault="001F3C56" w:rsidP="001F3C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v1.9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需要替换的地方：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中你的访问域名前缀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 xml:space="preserve"> 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替换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xpay.exrick.cn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openAlipay.html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、银行卡转账信息、红包模式所需支付宝账号相关信息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qr/unipay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二维码文件夹只需配置云闪付商家收款码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v1.8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新增银行卡转账模式</w:t>
      </w:r>
    </w:p>
    <w:p w:rsidR="001F3C56" w:rsidRPr="001F3C56" w:rsidRDefault="001F3C56" w:rsidP="001F3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转银行卡模式正规个人业务没必要使用，量大怕风控者用的</w:t>
      </w:r>
    </w:p>
    <w:p w:rsidR="001F3C56" w:rsidRPr="001F3C56" w:rsidRDefault="001F3C56" w:rsidP="001F3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支付宝内打开该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web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应用，实例：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https://ds.alipay.com/?from=pc&amp;appId=09999988&amp;actionType=toCard&amp;sourceId=bill&amp;cardNo=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银行卡卡号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&amp;bankAccount=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持卡人姓名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&amp;money=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&amp;amount=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&amp;bankMark=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银行缩写简写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&amp;bankName=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银行完整名称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&amp;tdsourcetag=s_pctim_aiomsg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url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中文记得需经过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encode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编码</w:t>
      </w:r>
    </w:p>
    <w:p w:rsidR="001F3C56" w:rsidRPr="001F3C56" w:rsidRDefault="001F3C56" w:rsidP="001F3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v1.8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增加需要替换的地方：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中你的访问域名前缀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 xml:space="preserve"> 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替换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xpay.exrick.cn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openAlipay.html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中的银行卡转账信息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v1.7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支付宝转账码原理</w:t>
      </w:r>
    </w:p>
    <w:p w:rsidR="001F3C56" w:rsidRPr="001F3C56" w:rsidRDefault="001F3C56" w:rsidP="001F3C5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拉起支付宝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APP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借助</w:t>
      </w:r>
      <w:hyperlink r:id="rId5" w:tooltip="http://myjsapi.alipay.com/jsapi/index.html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支付宝</w:t>
        </w:r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H5 JSAPI</w:t>
        </w:r>
      </w:hyperlink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，先打开指定网页，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需经过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encode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编码，例如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alipays://platformapi/startapp?appId=20000067&amp;url=http%3A%2F%</w:t>
      </w:r>
      <w:hyperlink r:id="rId6" w:tooltip="http://2fm.taobao.com/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2Fm.taobao.com</w:t>
        </w:r>
      </w:hyperlink>
    </w:p>
    <w:p w:rsidR="001F3C56" w:rsidRPr="001F3C56" w:rsidRDefault="001F3C56" w:rsidP="001F3C5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无法修改金额转账应用，实例：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alipays://platformapi/startapp?appId=20000123&amp;actionType=scan&amp;biz_data={"s": "money","u": "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你的支付宝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userId","a": "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","m": "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备注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"}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,</w:t>
      </w:r>
    </w:p>
    <w:p w:rsidR="001F3C56" w:rsidRPr="001F3C56" w:rsidRDefault="001F3C56" w:rsidP="001F3C5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v1.7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需要替换的地方：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中的访问域名如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xpay.exrick.cn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和支付宝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</w:t>
      </w:r>
    </w:p>
    <w:p w:rsidR="001F3C56" w:rsidRPr="001F3C56" w:rsidRDefault="001F3C56" w:rsidP="001F3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openAlipay.html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中的自定义金额收款码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v1.6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支付宝转账码原理</w:t>
      </w:r>
    </w:p>
    <w:p w:rsidR="001F3C56" w:rsidRPr="001F3C56" w:rsidRDefault="001F3C56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示例：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alipays://platformapi/startapp?appId=09999988&amp;actionType=toAccount&amp;goBack=NO&amp;userId=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你的支付宝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userId&amp;amount=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金额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&amp;memo=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备注</w:t>
      </w:r>
    </w:p>
    <w:p w:rsidR="001F3C56" w:rsidRPr="001F3C56" w:rsidRDefault="001F3C56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userId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获取：请进入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蚂蚁金服开放平台官网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登陆后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点击右上角进入账户管理或账户信息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在合作伙伴管理下方即可找到你的角色身份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PID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那串数字即为你的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userId</w:t>
      </w:r>
    </w:p>
    <w:p w:rsidR="001F3C56" w:rsidRPr="001F3C56" w:rsidRDefault="001F3C56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通过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scheme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启动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scheme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可以理解为一种特殊的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URI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，格式与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URI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相同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支付宝客户端的标准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scheme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为：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alipays://platformapi/startapp?appId=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即为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H5App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自身的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appId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，但如果是某些运营页之类的单独页面，没有自己的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appId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，可以使用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Nebula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容器的通用浏览器模式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appId=20000067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来启动，同时将需要打开的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H5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页面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经过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encode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编码后设置到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url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参数内，例如：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alipays://platformapi/startapp?appId=20000067&amp;url=http%3A%2F%</w:t>
      </w:r>
      <w:hyperlink r:id="rId7" w:tooltip="http://2fm.taobao.com/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2Fm.taobao.com</w:t>
        </w:r>
      </w:hyperlink>
    </w:p>
    <w:p w:rsidR="001F3C56" w:rsidRPr="001F3C56" w:rsidRDefault="001F3C56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因此其中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appId=09999988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为支付宝内转账码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H5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应用，不得修改</w:t>
      </w:r>
    </w:p>
    <w:p w:rsidR="001F3C56" w:rsidRPr="001F3C56" w:rsidRDefault="00172A21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hyperlink r:id="rId8" w:tgtFrame="_blank" w:tooltip="alipays://platformapi/startapp?appId=09999988&amp;actionType=toAccount&amp;goBack=NO&amp;userId=2088012242122163&amp;amount=66.66&amp;memo=测试" w:history="1">
        <w:r w:rsidR="001F3C56"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测试一键打开支付宝</w:t>
        </w:r>
        <w:r w:rsidR="001F3C56"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APP</w:t>
        </w:r>
        <w:r w:rsidR="001F3C56"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支付</w:t>
        </w:r>
      </w:hyperlink>
    </w:p>
    <w:p w:rsidR="001F3C56" w:rsidRPr="001F3C56" w:rsidRDefault="001F3C56" w:rsidP="001F3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若转账码被封将退回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v1.5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版本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请各位做好被封心理准备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v1.5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支付宝风控解决方案</w:t>
      </w:r>
    </w:p>
    <w:p w:rsidR="001F3C56" w:rsidRPr="001F3C56" w:rsidRDefault="001F3C56" w:rsidP="001F3C5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固码收款将非常容易触发风控，因此废弃固码，仅支持自定义金额输入，由于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xpay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天生的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人工智障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检测优势，支持用户自定义金额输入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要求用户输入订单备注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)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v1.2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升级原理说明</w:t>
      </w:r>
    </w:p>
    <w:p w:rsidR="001F3C56" w:rsidRPr="001F3C56" w:rsidRDefault="001F3C56" w:rsidP="001F3C5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创建多张同金额不同备注的收款码，支付时挨个递增选取，实现订单支付标识，添加的越多，越能实现多人短时间内同时支付。</w:t>
      </w:r>
    </w:p>
    <w:p w:rsidR="001F3C56" w:rsidRPr="001F3C56" w:rsidRDefault="001F3C56" w:rsidP="001F3C5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配置二维码数量数在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application.properties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中修改，二维码配置在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src\main\resources\static\assets\qr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文件内，具体支付宝支付为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"alipay"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文件夹，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"1.00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元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分为单个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"1.00"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文件夹，其中多个图片命名由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"1"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递增，订单备注需和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"1"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相同或者设置为你能识别对应的，图格式为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".png"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，图片数不得少于你在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application.properties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中配置的</w:t>
      </w:r>
    </w:p>
    <w:p w:rsidR="001F3C56" w:rsidRPr="001F3C56" w:rsidRDefault="001F3C56" w:rsidP="001F3C5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自定义金额收款需用户输入系统自动生成的四位数随机码，实现订单支付标识，图片名为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"custom.png"</w:t>
      </w:r>
    </w:p>
    <w:p w:rsidR="001F3C56" w:rsidRPr="001F3C56" w:rsidRDefault="001F3C56" w:rsidP="001F3C5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一键打开支付宝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App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配置（支持安卓浏览器、不支持微信）【固码已凉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仅支持自定义码】</w:t>
      </w:r>
    </w:p>
    <w:p w:rsidR="001F3C56" w:rsidRPr="001F3C56" w:rsidRDefault="001F3C56" w:rsidP="001F3C5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将生成的支付宝收款码解析链接后放入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href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即可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例如：</w:t>
      </w:r>
      <w:hyperlink r:id="rId9" w:tooltip="HTTPS://qr.alipay.com/FKX05348YGHADA5W9JJV66%EF%BC%8C%E5%85%B7%E4%BD%93%E8%A7%81%E4%B8%8B%E9%9D%A2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HTTPS://QR.ALIPAY.COM/FKX05348YGHADA5W9JJV66</w:t>
        </w:r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，具体见下面</w:t>
        </w:r>
      </w:hyperlink>
    </w:p>
    <w:p w:rsidR="001F3C56" w:rsidRPr="001F3C56" w:rsidRDefault="001F3C56" w:rsidP="001F3C5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&lt;a href='HTTPS://QR.ALIPAY.COM/FKX05348YGHADA5W9JJV66' target='_blank'&gt;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一键打开支付宝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APP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支付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&lt;/a&gt;</w:t>
      </w:r>
    </w:p>
    <w:p w:rsidR="001F3C56" w:rsidRPr="001F3C56" w:rsidRDefault="001F3C56" w:rsidP="001F3C5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具体页面中取链接配置参考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alipay.html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页面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js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代码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lastRenderedPageBreak/>
        <w:t>本地开发运行部署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Maven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项目，不会请百度。安装完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Maven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后根目录下执行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mvn install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中间件依赖：</w:t>
      </w:r>
      <w:hyperlink r:id="rId10" w:tooltip="https://github.com/Exrick/xmall/blob/master/study/Redis.md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Redis</w:t>
        </w:r>
      </w:hyperlink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必须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)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新建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xpay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数据库，已开启自动生成数据库表，运行项目后即自动创建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application.properties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中修改你的配置，例如端口、数据库、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Redis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、邮箱配置等，其中有详细注释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运行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XpayApplication.java</w:t>
      </w:r>
    </w:p>
    <w:p w:rsidR="001F3C56" w:rsidRPr="001F3C56" w:rsidRDefault="001F3C56" w:rsidP="001F3C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访问默认端口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8888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：</w:t>
      </w:r>
      <w:hyperlink r:id="rId11" w:tooltip="http://localhost:8888/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http://localhost:8888</w:t>
        </w:r>
      </w:hyperlink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部署</w:t>
      </w:r>
    </w:p>
    <w:p w:rsidR="001F3C56" w:rsidRPr="001F3C56" w:rsidRDefault="001F3C56" w:rsidP="001F3C5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根目录下执行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mvn package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命令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找到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target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文件夹下生成的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jar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文件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 xml:space="preserve"> windows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下双击即可运行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Linux</w:t>
      </w: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后台运行示例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nohup java -jar xpay-1.0-SNAPSHOT.jar -Xmx128m &amp;</w:t>
      </w:r>
    </w:p>
    <w:p w:rsidR="001F3C56" w:rsidRPr="001F3C56" w:rsidRDefault="001F3C56" w:rsidP="001F3C5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27"/>
          <w:szCs w:val="27"/>
        </w:rPr>
      </w:pPr>
      <w:r w:rsidRPr="001F3C56">
        <w:rPr>
          <w:rFonts w:ascii="Arial" w:eastAsia="宋体" w:hAnsi="Arial" w:cs="Arial"/>
          <w:color w:val="000000" w:themeColor="text1"/>
          <w:kern w:val="0"/>
          <w:sz w:val="27"/>
          <w:szCs w:val="27"/>
        </w:rPr>
        <w:t>技术疑问交流</w:t>
      </w:r>
    </w:p>
    <w:p w:rsidR="001F3C56" w:rsidRPr="001F3C56" w:rsidRDefault="001F3C56" w:rsidP="001F3C5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交流群</w:t>
      </w: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  <w:r w:rsidRPr="001F3C56">
        <w:rPr>
          <w:rFonts w:ascii="Menlo" w:eastAsia="宋体" w:hAnsi="Menlo" w:cs="Menlo"/>
          <w:color w:val="000000" w:themeColor="text1"/>
          <w:kern w:val="0"/>
          <w:szCs w:val="21"/>
        </w:rPr>
        <w:t>475743731</w:t>
      </w:r>
    </w:p>
    <w:p w:rsidR="001F3C56" w:rsidRPr="001F3C56" w:rsidRDefault="001F3C56" w:rsidP="001F3C5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F3C56">
        <w:rPr>
          <w:rFonts w:ascii="Arial" w:eastAsia="宋体" w:hAnsi="Arial" w:cs="Arial"/>
          <w:color w:val="000000" w:themeColor="text1"/>
          <w:kern w:val="0"/>
          <w:szCs w:val="21"/>
        </w:rPr>
        <w:t>作者博客：</w:t>
      </w:r>
      <w:hyperlink r:id="rId12" w:tooltip="http://blog.exrick.cn/" w:history="1">
        <w:r w:rsidRPr="001F3C56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http://blog.exrick.cn</w:t>
        </w:r>
      </w:hyperlink>
    </w:p>
    <w:p w:rsidR="00520155" w:rsidRPr="001F3C56" w:rsidRDefault="00520155">
      <w:pPr>
        <w:rPr>
          <w:color w:val="000000" w:themeColor="text1"/>
        </w:rPr>
      </w:pPr>
    </w:p>
    <w:sectPr w:rsidR="00520155" w:rsidRPr="001F3C56" w:rsidSect="004F6E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538"/>
    <w:multiLevelType w:val="multilevel"/>
    <w:tmpl w:val="8AA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17560"/>
    <w:multiLevelType w:val="multilevel"/>
    <w:tmpl w:val="5EB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36C50"/>
    <w:multiLevelType w:val="multilevel"/>
    <w:tmpl w:val="FE7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20CE"/>
    <w:multiLevelType w:val="multilevel"/>
    <w:tmpl w:val="8F3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E3AE9"/>
    <w:multiLevelType w:val="multilevel"/>
    <w:tmpl w:val="63B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B351D"/>
    <w:multiLevelType w:val="multilevel"/>
    <w:tmpl w:val="A9E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21FFD"/>
    <w:multiLevelType w:val="multilevel"/>
    <w:tmpl w:val="B04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F494E"/>
    <w:multiLevelType w:val="multilevel"/>
    <w:tmpl w:val="FB3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8254E"/>
    <w:multiLevelType w:val="multilevel"/>
    <w:tmpl w:val="984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350C7"/>
    <w:multiLevelType w:val="multilevel"/>
    <w:tmpl w:val="5B7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456CF"/>
    <w:multiLevelType w:val="multilevel"/>
    <w:tmpl w:val="0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56"/>
    <w:rsid w:val="000A06E1"/>
    <w:rsid w:val="00172A21"/>
    <w:rsid w:val="001F3C56"/>
    <w:rsid w:val="004F6EBB"/>
    <w:rsid w:val="00520155"/>
    <w:rsid w:val="005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1534"/>
  <w15:chartTrackingRefBased/>
  <w15:docId w15:val="{BAE33602-8198-3D44-B1D7-CAFA14F8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3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F3C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F3C5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1F3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1F3C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F3C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F3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3C5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9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2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lipays://platformapi/startapp?appId=09999988&amp;actionType=toAccount&amp;goBack=NO&amp;userId=2088012242122163&amp;amount=66.66&amp;memo=%E6%B5%8B%E8%AF%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fm.taobao.com/" TargetMode="External"/><Relationship Id="rId12" Type="http://schemas.openxmlformats.org/officeDocument/2006/relationships/hyperlink" Target="http://blog.exrick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fm.taobao.com/" TargetMode="External"/><Relationship Id="rId11" Type="http://schemas.openxmlformats.org/officeDocument/2006/relationships/hyperlink" Target="http://localhost:8888/" TargetMode="External"/><Relationship Id="rId5" Type="http://schemas.openxmlformats.org/officeDocument/2006/relationships/hyperlink" Target="http://myjsapi.alipay.com/jsapi/index.html" TargetMode="External"/><Relationship Id="rId10" Type="http://schemas.openxmlformats.org/officeDocument/2006/relationships/hyperlink" Target="https://github.com/Exrick/xmall/blob/master/study/Redi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r.alipay.com/FKX05348YGHADA5W9JJV66%EF%BC%8C%E5%85%B7%E4%BD%93%E8%A7%81%E4%B8%8B%E9%9D%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2019-10-04T12:12:00Z</dcterms:created>
  <dcterms:modified xsi:type="dcterms:W3CDTF">2019-11-27T09:17:00Z</dcterms:modified>
</cp:coreProperties>
</file>