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 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pinMode(13,OUTPUT);   //leftA motors forward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pinMode(12,OUTPUT);    //leftA motors reverse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pinMode(11, OUTPUT);  //rightB motor forward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pinMode(10, OUTPUT);  //rightB motr reverse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pinMode(6, OUTPUT); //ENB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pinMode(5, OUTPUT); //ENA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if(Serial.available()){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 = Serial.read();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Serial.println(t);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if(t == 'F'){            //move forward(all motors rotate in forward direction)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digitalWrite(13,HIGH);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digitalWrite(11,HIGH);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analogWrite(5, 255);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analogWrite(6, 255);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if(t == 'B'){      //move reverse (all motors rotate in reverse direction)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digitalWrite(13,LOW);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digitalWrite(12,HIGH);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digitalWrite(11,LOW);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digitalWrite(10,HIGH);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analogWrite(5, 255);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analogWrite(6, 255);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 if(t == 'L'){      //turn LEFT (left side motors rotate in forward direction, right side motors doesn't rotate)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digitalWrite(13,HIGH);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digitalWrite(11,HIGH);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analogWrite(5, 255);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analogWrite(6, 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 if(t == 'R'){      //turn RIGHT (right side motors rotate in forward direction, left side motors doesn't rotate)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digitalWrite(13,HIGH);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digitalWrite(11,HIGH);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analogWrite(5, 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analogWrite(6, 255);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 if(t == 'S'){      //STOP (all motors stop)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digitalWrite(13,LOW);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digitalWrite(11,LOW);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digitalWrite(12,LOW);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digitalWrite(10,LOW);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delay(100);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