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</w:t>
      </w:r>
      <w:r>
        <w:t xml:space="preserve"> </w:t>
      </w:r>
      <w:r>
        <w:t xml:space="preserve">rescue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1,</w:t>
      </w:r>
      <w:r>
        <w:t xml:space="preserve"> </w:t>
      </w:r>
      <w:r>
        <w:t xml:space="preserve">2025</w:t>
      </w:r>
    </w:p>
    <w:p>
      <w:pPr>
        <w:pStyle w:val="FirstParagraph"/>
      </w:pPr>
    </w:p>
    <w:bookmarkStart w:id="20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root.dir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"C:/Users/mcu08001/Documents/1New Research/H23/Data"</w:t>
      </w:r>
      <w:r>
        <w:br/>
      </w:r>
      <w:r>
        <w:br/>
      </w: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(ggplot2);</w:t>
      </w:r>
    </w:p>
    <w:p>
      <w:pPr>
        <w:pStyle w:val="FirstParagraph"/>
      </w:pPr>
      <w:r>
        <w:t xml:space="preserve"> </w:t>
      </w:r>
    </w:p>
    <w:bookmarkEnd w:id="20"/>
    <w:bookmarkStart w:id="21" w:name="parameters"/>
    <w:p>
      <w:pPr>
        <w:pStyle w:val="Heading2"/>
      </w:pPr>
      <w:r>
        <w:t xml:space="preserve">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#Parameters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pop size</w:t>
      </w:r>
      <w:r>
        <w:br/>
      </w:r>
      <w:r>
        <w:rPr>
          <w:rStyle w:val="NormalTok"/>
        </w:rPr>
        <w:t xml:space="preserve">Ext.thres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maximum time</w:t>
      </w:r>
      <w:r>
        <w:br/>
      </w:r>
      <w:r>
        <w:rPr>
          <w:rStyle w:val="NormalTok"/>
        </w:rPr>
        <w:t xml:space="preserve">Wmax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 fitness following Urban et al. 2008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Gaussian fitness distribution width, but cancels out, just here to make initial equations match paper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 </w:t>
      </w:r>
      <w:r>
        <w:rPr>
          <w:rStyle w:val="CommentTok"/>
        </w:rPr>
        <w:t xml:space="preserve"># phenotype variance as a function of w, as per original paper and Urban el. 2008</w:t>
      </w:r>
      <w:r>
        <w:br/>
      </w:r>
      <w:r>
        <w:rPr>
          <w:rStyle w:val="NormalTok"/>
        </w:rPr>
        <w:t xml:space="preserve">W.hat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= initial maladaptation, Urban el. 2008 [1.3 is threshold with these values]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</w:t>
      </w:r>
    </w:p>
    <w:p>
      <w:pPr>
        <w:pStyle w:val="FirstParagraph"/>
      </w:pPr>
      <w:r>
        <w:t xml:space="preserve"> </w:t>
      </w:r>
    </w:p>
    <w:bookmarkEnd w:id="21"/>
    <w:bookmarkStart w:id="31" w:name="X84cb6e22a248c6fd82581e71cda8273b557be8c"/>
    <w:p>
      <w:pPr>
        <w:pStyle w:val="Heading2"/>
      </w:pPr>
      <w:r>
        <w:t xml:space="preserve">Run equations - with and without heritability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 starting conditions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s_files/figure-docx/run%20equation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54.01967</w:t>
      </w:r>
    </w:p>
    <w:p>
      <w:pPr>
        <w:pStyle w:val="SourceCode"/>
      </w:pPr>
      <w:r>
        <w:rPr>
          <w:rStyle w:val="NormalTok"/>
        </w:rPr>
        <w:t xml:space="preserve">N.h23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 starting conditions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</w:t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ims_files/figure-docx/run%20equations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N.h20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N_time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N.h23 =</w:t>
      </w:r>
      <w:r>
        <w:rPr>
          <w:rStyle w:val="NormalTok"/>
        </w:rPr>
        <w:t xml:space="preserve"> N.h23, </w:t>
      </w:r>
      <w:r>
        <w:rPr>
          <w:rStyle w:val="AttributeTok"/>
        </w:rPr>
        <w:t xml:space="preserve">N.h20 =</w:t>
      </w:r>
      <w:r>
        <w:rPr>
          <w:rStyle w:val="NormalTok"/>
        </w:rPr>
        <w:t xml:space="preserve"> N.h20)</w:t>
      </w:r>
      <w:r>
        <w:br/>
      </w:r>
      <w:r>
        <w:br/>
      </w:r>
      <w:r>
        <w:rPr>
          <w:rStyle w:val="NormalTok"/>
        </w:rPr>
        <w:t xml:space="preserve">t.end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fig1a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N_time[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t.end,])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Ext.thres)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N.h20),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"#08A4BD"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N.h23),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N.h20),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"#08A4BD"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N.h23),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"(A) With and without heritability = 0.3"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fig1a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s_files/figure-docx/run%20equations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#save(N, file = "baseline.rds")</w:t>
      </w:r>
    </w:p>
    <w:p>
      <w:pPr>
        <w:pStyle w:val="FirstParagraph"/>
      </w:pPr>
      <w:r>
        <w:t xml:space="preserve"> </w:t>
      </w:r>
    </w:p>
    <w:bookmarkEnd w:id="31"/>
    <w:bookmarkStart w:id="44" w:name="models-varying-initial-population-size"/>
    <w:p>
      <w:pPr>
        <w:pStyle w:val="Heading2"/>
      </w:pPr>
      <w:r>
        <w:t xml:space="preserve">Models varying initial population size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#Parameters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pop size</w:t>
      </w:r>
      <w:r>
        <w:br/>
      </w:r>
      <w:r>
        <w:rPr>
          <w:rStyle w:val="NormalTok"/>
        </w:rPr>
        <w:t xml:space="preserve">Ext.thres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maximum time</w:t>
      </w:r>
      <w:r>
        <w:br/>
      </w:r>
      <w:r>
        <w:rPr>
          <w:rStyle w:val="NormalTok"/>
        </w:rPr>
        <w:t xml:space="preserve">Wmax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 fitness = Urban el. 2008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 Gaussian fitness distribution width, but cancels out, just here to make initial equations match paper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 </w:t>
      </w:r>
      <w:r>
        <w:rPr>
          <w:rStyle w:val="CommentTok"/>
        </w:rPr>
        <w:t xml:space="preserve"># phenotype variance as a function of w, as per original paper and Urban el. 2008</w:t>
      </w:r>
      <w:r>
        <w:br/>
      </w:r>
      <w:r>
        <w:rPr>
          <w:rStyle w:val="NormalTok"/>
        </w:rPr>
        <w:t xml:space="preserve">W.hat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= initial maladaptation, Urban el. 2008 [1.3 is threshold with these values]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</w:t>
      </w:r>
      <w:r>
        <w:br/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s_files/figure-docx/run%20equations%20w%20all%20heri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54.01967</w:t>
      </w:r>
    </w:p>
    <w:p>
      <w:pPr>
        <w:pStyle w:val="SourceCode"/>
      </w:pPr>
      <w:r>
        <w:rPr>
          <w:rStyle w:val="NormalTok"/>
        </w:rPr>
        <w:t xml:space="preserve">N.N1000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[1] 500.00000 292.17480 181.94969 120.33967  84.25747  62.26141  48.41511</w:t>
      </w:r>
      <w:r>
        <w:br/>
      </w:r>
      <w:r>
        <w:rPr>
          <w:rStyle w:val="VerbatimChar"/>
        </w:rPr>
        <w:t xml:space="preserve">##   [8]  39.50958  33.74861  30.10054  27.96714  27.00984  27.05777  28.06100</w:t>
      </w:r>
      <w:r>
        <w:br/>
      </w:r>
      <w:r>
        <w:rPr>
          <w:rStyle w:val="VerbatimChar"/>
        </w:rPr>
        <w:t xml:space="preserve">##  [15]  30.07087  33.23953  37.83601  44.28043  53.20173  65.52897  82.63307</w:t>
      </w:r>
      <w:r>
        <w:br/>
      </w:r>
      <w:r>
        <w:rPr>
          <w:rStyle w:val="VerbatimChar"/>
        </w:rPr>
        <w:t xml:space="preserve">##  [22] 106.54619 140.30254 188.47110 257.99433 359.51853 500.00000 500.00000</w:t>
      </w:r>
      <w:r>
        <w:br/>
      </w:r>
      <w:r>
        <w:rPr>
          <w:rStyle w:val="VerbatimChar"/>
        </w:rPr>
        <w:t xml:space="preserve">##  [29] 500.00000 500.00000 500.00000 500.00000 500.00000 500.00000 500.00000</w:t>
      </w:r>
      <w:r>
        <w:br/>
      </w:r>
      <w:r>
        <w:rPr>
          <w:rStyle w:val="VerbatimChar"/>
        </w:rPr>
        <w:t xml:space="preserve">##  [36] 500.00000 500.00000 500.00000 500.00000 500.00000 500.00000 500.00000</w:t>
      </w:r>
      <w:r>
        <w:br/>
      </w:r>
      <w:r>
        <w:rPr>
          <w:rStyle w:val="VerbatimChar"/>
        </w:rPr>
        <w:t xml:space="preserve">##  [43] 500.00000 500.00000 500.00000 500.00000 500.00000 500.00000 500.00000</w:t>
      </w:r>
      <w:r>
        <w:br/>
      </w:r>
      <w:r>
        <w:rPr>
          <w:rStyle w:val="VerbatimChar"/>
        </w:rPr>
        <w:t xml:space="preserve">##  [50] 500.00000 500.00000 500.00000 500.00000 500.00000 500.00000 500.00000</w:t>
      </w:r>
      <w:r>
        <w:br/>
      </w:r>
      <w:r>
        <w:rPr>
          <w:rStyle w:val="VerbatimChar"/>
        </w:rPr>
        <w:t xml:space="preserve">##  [57] 500.00000 500.00000 500.00000 500.00000 500.00000 500.00000 500.00000</w:t>
      </w:r>
      <w:r>
        <w:br/>
      </w:r>
      <w:r>
        <w:rPr>
          <w:rStyle w:val="VerbatimChar"/>
        </w:rPr>
        <w:t xml:space="preserve">##  [64] 500.00000 500.00000 500.00000 500.00000 500.00000 500.00000 500.00000</w:t>
      </w:r>
      <w:r>
        <w:br/>
      </w:r>
      <w:r>
        <w:rPr>
          <w:rStyle w:val="VerbatimChar"/>
        </w:rPr>
        <w:t xml:space="preserve">##  [71] 500.00000 500.00000 500.00000 500.00000 500.00000 500.00000 500.00000</w:t>
      </w:r>
      <w:r>
        <w:br/>
      </w:r>
      <w:r>
        <w:rPr>
          <w:rStyle w:val="VerbatimChar"/>
        </w:rPr>
        <w:t xml:space="preserve">##  [78] 500.00000 500.00000 500.00000 500.00000 500.00000 500.00000 500.00000</w:t>
      </w:r>
      <w:r>
        <w:br/>
      </w:r>
      <w:r>
        <w:rPr>
          <w:rStyle w:val="VerbatimChar"/>
        </w:rPr>
        <w:t xml:space="preserve">##  [85] 500.00000 500.00000 500.00000 500.00000 500.00000 500.00000 500.00000</w:t>
      </w:r>
      <w:r>
        <w:br/>
      </w:r>
      <w:r>
        <w:rPr>
          <w:rStyle w:val="VerbatimChar"/>
        </w:rPr>
        <w:t xml:space="preserve">##  [92] 500.00000 500.00000 500.00000 500.00000 500.00000 500.00000 500.00000</w:t>
      </w:r>
      <w:r>
        <w:br/>
      </w:r>
      <w:r>
        <w:rPr>
          <w:rStyle w:val="VerbatimChar"/>
        </w:rPr>
        <w:t xml:space="preserve">##  [99] 500.00000 500.00000 500.00000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s_files/figure-docx/run%20equations%20w%20all%20heri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27.00984</w:t>
      </w:r>
    </w:p>
    <w:p>
      <w:pPr>
        <w:pStyle w:val="SourceCode"/>
      </w:pPr>
      <w:r>
        <w:rPr>
          <w:rStyle w:val="NormalTok"/>
        </w:rPr>
        <w:t xml:space="preserve">N.N500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s_files/figure-docx/run%20equations%20w%20all%20heri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N.N100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N_time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N.N1000 =</w:t>
      </w:r>
      <w:r>
        <w:rPr>
          <w:rStyle w:val="NormalTok"/>
        </w:rPr>
        <w:t xml:space="preserve"> N.N1000, </w:t>
      </w:r>
      <w:r>
        <w:rPr>
          <w:rStyle w:val="AttributeTok"/>
        </w:rPr>
        <w:t xml:space="preserve">N.N500 =</w:t>
      </w:r>
      <w:r>
        <w:rPr>
          <w:rStyle w:val="NormalTok"/>
        </w:rPr>
        <w:t xml:space="preserve"> N.N500, </w:t>
      </w:r>
      <w:r>
        <w:rPr>
          <w:rStyle w:val="AttributeTok"/>
        </w:rPr>
        <w:t xml:space="preserve">N.N100 =</w:t>
      </w:r>
      <w:r>
        <w:rPr>
          <w:rStyle w:val="NormalTok"/>
        </w:rPr>
        <w:t xml:space="preserve"> N.N100)</w:t>
      </w:r>
      <w:r>
        <w:br/>
      </w:r>
      <w:r>
        <w:br/>
      </w:r>
      <w:r>
        <w:rPr>
          <w:rStyle w:val="NormalTok"/>
        </w:rPr>
        <w:t xml:space="preserve">t.end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fig1b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N_time[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t.end,])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Ext.thres)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N.N1000),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N.N500),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N.N100),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N.N1000),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N.N500),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N.N100),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"(B) Initial size variation with heritability = 0.3"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fig1b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s_files/figure-docx/run%20equations%20w%20all%20heri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bookmarkEnd w:id="44"/>
    <w:bookmarkStart w:id="60" w:name="X2a27d27ed00fb0dc924ebf75c77dbf5c2bc1262"/>
    <w:p>
      <w:pPr>
        <w:pStyle w:val="Heading2"/>
      </w:pPr>
      <w:r>
        <w:t xml:space="preserve">Models with different extinction thresholds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#Parameters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pop size</w:t>
      </w:r>
      <w:r>
        <w:br/>
      </w:r>
      <w:r>
        <w:rPr>
          <w:rStyle w:val="NormalTok"/>
        </w:rPr>
        <w:t xml:space="preserve">Ext.thres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maximum time</w:t>
      </w:r>
      <w:r>
        <w:br/>
      </w:r>
      <w:r>
        <w:rPr>
          <w:rStyle w:val="NormalTok"/>
        </w:rPr>
        <w:t xml:space="preserve">Wmax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 fitness = Urban el. 2008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 Gaussian fitness distribution width, but cancels out, just here to make initial equations match paper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 </w:t>
      </w:r>
      <w:r>
        <w:rPr>
          <w:rStyle w:val="CommentTok"/>
        </w:rPr>
        <w:t xml:space="preserve"># phenotype variance as a function of w, as per original paper and Urban el. 2008</w:t>
      </w:r>
      <w:r>
        <w:br/>
      </w:r>
      <w:r>
        <w:rPr>
          <w:rStyle w:val="NormalTok"/>
        </w:rPr>
        <w:t xml:space="preserve">W.hat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= initial maladaptation, Urban el. 2008 [1.3 is threshold with these values]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</w:t>
      </w:r>
      <w:r>
        <w:br/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ims_files/figure-docx/run%20equations%20w%20dfrt%20ext%20threshold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N.ext20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Ext.thres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ims_files/figure-docx/run%20equations%20w%20dfrt%20ext%20thresholds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N.ext10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#****************************************************************************************</w:t>
      </w:r>
      <w:r>
        <w:br/>
      </w:r>
      <w:r>
        <w:rPr>
          <w:rStyle w:val="CommentTok"/>
        </w:rPr>
        <w:t xml:space="preserve">#starting conditions</w:t>
      </w:r>
      <w:r>
        <w:br/>
      </w:r>
      <w:r>
        <w:rPr>
          <w:rStyle w:val="NormalTok"/>
        </w:rPr>
        <w:t xml:space="preserve">Ext.thres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Wmax  </w:t>
      </w:r>
      <w:r>
        <w:br/>
      </w:r>
      <w:r>
        <w:rPr>
          <w:rStyle w:val="CommentTok"/>
        </w:rPr>
        <w:t xml:space="preserve">#W[1] = W0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CommentTok"/>
        </w:rPr>
        <w:t xml:space="preserve">#equations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#N[t+1] = N[t] + Wt * N[t] * (1 - N[t]/K) #logistic</w:t>
      </w:r>
      <w:r>
        <w:br/>
      </w:r>
      <w:r>
        <w:rPr>
          <w:rStyle w:val="NormalTok"/>
        </w:rPr>
        <w:t xml:space="preserve">  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N[t]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Ext.thres){N[t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N0){N[t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N0}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 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ims_files/figure-docx/run%20equations%20w%20dfrt%20ext%20thresholds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5.401967</w:t>
      </w:r>
    </w:p>
    <w:p>
      <w:pPr>
        <w:pStyle w:val="SourceCode"/>
      </w:pPr>
      <w:r>
        <w:rPr>
          <w:rStyle w:val="NormalTok"/>
        </w:rPr>
        <w:t xml:space="preserve">N.ext5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N_time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N.ext20 =</w:t>
      </w:r>
      <w:r>
        <w:rPr>
          <w:rStyle w:val="NormalTok"/>
        </w:rPr>
        <w:t xml:space="preserve"> N.ext20, </w:t>
      </w:r>
      <w:r>
        <w:rPr>
          <w:rStyle w:val="AttributeTok"/>
        </w:rPr>
        <w:t xml:space="preserve">N.ext10 =</w:t>
      </w:r>
      <w:r>
        <w:rPr>
          <w:rStyle w:val="NormalTok"/>
        </w:rPr>
        <w:t xml:space="preserve"> N.ext10, </w:t>
      </w:r>
      <w:r>
        <w:rPr>
          <w:rStyle w:val="AttributeTok"/>
        </w:rPr>
        <w:t xml:space="preserve">N.ext5 =</w:t>
      </w:r>
      <w:r>
        <w:rPr>
          <w:rStyle w:val="NormalTok"/>
        </w:rPr>
        <w:t xml:space="preserve"> N.ext5)</w:t>
      </w:r>
      <w:r>
        <w:br/>
      </w:r>
      <w:r>
        <w:br/>
      </w:r>
      <w:r>
        <w:rPr>
          <w:rStyle w:val="NormalTok"/>
        </w:rPr>
        <w:t xml:space="preserve">t.end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fig1c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N_time[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t.end,])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"#BBA62B"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"#423B0B"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"#62466B"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N.ext20),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N.ext10),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"#423B0B"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N.ext5),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"#62466B"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N.ext20),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"#BBA62B"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N.ext10),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"#423B0B"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N.ext5),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"#62466B"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"(C) Variation in extinction thresholds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with heritability = 0.3"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fig1c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ims_files/figure-docx/run%20equations%20w%20dfrt%20ext%20thresholds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(fig1a,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fig1b,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fig1c,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ims_files/figure-docx/run%20equations%20w%20dfrt%20ext%20thresholds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"h2 sim fig.png"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 rescue Figures</dc:title>
  <dc:creator/>
  <cp:keywords/>
  <dcterms:created xsi:type="dcterms:W3CDTF">2025-07-07T15:47:48Z</dcterms:created>
  <dcterms:modified xsi:type="dcterms:W3CDTF">2025-07-07T15:47:48Z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1, 2025</vt:lpwstr>
  </property>
  <property fmtid="{D5CDD505-2E9C-101B-9397-08002B2CF9AE}" pid="3" name="output">
    <vt:lpwstr>word_document</vt:lpwstr>
  </property>
</Properties>
</file>