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lang w:val="es-AR"/>
        </w:rPr>
      </w:pPr>
      <w:r>
        <w:rPr>
          <w:lang w:val="es-AR"/>
        </w:rPr>
        <w:t>Trab</w:t>
      </w:r>
      <w:r>
        <w:rPr>
          <w:lang w:val="es-AR"/>
        </w:rPr>
        <w:t>a</w:t>
      </w:r>
      <w:r>
        <w:rPr>
          <w:lang w:val="es-AR"/>
        </w:rPr>
        <w:t>jo práctico 3 - Ejercicio 3</w:t>
      </w:r>
    </w:p>
    <w:p>
      <w:pPr>
        <w:pStyle w:val="Subtitle"/>
        <w:rPr>
          <w:lang w:val="es-AR"/>
        </w:rPr>
      </w:pPr>
      <w:r>
        <w:rPr>
          <w:lang w:val="es-AR"/>
        </w:rPr>
        <w:t>Performance de tecnologías de almacenamiento</w:t>
      </w:r>
    </w:p>
    <w:p>
      <w:pPr>
        <w:pStyle w:val="TextBody"/>
        <w:rPr>
          <w:lang w:val="es-AR"/>
        </w:rPr>
      </w:pPr>
      <w:r>
        <w:rPr>
          <w:lang w:val="es-AR"/>
        </w:rPr>
        <w:t>Se utilizaron 6 discos de 2.5GB, configurados con Fixed Size. Se implementaron los siguientes tipos de RAID: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0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RAID1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5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6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10</w:t>
      </w:r>
    </w:p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Tabla de estadísticas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99"/>
        <w:gridCol w:w="1412"/>
        <w:gridCol w:w="1607"/>
        <w:gridCol w:w="1606"/>
        <w:gridCol w:w="1606"/>
        <w:gridCol w:w="1614"/>
      </w:tblGrid>
      <w:tr>
        <w:trPr>
          <w:tblHeader w:val="true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Caso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Reloj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Usuario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Sistema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Entrada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Salida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RAID 0 – NAS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42972,171ms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412ms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564ms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3921,784ms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672ms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Diferencias y similitudes entre RAIDs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Motivo por el cual se definieron como Fixed Size</w:t>
      </w:r>
    </w:p>
    <w:p>
      <w:pPr>
        <w:pStyle w:val="TextBody"/>
        <w:rPr>
          <w:lang w:val="es-AR"/>
        </w:rPr>
      </w:pPr>
      <w:r>
        <w:rPr>
          <w:lang w:val="es-AR"/>
        </w:rPr>
        <w:t>Los discos para las situaciones anteriores fueron definidos como fixed size por el siguiente motivo:</w:t>
      </w:r>
    </w:p>
    <w:p>
      <w:pPr>
        <w:pStyle w:val="TextBody"/>
        <w:rPr>
          <w:lang w:val="es-AR"/>
        </w:rPr>
      </w:pPr>
      <w:r>
        <w:rPr>
          <w:lang w:val="es-AR"/>
        </w:rPr>
        <w:t>De no ser definidos como fixed size, los discos iran creciendo a medida que se vaya necesitando de mayor espacio de almacenamiento. Esto conlleva dos problemas: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El espacio que se necesita puede no estar disponible al momento de expandir el disco virtual. Esto llevará a situaciónes impredecibles, y ciertamente a un fallo.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Al expandir el disco virtual, se debe recurrir al file system para que asigne el nuevo espacio necesitado, con el tiempo que esta asignacion conlleva. De tener ya creado y reservado todo el espacio, esto pasa a ser simplemente una cuestión de escritura.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Tolerancia a fallos de las situaciones anteriores</w:t>
      </w:r>
    </w:p>
    <w:p>
      <w:pPr>
        <w:pStyle w:val="Heading3"/>
        <w:numPr>
          <w:ilvl w:val="1"/>
          <w:numId w:val="1"/>
        </w:numPr>
        <w:rPr/>
      </w:pPr>
      <w:r>
        <w:rPr/>
        <w:t>Raid 0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Raid 0 no posee tolerancia a fallos. Al primer disco que fue removido, el sistema de discos colapsó, queda</w:t>
      </w:r>
      <w:r>
        <w:rPr/>
        <w:t>ndo inutilizado como espacio de almacenamiento.</w:t>
      </w:r>
    </w:p>
    <w:p>
      <w:pPr>
        <w:pStyle w:val="Heading2"/>
        <w:numPr>
          <w:ilvl w:val="1"/>
          <w:numId w:val="1"/>
        </w:numPr>
        <w:spacing w:before="200" w:after="120"/>
        <w:rPr>
          <w:lang w:val="es-AR"/>
        </w:rPr>
      </w:pPr>
      <w:r>
        <w:rPr>
          <w:lang w:val="es-AR"/>
        </w:rPr>
        <w:t>Resumen de conceptos teoricos</w:t>
      </w:r>
    </w:p>
    <w:p>
      <w:pPr>
        <w:pStyle w:val="Heading3"/>
        <w:rPr/>
      </w:pPr>
      <w:r>
        <w:rPr/>
        <w:t>Velocidades</w:t>
      </w:r>
    </w:p>
    <w:p>
      <w:pPr>
        <w:pStyle w:val="TextBody"/>
        <w:spacing w:before="0" w:after="140"/>
        <w:rPr/>
      </w:pPr>
      <w:r>
        <w:rPr/>
        <w:t>SAN demostró trabajar a una velocidad mucho mayor que NAS, copiando la misma cantidad de datos.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es-AR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LibreOffice/5.0.3.2$Linux_x86 LibreOffice_project/00m0$Build-2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2016-11-05T19:16:02Z</dcterms:created>
  <dc:creator>Martin Currao</dc:creator>
  <dc:language>en-US</dc:language>
  <cp:lastModifiedBy>Martin Currao</cp:lastModifiedBy>
  <dcterms:modified xsi:type="dcterms:W3CDTF">2016-11-05T21:26:54Z</dcterms:modified>
  <cp:revision>4</cp:revision>
</cp:coreProperties>
</file>