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2F15E" w14:textId="77777777" w:rsidR="00C307A0" w:rsidRDefault="00C307A0" w:rsidP="003D715F">
      <w:pPr>
        <w:autoSpaceDE w:val="0"/>
        <w:autoSpaceDN w:val="0"/>
        <w:adjustRightInd w:val="0"/>
        <w:spacing w:after="0" w:line="240" w:lineRule="auto"/>
        <w:ind w:left="720" w:hanging="360"/>
      </w:pPr>
    </w:p>
    <w:p w14:paraId="5F59A8C0" w14:textId="6B588BD8" w:rsidR="00C307A0" w:rsidRDefault="00C307A0" w:rsidP="00C307A0">
      <w:pPr>
        <w:autoSpaceDE w:val="0"/>
        <w:autoSpaceDN w:val="0"/>
        <w:adjustRightInd w:val="0"/>
        <w:spacing w:after="0" w:line="240" w:lineRule="auto"/>
        <w:rPr>
          <w:rFonts w:ascii="CMR10" w:hAnsi="CMR10" w:cs="CMR10"/>
          <w:sz w:val="19"/>
          <w:szCs w:val="19"/>
        </w:rPr>
      </w:pPr>
    </w:p>
    <w:p w14:paraId="3EF9BF67" w14:textId="7CBBC4C8" w:rsidR="00C307A0" w:rsidRPr="00085920" w:rsidRDefault="00085920" w:rsidP="00085920">
      <w:pPr>
        <w:autoSpaceDE w:val="0"/>
        <w:autoSpaceDN w:val="0"/>
        <w:adjustRightInd w:val="0"/>
        <w:spacing w:after="0" w:line="240" w:lineRule="auto"/>
        <w:jc w:val="center"/>
        <w:rPr>
          <w:rFonts w:ascii="CMR17" w:hAnsi="CMR17" w:cs="CMR17"/>
          <w:sz w:val="45"/>
          <w:szCs w:val="45"/>
        </w:rPr>
      </w:pPr>
      <w:r w:rsidRPr="00085920">
        <w:rPr>
          <w:rFonts w:ascii="CMR17" w:hAnsi="CMR17" w:cs="CMR17"/>
          <w:sz w:val="45"/>
          <w:szCs w:val="45"/>
        </w:rPr>
        <w:t>Entrega primera evaluación del curso aprendizaje automático</w:t>
      </w:r>
    </w:p>
    <w:p w14:paraId="4B7AEB53" w14:textId="23ECB946" w:rsidR="00C307A0" w:rsidRDefault="00C307A0" w:rsidP="00085920">
      <w:pPr>
        <w:autoSpaceDE w:val="0"/>
        <w:autoSpaceDN w:val="0"/>
        <w:adjustRightInd w:val="0"/>
        <w:spacing w:after="0" w:line="240" w:lineRule="auto"/>
        <w:jc w:val="center"/>
        <w:rPr>
          <w:rFonts w:ascii="CMR17" w:hAnsi="CMR17" w:cs="CMR17"/>
          <w:sz w:val="33"/>
          <w:szCs w:val="33"/>
        </w:rPr>
      </w:pPr>
    </w:p>
    <w:p w14:paraId="4B8C65FB" w14:textId="0E57058C" w:rsidR="00085920" w:rsidRDefault="00085920" w:rsidP="00085920">
      <w:pPr>
        <w:autoSpaceDE w:val="0"/>
        <w:autoSpaceDN w:val="0"/>
        <w:adjustRightInd w:val="0"/>
        <w:spacing w:after="0" w:line="240" w:lineRule="auto"/>
        <w:jc w:val="center"/>
        <w:rPr>
          <w:rFonts w:ascii="CMR17" w:hAnsi="CMR17" w:cs="CMR17"/>
          <w:sz w:val="33"/>
          <w:szCs w:val="33"/>
        </w:rPr>
      </w:pPr>
      <w:r>
        <w:rPr>
          <w:rFonts w:ascii="CMR17" w:hAnsi="CMR17" w:cs="CMR17"/>
          <w:sz w:val="33"/>
          <w:szCs w:val="33"/>
        </w:rPr>
        <w:t>Liceth Cristina Mosquera Galvis</w:t>
      </w:r>
    </w:p>
    <w:p w14:paraId="3B7C863B" w14:textId="176176B9" w:rsidR="00533ED7" w:rsidRDefault="00533ED7" w:rsidP="00085920">
      <w:pPr>
        <w:autoSpaceDE w:val="0"/>
        <w:autoSpaceDN w:val="0"/>
        <w:adjustRightInd w:val="0"/>
        <w:spacing w:after="0" w:line="240" w:lineRule="auto"/>
        <w:jc w:val="center"/>
        <w:rPr>
          <w:rFonts w:ascii="CMR17" w:hAnsi="CMR17" w:cs="CMR17"/>
          <w:sz w:val="33"/>
          <w:szCs w:val="33"/>
        </w:rPr>
      </w:pPr>
      <w:r>
        <w:rPr>
          <w:rFonts w:ascii="CMR17" w:hAnsi="CMR17" w:cs="CMR17"/>
          <w:sz w:val="33"/>
          <w:szCs w:val="33"/>
        </w:rPr>
        <w:t>Maestría en Ciencias de los Datos y Analítica</w:t>
      </w:r>
    </w:p>
    <w:p w14:paraId="11145BC5" w14:textId="4AD9C86D" w:rsidR="00533ED7" w:rsidRDefault="00533ED7" w:rsidP="00085920">
      <w:pPr>
        <w:autoSpaceDE w:val="0"/>
        <w:autoSpaceDN w:val="0"/>
        <w:adjustRightInd w:val="0"/>
        <w:spacing w:after="0" w:line="240" w:lineRule="auto"/>
        <w:jc w:val="center"/>
        <w:rPr>
          <w:rFonts w:ascii="CMR17" w:hAnsi="CMR17" w:cs="CMR17"/>
          <w:sz w:val="33"/>
          <w:szCs w:val="33"/>
        </w:rPr>
      </w:pPr>
      <w:r>
        <w:rPr>
          <w:rFonts w:ascii="CMR17" w:hAnsi="CMR17" w:cs="CMR17"/>
          <w:sz w:val="33"/>
          <w:szCs w:val="33"/>
        </w:rPr>
        <w:t>Código: 201910046228</w:t>
      </w:r>
    </w:p>
    <w:p w14:paraId="1FEAD198" w14:textId="4556A31B" w:rsidR="00533ED7" w:rsidRPr="00533ED7" w:rsidRDefault="00533ED7" w:rsidP="00533ED7">
      <w:pPr>
        <w:pStyle w:val="Ttulo2"/>
        <w:jc w:val="center"/>
        <w:rPr>
          <w:lang w:val="en-US"/>
        </w:rPr>
      </w:pPr>
      <w:r w:rsidRPr="00533ED7">
        <w:rPr>
          <w:lang w:val="en-US"/>
        </w:rPr>
        <w:t>Email: lcmosquerg@eafit.edu.c</w:t>
      </w:r>
      <w:r>
        <w:rPr>
          <w:lang w:val="en-US"/>
        </w:rPr>
        <w:t>o</w:t>
      </w:r>
    </w:p>
    <w:p w14:paraId="1E801950" w14:textId="3357D8CC" w:rsidR="00085920" w:rsidRPr="00533ED7" w:rsidRDefault="00085920" w:rsidP="00085920">
      <w:pPr>
        <w:autoSpaceDE w:val="0"/>
        <w:autoSpaceDN w:val="0"/>
        <w:adjustRightInd w:val="0"/>
        <w:spacing w:after="0" w:line="240" w:lineRule="auto"/>
        <w:jc w:val="center"/>
        <w:rPr>
          <w:rFonts w:ascii="CMR17" w:hAnsi="CMR17" w:cs="CMR17"/>
          <w:sz w:val="33"/>
          <w:szCs w:val="33"/>
          <w:lang w:val="en-US"/>
        </w:rPr>
      </w:pPr>
    </w:p>
    <w:p w14:paraId="4C24CF91" w14:textId="19481EEC" w:rsidR="00085920" w:rsidRPr="00085920" w:rsidRDefault="00085920" w:rsidP="00085920">
      <w:pPr>
        <w:autoSpaceDE w:val="0"/>
        <w:autoSpaceDN w:val="0"/>
        <w:adjustRightInd w:val="0"/>
        <w:spacing w:after="0" w:line="240" w:lineRule="auto"/>
        <w:jc w:val="center"/>
        <w:rPr>
          <w:rFonts w:ascii="CMR17" w:hAnsi="CMR17" w:cs="CMR17"/>
          <w:sz w:val="33"/>
          <w:szCs w:val="33"/>
        </w:rPr>
      </w:pPr>
      <w:r>
        <w:rPr>
          <w:rFonts w:ascii="CMR17" w:hAnsi="CMR17" w:cs="CMR17"/>
          <w:sz w:val="33"/>
          <w:szCs w:val="33"/>
        </w:rPr>
        <w:t>31 de agosto de 2019</w:t>
      </w:r>
    </w:p>
    <w:p w14:paraId="0A9EDC71" w14:textId="0B7B9BF1" w:rsidR="00C307A0" w:rsidRPr="00085920" w:rsidRDefault="00C307A0" w:rsidP="00C307A0">
      <w:pPr>
        <w:autoSpaceDE w:val="0"/>
        <w:autoSpaceDN w:val="0"/>
        <w:adjustRightInd w:val="0"/>
        <w:spacing w:after="0" w:line="240" w:lineRule="auto"/>
        <w:rPr>
          <w:rFonts w:ascii="CMR17" w:hAnsi="CMR17" w:cs="CMR17"/>
          <w:sz w:val="33"/>
          <w:szCs w:val="33"/>
        </w:rPr>
      </w:pPr>
    </w:p>
    <w:p w14:paraId="201A2B91" w14:textId="1D7684B9" w:rsidR="00C307A0" w:rsidRPr="007300A4" w:rsidRDefault="00085920" w:rsidP="007300A4">
      <w:pPr>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Descripción de los datos:</w:t>
      </w:r>
    </w:p>
    <w:p w14:paraId="16A20846" w14:textId="4E4C2C8D" w:rsidR="00085920" w:rsidRPr="007300A4" w:rsidRDefault="00085920"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La base de datos con la que se va a trabajar fue obtenida de Bloomberg y son indicadores del mercado en resolución diaria desde el 01-ene-2000 a 01-ene-2019. La variable independiente y sobre la que se van a entrenar los modelos se llama “Class” es una variable categórica que toma 3 posibles valores -1 si la decisión debe ser vender alguna posición debido a que el mercado tiende a perder valor, 0 si la mejor decisión es esperar y no hacer movimientos y 1 si la decisión debe ser comprar.</w:t>
      </w:r>
    </w:p>
    <w:p w14:paraId="5B55F543" w14:textId="0BAEF597" w:rsidR="00085920" w:rsidRPr="007300A4" w:rsidRDefault="00085920" w:rsidP="007300A4">
      <w:pPr>
        <w:pStyle w:val="Prrafodelista"/>
        <w:autoSpaceDE w:val="0"/>
        <w:autoSpaceDN w:val="0"/>
        <w:adjustRightInd w:val="0"/>
        <w:spacing w:after="0" w:line="240" w:lineRule="auto"/>
        <w:jc w:val="both"/>
        <w:rPr>
          <w:rFonts w:ascii="CMR10" w:hAnsi="CMR10" w:cs="CMR10"/>
          <w:sz w:val="20"/>
          <w:szCs w:val="20"/>
        </w:rPr>
      </w:pPr>
    </w:p>
    <w:p w14:paraId="52106B0F" w14:textId="5A3E4C96" w:rsidR="00085920" w:rsidRPr="007300A4" w:rsidRDefault="00085920"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Son 4,075 datos y se distribuyen así:</w:t>
      </w:r>
    </w:p>
    <w:p w14:paraId="230CEA6A" w14:textId="61B21537" w:rsidR="00085920" w:rsidRPr="007300A4" w:rsidRDefault="00085920" w:rsidP="007300A4">
      <w:pPr>
        <w:pStyle w:val="Prrafodelista"/>
        <w:autoSpaceDE w:val="0"/>
        <w:autoSpaceDN w:val="0"/>
        <w:adjustRightInd w:val="0"/>
        <w:spacing w:after="0" w:line="240" w:lineRule="auto"/>
        <w:jc w:val="both"/>
        <w:rPr>
          <w:rFonts w:ascii="CMR10" w:hAnsi="CMR10" w:cs="CMR10"/>
          <w:sz w:val="20"/>
          <w:szCs w:val="20"/>
        </w:rPr>
      </w:pPr>
      <w:r w:rsidRPr="007300A4">
        <w:rPr>
          <w:noProof/>
          <w:sz w:val="20"/>
          <w:szCs w:val="20"/>
        </w:rPr>
        <w:drawing>
          <wp:inline distT="0" distB="0" distL="0" distR="0" wp14:anchorId="37D7B7DB" wp14:editId="69B50C9F">
            <wp:extent cx="4143375" cy="3790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375" cy="3790950"/>
                    </a:xfrm>
                    <a:prstGeom prst="rect">
                      <a:avLst/>
                    </a:prstGeom>
                  </pic:spPr>
                </pic:pic>
              </a:graphicData>
            </a:graphic>
          </wp:inline>
        </w:drawing>
      </w:r>
    </w:p>
    <w:p w14:paraId="07E4B693" w14:textId="03C5ED1C" w:rsidR="00085920" w:rsidRPr="007300A4" w:rsidRDefault="00085920" w:rsidP="007300A4">
      <w:pPr>
        <w:pStyle w:val="Descripcin"/>
        <w:jc w:val="both"/>
        <w:rPr>
          <w:sz w:val="20"/>
          <w:szCs w:val="20"/>
        </w:rPr>
      </w:pPr>
      <w:r w:rsidRPr="007300A4">
        <w:rPr>
          <w:sz w:val="20"/>
          <w:szCs w:val="20"/>
        </w:rPr>
        <w:lastRenderedPageBreak/>
        <w:t xml:space="preserve">Ilustración </w:t>
      </w:r>
      <w:r w:rsidRPr="007300A4">
        <w:rPr>
          <w:sz w:val="20"/>
          <w:szCs w:val="20"/>
        </w:rPr>
        <w:fldChar w:fldCharType="begin"/>
      </w:r>
      <w:r w:rsidRPr="007300A4">
        <w:rPr>
          <w:sz w:val="20"/>
          <w:szCs w:val="20"/>
        </w:rPr>
        <w:instrText xml:space="preserve"> SEQ Ilustración \* ARABIC </w:instrText>
      </w:r>
      <w:r w:rsidRPr="007300A4">
        <w:rPr>
          <w:sz w:val="20"/>
          <w:szCs w:val="20"/>
        </w:rPr>
        <w:fldChar w:fldCharType="separate"/>
      </w:r>
      <w:r w:rsidR="00443106">
        <w:rPr>
          <w:noProof/>
          <w:sz w:val="20"/>
          <w:szCs w:val="20"/>
        </w:rPr>
        <w:t>1</w:t>
      </w:r>
      <w:r w:rsidRPr="007300A4">
        <w:rPr>
          <w:sz w:val="20"/>
          <w:szCs w:val="20"/>
        </w:rPr>
        <w:fldChar w:fldCharType="end"/>
      </w:r>
      <w:r w:rsidRPr="007300A4">
        <w:rPr>
          <w:sz w:val="20"/>
          <w:szCs w:val="20"/>
        </w:rPr>
        <w:t xml:space="preserve"> Distribución de variable independiente en los diferentes estados.</w:t>
      </w:r>
    </w:p>
    <w:p w14:paraId="1DBA4DCD" w14:textId="0F4780E6" w:rsidR="00085920" w:rsidRPr="007300A4" w:rsidRDefault="00085920" w:rsidP="007300A4">
      <w:pPr>
        <w:jc w:val="both"/>
        <w:rPr>
          <w:rFonts w:ascii="CMR10" w:hAnsi="CMR10" w:cs="CMR10"/>
          <w:sz w:val="20"/>
          <w:szCs w:val="20"/>
        </w:rPr>
      </w:pPr>
    </w:p>
    <w:p w14:paraId="32919088" w14:textId="267E813E" w:rsidR="00C307A0" w:rsidRPr="007300A4" w:rsidRDefault="00085920" w:rsidP="007300A4">
      <w:pPr>
        <w:jc w:val="both"/>
        <w:rPr>
          <w:rFonts w:ascii="CMR10" w:hAnsi="CMR10" w:cs="CMR10"/>
          <w:sz w:val="20"/>
          <w:szCs w:val="20"/>
        </w:rPr>
      </w:pPr>
      <w:r w:rsidRPr="007300A4">
        <w:rPr>
          <w:rFonts w:ascii="CMR10" w:hAnsi="CMR10" w:cs="CMR10"/>
          <w:sz w:val="20"/>
          <w:szCs w:val="20"/>
        </w:rPr>
        <w:t xml:space="preserve">Por lo </w:t>
      </w:r>
      <w:r w:rsidR="00430CED" w:rsidRPr="007300A4">
        <w:rPr>
          <w:rFonts w:ascii="CMR10" w:hAnsi="CMR10" w:cs="CMR10"/>
          <w:sz w:val="20"/>
          <w:szCs w:val="20"/>
        </w:rPr>
        <w:t>tanto,</w:t>
      </w:r>
      <w:r w:rsidRPr="007300A4">
        <w:rPr>
          <w:rFonts w:ascii="CMR10" w:hAnsi="CMR10" w:cs="CMR10"/>
          <w:sz w:val="20"/>
          <w:szCs w:val="20"/>
        </w:rPr>
        <w:t xml:space="preserve"> este será un problema de clasificación multiclases, tres para ser exactos</w:t>
      </w:r>
      <w:r w:rsidR="00430CED" w:rsidRPr="007300A4">
        <w:rPr>
          <w:rFonts w:ascii="CMR10" w:hAnsi="CMR10" w:cs="CMR10"/>
          <w:sz w:val="20"/>
          <w:szCs w:val="20"/>
        </w:rPr>
        <w:t>. El conjunto de entrenamiento S consiste en puntos extraídos independiente al azar de D (distribución de probabilidad) sobre el espacio X y el objetivo es predecir bien los nuevos puntos que también son extraídos de D.</w:t>
      </w:r>
    </w:p>
    <w:p w14:paraId="78E358F6" w14:textId="77777777" w:rsidR="00C307A0" w:rsidRPr="007300A4" w:rsidRDefault="00C307A0" w:rsidP="007300A4">
      <w:pPr>
        <w:autoSpaceDE w:val="0"/>
        <w:autoSpaceDN w:val="0"/>
        <w:adjustRightInd w:val="0"/>
        <w:spacing w:after="0" w:line="240" w:lineRule="auto"/>
        <w:jc w:val="both"/>
        <w:rPr>
          <w:rFonts w:ascii="CMR10" w:hAnsi="CMR10" w:cs="CMR10"/>
          <w:sz w:val="20"/>
          <w:szCs w:val="20"/>
        </w:rPr>
      </w:pPr>
    </w:p>
    <w:p w14:paraId="5949D8F5" w14:textId="2BE292C3" w:rsidR="003D715F" w:rsidRPr="007300A4" w:rsidRDefault="003D715F" w:rsidP="007300A4">
      <w:pPr>
        <w:pStyle w:val="Prrafodelista"/>
        <w:numPr>
          <w:ilvl w:val="0"/>
          <w:numId w:val="1"/>
        </w:numPr>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Error real deseado</w:t>
      </w:r>
    </w:p>
    <w:p w14:paraId="5CDEDE04" w14:textId="72C872D7" w:rsidR="006B4097" w:rsidRPr="007300A4" w:rsidRDefault="00444D38" w:rsidP="007300A4">
      <w:pPr>
        <w:pStyle w:val="Prrafodelista"/>
        <w:autoSpaceDE w:val="0"/>
        <w:autoSpaceDN w:val="0"/>
        <w:adjustRightInd w:val="0"/>
        <w:spacing w:after="0" w:line="240" w:lineRule="auto"/>
        <w:jc w:val="both"/>
        <w:rPr>
          <w:rFonts w:ascii="CMTI12" w:hAnsi="CMTI12" w:cs="CMTI12"/>
          <w:sz w:val="20"/>
          <w:szCs w:val="20"/>
        </w:rPr>
      </w:pPr>
      <m:oMath>
        <m:sSup>
          <m:sSupPr>
            <m:ctrlPr>
              <w:rPr>
                <w:rFonts w:ascii="Cambria Math" w:hAnsi="Cambria Math" w:cs="CMMI12"/>
                <w:i/>
                <w:sz w:val="20"/>
                <w:szCs w:val="20"/>
              </w:rPr>
            </m:ctrlPr>
          </m:sSupPr>
          <m:e>
            <m:r>
              <w:rPr>
                <w:rFonts w:ascii="Cambria Math" w:hAnsi="Cambria Math" w:cs="CMMI12"/>
                <w:sz w:val="20"/>
                <w:szCs w:val="20"/>
              </w:rPr>
              <m:t>c</m:t>
            </m:r>
          </m:e>
          <m:sup>
            <m:r>
              <w:rPr>
                <w:rFonts w:ascii="Cambria Math" w:hAnsi="Cambria Math" w:cs="CMMI12"/>
                <w:sz w:val="20"/>
                <w:szCs w:val="20"/>
              </w:rPr>
              <m:t>*</m:t>
            </m:r>
          </m:sup>
        </m:sSup>
        <m:r>
          <w:rPr>
            <w:rFonts w:ascii="Cambria Math" w:hAnsi="Cambria Math" w:cs="CMR12"/>
            <w:sz w:val="20"/>
            <w:szCs w:val="20"/>
          </w:rPr>
          <m:t xml:space="preserve"> </m:t>
        </m:r>
      </m:oMath>
      <w:r w:rsidR="006B4097" w:rsidRPr="007300A4">
        <w:rPr>
          <w:rFonts w:ascii="CMR10" w:hAnsi="CMR10" w:cs="CMR10"/>
          <w:sz w:val="20"/>
          <w:szCs w:val="20"/>
        </w:rPr>
        <w:t xml:space="preserve">es un subconjunto de X que corresponde a la clase positiva para una clasificación binaria deseada, en ingles </w:t>
      </w:r>
      <w:r w:rsidR="006B4097" w:rsidRPr="007300A4">
        <w:rPr>
          <w:rFonts w:ascii="CMTI12" w:hAnsi="CMTI12" w:cs="CMTI12"/>
          <w:i/>
          <w:iCs/>
          <w:sz w:val="20"/>
          <w:szCs w:val="20"/>
        </w:rPr>
        <w:t>target concept</w:t>
      </w:r>
      <w:r w:rsidR="006B4097" w:rsidRPr="007300A4">
        <w:rPr>
          <w:rFonts w:ascii="CMTI12" w:hAnsi="CMTI12" w:cs="CMTI12"/>
          <w:sz w:val="20"/>
          <w:szCs w:val="20"/>
        </w:rPr>
        <w:t xml:space="preserve">. Cada punto del conjunto de entrenamiento S está etiquetado de acuerdo con si pertenece o no a </w:t>
      </w:r>
      <m:oMath>
        <m:sSup>
          <m:sSupPr>
            <m:ctrlPr>
              <w:rPr>
                <w:rFonts w:ascii="Cambria Math" w:hAnsi="Cambria Math" w:cs="CMMI12"/>
                <w:i/>
                <w:sz w:val="20"/>
                <w:szCs w:val="20"/>
              </w:rPr>
            </m:ctrlPr>
          </m:sSupPr>
          <m:e>
            <m:r>
              <w:rPr>
                <w:rFonts w:ascii="Cambria Math" w:hAnsi="Cambria Math" w:cs="CMMI12"/>
                <w:sz w:val="20"/>
                <w:szCs w:val="20"/>
              </w:rPr>
              <m:t>c</m:t>
            </m:r>
          </m:e>
          <m:sup>
            <m:r>
              <w:rPr>
                <w:rFonts w:ascii="Cambria Math" w:hAnsi="Cambria Math" w:cs="CMMI12"/>
                <w:sz w:val="20"/>
                <w:szCs w:val="20"/>
              </w:rPr>
              <m:t>*</m:t>
            </m:r>
          </m:sup>
        </m:sSup>
      </m:oMath>
      <w:r w:rsidR="006B4097" w:rsidRPr="007300A4">
        <w:rPr>
          <w:rFonts w:ascii="CMTI12" w:hAnsi="CMTI12" w:cs="CMTI12"/>
          <w:sz w:val="20"/>
          <w:szCs w:val="20"/>
        </w:rPr>
        <w:t xml:space="preserve"> . El objetivo es producir un conjunto </w:t>
      </w:r>
      <m:oMath>
        <m:r>
          <w:rPr>
            <w:rFonts w:ascii="Cambria Math" w:hAnsi="Cambria Math" w:cs="CMTI12"/>
            <w:sz w:val="20"/>
            <w:szCs w:val="20"/>
          </w:rPr>
          <m:t>h ⊆X</m:t>
        </m:r>
      </m:oMath>
      <w:r w:rsidR="006B4097" w:rsidRPr="007300A4">
        <w:rPr>
          <w:rFonts w:ascii="CMTI12" w:hAnsi="CMTI12" w:cs="CMTI12"/>
          <w:sz w:val="20"/>
          <w:szCs w:val="20"/>
        </w:rPr>
        <w:t xml:space="preserve">, llamado hipótesis, que esté cerca de </w:t>
      </w:r>
      <m:oMath>
        <m:sSup>
          <m:sSupPr>
            <m:ctrlPr>
              <w:rPr>
                <w:rFonts w:ascii="Cambria Math" w:hAnsi="Cambria Math" w:cs="CMMI12"/>
                <w:i/>
                <w:sz w:val="20"/>
                <w:szCs w:val="20"/>
              </w:rPr>
            </m:ctrlPr>
          </m:sSupPr>
          <m:e>
            <m:r>
              <w:rPr>
                <w:rFonts w:ascii="Cambria Math" w:hAnsi="Cambria Math" w:cs="CMMI12"/>
                <w:sz w:val="20"/>
                <w:szCs w:val="20"/>
              </w:rPr>
              <m:t>c</m:t>
            </m:r>
          </m:e>
          <m:sup>
            <m:r>
              <w:rPr>
                <w:rFonts w:ascii="Cambria Math" w:hAnsi="Cambria Math" w:cs="CMMI12"/>
                <w:sz w:val="20"/>
                <w:szCs w:val="20"/>
              </w:rPr>
              <m:t>*</m:t>
            </m:r>
          </m:sup>
        </m:sSup>
        <m:r>
          <w:rPr>
            <w:rFonts w:ascii="Cambria Math" w:hAnsi="Cambria Math" w:cs="CMR12"/>
            <w:sz w:val="20"/>
            <w:szCs w:val="20"/>
          </w:rPr>
          <m:t xml:space="preserve"> </m:t>
        </m:r>
      </m:oMath>
      <w:r w:rsidR="006B4097" w:rsidRPr="007300A4">
        <w:rPr>
          <w:rFonts w:ascii="CMTI12" w:hAnsi="CMTI12" w:cs="CMTI12"/>
          <w:sz w:val="20"/>
          <w:szCs w:val="20"/>
        </w:rPr>
        <w:t xml:space="preserve"> con respecto a la distribución D.</w:t>
      </w:r>
    </w:p>
    <w:p w14:paraId="2E250288" w14:textId="77777777" w:rsidR="006B4097" w:rsidRPr="007300A4" w:rsidRDefault="006B4097" w:rsidP="007300A4">
      <w:pPr>
        <w:pStyle w:val="Prrafodelista"/>
        <w:autoSpaceDE w:val="0"/>
        <w:autoSpaceDN w:val="0"/>
        <w:adjustRightInd w:val="0"/>
        <w:spacing w:after="0" w:line="240" w:lineRule="auto"/>
        <w:jc w:val="both"/>
        <w:rPr>
          <w:rFonts w:ascii="CMR10" w:hAnsi="CMR10" w:cs="CMR10"/>
          <w:sz w:val="20"/>
          <w:szCs w:val="20"/>
        </w:rPr>
      </w:pPr>
    </w:p>
    <w:p w14:paraId="1FA6DD28" w14:textId="68FF5E88" w:rsidR="00430CED" w:rsidRPr="007300A4" w:rsidRDefault="00444D38" w:rsidP="007300A4">
      <w:pPr>
        <w:pStyle w:val="Prrafodelista"/>
        <w:autoSpaceDE w:val="0"/>
        <w:autoSpaceDN w:val="0"/>
        <w:adjustRightInd w:val="0"/>
        <w:spacing w:after="0" w:line="240" w:lineRule="auto"/>
        <w:jc w:val="both"/>
        <w:rPr>
          <w:rFonts w:ascii="CMR10" w:eastAsiaTheme="minorEastAsia" w:hAnsi="CMR10" w:cs="CMR10"/>
          <w:sz w:val="20"/>
          <w:szCs w:val="20"/>
        </w:rPr>
      </w:pPr>
      <m:oMathPara>
        <m:oMath>
          <m:sSub>
            <m:sSubPr>
              <m:ctrlPr>
                <w:rPr>
                  <w:rFonts w:ascii="Cambria Math" w:hAnsi="Cambria Math" w:cs="CMMI12"/>
                  <w:i/>
                  <w:sz w:val="20"/>
                  <w:szCs w:val="20"/>
                </w:rPr>
              </m:ctrlPr>
            </m:sSubPr>
            <m:e>
              <m:r>
                <w:rPr>
                  <w:rFonts w:ascii="Cambria Math" w:hAnsi="Cambria Math" w:cs="CMMI12"/>
                  <w:sz w:val="20"/>
                  <w:szCs w:val="20"/>
                </w:rPr>
                <m:t>err</m:t>
              </m:r>
            </m:e>
            <m:sub>
              <m:r>
                <w:rPr>
                  <w:rFonts w:ascii="Cambria Math" w:hAnsi="Cambria Math" w:cs="CMMI8"/>
                  <w:sz w:val="20"/>
                  <w:szCs w:val="20"/>
                </w:rPr>
                <m:t>D</m:t>
              </m:r>
            </m:sub>
          </m:sSub>
          <m:r>
            <w:rPr>
              <w:rFonts w:ascii="Cambria Math" w:hAnsi="Cambria Math" w:cs="CMR12"/>
              <w:sz w:val="20"/>
              <w:szCs w:val="20"/>
            </w:rPr>
            <m:t>(</m:t>
          </m:r>
          <m:r>
            <w:rPr>
              <w:rFonts w:ascii="Cambria Math" w:hAnsi="Cambria Math" w:cs="CMMI12"/>
              <w:sz w:val="20"/>
              <w:szCs w:val="20"/>
            </w:rPr>
            <m:t>h</m:t>
          </m:r>
          <m:r>
            <w:rPr>
              <w:rFonts w:ascii="Cambria Math" w:hAnsi="Cambria Math" w:cs="CMR12"/>
              <w:sz w:val="20"/>
              <w:szCs w:val="20"/>
            </w:rPr>
            <m:t>) = Prob(</m:t>
          </m:r>
          <m:r>
            <w:rPr>
              <w:rFonts w:ascii="Cambria Math" w:hAnsi="Cambria Math" w:cs="CMMI12"/>
              <w:sz w:val="20"/>
              <w:szCs w:val="20"/>
            </w:rPr>
            <m:t>h∆</m:t>
          </m:r>
          <m:sSup>
            <m:sSupPr>
              <m:ctrlPr>
                <w:rPr>
                  <w:rFonts w:ascii="Cambria Math" w:hAnsi="Cambria Math" w:cs="CMMI12"/>
                  <w:i/>
                  <w:sz w:val="20"/>
                  <w:szCs w:val="20"/>
                </w:rPr>
              </m:ctrlPr>
            </m:sSupPr>
            <m:e>
              <m:r>
                <w:rPr>
                  <w:rFonts w:ascii="Cambria Math" w:hAnsi="Cambria Math" w:cs="CMMI12"/>
                  <w:sz w:val="20"/>
                  <w:szCs w:val="20"/>
                </w:rPr>
                <m:t>c</m:t>
              </m:r>
            </m:e>
            <m:sup>
              <m:r>
                <w:rPr>
                  <w:rFonts w:ascii="Cambria Math" w:hAnsi="Cambria Math" w:cs="CMMI12"/>
                  <w:sz w:val="20"/>
                  <w:szCs w:val="20"/>
                </w:rPr>
                <m:t>*</m:t>
              </m:r>
            </m:sup>
          </m:sSup>
          <m:r>
            <w:rPr>
              <w:rFonts w:ascii="Cambria Math" w:hAnsi="Cambria Math" w:cs="CMR12"/>
              <w:sz w:val="20"/>
              <w:szCs w:val="20"/>
            </w:rPr>
            <m:t>)</m:t>
          </m:r>
        </m:oMath>
      </m:oMathPara>
    </w:p>
    <w:p w14:paraId="27DA7567" w14:textId="19E80400" w:rsidR="00430CED" w:rsidRPr="007300A4" w:rsidRDefault="006B4097"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Donde </w:t>
      </w:r>
      <w:r w:rsidRPr="007300A4">
        <w:rPr>
          <w:rFonts w:ascii="Cambria Math" w:hAnsi="Cambria Math" w:cs="CMR10"/>
          <w:sz w:val="20"/>
          <w:szCs w:val="20"/>
        </w:rPr>
        <w:t>𝚫</w:t>
      </w:r>
      <w:r w:rsidRPr="007300A4">
        <w:rPr>
          <w:rFonts w:ascii="CMR10" w:hAnsi="CMR10" w:cs="CMR10"/>
          <w:sz w:val="20"/>
          <w:szCs w:val="20"/>
        </w:rPr>
        <w:t xml:space="preserve"> denota una diferencia simétrica y la masa de probabilidad es acorde a D.</w:t>
      </w:r>
    </w:p>
    <w:p w14:paraId="42E648FB" w14:textId="4C352E83" w:rsidR="00430CED" w:rsidRPr="007300A4" w:rsidRDefault="00430CED" w:rsidP="007300A4">
      <w:pPr>
        <w:pStyle w:val="Prrafodelista"/>
        <w:autoSpaceDE w:val="0"/>
        <w:autoSpaceDN w:val="0"/>
        <w:adjustRightInd w:val="0"/>
        <w:spacing w:after="0" w:line="240" w:lineRule="auto"/>
        <w:jc w:val="both"/>
        <w:rPr>
          <w:rFonts w:ascii="CMR10" w:hAnsi="CMR10" w:cs="CMR10"/>
          <w:sz w:val="20"/>
          <w:szCs w:val="20"/>
        </w:rPr>
      </w:pPr>
    </w:p>
    <w:p w14:paraId="2A6A546A" w14:textId="7BDCCBA5" w:rsidR="006B4097" w:rsidRPr="007300A4" w:rsidRDefault="006B4097"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El error verdadero de h es la probabilidad de que clasifique incorrectamente un punto de datos extraído al azar de D.  El objetivo es producir una h de error verdadero bajo. </w:t>
      </w:r>
    </w:p>
    <w:p w14:paraId="607D844E" w14:textId="77777777" w:rsidR="00CB3EF5" w:rsidRPr="007300A4" w:rsidRDefault="00CB3EF5" w:rsidP="007300A4">
      <w:pPr>
        <w:pStyle w:val="Prrafodelista"/>
        <w:autoSpaceDE w:val="0"/>
        <w:autoSpaceDN w:val="0"/>
        <w:adjustRightInd w:val="0"/>
        <w:spacing w:after="0" w:line="240" w:lineRule="auto"/>
        <w:jc w:val="both"/>
        <w:rPr>
          <w:rFonts w:ascii="CMR10" w:hAnsi="CMR10" w:cs="CMR10"/>
          <w:sz w:val="20"/>
          <w:szCs w:val="20"/>
        </w:rPr>
      </w:pPr>
    </w:p>
    <w:p w14:paraId="1E51C008" w14:textId="30605676" w:rsidR="003D715F" w:rsidRPr="007300A4" w:rsidRDefault="003D715F"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El error deseado </w:t>
      </w:r>
      <w:r w:rsidR="00CB3EF5" w:rsidRPr="007300A4">
        <w:rPr>
          <w:rFonts w:ascii="CMR10" w:hAnsi="CMR10" w:cs="CMR10"/>
          <w:sz w:val="20"/>
          <w:szCs w:val="20"/>
        </w:rPr>
        <w:t xml:space="preserve">es de </w:t>
      </w:r>
      <w:r w:rsidRPr="007300A4">
        <w:rPr>
          <w:rFonts w:ascii="CMR10" w:hAnsi="CMR10" w:cs="CMR10"/>
          <w:b/>
          <w:bCs/>
          <w:sz w:val="20"/>
          <w:szCs w:val="20"/>
        </w:rPr>
        <w:t>0.2</w:t>
      </w:r>
      <w:r w:rsidRPr="007300A4">
        <w:rPr>
          <w:rFonts w:ascii="CMR10" w:hAnsi="CMR10" w:cs="CMR10"/>
          <w:sz w:val="20"/>
          <w:szCs w:val="20"/>
        </w:rPr>
        <w:t>, lo ideal es tener un error menor a 0.5 para que el modelo sea mejor el tomar una decisión al azar.</w:t>
      </w:r>
    </w:p>
    <w:p w14:paraId="055F9DA3" w14:textId="77777777" w:rsidR="00CB3EF5" w:rsidRPr="007300A4" w:rsidRDefault="00CB3EF5" w:rsidP="007300A4">
      <w:pPr>
        <w:pStyle w:val="Prrafodelista"/>
        <w:autoSpaceDE w:val="0"/>
        <w:autoSpaceDN w:val="0"/>
        <w:adjustRightInd w:val="0"/>
        <w:spacing w:after="0" w:line="240" w:lineRule="auto"/>
        <w:jc w:val="both"/>
        <w:rPr>
          <w:rFonts w:ascii="CMR10" w:hAnsi="CMR10" w:cs="CMR10"/>
          <w:sz w:val="20"/>
          <w:szCs w:val="20"/>
        </w:rPr>
      </w:pPr>
    </w:p>
    <w:p w14:paraId="4140BB23" w14:textId="77777777" w:rsidR="003D715F" w:rsidRPr="007300A4" w:rsidRDefault="003D715F" w:rsidP="007300A4">
      <w:pPr>
        <w:pStyle w:val="Prrafodelista"/>
        <w:numPr>
          <w:ilvl w:val="0"/>
          <w:numId w:val="1"/>
        </w:numPr>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Error de entrenamiento deseado</w:t>
      </w:r>
    </w:p>
    <w:p w14:paraId="6B5816F3" w14:textId="066710F6" w:rsidR="003D715F" w:rsidRPr="007300A4" w:rsidRDefault="003D715F"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El error de entrenamiento deseado, lo vamos a iniciar en </w:t>
      </w:r>
      <w:r w:rsidRPr="007300A4">
        <w:rPr>
          <w:rFonts w:ascii="CMR10" w:hAnsi="CMR10" w:cs="CMR10"/>
          <w:b/>
          <w:bCs/>
          <w:sz w:val="20"/>
          <w:szCs w:val="20"/>
        </w:rPr>
        <w:t>0.</w:t>
      </w:r>
      <w:r w:rsidR="007C7188" w:rsidRPr="007300A4">
        <w:rPr>
          <w:rFonts w:ascii="CMR10" w:hAnsi="CMR10" w:cs="CMR10"/>
          <w:b/>
          <w:bCs/>
          <w:sz w:val="20"/>
          <w:szCs w:val="20"/>
        </w:rPr>
        <w:t>1</w:t>
      </w:r>
      <w:r w:rsidRPr="007300A4">
        <w:rPr>
          <w:rFonts w:ascii="CMR10" w:hAnsi="CMR10" w:cs="CMR10"/>
          <w:sz w:val="20"/>
          <w:szCs w:val="20"/>
        </w:rPr>
        <w:t>, suponiendo que mi error de entrenamiento inicial va a ser mejor que una decisión al azar entre no hacer nada y tomar alguna decisión de vender o comprar.</w:t>
      </w:r>
    </w:p>
    <w:p w14:paraId="5BD685A2" w14:textId="04C87E7E" w:rsidR="006B4097" w:rsidRPr="007300A4" w:rsidRDefault="006B4097"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El error de entrenamiento de h, denotado </w:t>
      </w:r>
      <m:oMath>
        <m:sSub>
          <m:sSubPr>
            <m:ctrlPr>
              <w:rPr>
                <w:rFonts w:ascii="Cambria Math" w:hAnsi="Cambria Math" w:cs="CMR10"/>
                <w:i/>
                <w:sz w:val="20"/>
                <w:szCs w:val="20"/>
              </w:rPr>
            </m:ctrlPr>
          </m:sSubPr>
          <m:e>
            <m:r>
              <w:rPr>
                <w:rFonts w:ascii="Cambria Math" w:hAnsi="Cambria Math" w:cs="CMR10"/>
                <w:sz w:val="20"/>
                <w:szCs w:val="20"/>
              </w:rPr>
              <m:t>err</m:t>
            </m:r>
          </m:e>
          <m:sub>
            <m:r>
              <w:rPr>
                <w:rFonts w:ascii="Cambria Math" w:hAnsi="Cambria Math" w:cs="CMR10"/>
                <w:sz w:val="20"/>
                <w:szCs w:val="20"/>
              </w:rPr>
              <m:t>S</m:t>
            </m:r>
          </m:sub>
        </m:sSub>
        <m:r>
          <w:rPr>
            <w:rFonts w:ascii="Cambria Math" w:hAnsi="Cambria Math" w:cs="CMR10"/>
            <w:sz w:val="20"/>
            <w:szCs w:val="20"/>
          </w:rPr>
          <m:t xml:space="preserve"> (h)</m:t>
        </m:r>
      </m:oMath>
      <w:r w:rsidRPr="007300A4">
        <w:rPr>
          <w:rFonts w:ascii="CMR10" w:hAnsi="CMR10" w:cs="CMR10"/>
          <w:sz w:val="20"/>
          <w:szCs w:val="20"/>
        </w:rPr>
        <w:t>, es la fracción de puntos en S en los que h y</w:t>
      </w:r>
      <m:oMath>
        <m:sSup>
          <m:sSupPr>
            <m:ctrlPr>
              <w:rPr>
                <w:rFonts w:ascii="Cambria Math" w:hAnsi="Cambria Math" w:cs="CMMI12"/>
                <w:i/>
                <w:sz w:val="20"/>
                <w:szCs w:val="20"/>
              </w:rPr>
            </m:ctrlPr>
          </m:sSupPr>
          <m:e>
            <m:r>
              <w:rPr>
                <w:rFonts w:ascii="Cambria Math" w:hAnsi="Cambria Math" w:cs="CMMI12"/>
                <w:sz w:val="20"/>
                <w:szCs w:val="20"/>
              </w:rPr>
              <m:t xml:space="preserve"> c</m:t>
            </m:r>
          </m:e>
          <m:sup>
            <m:r>
              <w:rPr>
                <w:rFonts w:ascii="Cambria Math" w:hAnsi="Cambria Math" w:cs="CMMI12"/>
                <w:sz w:val="20"/>
                <w:szCs w:val="20"/>
              </w:rPr>
              <m:t>*</m:t>
            </m:r>
          </m:sup>
        </m:sSup>
        <m:r>
          <w:rPr>
            <w:rFonts w:ascii="Cambria Math" w:hAnsi="Cambria Math" w:cs="CMMI12"/>
            <w:sz w:val="20"/>
            <w:szCs w:val="20"/>
          </w:rPr>
          <m:t xml:space="preserve"> </m:t>
        </m:r>
      </m:oMath>
      <w:r w:rsidRPr="007300A4">
        <w:rPr>
          <w:rFonts w:ascii="CMR10" w:hAnsi="CMR10" w:cs="CMR10"/>
          <w:sz w:val="20"/>
          <w:szCs w:val="20"/>
        </w:rPr>
        <w:t xml:space="preserve">no están de acuerdo. Es decir, </w:t>
      </w:r>
      <m:oMath>
        <m:sSub>
          <m:sSubPr>
            <m:ctrlPr>
              <w:rPr>
                <w:rFonts w:ascii="Cambria Math" w:hAnsi="Cambria Math" w:cs="CMR10"/>
                <w:i/>
                <w:sz w:val="20"/>
                <w:szCs w:val="20"/>
              </w:rPr>
            </m:ctrlPr>
          </m:sSubPr>
          <m:e>
            <m:r>
              <w:rPr>
                <w:rFonts w:ascii="Cambria Math" w:hAnsi="Cambria Math" w:cs="CMR10"/>
                <w:sz w:val="20"/>
                <w:szCs w:val="20"/>
              </w:rPr>
              <m:t>err</m:t>
            </m:r>
          </m:e>
          <m:sub>
            <m:r>
              <w:rPr>
                <w:rFonts w:ascii="Cambria Math" w:hAnsi="Cambria Math" w:cs="CMR10"/>
                <w:sz w:val="20"/>
                <w:szCs w:val="20"/>
              </w:rPr>
              <m:t>S</m:t>
            </m:r>
          </m:sub>
        </m:sSub>
        <m:r>
          <w:rPr>
            <w:rFonts w:ascii="Cambria Math" w:hAnsi="Cambria Math" w:cs="CMR10"/>
            <w:sz w:val="20"/>
            <w:szCs w:val="20"/>
          </w:rPr>
          <m:t xml:space="preserve"> (h)=</m:t>
        </m:r>
        <m:f>
          <m:fPr>
            <m:ctrlPr>
              <w:rPr>
                <w:rFonts w:ascii="Cambria Math" w:hAnsi="Cambria Math" w:cs="CMR10"/>
                <w:i/>
                <w:sz w:val="20"/>
                <w:szCs w:val="20"/>
              </w:rPr>
            </m:ctrlPr>
          </m:fPr>
          <m:num>
            <m:d>
              <m:dPr>
                <m:begChr m:val="|"/>
                <m:endChr m:val="|"/>
                <m:ctrlPr>
                  <w:rPr>
                    <w:rFonts w:ascii="Cambria Math" w:hAnsi="Cambria Math" w:cs="CMR10"/>
                    <w:i/>
                    <w:sz w:val="20"/>
                    <w:szCs w:val="20"/>
                  </w:rPr>
                </m:ctrlPr>
              </m:dPr>
              <m:e>
                <m:r>
                  <w:rPr>
                    <w:rFonts w:ascii="Cambria Math" w:hAnsi="Cambria Math" w:cs="CMR10"/>
                    <w:sz w:val="20"/>
                    <w:szCs w:val="20"/>
                  </w:rPr>
                  <m:t>S ∩ (</m:t>
                </m:r>
                <m:r>
                  <w:rPr>
                    <w:rFonts w:ascii="Cambria Math" w:hAnsi="Cambria Math" w:cs="CMMI12"/>
                    <w:sz w:val="20"/>
                    <w:szCs w:val="20"/>
                  </w:rPr>
                  <m:t>h∆</m:t>
                </m:r>
                <m:sSup>
                  <m:sSupPr>
                    <m:ctrlPr>
                      <w:rPr>
                        <w:rFonts w:ascii="Cambria Math" w:hAnsi="Cambria Math" w:cs="CMMI12"/>
                        <w:i/>
                        <w:sz w:val="20"/>
                        <w:szCs w:val="20"/>
                      </w:rPr>
                    </m:ctrlPr>
                  </m:sSupPr>
                  <m:e>
                    <m:r>
                      <w:rPr>
                        <w:rFonts w:ascii="Cambria Math" w:hAnsi="Cambria Math" w:cs="CMMI12"/>
                        <w:sz w:val="20"/>
                        <w:szCs w:val="20"/>
                      </w:rPr>
                      <m:t>c</m:t>
                    </m:r>
                  </m:e>
                  <m:sup>
                    <m:r>
                      <w:rPr>
                        <w:rFonts w:ascii="Cambria Math" w:hAnsi="Cambria Math" w:cs="CMMI12"/>
                        <w:sz w:val="20"/>
                        <w:szCs w:val="20"/>
                      </w:rPr>
                      <m:t>*</m:t>
                    </m:r>
                  </m:sup>
                </m:sSup>
                <m:r>
                  <w:rPr>
                    <w:rFonts w:ascii="Cambria Math" w:hAnsi="Cambria Math" w:cs="CMR10"/>
                    <w:sz w:val="20"/>
                    <w:szCs w:val="20"/>
                  </w:rPr>
                  <m:t xml:space="preserve"> )</m:t>
                </m:r>
              </m:e>
            </m:d>
          </m:num>
          <m:den>
            <m:d>
              <m:dPr>
                <m:begChr m:val="|"/>
                <m:endChr m:val="|"/>
                <m:ctrlPr>
                  <w:rPr>
                    <w:rFonts w:ascii="Cambria Math" w:hAnsi="Cambria Math" w:cs="CMR10"/>
                    <w:i/>
                    <w:sz w:val="20"/>
                    <w:szCs w:val="20"/>
                  </w:rPr>
                </m:ctrlPr>
              </m:dPr>
              <m:e>
                <m:r>
                  <w:rPr>
                    <w:rFonts w:ascii="Cambria Math" w:hAnsi="Cambria Math" w:cs="CMR10"/>
                    <w:sz w:val="20"/>
                    <w:szCs w:val="20"/>
                  </w:rPr>
                  <m:t>S</m:t>
                </m:r>
              </m:e>
            </m:d>
          </m:den>
        </m:f>
      </m:oMath>
    </w:p>
    <w:p w14:paraId="4FD173DD" w14:textId="77777777" w:rsidR="006B4097" w:rsidRPr="007300A4" w:rsidRDefault="006B4097" w:rsidP="007300A4">
      <w:pPr>
        <w:pStyle w:val="Prrafodelista"/>
        <w:autoSpaceDE w:val="0"/>
        <w:autoSpaceDN w:val="0"/>
        <w:adjustRightInd w:val="0"/>
        <w:spacing w:after="0" w:line="240" w:lineRule="auto"/>
        <w:jc w:val="both"/>
        <w:rPr>
          <w:rFonts w:ascii="CMR10" w:hAnsi="CMR10" w:cs="CMR10"/>
          <w:sz w:val="20"/>
          <w:szCs w:val="20"/>
        </w:rPr>
      </w:pPr>
    </w:p>
    <w:p w14:paraId="47930D79" w14:textId="04F36B22" w:rsidR="00CB3EF5" w:rsidRPr="007300A4" w:rsidRDefault="00CB3EF5"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Hay que tener </w:t>
      </w:r>
      <w:r w:rsidR="006B4097" w:rsidRPr="007300A4">
        <w:rPr>
          <w:rFonts w:ascii="CMR10" w:hAnsi="CMR10" w:cs="CMR10"/>
          <w:sz w:val="20"/>
          <w:szCs w:val="20"/>
        </w:rPr>
        <w:t xml:space="preserve">en cuenta </w:t>
      </w:r>
      <w:r w:rsidRPr="007300A4">
        <w:rPr>
          <w:rFonts w:ascii="CMR10" w:hAnsi="CMR10" w:cs="CMR10"/>
          <w:sz w:val="20"/>
          <w:szCs w:val="20"/>
        </w:rPr>
        <w:t>que,</w:t>
      </w:r>
      <w:r w:rsidR="006B4097" w:rsidRPr="007300A4">
        <w:rPr>
          <w:rFonts w:ascii="CMR10" w:hAnsi="CMR10" w:cs="CMR10"/>
          <w:sz w:val="20"/>
          <w:szCs w:val="20"/>
        </w:rPr>
        <w:t xml:space="preserve"> aunque se supone que S consiste en puntos extraídos al azar de D, es posible que una hipótesis h tenga un error de entrenamiento bajo o incluso que esté completamente de acuerdo con </w:t>
      </w:r>
      <m:oMath>
        <m:sSup>
          <m:sSupPr>
            <m:ctrlPr>
              <w:rPr>
                <w:rFonts w:ascii="Cambria Math" w:hAnsi="Cambria Math" w:cs="CMMI12"/>
                <w:i/>
                <w:sz w:val="20"/>
                <w:szCs w:val="20"/>
              </w:rPr>
            </m:ctrlPr>
          </m:sSupPr>
          <m:e>
            <m:r>
              <w:rPr>
                <w:rFonts w:ascii="Cambria Math" w:hAnsi="Cambria Math" w:cs="CMMI12"/>
                <w:sz w:val="20"/>
                <w:szCs w:val="20"/>
              </w:rPr>
              <m:t>c</m:t>
            </m:r>
          </m:e>
          <m:sup>
            <m:r>
              <w:rPr>
                <w:rFonts w:ascii="Cambria Math" w:hAnsi="Cambria Math" w:cs="CMMI12"/>
                <w:sz w:val="20"/>
                <w:szCs w:val="20"/>
              </w:rPr>
              <m:t>*</m:t>
            </m:r>
          </m:sup>
        </m:sSup>
      </m:oMath>
      <w:r w:rsidR="006B4097" w:rsidRPr="007300A4">
        <w:rPr>
          <w:rFonts w:ascii="CMR10" w:hAnsi="CMR10" w:cs="CMR10"/>
          <w:sz w:val="20"/>
          <w:szCs w:val="20"/>
        </w:rPr>
        <w:t xml:space="preserve">sobre la muestra de entrenamiento, y sin embargo tenga un error verdadero alto. </w:t>
      </w:r>
    </w:p>
    <w:p w14:paraId="02AEBF74" w14:textId="77777777" w:rsidR="00CB3EF5" w:rsidRPr="007300A4" w:rsidRDefault="00CB3EF5" w:rsidP="007300A4">
      <w:pPr>
        <w:pStyle w:val="Prrafodelista"/>
        <w:autoSpaceDE w:val="0"/>
        <w:autoSpaceDN w:val="0"/>
        <w:adjustRightInd w:val="0"/>
        <w:spacing w:after="0" w:line="240" w:lineRule="auto"/>
        <w:jc w:val="both"/>
        <w:rPr>
          <w:rFonts w:ascii="CMR10" w:hAnsi="CMR10" w:cs="CMR10"/>
          <w:sz w:val="20"/>
          <w:szCs w:val="20"/>
        </w:rPr>
      </w:pPr>
    </w:p>
    <w:p w14:paraId="23AD4116" w14:textId="77777777" w:rsidR="00CB3EF5" w:rsidRPr="007300A4" w:rsidRDefault="00CB3EF5" w:rsidP="007300A4">
      <w:pPr>
        <w:pStyle w:val="Prrafodelista"/>
        <w:autoSpaceDE w:val="0"/>
        <w:autoSpaceDN w:val="0"/>
        <w:adjustRightInd w:val="0"/>
        <w:spacing w:after="0" w:line="240" w:lineRule="auto"/>
        <w:jc w:val="both"/>
        <w:rPr>
          <w:rFonts w:ascii="CMR10" w:hAnsi="CMR10" w:cs="CMR10"/>
          <w:sz w:val="20"/>
          <w:szCs w:val="20"/>
        </w:rPr>
      </w:pPr>
    </w:p>
    <w:p w14:paraId="2D7559B8" w14:textId="3D339C5C" w:rsidR="003D715F" w:rsidRPr="007300A4" w:rsidRDefault="00431E21" w:rsidP="007300A4">
      <w:pPr>
        <w:pStyle w:val="Prrafodelista"/>
        <w:numPr>
          <w:ilvl w:val="0"/>
          <w:numId w:val="1"/>
        </w:numPr>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Garantía</w:t>
      </w:r>
      <w:r w:rsidR="003D715F" w:rsidRPr="007300A4">
        <w:rPr>
          <w:rFonts w:ascii="CMR10" w:hAnsi="CMR10" w:cs="CMR10"/>
          <w:sz w:val="20"/>
          <w:szCs w:val="20"/>
        </w:rPr>
        <w:t xml:space="preserve"> probable de aprendizaje</w:t>
      </w:r>
    </w:p>
    <w:p w14:paraId="00024ED1" w14:textId="6C69FC15" w:rsidR="00865B41" w:rsidRPr="007300A4" w:rsidRDefault="00865B41"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La clase de hipótesis</w:t>
      </w:r>
      <w:r w:rsidR="00B85F8B" w:rsidRPr="007300A4">
        <w:rPr>
          <w:rFonts w:ascii="CMR10" w:hAnsi="CMR10" w:cs="CMR10"/>
          <w:sz w:val="20"/>
          <w:szCs w:val="20"/>
        </w:rPr>
        <w:t xml:space="preserve"> </w:t>
      </w:r>
      <w:r w:rsidR="00B85F8B" w:rsidRPr="007300A4">
        <w:rPr>
          <w:rFonts w:ascii="Cambria Math" w:hAnsi="Cambria Math" w:cs="CMR10"/>
          <w:sz w:val="20"/>
          <w:szCs w:val="20"/>
        </w:rPr>
        <w:t>𝓗</w:t>
      </w:r>
      <w:r w:rsidR="00B85F8B" w:rsidRPr="007300A4">
        <w:rPr>
          <w:rFonts w:ascii="CMR10" w:hAnsi="CMR10" w:cs="CMR10"/>
          <w:sz w:val="20"/>
          <w:szCs w:val="20"/>
        </w:rPr>
        <w:t xml:space="preserve"> sobre X es una es una colección de subconjuntos de X, llamados hipótesis o conceptos.</w:t>
      </w:r>
      <w:r w:rsidR="00BF4694" w:rsidRPr="007300A4">
        <w:rPr>
          <w:rFonts w:ascii="CMR10" w:hAnsi="CMR10" w:cs="CMR10"/>
          <w:sz w:val="20"/>
          <w:szCs w:val="20"/>
        </w:rPr>
        <w:t xml:space="preserve"> El objetivo es encontrar una hipótesis en </w:t>
      </w:r>
      <w:r w:rsidR="00BF4694" w:rsidRPr="007300A4">
        <w:rPr>
          <w:rFonts w:ascii="Cambria Math" w:hAnsi="Cambria Math" w:cs="CMR10"/>
          <w:sz w:val="20"/>
          <w:szCs w:val="20"/>
        </w:rPr>
        <w:t>𝓗</w:t>
      </w:r>
      <w:r w:rsidR="00BF4694" w:rsidRPr="007300A4">
        <w:rPr>
          <w:rFonts w:ascii="CMR10" w:hAnsi="CMR10" w:cs="CMR10"/>
          <w:sz w:val="20"/>
          <w:szCs w:val="20"/>
        </w:rPr>
        <w:t xml:space="preserve"> que coincida estrechamente con</w:t>
      </w:r>
      <m:oMath>
        <m:r>
          <w:rPr>
            <w:rFonts w:ascii="Cambria Math" w:hAnsi="Cambria Math" w:cs="CMR10"/>
            <w:sz w:val="20"/>
            <w:szCs w:val="20"/>
          </w:rPr>
          <m:t xml:space="preserve"> </m:t>
        </m:r>
        <m:sSup>
          <m:sSupPr>
            <m:ctrlPr>
              <w:rPr>
                <w:rFonts w:ascii="Cambria Math" w:hAnsi="Cambria Math" w:cs="CMMI12"/>
                <w:i/>
                <w:sz w:val="20"/>
                <w:szCs w:val="20"/>
              </w:rPr>
            </m:ctrlPr>
          </m:sSupPr>
          <m:e>
            <m:r>
              <w:rPr>
                <w:rFonts w:ascii="Cambria Math" w:hAnsi="Cambria Math" w:cs="CMMI12"/>
                <w:sz w:val="20"/>
                <w:szCs w:val="20"/>
              </w:rPr>
              <m:t>c</m:t>
            </m:r>
          </m:e>
          <m:sup>
            <m:r>
              <w:rPr>
                <w:rFonts w:ascii="Cambria Math" w:hAnsi="Cambria Math" w:cs="CMMI12"/>
                <w:sz w:val="20"/>
                <w:szCs w:val="20"/>
              </w:rPr>
              <m:t>*</m:t>
            </m:r>
          </m:sup>
        </m:sSup>
        <m:r>
          <w:rPr>
            <w:rFonts w:ascii="Cambria Math" w:hAnsi="Cambria Math" w:cs="CMR12"/>
            <w:sz w:val="20"/>
            <w:szCs w:val="20"/>
          </w:rPr>
          <m:t xml:space="preserve"> </m:t>
        </m:r>
      </m:oMath>
      <w:r w:rsidR="00BF4694" w:rsidRPr="007300A4">
        <w:rPr>
          <w:rFonts w:ascii="CMR10" w:hAnsi="CMR10" w:cs="CMR10"/>
          <w:sz w:val="20"/>
          <w:szCs w:val="20"/>
        </w:rPr>
        <w:t>sobre S.</w:t>
      </w:r>
    </w:p>
    <w:p w14:paraId="38F897C2" w14:textId="77777777" w:rsidR="009576E8" w:rsidRPr="007300A4" w:rsidRDefault="009576E8" w:rsidP="007300A4">
      <w:pPr>
        <w:pStyle w:val="Prrafodelista"/>
        <w:autoSpaceDE w:val="0"/>
        <w:autoSpaceDN w:val="0"/>
        <w:adjustRightInd w:val="0"/>
        <w:spacing w:after="0" w:line="240" w:lineRule="auto"/>
        <w:jc w:val="both"/>
        <w:rPr>
          <w:rFonts w:ascii="CMR10" w:hAnsi="CMR10" w:cs="CMR10"/>
          <w:sz w:val="20"/>
          <w:szCs w:val="20"/>
        </w:rPr>
      </w:pPr>
    </w:p>
    <w:p w14:paraId="6AF0DC69" w14:textId="30E480C1" w:rsidR="00BF4694" w:rsidRPr="007300A4" w:rsidRDefault="00BF4694"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Si el conjunto de entrenamiento S es lo suficientemente grande </w:t>
      </w:r>
      <w:r w:rsidR="00160C0F" w:rsidRPr="007300A4">
        <w:rPr>
          <w:rFonts w:ascii="CMR10" w:hAnsi="CMR10" w:cs="CMR10"/>
          <w:sz w:val="20"/>
          <w:szCs w:val="20"/>
        </w:rPr>
        <w:t xml:space="preserve">comparado con algunas propiedades de </w:t>
      </w:r>
      <w:r w:rsidR="00160C0F" w:rsidRPr="007300A4">
        <w:rPr>
          <w:rFonts w:ascii="Cambria Math" w:hAnsi="Cambria Math" w:cs="CMR10"/>
          <w:sz w:val="20"/>
          <w:szCs w:val="20"/>
        </w:rPr>
        <w:t>𝓗</w:t>
      </w:r>
      <w:r w:rsidRPr="007300A4">
        <w:rPr>
          <w:rFonts w:ascii="CMR10" w:hAnsi="CMR10" w:cs="CMR10"/>
          <w:sz w:val="20"/>
          <w:szCs w:val="20"/>
        </w:rPr>
        <w:t xml:space="preserve">, </w:t>
      </w:r>
      <w:r w:rsidR="00160C0F" w:rsidRPr="007300A4">
        <w:rPr>
          <w:rFonts w:ascii="CMR10" w:hAnsi="CMR10" w:cs="CMR10"/>
          <w:sz w:val="20"/>
          <w:szCs w:val="20"/>
        </w:rPr>
        <w:t xml:space="preserve">entonces hay una alta probabilidad que todos los h </w:t>
      </w:r>
      <w:r w:rsidR="00160C0F" w:rsidRPr="007300A4">
        <w:rPr>
          <w:rFonts w:ascii="Cambria Math" w:hAnsi="Cambria Math" w:cs="CMR10"/>
          <w:sz w:val="20"/>
          <w:szCs w:val="20"/>
        </w:rPr>
        <w:t>∈</w:t>
      </w:r>
      <w:r w:rsidRPr="007300A4">
        <w:rPr>
          <w:rFonts w:ascii="CMR10" w:hAnsi="CMR10" w:cs="CMR10"/>
          <w:sz w:val="20"/>
          <w:szCs w:val="20"/>
        </w:rPr>
        <w:t xml:space="preserve"> </w:t>
      </w:r>
      <w:r w:rsidR="00D15C0C" w:rsidRPr="007300A4">
        <w:rPr>
          <w:rFonts w:ascii="Cambria Math" w:hAnsi="Cambria Math" w:cs="CMR10"/>
          <w:sz w:val="20"/>
          <w:szCs w:val="20"/>
        </w:rPr>
        <w:t>𝓗, tengan</w:t>
      </w:r>
      <w:r w:rsidR="009576E8" w:rsidRPr="007300A4">
        <w:rPr>
          <w:rFonts w:ascii="Cambria Math" w:hAnsi="Cambria Math" w:cs="CMR10"/>
          <w:sz w:val="20"/>
          <w:szCs w:val="20"/>
        </w:rPr>
        <w:t xml:space="preserve"> </w:t>
      </w:r>
      <w:r w:rsidR="00160C0F" w:rsidRPr="007300A4">
        <w:rPr>
          <w:rFonts w:ascii="Cambria Math" w:hAnsi="Cambria Math" w:cs="CMR10"/>
          <w:sz w:val="20"/>
          <w:szCs w:val="20"/>
        </w:rPr>
        <w:t>su error de entrenamiento cercano al error real</w:t>
      </w:r>
      <w:r w:rsidR="00160C0F" w:rsidRPr="007300A4">
        <w:rPr>
          <w:rFonts w:ascii="CMR10" w:hAnsi="CMR10" w:cs="CMR10"/>
          <w:sz w:val="20"/>
          <w:szCs w:val="20"/>
        </w:rPr>
        <w:t>.</w:t>
      </w:r>
      <w:r w:rsidRPr="007300A4">
        <w:rPr>
          <w:rFonts w:ascii="CMR10" w:hAnsi="CMR10" w:cs="CMR10"/>
          <w:sz w:val="20"/>
          <w:szCs w:val="20"/>
        </w:rPr>
        <w:t xml:space="preserve"> Si encontramos una hipótesis cuyo error de entrenamiento sea bajo, podemos estar seguros de que su error real también será bajo.</w:t>
      </w:r>
    </w:p>
    <w:p w14:paraId="139DD4E3" w14:textId="28FCB859" w:rsidR="009576E8" w:rsidRPr="007300A4" w:rsidRDefault="009576E8" w:rsidP="007300A4">
      <w:pPr>
        <w:pStyle w:val="Prrafodelista"/>
        <w:autoSpaceDE w:val="0"/>
        <w:autoSpaceDN w:val="0"/>
        <w:adjustRightInd w:val="0"/>
        <w:spacing w:after="0" w:line="240" w:lineRule="auto"/>
        <w:jc w:val="both"/>
        <w:rPr>
          <w:rFonts w:ascii="CMR10" w:hAnsi="CMR10" w:cs="CMR10"/>
          <w:sz w:val="20"/>
          <w:szCs w:val="20"/>
        </w:rPr>
      </w:pPr>
    </w:p>
    <w:p w14:paraId="0238E46F" w14:textId="60D473C9" w:rsidR="009576E8" w:rsidRDefault="009576E8"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Para un conjunto de entrenamiento S suficientemente grande, cada h </w:t>
      </w:r>
      <w:r w:rsidRPr="007300A4">
        <w:rPr>
          <w:rFonts w:ascii="Cambria Math" w:hAnsi="Cambria Math" w:cs="CMR10"/>
          <w:sz w:val="20"/>
          <w:szCs w:val="20"/>
        </w:rPr>
        <w:t>∈</w:t>
      </w:r>
      <w:r w:rsidRPr="007300A4">
        <w:rPr>
          <w:rFonts w:ascii="CMR10" w:hAnsi="CMR10" w:cs="CMR10"/>
          <w:sz w:val="20"/>
          <w:szCs w:val="20"/>
        </w:rPr>
        <w:t xml:space="preserve"> </w:t>
      </w:r>
      <w:r w:rsidRPr="007300A4">
        <w:rPr>
          <w:rFonts w:ascii="Cambria Math" w:hAnsi="Cambria Math" w:cs="CMR10"/>
          <w:sz w:val="20"/>
          <w:szCs w:val="20"/>
        </w:rPr>
        <w:t>𝓗</w:t>
      </w:r>
      <w:r w:rsidRPr="007300A4">
        <w:rPr>
          <w:rFonts w:ascii="CMR10" w:hAnsi="CMR10" w:cs="CMR10"/>
          <w:sz w:val="20"/>
          <w:szCs w:val="20"/>
        </w:rPr>
        <w:t xml:space="preserve"> tiene una alta probabilidad que el error de entrenamiento esté dentro del error verdadero. Tal enunciado se llama convergencia uniforme porque estamos pidiendo que los errores del conjunto de entrenamiento converjan a sus errores verdaderos de manera uniforme en todos los conjuntos en </w:t>
      </w:r>
      <w:r w:rsidRPr="007300A4">
        <w:rPr>
          <w:rFonts w:ascii="Cambria Math" w:hAnsi="Cambria Math" w:cs="CMR10"/>
          <w:sz w:val="20"/>
          <w:szCs w:val="20"/>
        </w:rPr>
        <w:t>𝓗</w:t>
      </w:r>
      <w:r w:rsidR="00533ED7">
        <w:rPr>
          <w:rFonts w:ascii="CMR10" w:hAnsi="CMR10" w:cs="CMR10"/>
          <w:sz w:val="20"/>
          <w:szCs w:val="20"/>
        </w:rPr>
        <w:t>.</w:t>
      </w:r>
    </w:p>
    <w:p w14:paraId="516ACA6C" w14:textId="77777777" w:rsidR="00533ED7" w:rsidRPr="007300A4" w:rsidRDefault="00533ED7" w:rsidP="007300A4">
      <w:pPr>
        <w:pStyle w:val="Prrafodelista"/>
        <w:autoSpaceDE w:val="0"/>
        <w:autoSpaceDN w:val="0"/>
        <w:adjustRightInd w:val="0"/>
        <w:spacing w:after="0" w:line="240" w:lineRule="auto"/>
        <w:jc w:val="both"/>
        <w:rPr>
          <w:rFonts w:ascii="CMR10" w:hAnsi="CMR10" w:cs="CMR10"/>
          <w:sz w:val="20"/>
          <w:szCs w:val="20"/>
        </w:rPr>
      </w:pPr>
    </w:p>
    <w:p w14:paraId="0CD5D502" w14:textId="726DDE6A" w:rsidR="009576E8" w:rsidRPr="007300A4" w:rsidRDefault="009576E8"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Sea </w:t>
      </w:r>
      <w:r w:rsidRPr="007300A4">
        <w:rPr>
          <w:rFonts w:ascii="Cambria Math" w:hAnsi="Cambria Math" w:cs="CMR10"/>
          <w:sz w:val="20"/>
          <w:szCs w:val="20"/>
        </w:rPr>
        <w:t xml:space="preserve">𝓗 una clase de hipótesis y </w:t>
      </w:r>
      <m:oMath>
        <m:r>
          <w:rPr>
            <w:rFonts w:ascii="Cambria Math" w:hAnsi="Cambria Math" w:cs="CMMI12"/>
            <w:sz w:val="20"/>
            <w:szCs w:val="20"/>
          </w:rPr>
          <m:t>ϵ y δ</m:t>
        </m:r>
      </m:oMath>
      <w:r w:rsidR="00EA2CBA" w:rsidRPr="007300A4">
        <w:rPr>
          <w:rFonts w:ascii="Cambria Math" w:eastAsiaTheme="minorEastAsia" w:hAnsi="Cambria Math" w:cs="CMR10"/>
          <w:sz w:val="20"/>
          <w:szCs w:val="20"/>
        </w:rPr>
        <w:t xml:space="preserve"> </w:t>
      </w:r>
      <w:r w:rsidR="00EA2CBA" w:rsidRPr="007300A4">
        <w:rPr>
          <w:rFonts w:ascii="CMR10" w:hAnsi="CMR10" w:cs="CMR10"/>
          <w:sz w:val="20"/>
          <w:szCs w:val="20"/>
        </w:rPr>
        <w:t>mayores que cero, si el conjunto de entrenamiento S de tamaño</w:t>
      </w:r>
    </w:p>
    <w:p w14:paraId="6CE561C5" w14:textId="76FF5D69" w:rsidR="00F10DFC" w:rsidRPr="007300A4" w:rsidRDefault="00F10DFC" w:rsidP="007300A4">
      <w:pPr>
        <w:pStyle w:val="Prrafodelista"/>
        <w:autoSpaceDE w:val="0"/>
        <w:autoSpaceDN w:val="0"/>
        <w:adjustRightInd w:val="0"/>
        <w:spacing w:after="0" w:line="240" w:lineRule="auto"/>
        <w:jc w:val="both"/>
        <w:rPr>
          <w:rFonts w:ascii="CMR10" w:hAnsi="CMR10" w:cs="CMR10"/>
          <w:sz w:val="20"/>
          <w:szCs w:val="20"/>
        </w:rPr>
      </w:pPr>
      <m:oMathPara>
        <m:oMath>
          <m:r>
            <w:rPr>
              <w:rFonts w:ascii="Cambria Math" w:hAnsi="Cambria Math" w:cs="CMMI12"/>
              <w:sz w:val="20"/>
              <w:szCs w:val="20"/>
            </w:rPr>
            <w:lastRenderedPageBreak/>
            <m:t>n≥</m:t>
          </m:r>
          <m:f>
            <m:fPr>
              <m:ctrlPr>
                <w:rPr>
                  <w:rFonts w:ascii="Cambria Math" w:hAnsi="Cambria Math" w:cs="CMMI12"/>
                  <w:i/>
                  <w:sz w:val="20"/>
                  <w:szCs w:val="20"/>
                </w:rPr>
              </m:ctrlPr>
            </m:fPr>
            <m:num>
              <m:r>
                <w:rPr>
                  <w:rFonts w:ascii="Cambria Math" w:hAnsi="Cambria Math" w:cs="CMMI12"/>
                  <w:sz w:val="20"/>
                  <w:szCs w:val="20"/>
                </w:rPr>
                <m:t>1</m:t>
              </m:r>
            </m:num>
            <m:den>
              <m:r>
                <w:rPr>
                  <w:rFonts w:ascii="Cambria Math" w:hAnsi="Cambria Math" w:cs="CMMI12"/>
                  <w:sz w:val="20"/>
                  <w:szCs w:val="20"/>
                </w:rPr>
                <m:t>ϵ</m:t>
              </m:r>
            </m:den>
          </m:f>
          <m:r>
            <w:rPr>
              <w:rFonts w:ascii="Cambria Math" w:hAnsi="Cambria Math" w:cs="CMMI12"/>
              <w:sz w:val="20"/>
              <w:szCs w:val="20"/>
            </w:rPr>
            <m:t xml:space="preserve"> (ln</m:t>
          </m:r>
          <m:d>
            <m:dPr>
              <m:begChr m:val="|"/>
              <m:endChr m:val="|"/>
              <m:ctrlPr>
                <w:rPr>
                  <w:rFonts w:ascii="Cambria Math" w:hAnsi="Cambria Math" w:cs="CMMI12"/>
                  <w:i/>
                  <w:sz w:val="20"/>
                  <w:szCs w:val="20"/>
                </w:rPr>
              </m:ctrlPr>
            </m:dPr>
            <m:e>
              <m:r>
                <m:rPr>
                  <m:scr m:val="script"/>
                </m:rPr>
                <w:rPr>
                  <w:rFonts w:ascii="Cambria Math" w:hAnsi="Cambria Math" w:cs="CMMI12"/>
                  <w:sz w:val="20"/>
                  <w:szCs w:val="20"/>
                </w:rPr>
                <m:t>H</m:t>
              </m:r>
            </m:e>
          </m:d>
          <m:r>
            <w:rPr>
              <w:rFonts w:ascii="Cambria Math" w:hAnsi="Cambria Math" w:cs="CMMI12"/>
              <w:sz w:val="20"/>
              <w:szCs w:val="20"/>
            </w:rPr>
            <m:t>+ln(</m:t>
          </m:r>
          <m:f>
            <m:fPr>
              <m:type m:val="skw"/>
              <m:ctrlPr>
                <w:rPr>
                  <w:rFonts w:ascii="Cambria Math" w:hAnsi="Cambria Math" w:cs="CMMI12"/>
                  <w:i/>
                  <w:sz w:val="20"/>
                  <w:szCs w:val="20"/>
                </w:rPr>
              </m:ctrlPr>
            </m:fPr>
            <m:num>
              <m:r>
                <w:rPr>
                  <w:rFonts w:ascii="Cambria Math" w:hAnsi="Cambria Math" w:cs="CMMI12"/>
                  <w:sz w:val="20"/>
                  <w:szCs w:val="20"/>
                </w:rPr>
                <m:t>1</m:t>
              </m:r>
            </m:num>
            <m:den>
              <m:r>
                <w:rPr>
                  <w:rFonts w:ascii="Cambria Math" w:hAnsi="Cambria Math" w:cs="CMMI12"/>
                  <w:sz w:val="20"/>
                  <w:szCs w:val="20"/>
                </w:rPr>
                <m:t>δ</m:t>
              </m:r>
            </m:den>
          </m:f>
          <m:r>
            <w:rPr>
              <w:rFonts w:ascii="Cambria Math" w:hAnsi="Cambria Math" w:cs="CMMI12"/>
              <w:sz w:val="20"/>
              <w:szCs w:val="20"/>
            </w:rPr>
            <m:t>))</m:t>
          </m:r>
        </m:oMath>
      </m:oMathPara>
    </w:p>
    <w:p w14:paraId="400A7989" w14:textId="77777777" w:rsidR="00F10DFC" w:rsidRPr="007300A4" w:rsidRDefault="00F10DFC" w:rsidP="007300A4">
      <w:pPr>
        <w:pStyle w:val="Prrafodelista"/>
        <w:autoSpaceDE w:val="0"/>
        <w:autoSpaceDN w:val="0"/>
        <w:adjustRightInd w:val="0"/>
        <w:spacing w:after="0" w:line="240" w:lineRule="auto"/>
        <w:jc w:val="both"/>
        <w:rPr>
          <w:rFonts w:ascii="CMR10" w:hAnsi="CMR10" w:cs="CMR10"/>
          <w:sz w:val="20"/>
          <w:szCs w:val="20"/>
        </w:rPr>
      </w:pPr>
    </w:p>
    <w:p w14:paraId="68719BCA" w14:textId="3B90F079" w:rsidR="00EA2CBA" w:rsidRPr="007300A4" w:rsidRDefault="00EA2CBA"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es extraído de una distribución D, entonces con una probabilidad más grande o igual a 1- </w:t>
      </w:r>
      <w:r w:rsidRPr="007300A4">
        <w:rPr>
          <w:rFonts w:ascii="Cambria" w:hAnsi="Cambria" w:cs="CMR10"/>
          <w:sz w:val="20"/>
          <w:szCs w:val="20"/>
        </w:rPr>
        <w:t>δ</w:t>
      </w:r>
      <w:r w:rsidRPr="007300A4">
        <w:rPr>
          <w:rFonts w:ascii="CMR10" w:hAnsi="CMR10" w:cs="CMR10"/>
          <w:sz w:val="20"/>
          <w:szCs w:val="20"/>
        </w:rPr>
        <w:t>, cada h en</w:t>
      </w:r>
      <w:r w:rsidRPr="007300A4">
        <w:rPr>
          <w:rFonts w:ascii="Cambria Math" w:hAnsi="Cambria Math" w:cs="CMR10"/>
          <w:sz w:val="20"/>
          <w:szCs w:val="20"/>
        </w:rPr>
        <w:t xml:space="preserve"> 𝓗 satisface </w:t>
      </w:r>
      <m:oMath>
        <m:d>
          <m:dPr>
            <m:begChr m:val="|"/>
            <m:endChr m:val="|"/>
            <m:ctrlPr>
              <w:rPr>
                <w:rFonts w:ascii="Cambria Math" w:hAnsi="Cambria Math" w:cs="CMR10"/>
                <w:i/>
                <w:sz w:val="20"/>
                <w:szCs w:val="20"/>
              </w:rPr>
            </m:ctrlPr>
          </m:dPr>
          <m:e>
            <m:sSub>
              <m:sSubPr>
                <m:ctrlPr>
                  <w:rPr>
                    <w:rFonts w:ascii="Cambria Math" w:hAnsi="Cambria Math" w:cs="CMR10"/>
                    <w:i/>
                    <w:sz w:val="20"/>
                    <w:szCs w:val="20"/>
                  </w:rPr>
                </m:ctrlPr>
              </m:sSubPr>
              <m:e>
                <m:r>
                  <w:rPr>
                    <w:rFonts w:ascii="Cambria Math" w:hAnsi="Cambria Math" w:cs="CMR10"/>
                    <w:sz w:val="20"/>
                    <w:szCs w:val="20"/>
                  </w:rPr>
                  <m:t>err</m:t>
                </m:r>
              </m:e>
              <m:sub>
                <m:r>
                  <w:rPr>
                    <w:rFonts w:ascii="Cambria Math" w:hAnsi="Cambria Math" w:cs="CMR10"/>
                    <w:sz w:val="20"/>
                    <w:szCs w:val="20"/>
                  </w:rPr>
                  <m:t>S</m:t>
                </m:r>
              </m:sub>
            </m:sSub>
            <m:r>
              <w:rPr>
                <w:rFonts w:ascii="Cambria Math" w:hAnsi="Cambria Math" w:cs="CMR10"/>
                <w:sz w:val="20"/>
                <w:szCs w:val="20"/>
              </w:rPr>
              <m:t>(h) -</m:t>
            </m:r>
            <m:sSub>
              <m:sSubPr>
                <m:ctrlPr>
                  <w:rPr>
                    <w:rFonts w:ascii="Cambria Math" w:hAnsi="Cambria Math" w:cs="CMR10"/>
                    <w:i/>
                    <w:sz w:val="20"/>
                    <w:szCs w:val="20"/>
                  </w:rPr>
                </m:ctrlPr>
              </m:sSubPr>
              <m:e>
                <m:r>
                  <w:rPr>
                    <w:rFonts w:ascii="Cambria Math" w:hAnsi="Cambria Math" w:cs="CMR10"/>
                    <w:sz w:val="20"/>
                    <w:szCs w:val="20"/>
                  </w:rPr>
                  <m:t>err</m:t>
                </m:r>
              </m:e>
              <m:sub>
                <m:r>
                  <w:rPr>
                    <w:rFonts w:ascii="Cambria Math" w:hAnsi="Cambria Math" w:cs="CMR10"/>
                    <w:sz w:val="20"/>
                    <w:szCs w:val="20"/>
                  </w:rPr>
                  <m:t>D</m:t>
                </m:r>
              </m:sub>
            </m:sSub>
            <m:r>
              <w:rPr>
                <w:rFonts w:ascii="Cambria Math" w:hAnsi="Cambria Math" w:cs="CMR10"/>
                <w:sz w:val="20"/>
                <w:szCs w:val="20"/>
              </w:rPr>
              <m:t>(h)</m:t>
            </m:r>
          </m:e>
        </m:d>
        <m:r>
          <w:rPr>
            <w:rFonts w:ascii="Cambria Math" w:hAnsi="Cambria Math" w:cs="CMR10"/>
            <w:sz w:val="20"/>
            <w:szCs w:val="20"/>
          </w:rPr>
          <m:t>≤ϵ</m:t>
        </m:r>
      </m:oMath>
      <w:r w:rsidRPr="007300A4">
        <w:rPr>
          <w:rFonts w:ascii="CMR10" w:hAnsi="CMR10" w:cs="CMR10"/>
          <w:sz w:val="20"/>
          <w:szCs w:val="20"/>
        </w:rPr>
        <w:t xml:space="preserve"> .</w:t>
      </w:r>
    </w:p>
    <w:p w14:paraId="42661FA8" w14:textId="77777777" w:rsidR="00CB3EF5" w:rsidRPr="007300A4" w:rsidRDefault="00CB3EF5" w:rsidP="007300A4">
      <w:pPr>
        <w:pStyle w:val="Prrafodelista"/>
        <w:autoSpaceDE w:val="0"/>
        <w:autoSpaceDN w:val="0"/>
        <w:adjustRightInd w:val="0"/>
        <w:spacing w:after="0" w:line="240" w:lineRule="auto"/>
        <w:jc w:val="both"/>
        <w:rPr>
          <w:rFonts w:ascii="CMR10" w:hAnsi="CMR10" w:cs="CMR10"/>
          <w:sz w:val="20"/>
          <w:szCs w:val="20"/>
        </w:rPr>
      </w:pPr>
    </w:p>
    <w:p w14:paraId="2445EC69" w14:textId="0DCDDD19" w:rsidR="00D15C0C" w:rsidRPr="007300A4" w:rsidRDefault="00D15C0C" w:rsidP="007300A4">
      <w:pPr>
        <w:pStyle w:val="Prrafodelista"/>
        <w:autoSpaceDE w:val="0"/>
        <w:autoSpaceDN w:val="0"/>
        <w:adjustRightInd w:val="0"/>
        <w:spacing w:after="0" w:line="240" w:lineRule="auto"/>
        <w:jc w:val="both"/>
        <w:rPr>
          <w:rFonts w:ascii="Cambria Math" w:hAnsi="Cambria Math" w:cs="CMR10"/>
          <w:sz w:val="20"/>
          <w:szCs w:val="20"/>
        </w:rPr>
      </w:pPr>
      <w:r w:rsidRPr="007300A4">
        <w:rPr>
          <w:rFonts w:ascii="Cambria Math" w:hAnsi="Cambria Math" w:cs="CMR10"/>
          <w:sz w:val="20"/>
          <w:szCs w:val="20"/>
        </w:rPr>
        <w:t>Bajo este contexto para nuestros datos tenemos 68 variables y una de estas es la que deseamos modelar por lo tanto la dimensión VC que es la dimensión de nuestros datos más 1 será 68.</w:t>
      </w:r>
    </w:p>
    <w:p w14:paraId="50652272" w14:textId="403EFFBE" w:rsidR="00D15C0C" w:rsidRDefault="00D15C0C" w:rsidP="007300A4">
      <w:pPr>
        <w:pStyle w:val="Prrafodelista"/>
        <w:autoSpaceDE w:val="0"/>
        <w:autoSpaceDN w:val="0"/>
        <w:adjustRightInd w:val="0"/>
        <w:spacing w:after="0" w:line="240" w:lineRule="auto"/>
        <w:jc w:val="both"/>
        <w:rPr>
          <w:rFonts w:ascii="Cambria Math" w:hAnsi="Cambria Math" w:cs="CMR10"/>
          <w:sz w:val="20"/>
          <w:szCs w:val="20"/>
        </w:rPr>
      </w:pPr>
      <w:r w:rsidRPr="007300A4">
        <w:rPr>
          <w:rFonts w:ascii="Cambria Math" w:hAnsi="Cambria Math" w:cs="CMR10"/>
          <w:sz w:val="20"/>
          <w:szCs w:val="20"/>
        </w:rPr>
        <w:t xml:space="preserve"> </w:t>
      </w:r>
      <w:r w:rsidR="00A4145E">
        <w:rPr>
          <w:rFonts w:ascii="Cambria Math" w:hAnsi="Cambria Math" w:cs="CMR10"/>
          <w:sz w:val="20"/>
          <w:szCs w:val="20"/>
        </w:rPr>
        <w:t xml:space="preserve"> Modelo lineal y SMV:</w:t>
      </w:r>
    </w:p>
    <w:p w14:paraId="4BE5F1D1" w14:textId="71AA84B8" w:rsidR="00A4145E" w:rsidRDefault="00A4145E" w:rsidP="007300A4">
      <w:pPr>
        <w:pStyle w:val="Prrafodelista"/>
        <w:autoSpaceDE w:val="0"/>
        <w:autoSpaceDN w:val="0"/>
        <w:adjustRightInd w:val="0"/>
        <w:spacing w:after="0" w:line="240" w:lineRule="auto"/>
        <w:jc w:val="both"/>
        <w:rPr>
          <w:rFonts w:ascii="Cambria Math" w:hAnsi="Cambria Math" w:cs="CMR10"/>
          <w:sz w:val="20"/>
          <w:szCs w:val="20"/>
        </w:rPr>
      </w:pPr>
      <w:r>
        <w:rPr>
          <w:rFonts w:ascii="Cambria Math" w:hAnsi="Cambria Math" w:cs="CMR10"/>
          <w:sz w:val="20"/>
          <w:szCs w:val="20"/>
        </w:rPr>
        <w:t>Con 𝓗=2</w:t>
      </w:r>
      <w:r w:rsidRPr="00A4145E">
        <w:rPr>
          <w:rFonts w:ascii="Cambria Math" w:hAnsi="Cambria Math" w:cs="CMR10"/>
          <w:sz w:val="20"/>
          <w:szCs w:val="20"/>
          <w:vertAlign w:val="superscript"/>
        </w:rPr>
        <w:t>k</w:t>
      </w:r>
      <w:r>
        <w:rPr>
          <w:rFonts w:ascii="Cambria Math" w:hAnsi="Cambria Math" w:cs="CMR10"/>
          <w:sz w:val="20"/>
          <w:szCs w:val="20"/>
          <w:vertAlign w:val="superscript"/>
        </w:rPr>
        <w:t xml:space="preserve">, </w:t>
      </w:r>
      <w:r>
        <w:rPr>
          <w:rFonts w:ascii="Cambria Math" w:hAnsi="Cambria Math" w:cs="CMR10"/>
          <w:sz w:val="20"/>
          <w:szCs w:val="20"/>
        </w:rPr>
        <w:t>donde k es el numero de regresores que para nuestro caso es 6</w:t>
      </w:r>
      <w:r w:rsidR="00D32A41">
        <w:rPr>
          <w:rFonts w:ascii="Cambria Math" w:hAnsi="Cambria Math" w:cs="CMR10"/>
          <w:sz w:val="20"/>
          <w:szCs w:val="20"/>
        </w:rPr>
        <w:t>8</w:t>
      </w:r>
    </w:p>
    <w:p w14:paraId="35B27CDB" w14:textId="5A0FD2F4" w:rsidR="00D32A41" w:rsidRPr="00A4145E" w:rsidRDefault="00D32A41" w:rsidP="007300A4">
      <w:pPr>
        <w:pStyle w:val="Prrafodelista"/>
        <w:autoSpaceDE w:val="0"/>
        <w:autoSpaceDN w:val="0"/>
        <w:adjustRightInd w:val="0"/>
        <w:spacing w:after="0" w:line="240" w:lineRule="auto"/>
        <w:jc w:val="both"/>
        <w:rPr>
          <w:rFonts w:ascii="Cambria Math" w:hAnsi="Cambria Math" w:cs="CMR10"/>
          <w:sz w:val="20"/>
          <w:szCs w:val="20"/>
        </w:rPr>
      </w:pPr>
      <w:r>
        <w:rPr>
          <w:rFonts w:ascii="Cambria Math" w:hAnsi="Cambria Math" w:cs="CMR10"/>
          <w:sz w:val="20"/>
          <w:szCs w:val="20"/>
        </w:rPr>
        <w:t>PAC para regresión lineal y SVM lineal:</w:t>
      </w:r>
    </w:p>
    <w:p w14:paraId="3C0246CD" w14:textId="3E62EE67" w:rsidR="00F10DFC" w:rsidRPr="007300A4" w:rsidRDefault="00F10DFC" w:rsidP="007300A4">
      <w:pPr>
        <w:pStyle w:val="Prrafodelista"/>
        <w:autoSpaceDE w:val="0"/>
        <w:autoSpaceDN w:val="0"/>
        <w:adjustRightInd w:val="0"/>
        <w:spacing w:after="0" w:line="240" w:lineRule="auto"/>
        <w:jc w:val="both"/>
        <w:rPr>
          <w:rFonts w:ascii="CMR10" w:hAnsi="CMR10" w:cs="CMR10"/>
          <w:sz w:val="20"/>
          <w:szCs w:val="20"/>
        </w:rPr>
      </w:pPr>
    </w:p>
    <w:p w14:paraId="40BDFFD1" w14:textId="44434E67" w:rsidR="00F10DFC" w:rsidRPr="00D32A41" w:rsidRDefault="00D32A41" w:rsidP="007300A4">
      <w:pPr>
        <w:pStyle w:val="Prrafodelista"/>
        <w:autoSpaceDE w:val="0"/>
        <w:autoSpaceDN w:val="0"/>
        <w:adjustRightInd w:val="0"/>
        <w:spacing w:after="0" w:line="240" w:lineRule="auto"/>
        <w:jc w:val="both"/>
        <w:rPr>
          <w:rFonts w:ascii="CMR10" w:eastAsiaTheme="minorEastAsia" w:hAnsi="CMR10" w:cs="CMR10"/>
          <w:bCs/>
          <w:sz w:val="20"/>
          <w:szCs w:val="20"/>
        </w:rPr>
      </w:pPr>
      <m:oMathPara>
        <m:oMath>
          <m:r>
            <w:rPr>
              <w:rFonts w:ascii="Cambria Math" w:hAnsi="Cambria Math" w:cs="CMMI12"/>
              <w:sz w:val="20"/>
              <w:szCs w:val="20"/>
            </w:rPr>
            <m:t>n≥</m:t>
          </m:r>
          <m:f>
            <m:fPr>
              <m:ctrlPr>
                <w:rPr>
                  <w:rFonts w:ascii="Cambria Math" w:hAnsi="Cambria Math" w:cs="CMMI12"/>
                  <w:bCs/>
                  <w:i/>
                  <w:sz w:val="20"/>
                  <w:szCs w:val="20"/>
                </w:rPr>
              </m:ctrlPr>
            </m:fPr>
            <m:num>
              <m:r>
                <w:rPr>
                  <w:rFonts w:ascii="Cambria Math" w:hAnsi="Cambria Math" w:cs="CMMI12"/>
                  <w:sz w:val="20"/>
                  <w:szCs w:val="20"/>
                </w:rPr>
                <m:t>1</m:t>
              </m:r>
            </m:num>
            <m:den>
              <m:r>
                <w:rPr>
                  <w:rFonts w:ascii="Cambria Math" w:hAnsi="Cambria Math" w:cs="CMMI12"/>
                  <w:sz w:val="20"/>
                  <w:szCs w:val="20"/>
                </w:rPr>
                <m:t>0.2</m:t>
              </m:r>
            </m:den>
          </m:f>
          <m:r>
            <w:rPr>
              <w:rFonts w:ascii="Cambria Math" w:hAnsi="Cambria Math" w:cs="CMMI12"/>
              <w:sz w:val="20"/>
              <w:szCs w:val="20"/>
            </w:rPr>
            <m:t xml:space="preserve"> (</m:t>
          </m:r>
          <m:sSup>
            <m:sSupPr>
              <m:ctrlPr>
                <w:rPr>
                  <w:rFonts w:ascii="Cambria Math" w:hAnsi="Cambria Math" w:cs="CMMI12"/>
                  <w:bCs/>
                  <w:i/>
                  <w:sz w:val="20"/>
                  <w:szCs w:val="20"/>
                </w:rPr>
              </m:ctrlPr>
            </m:sSupPr>
            <m:e>
              <m:r>
                <w:rPr>
                  <w:rFonts w:ascii="Cambria Math" w:hAnsi="Cambria Math" w:cs="CMMI12"/>
                  <w:sz w:val="20"/>
                  <w:szCs w:val="20"/>
                </w:rPr>
                <m:t>2</m:t>
              </m:r>
            </m:e>
            <m:sup>
              <m:r>
                <w:rPr>
                  <w:rFonts w:ascii="Cambria Math" w:hAnsi="Cambria Math" w:cs="CMMI12"/>
                  <w:sz w:val="20"/>
                  <w:szCs w:val="20"/>
                </w:rPr>
                <m:t>68</m:t>
              </m:r>
            </m:sup>
          </m:sSup>
          <m:r>
            <w:rPr>
              <w:rFonts w:ascii="Cambria Math" w:hAnsi="Cambria Math" w:cs="CMMI12"/>
              <w:sz w:val="20"/>
              <w:szCs w:val="20"/>
            </w:rPr>
            <m:t>+ln(</m:t>
          </m:r>
          <m:f>
            <m:fPr>
              <m:type m:val="skw"/>
              <m:ctrlPr>
                <w:rPr>
                  <w:rFonts w:ascii="Cambria Math" w:hAnsi="Cambria Math" w:cs="CMMI12"/>
                  <w:bCs/>
                  <w:i/>
                  <w:sz w:val="20"/>
                  <w:szCs w:val="20"/>
                </w:rPr>
              </m:ctrlPr>
            </m:fPr>
            <m:num>
              <m:r>
                <w:rPr>
                  <w:rFonts w:ascii="Cambria Math" w:hAnsi="Cambria Math" w:cs="CMMI12"/>
                  <w:sz w:val="20"/>
                  <w:szCs w:val="20"/>
                </w:rPr>
                <m:t>1</m:t>
              </m:r>
            </m:num>
            <m:den>
              <m:r>
                <w:rPr>
                  <w:rFonts w:ascii="Cambria Math" w:hAnsi="Cambria Math" w:cs="CMMI12"/>
                  <w:sz w:val="20"/>
                  <w:szCs w:val="20"/>
                </w:rPr>
                <m:t>0.1</m:t>
              </m:r>
            </m:den>
          </m:f>
          <m:r>
            <w:rPr>
              <w:rFonts w:ascii="Cambria Math" w:hAnsi="Cambria Math" w:cs="CMMI12"/>
              <w:sz w:val="20"/>
              <w:szCs w:val="20"/>
            </w:rPr>
            <m:t>))= 343</m:t>
          </m:r>
          <m:r>
            <w:rPr>
              <w:rFonts w:ascii="Cambria Math" w:hAnsi="Cambria Math" w:cs="CMMI12"/>
              <w:sz w:val="20"/>
              <w:szCs w:val="20"/>
            </w:rPr>
            <m:t xml:space="preserve"> datos</m:t>
          </m:r>
        </m:oMath>
      </m:oMathPara>
    </w:p>
    <w:p w14:paraId="6533399F" w14:textId="73EE3F9C" w:rsidR="00D32A41" w:rsidRDefault="00D32A41" w:rsidP="007300A4">
      <w:pPr>
        <w:pStyle w:val="Prrafodelista"/>
        <w:autoSpaceDE w:val="0"/>
        <w:autoSpaceDN w:val="0"/>
        <w:adjustRightInd w:val="0"/>
        <w:spacing w:after="0" w:line="240" w:lineRule="auto"/>
        <w:jc w:val="both"/>
        <w:rPr>
          <w:rFonts w:ascii="CMR10" w:eastAsiaTheme="minorEastAsia" w:hAnsi="CMR10" w:cs="CMR10"/>
          <w:bCs/>
          <w:sz w:val="20"/>
          <w:szCs w:val="20"/>
        </w:rPr>
      </w:pPr>
      <w:r>
        <w:rPr>
          <w:rFonts w:ascii="CMR10" w:eastAsiaTheme="minorEastAsia" w:hAnsi="CMR10" w:cs="CMR10"/>
          <w:bCs/>
          <w:sz w:val="20"/>
          <w:szCs w:val="20"/>
        </w:rPr>
        <w:t>PAC para Árbol</w:t>
      </w:r>
      <w:r w:rsidR="00443106">
        <w:rPr>
          <w:rFonts w:ascii="CMR10" w:eastAsiaTheme="minorEastAsia" w:hAnsi="CMR10" w:cs="CMR10"/>
          <w:bCs/>
          <w:sz w:val="20"/>
          <w:szCs w:val="20"/>
        </w:rPr>
        <w:t>.  Donde h es profundidad por ramas</w:t>
      </w:r>
    </w:p>
    <w:p w14:paraId="7011C8A8" w14:textId="1A6E99F4" w:rsidR="00443106" w:rsidRPr="00D32A41" w:rsidRDefault="00443106" w:rsidP="00443106">
      <w:pPr>
        <w:pStyle w:val="Prrafodelista"/>
        <w:autoSpaceDE w:val="0"/>
        <w:autoSpaceDN w:val="0"/>
        <w:adjustRightInd w:val="0"/>
        <w:spacing w:after="0" w:line="240" w:lineRule="auto"/>
        <w:jc w:val="both"/>
        <w:rPr>
          <w:rFonts w:ascii="CMR10" w:eastAsiaTheme="minorEastAsia" w:hAnsi="CMR10" w:cs="CMR10"/>
          <w:bCs/>
          <w:sz w:val="20"/>
          <w:szCs w:val="20"/>
        </w:rPr>
      </w:pPr>
      <m:oMathPara>
        <m:oMath>
          <m:r>
            <w:rPr>
              <w:rFonts w:ascii="Cambria Math" w:hAnsi="Cambria Math" w:cs="CMMI12"/>
              <w:sz w:val="20"/>
              <w:szCs w:val="20"/>
            </w:rPr>
            <m:t>n≥</m:t>
          </m:r>
          <m:f>
            <m:fPr>
              <m:ctrlPr>
                <w:rPr>
                  <w:rFonts w:ascii="Cambria Math" w:hAnsi="Cambria Math" w:cs="CMMI12"/>
                  <w:bCs/>
                  <w:i/>
                  <w:sz w:val="20"/>
                  <w:szCs w:val="20"/>
                </w:rPr>
              </m:ctrlPr>
            </m:fPr>
            <m:num>
              <m:r>
                <w:rPr>
                  <w:rFonts w:ascii="Cambria Math" w:hAnsi="Cambria Math" w:cs="CMMI12"/>
                  <w:sz w:val="20"/>
                  <w:szCs w:val="20"/>
                </w:rPr>
                <m:t>1</m:t>
              </m:r>
            </m:num>
            <m:den>
              <m:r>
                <w:rPr>
                  <w:rFonts w:ascii="Cambria Math" w:hAnsi="Cambria Math" w:cs="CMMI12"/>
                  <w:sz w:val="20"/>
                  <w:szCs w:val="20"/>
                </w:rPr>
                <m:t>0.2</m:t>
              </m:r>
            </m:den>
          </m:f>
          <m:r>
            <w:rPr>
              <w:rFonts w:ascii="Cambria Math" w:hAnsi="Cambria Math" w:cs="CMMI12"/>
              <w:sz w:val="20"/>
              <w:szCs w:val="20"/>
            </w:rPr>
            <m:t xml:space="preserve"> (</m:t>
          </m:r>
          <m:r>
            <w:rPr>
              <w:rFonts w:ascii="Cambria Math" w:hAnsi="Cambria Math" w:cs="CMMI12"/>
              <w:sz w:val="20"/>
              <w:szCs w:val="20"/>
            </w:rPr>
            <m:t>95</m:t>
          </m:r>
          <m:r>
            <w:rPr>
              <w:rFonts w:ascii="Cambria Math" w:hAnsi="Cambria Math" w:cs="CMMI12"/>
              <w:sz w:val="20"/>
              <w:szCs w:val="20"/>
            </w:rPr>
            <m:t>+ln(</m:t>
          </m:r>
          <m:f>
            <m:fPr>
              <m:type m:val="skw"/>
              <m:ctrlPr>
                <w:rPr>
                  <w:rFonts w:ascii="Cambria Math" w:hAnsi="Cambria Math" w:cs="CMMI12"/>
                  <w:bCs/>
                  <w:i/>
                  <w:sz w:val="20"/>
                  <w:szCs w:val="20"/>
                </w:rPr>
              </m:ctrlPr>
            </m:fPr>
            <m:num>
              <m:r>
                <w:rPr>
                  <w:rFonts w:ascii="Cambria Math" w:hAnsi="Cambria Math" w:cs="CMMI12"/>
                  <w:sz w:val="20"/>
                  <w:szCs w:val="20"/>
                </w:rPr>
                <m:t>1</m:t>
              </m:r>
            </m:num>
            <m:den>
              <m:r>
                <w:rPr>
                  <w:rFonts w:ascii="Cambria Math" w:hAnsi="Cambria Math" w:cs="CMMI12"/>
                  <w:sz w:val="20"/>
                  <w:szCs w:val="20"/>
                </w:rPr>
                <m:t>0.1</m:t>
              </m:r>
            </m:den>
          </m:f>
          <m:r>
            <w:rPr>
              <w:rFonts w:ascii="Cambria Math" w:hAnsi="Cambria Math" w:cs="CMMI12"/>
              <w:sz w:val="20"/>
              <w:szCs w:val="20"/>
            </w:rPr>
            <m:t xml:space="preserve">))= </m:t>
          </m:r>
          <m:r>
            <w:rPr>
              <w:rFonts w:ascii="Cambria Math" w:hAnsi="Cambria Math" w:cs="CMMI12"/>
              <w:sz w:val="20"/>
              <w:szCs w:val="20"/>
            </w:rPr>
            <m:t>35</m:t>
          </m:r>
          <m:r>
            <w:rPr>
              <w:rFonts w:ascii="Cambria Math" w:hAnsi="Cambria Math" w:cs="CMMI12"/>
              <w:sz w:val="20"/>
              <w:szCs w:val="20"/>
            </w:rPr>
            <m:t xml:space="preserve"> datos</m:t>
          </m:r>
        </m:oMath>
      </m:oMathPara>
    </w:p>
    <w:p w14:paraId="7C8F8F38" w14:textId="77777777" w:rsidR="00D32A41" w:rsidRPr="00D32A41" w:rsidRDefault="00D32A41" w:rsidP="007300A4">
      <w:pPr>
        <w:pStyle w:val="Prrafodelista"/>
        <w:autoSpaceDE w:val="0"/>
        <w:autoSpaceDN w:val="0"/>
        <w:adjustRightInd w:val="0"/>
        <w:spacing w:after="0" w:line="240" w:lineRule="auto"/>
        <w:jc w:val="both"/>
        <w:rPr>
          <w:rFonts w:ascii="CMR10" w:hAnsi="CMR10" w:cs="CMR10"/>
          <w:bCs/>
          <w:sz w:val="20"/>
          <w:szCs w:val="20"/>
        </w:rPr>
      </w:pPr>
    </w:p>
    <w:p w14:paraId="76300D64" w14:textId="77777777" w:rsidR="00EA2CBA" w:rsidRPr="007300A4" w:rsidRDefault="00EA2CBA" w:rsidP="007300A4">
      <w:pPr>
        <w:pStyle w:val="Prrafodelista"/>
        <w:autoSpaceDE w:val="0"/>
        <w:autoSpaceDN w:val="0"/>
        <w:adjustRightInd w:val="0"/>
        <w:spacing w:after="0" w:line="240" w:lineRule="auto"/>
        <w:jc w:val="both"/>
        <w:rPr>
          <w:rFonts w:ascii="CMR10" w:hAnsi="CMR10" w:cs="CMR10"/>
          <w:sz w:val="20"/>
          <w:szCs w:val="20"/>
        </w:rPr>
      </w:pPr>
    </w:p>
    <w:p w14:paraId="33C1A7BB" w14:textId="0B661515" w:rsidR="003D715F" w:rsidRPr="007300A4" w:rsidRDefault="003D715F" w:rsidP="007300A4">
      <w:pPr>
        <w:pStyle w:val="Prrafodelista"/>
        <w:numPr>
          <w:ilvl w:val="0"/>
          <w:numId w:val="1"/>
        </w:numPr>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Tamaño óptimo de la muestra</w:t>
      </w:r>
    </w:p>
    <w:p w14:paraId="6D93CE96" w14:textId="508BEDB1" w:rsidR="00BA7C00" w:rsidRPr="007300A4" w:rsidRDefault="00BA7C00"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El problema de cuán grande se requiere una muestra surge en muchas aplicaciones además de la teoría de aprendizaje. Una de esas aplicaciones es el tamaño de una muestra de un conjunto de datos que necesitamos para asegurarnos </w:t>
      </w:r>
      <w:r w:rsidR="001B2F96" w:rsidRPr="007300A4">
        <w:rPr>
          <w:rFonts w:ascii="CMR10" w:hAnsi="CMR10" w:cs="CMR10"/>
          <w:sz w:val="20"/>
          <w:szCs w:val="20"/>
        </w:rPr>
        <w:t xml:space="preserve">que con esa </w:t>
      </w:r>
      <w:r w:rsidRPr="007300A4">
        <w:rPr>
          <w:rFonts w:ascii="CMR10" w:hAnsi="CMR10" w:cs="CMR10"/>
          <w:sz w:val="20"/>
          <w:szCs w:val="20"/>
        </w:rPr>
        <w:t>muestra p</w:t>
      </w:r>
      <w:r w:rsidR="001B2F96" w:rsidRPr="007300A4">
        <w:rPr>
          <w:rFonts w:ascii="CMR10" w:hAnsi="CMR10" w:cs="CMR10"/>
          <w:sz w:val="20"/>
          <w:szCs w:val="20"/>
        </w:rPr>
        <w:t>odemos</w:t>
      </w:r>
      <w:r w:rsidRPr="007300A4">
        <w:rPr>
          <w:rFonts w:ascii="CMR10" w:hAnsi="CMR10" w:cs="CMR10"/>
          <w:sz w:val="20"/>
          <w:szCs w:val="20"/>
        </w:rPr>
        <w:t xml:space="preserve"> responder preguntas </w:t>
      </w:r>
      <w:r w:rsidR="001B2F96" w:rsidRPr="007300A4">
        <w:rPr>
          <w:rFonts w:ascii="CMR10" w:hAnsi="CMR10" w:cs="CMR10"/>
          <w:sz w:val="20"/>
          <w:szCs w:val="20"/>
        </w:rPr>
        <w:t>con</w:t>
      </w:r>
      <w:r w:rsidRPr="007300A4">
        <w:rPr>
          <w:rFonts w:ascii="CMR10" w:hAnsi="CMR10" w:cs="CMR10"/>
          <w:sz w:val="20"/>
          <w:szCs w:val="20"/>
        </w:rPr>
        <w:t xml:space="preserve"> </w:t>
      </w:r>
      <w:r w:rsidR="001B2F96" w:rsidRPr="007300A4">
        <w:rPr>
          <w:rFonts w:ascii="CMR10" w:hAnsi="CMR10" w:cs="CMR10"/>
          <w:sz w:val="20"/>
          <w:szCs w:val="20"/>
        </w:rPr>
        <w:t xml:space="preserve">alta probabilidad que la </w:t>
      </w:r>
      <w:r w:rsidRPr="007300A4">
        <w:rPr>
          <w:rFonts w:ascii="CMR10" w:hAnsi="CMR10" w:cs="CMR10"/>
          <w:sz w:val="20"/>
          <w:szCs w:val="20"/>
        </w:rPr>
        <w:t xml:space="preserve">respuesta </w:t>
      </w:r>
      <w:r w:rsidR="001B2F96" w:rsidRPr="007300A4">
        <w:rPr>
          <w:rFonts w:ascii="CMR10" w:hAnsi="CMR10" w:cs="CMR10"/>
          <w:sz w:val="20"/>
          <w:szCs w:val="20"/>
        </w:rPr>
        <w:t xml:space="preserve">sea </w:t>
      </w:r>
      <w:r w:rsidRPr="007300A4">
        <w:rPr>
          <w:rFonts w:ascii="CMR10" w:hAnsi="CMR10" w:cs="CMR10"/>
          <w:sz w:val="20"/>
          <w:szCs w:val="20"/>
        </w:rPr>
        <w:t>confiable. La respuesta se basa en la complejidad de la clase de preguntas que en cier</w:t>
      </w:r>
      <w:r w:rsidR="001B2F96" w:rsidRPr="007300A4">
        <w:rPr>
          <w:rFonts w:ascii="CMR10" w:hAnsi="CMR10" w:cs="CMR10"/>
          <w:sz w:val="20"/>
          <w:szCs w:val="20"/>
        </w:rPr>
        <w:t>t</w:t>
      </w:r>
      <w:r w:rsidRPr="007300A4">
        <w:rPr>
          <w:rFonts w:ascii="CMR10" w:hAnsi="CMR10" w:cs="CMR10"/>
          <w:sz w:val="20"/>
          <w:szCs w:val="20"/>
        </w:rPr>
        <w:t>o sentido corresponde a lo sofisticado que es el algoritmo de aprendizaje. Para introducir el concepto de dimensión VC, consideraremos muestrear una base de datos en lugar de entrenar una red.</w:t>
      </w:r>
    </w:p>
    <w:p w14:paraId="232A89DA" w14:textId="62D957BB" w:rsidR="001B2F96" w:rsidRPr="007300A4" w:rsidRDefault="001B2F96" w:rsidP="007300A4">
      <w:pPr>
        <w:pStyle w:val="Prrafodelista"/>
        <w:autoSpaceDE w:val="0"/>
        <w:autoSpaceDN w:val="0"/>
        <w:adjustRightInd w:val="0"/>
        <w:spacing w:after="0" w:line="240" w:lineRule="auto"/>
        <w:jc w:val="both"/>
        <w:rPr>
          <w:rFonts w:ascii="CMR10" w:hAnsi="CMR10" w:cs="CMR10"/>
          <w:sz w:val="20"/>
          <w:szCs w:val="20"/>
        </w:rPr>
      </w:pPr>
    </w:p>
    <w:p w14:paraId="470789C2" w14:textId="1AA28145" w:rsidR="00CB3EF5" w:rsidRPr="007300A4" w:rsidRDefault="00CB3EF5"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La dimensión VC para dividir espacios en 2 mediante un separador lineal en d dimensiones es d+1. Hay un conjunto de tamaño d+1 que puede ser dividido por espacios medios.</w:t>
      </w:r>
    </w:p>
    <w:p w14:paraId="6746012A" w14:textId="03A7A4F1" w:rsidR="00113C72" w:rsidRPr="007300A4" w:rsidRDefault="00113C72" w:rsidP="007300A4">
      <w:pPr>
        <w:pStyle w:val="Prrafodelista"/>
        <w:autoSpaceDE w:val="0"/>
        <w:autoSpaceDN w:val="0"/>
        <w:adjustRightInd w:val="0"/>
        <w:spacing w:after="0" w:line="240" w:lineRule="auto"/>
        <w:jc w:val="both"/>
        <w:rPr>
          <w:rFonts w:ascii="CMR10" w:hAnsi="CMR10" w:cs="CMR10"/>
          <w:sz w:val="20"/>
          <w:szCs w:val="20"/>
        </w:rPr>
      </w:pPr>
    </w:p>
    <w:p w14:paraId="516F6E9E" w14:textId="6CD04BC7" w:rsidR="00113C72" w:rsidRPr="007300A4" w:rsidRDefault="00113C72" w:rsidP="007300A4">
      <w:pPr>
        <w:pStyle w:val="Prrafodelista"/>
        <w:autoSpaceDE w:val="0"/>
        <w:autoSpaceDN w:val="0"/>
        <w:adjustRightInd w:val="0"/>
        <w:spacing w:after="0" w:line="240" w:lineRule="auto"/>
        <w:jc w:val="both"/>
        <w:rPr>
          <w:rFonts w:ascii="Cambria Math" w:eastAsiaTheme="minorEastAsia" w:hAnsi="Cambria Math" w:cs="CMR10"/>
          <w:sz w:val="20"/>
          <w:szCs w:val="20"/>
        </w:rPr>
      </w:pPr>
      <w:r w:rsidRPr="007300A4">
        <w:rPr>
          <w:rFonts w:ascii="CMR10" w:hAnsi="CMR10" w:cs="CMR10"/>
          <w:sz w:val="20"/>
          <w:szCs w:val="20"/>
        </w:rPr>
        <w:t xml:space="preserve">Es el </w:t>
      </w:r>
      <w:r w:rsidR="005F3D80" w:rsidRPr="007300A4">
        <w:rPr>
          <w:rFonts w:ascii="CMR10" w:hAnsi="CMR10" w:cs="CMR10"/>
          <w:sz w:val="20"/>
          <w:szCs w:val="20"/>
        </w:rPr>
        <w:t>número</w:t>
      </w:r>
      <w:r w:rsidRPr="007300A4">
        <w:rPr>
          <w:rFonts w:ascii="CMR10" w:hAnsi="CMR10" w:cs="CMR10"/>
          <w:sz w:val="20"/>
          <w:szCs w:val="20"/>
        </w:rPr>
        <w:t xml:space="preserve"> máximo de subconjuntos de cualquier conjunto A de tamaño n que puede expresarse como A</w:t>
      </w:r>
      <w:r w:rsidRPr="007300A4">
        <w:rPr>
          <w:rFonts w:ascii="Cambria" w:hAnsi="Cambria" w:cs="CMR10"/>
          <w:sz w:val="20"/>
          <w:szCs w:val="20"/>
        </w:rPr>
        <w:t>∩</w:t>
      </w:r>
      <w:r w:rsidRPr="007300A4">
        <w:rPr>
          <w:rFonts w:ascii="CMR10" w:hAnsi="CMR10" w:cs="CMR10"/>
          <w:sz w:val="20"/>
          <w:szCs w:val="20"/>
        </w:rPr>
        <w:t xml:space="preserve">h para h en </w:t>
      </w:r>
      <w:r w:rsidRPr="007300A4">
        <w:rPr>
          <w:rFonts w:ascii="Cambria Math" w:hAnsi="Cambria Math" w:cs="CMR10"/>
          <w:sz w:val="20"/>
          <w:szCs w:val="20"/>
        </w:rPr>
        <w:t xml:space="preserve">𝓗. La función </w:t>
      </w:r>
      <m:oMath>
        <m:sSub>
          <m:sSubPr>
            <m:ctrlPr>
              <w:rPr>
                <w:rFonts w:ascii="Cambria Math" w:hAnsi="Cambria Math" w:cs="CMR10"/>
                <w:i/>
                <w:sz w:val="20"/>
                <w:szCs w:val="20"/>
              </w:rPr>
            </m:ctrlPr>
          </m:sSubPr>
          <m:e>
            <m:r>
              <w:rPr>
                <w:rFonts w:ascii="Cambria Math" w:hAnsi="Cambria Math" w:cs="CMR10"/>
                <w:sz w:val="20"/>
                <w:szCs w:val="20"/>
              </w:rPr>
              <m:t>π</m:t>
            </m:r>
          </m:e>
          <m:sub>
            <m:r>
              <m:rPr>
                <m:scr m:val="script"/>
              </m:rPr>
              <w:rPr>
                <w:rFonts w:ascii="Cambria Math" w:hAnsi="Cambria Math" w:cs="CMR10"/>
                <w:sz w:val="20"/>
                <w:szCs w:val="20"/>
              </w:rPr>
              <m:t>H</m:t>
            </m:r>
          </m:sub>
        </m:sSub>
        <m:r>
          <w:rPr>
            <w:rFonts w:ascii="Cambria Math" w:hAnsi="Cambria Math" w:cs="CMR10"/>
            <w:sz w:val="20"/>
            <w:szCs w:val="20"/>
          </w:rPr>
          <m:t>(n)</m:t>
        </m:r>
      </m:oMath>
      <w:r w:rsidRPr="007300A4">
        <w:rPr>
          <w:rFonts w:ascii="Cambria Math" w:eastAsiaTheme="minorEastAsia" w:hAnsi="Cambria Math" w:cs="CMR10"/>
          <w:sz w:val="20"/>
          <w:szCs w:val="20"/>
        </w:rPr>
        <w:t xml:space="preserve"> es igual a 2</w:t>
      </w:r>
      <w:r w:rsidRPr="007300A4">
        <w:rPr>
          <w:rFonts w:ascii="Cambria Math" w:eastAsiaTheme="minorEastAsia" w:hAnsi="Cambria Math" w:cs="CMR10"/>
          <w:sz w:val="20"/>
          <w:szCs w:val="20"/>
          <w:vertAlign w:val="superscript"/>
        </w:rPr>
        <w:t xml:space="preserve">n </w:t>
      </w:r>
      <w:r w:rsidR="005F3D80" w:rsidRPr="007300A4">
        <w:rPr>
          <w:rFonts w:ascii="Cambria Math" w:eastAsiaTheme="minorEastAsia" w:hAnsi="Cambria Math" w:cs="CMR10"/>
          <w:sz w:val="20"/>
          <w:szCs w:val="20"/>
        </w:rPr>
        <w:t xml:space="preserve">para n menores que o iguales que la dimensión VC de </w:t>
      </w:r>
      <w:r w:rsidR="005F3D80" w:rsidRPr="007300A4">
        <w:rPr>
          <w:rFonts w:ascii="Cambria Math" w:hAnsi="Cambria Math" w:cs="CMR10"/>
          <w:sz w:val="20"/>
          <w:szCs w:val="20"/>
        </w:rPr>
        <w:t xml:space="preserve">𝓗 y d infinito y para n mayor que la dimensión VC </w:t>
      </w:r>
      <m:oMath>
        <m:sSub>
          <m:sSubPr>
            <m:ctrlPr>
              <w:rPr>
                <w:rFonts w:ascii="Cambria Math" w:hAnsi="Cambria Math" w:cs="CMR10"/>
                <w:i/>
                <w:sz w:val="20"/>
                <w:szCs w:val="20"/>
              </w:rPr>
            </m:ctrlPr>
          </m:sSubPr>
          <m:e>
            <m:r>
              <w:rPr>
                <w:rFonts w:ascii="Cambria Math" w:hAnsi="Cambria Math" w:cs="CMR10"/>
                <w:sz w:val="20"/>
                <w:szCs w:val="20"/>
              </w:rPr>
              <m:t>π</m:t>
            </m:r>
          </m:e>
          <m:sub>
            <m:r>
              <m:rPr>
                <m:scr m:val="script"/>
              </m:rPr>
              <w:rPr>
                <w:rFonts w:ascii="Cambria Math" w:hAnsi="Cambria Math" w:cs="CMR10"/>
                <w:sz w:val="20"/>
                <w:szCs w:val="20"/>
              </w:rPr>
              <m:t>H</m:t>
            </m:r>
          </m:sub>
        </m:sSub>
        <m:r>
          <w:rPr>
            <w:rFonts w:ascii="Cambria Math" w:hAnsi="Cambria Math" w:cs="CMR10"/>
            <w:sz w:val="20"/>
            <w:szCs w:val="20"/>
          </w:rPr>
          <m:t xml:space="preserve">(n) </m:t>
        </m:r>
      </m:oMath>
      <w:r w:rsidR="005F3D80" w:rsidRPr="007300A4">
        <w:rPr>
          <w:rFonts w:ascii="Cambria Math" w:eastAsiaTheme="minorEastAsia" w:hAnsi="Cambria Math" w:cs="CMR10"/>
          <w:sz w:val="20"/>
          <w:szCs w:val="20"/>
        </w:rPr>
        <w:t>crece polin</w:t>
      </w:r>
      <w:r w:rsidR="00491F96" w:rsidRPr="007300A4">
        <w:rPr>
          <w:rFonts w:ascii="Cambria Math" w:eastAsiaTheme="minorEastAsia" w:hAnsi="Cambria Math" w:cs="CMR10"/>
          <w:sz w:val="20"/>
          <w:szCs w:val="20"/>
        </w:rPr>
        <w:t>ó</w:t>
      </w:r>
      <w:r w:rsidR="005F3D80" w:rsidRPr="007300A4">
        <w:rPr>
          <w:rFonts w:ascii="Cambria Math" w:eastAsiaTheme="minorEastAsia" w:hAnsi="Cambria Math" w:cs="CMR10"/>
          <w:sz w:val="20"/>
          <w:szCs w:val="20"/>
        </w:rPr>
        <w:t xml:space="preserve">micamente con n, con el grado polinomial igual a la dimensión VC. </w:t>
      </w:r>
    </w:p>
    <w:p w14:paraId="52AB69DE" w14:textId="7B77660E" w:rsidR="005F3D80" w:rsidRPr="007300A4" w:rsidRDefault="005F3D80" w:rsidP="007300A4">
      <w:pPr>
        <w:pStyle w:val="Prrafodelista"/>
        <w:autoSpaceDE w:val="0"/>
        <w:autoSpaceDN w:val="0"/>
        <w:adjustRightInd w:val="0"/>
        <w:spacing w:after="0" w:line="240" w:lineRule="auto"/>
        <w:jc w:val="both"/>
        <w:rPr>
          <w:rFonts w:ascii="CMR10" w:hAnsi="CMR10" w:cs="CMR10"/>
          <w:sz w:val="20"/>
          <w:szCs w:val="20"/>
        </w:rPr>
      </w:pPr>
    </w:p>
    <w:p w14:paraId="5F1A8AD5" w14:textId="5FE7B0CF" w:rsidR="00F10DFC" w:rsidRPr="007300A4" w:rsidRDefault="00F10DFC" w:rsidP="007300A4">
      <w:pPr>
        <w:pStyle w:val="Prrafodelista"/>
        <w:autoSpaceDE w:val="0"/>
        <w:autoSpaceDN w:val="0"/>
        <w:adjustRightInd w:val="0"/>
        <w:spacing w:after="0" w:line="240" w:lineRule="auto"/>
        <w:jc w:val="both"/>
        <w:rPr>
          <w:rFonts w:ascii="CMR10" w:eastAsiaTheme="minorEastAsia" w:hAnsi="CMR10" w:cs="CMR10"/>
          <w:sz w:val="20"/>
          <w:szCs w:val="20"/>
        </w:rPr>
      </w:pPr>
      <m:oMathPara>
        <m:oMath>
          <m:r>
            <w:rPr>
              <w:rFonts w:ascii="Cambria Math" w:hAnsi="Cambria Math" w:cs="CMMI12"/>
              <w:sz w:val="20"/>
              <w:szCs w:val="20"/>
            </w:rPr>
            <m:t>n≥</m:t>
          </m:r>
          <m:f>
            <m:fPr>
              <m:ctrlPr>
                <w:rPr>
                  <w:rFonts w:ascii="Cambria Math" w:hAnsi="Cambria Math" w:cs="CMMI12"/>
                  <w:i/>
                  <w:sz w:val="20"/>
                  <w:szCs w:val="20"/>
                </w:rPr>
              </m:ctrlPr>
            </m:fPr>
            <m:num>
              <m:r>
                <w:rPr>
                  <w:rFonts w:ascii="Cambria Math" w:hAnsi="Cambria Math" w:cs="CMMI12"/>
                  <w:sz w:val="20"/>
                  <w:szCs w:val="20"/>
                </w:rPr>
                <m:t>2</m:t>
              </m:r>
            </m:num>
            <m:den>
              <m:r>
                <w:rPr>
                  <w:rFonts w:ascii="Cambria Math" w:hAnsi="Cambria Math" w:cs="CMMI12"/>
                  <w:sz w:val="20"/>
                  <w:szCs w:val="20"/>
                </w:rPr>
                <m:t>ϵ</m:t>
              </m:r>
            </m:den>
          </m:f>
          <m:r>
            <w:rPr>
              <w:rFonts w:ascii="Cambria Math" w:hAnsi="Cambria Math" w:cs="CMMI12"/>
              <w:sz w:val="20"/>
              <w:szCs w:val="20"/>
            </w:rPr>
            <m:t xml:space="preserve"> (ln</m:t>
          </m:r>
          <m:r>
            <w:rPr>
              <w:rFonts w:ascii="Cambria Math" w:hAnsi="Cambria Math" w:cs="CMMI12"/>
              <w:sz w:val="20"/>
              <w:szCs w:val="20"/>
            </w:rPr>
            <m:t>(2*</m:t>
          </m:r>
          <m:sSub>
            <m:sSubPr>
              <m:ctrlPr>
                <w:rPr>
                  <w:rFonts w:ascii="Cambria Math" w:hAnsi="Cambria Math" w:cs="CMR10"/>
                  <w:i/>
                  <w:sz w:val="20"/>
                  <w:szCs w:val="20"/>
                </w:rPr>
              </m:ctrlPr>
            </m:sSubPr>
            <m:e>
              <m:r>
                <w:rPr>
                  <w:rFonts w:ascii="Cambria Math" w:hAnsi="Cambria Math" w:cs="CMR10"/>
                  <w:sz w:val="20"/>
                  <w:szCs w:val="20"/>
                </w:rPr>
                <m:t>π</m:t>
              </m:r>
            </m:e>
            <m:sub>
              <m:r>
                <m:rPr>
                  <m:scr m:val="script"/>
                </m:rPr>
                <w:rPr>
                  <w:rFonts w:ascii="Cambria Math" w:hAnsi="Cambria Math" w:cs="CMR10"/>
                  <w:sz w:val="20"/>
                  <w:szCs w:val="20"/>
                </w:rPr>
                <m:t>H</m:t>
              </m:r>
            </m:sub>
          </m:sSub>
          <m:r>
            <w:rPr>
              <w:rFonts w:ascii="Cambria Math" w:hAnsi="Cambria Math" w:cs="CMR10"/>
              <w:sz w:val="20"/>
              <w:szCs w:val="20"/>
            </w:rPr>
            <m:t>(</m:t>
          </m:r>
          <m:r>
            <w:rPr>
              <w:rFonts w:ascii="Cambria Math" w:hAnsi="Cambria Math" w:cs="CMR10"/>
              <w:sz w:val="20"/>
              <w:szCs w:val="20"/>
            </w:rPr>
            <m:t>2*</m:t>
          </m:r>
          <m:r>
            <w:rPr>
              <w:rFonts w:ascii="Cambria Math" w:hAnsi="Cambria Math" w:cs="CMR10"/>
              <w:sz w:val="20"/>
              <w:szCs w:val="20"/>
            </w:rPr>
            <m:t>n)</m:t>
          </m:r>
          <m:r>
            <w:rPr>
              <w:rFonts w:ascii="Cambria Math" w:hAnsi="Cambria Math" w:cs="CMMI12"/>
              <w:sz w:val="20"/>
              <w:szCs w:val="20"/>
            </w:rPr>
            <m:t>+ln(</m:t>
          </m:r>
          <m:f>
            <m:fPr>
              <m:type m:val="skw"/>
              <m:ctrlPr>
                <w:rPr>
                  <w:rFonts w:ascii="Cambria Math" w:hAnsi="Cambria Math" w:cs="CMMI12"/>
                  <w:i/>
                  <w:sz w:val="20"/>
                  <w:szCs w:val="20"/>
                </w:rPr>
              </m:ctrlPr>
            </m:fPr>
            <m:num>
              <m:r>
                <w:rPr>
                  <w:rFonts w:ascii="Cambria Math" w:hAnsi="Cambria Math" w:cs="CMMI12"/>
                  <w:sz w:val="20"/>
                  <w:szCs w:val="20"/>
                </w:rPr>
                <m:t>2</m:t>
              </m:r>
            </m:num>
            <m:den>
              <m:r>
                <w:rPr>
                  <w:rFonts w:ascii="Cambria Math" w:hAnsi="Cambria Math" w:cs="CMMI12"/>
                  <w:sz w:val="20"/>
                  <w:szCs w:val="20"/>
                </w:rPr>
                <m:t>δ</m:t>
              </m:r>
            </m:den>
          </m:f>
          <m:r>
            <w:rPr>
              <w:rFonts w:ascii="Cambria Math" w:hAnsi="Cambria Math" w:cs="CMMI12"/>
              <w:sz w:val="20"/>
              <w:szCs w:val="20"/>
            </w:rPr>
            <m:t>))</m:t>
          </m:r>
        </m:oMath>
      </m:oMathPara>
    </w:p>
    <w:p w14:paraId="6CB91714" w14:textId="22B96BCB" w:rsidR="00F10DFC" w:rsidRPr="007300A4" w:rsidRDefault="00F10DFC" w:rsidP="007300A4">
      <w:pPr>
        <w:pStyle w:val="Prrafodelista"/>
        <w:autoSpaceDE w:val="0"/>
        <w:autoSpaceDN w:val="0"/>
        <w:adjustRightInd w:val="0"/>
        <w:spacing w:after="0" w:line="240" w:lineRule="auto"/>
        <w:jc w:val="both"/>
        <w:rPr>
          <w:rFonts w:ascii="CMR10" w:eastAsiaTheme="minorEastAsia" w:hAnsi="CMR10" w:cs="CMR10"/>
          <w:sz w:val="20"/>
          <w:szCs w:val="20"/>
        </w:rPr>
      </w:pPr>
    </w:p>
    <w:p w14:paraId="6257240B" w14:textId="77777777" w:rsidR="00910F27" w:rsidRPr="007300A4" w:rsidRDefault="00910F27" w:rsidP="007300A4">
      <w:pPr>
        <w:pStyle w:val="Prrafodelista"/>
        <w:autoSpaceDE w:val="0"/>
        <w:autoSpaceDN w:val="0"/>
        <w:adjustRightInd w:val="0"/>
        <w:spacing w:after="0" w:line="240" w:lineRule="auto"/>
        <w:jc w:val="both"/>
        <w:rPr>
          <w:rFonts w:ascii="Cambria Math" w:hAnsi="Cambria Math" w:cs="CMR10"/>
          <w:sz w:val="20"/>
          <w:szCs w:val="20"/>
        </w:rPr>
      </w:pPr>
      <w:r w:rsidRPr="007300A4">
        <w:rPr>
          <w:rFonts w:ascii="Cambria Math" w:hAnsi="Cambria Math" w:cs="CMR10"/>
          <w:sz w:val="20"/>
          <w:szCs w:val="20"/>
        </w:rPr>
        <w:t>La probabilidad que exista un</w:t>
      </w:r>
      <w:r w:rsidRPr="007300A4">
        <w:rPr>
          <w:rFonts w:ascii="CMR10" w:hAnsi="CMR10" w:cs="CMR10"/>
          <w:sz w:val="20"/>
          <w:szCs w:val="20"/>
        </w:rPr>
        <w:t xml:space="preserve"> h </w:t>
      </w:r>
      <w:r w:rsidRPr="007300A4">
        <w:rPr>
          <w:rFonts w:ascii="Cambria Math" w:hAnsi="Cambria Math" w:cs="CMR10"/>
          <w:sz w:val="20"/>
          <w:szCs w:val="20"/>
        </w:rPr>
        <w:t>∈</w:t>
      </w:r>
      <w:r w:rsidRPr="007300A4">
        <w:rPr>
          <w:rFonts w:ascii="CMR10" w:hAnsi="CMR10" w:cs="CMR10"/>
          <w:sz w:val="20"/>
          <w:szCs w:val="20"/>
        </w:rPr>
        <w:t xml:space="preserve"> </w:t>
      </w:r>
      <w:r w:rsidRPr="007300A4">
        <w:rPr>
          <w:rFonts w:ascii="Cambria Math" w:hAnsi="Cambria Math" w:cs="CMR10"/>
          <w:sz w:val="20"/>
          <w:szCs w:val="20"/>
        </w:rPr>
        <w:t xml:space="preserve">𝓗 con diferencias entre el error real y el error empírico es más grande que  </w:t>
      </w:r>
      <m:oMath>
        <m:r>
          <w:rPr>
            <w:rFonts w:ascii="Cambria Math" w:hAnsi="Cambria Math" w:cs="CMR10"/>
            <w:sz w:val="20"/>
            <w:szCs w:val="20"/>
          </w:rPr>
          <m:t>ϵ</m:t>
        </m:r>
      </m:oMath>
      <w:r w:rsidRPr="007300A4">
        <w:rPr>
          <w:rFonts w:ascii="Cambria Math" w:eastAsiaTheme="minorEastAsia" w:hAnsi="Cambria Math" w:cs="CMR10"/>
          <w:sz w:val="20"/>
          <w:szCs w:val="20"/>
        </w:rPr>
        <w:t xml:space="preserve"> </w:t>
      </w:r>
      <w:r w:rsidRPr="007300A4">
        <w:rPr>
          <w:rFonts w:ascii="Cambria Math" w:hAnsi="Cambria Math" w:cs="CMR10"/>
          <w:sz w:val="20"/>
          <w:szCs w:val="20"/>
        </w:rPr>
        <w:t xml:space="preserve">es menor o igual que </w:t>
      </w:r>
      <m:oMath>
        <m:r>
          <w:rPr>
            <w:rFonts w:ascii="Cambria Math" w:hAnsi="Cambria Math" w:cs="CMR12"/>
            <w:sz w:val="20"/>
            <w:szCs w:val="20"/>
          </w:rPr>
          <m:t>2</m:t>
        </m:r>
        <m:d>
          <m:dPr>
            <m:begChr m:val="|"/>
            <m:endChr m:val="|"/>
            <m:ctrlPr>
              <w:rPr>
                <w:rFonts w:ascii="Cambria Math" w:hAnsi="Cambria Math" w:cs="CMSY10"/>
                <w:i/>
                <w:sz w:val="20"/>
                <w:szCs w:val="20"/>
              </w:rPr>
            </m:ctrlPr>
          </m:dPr>
          <m:e>
            <m:r>
              <w:rPr>
                <w:rFonts w:ascii="Cambria Math" w:hAnsi="Cambria Math" w:cs="CMSY10"/>
                <w:sz w:val="20"/>
                <w:szCs w:val="20"/>
              </w:rPr>
              <m:t>H</m:t>
            </m:r>
          </m:e>
        </m:d>
        <m:sSup>
          <m:sSupPr>
            <m:ctrlPr>
              <w:rPr>
                <w:rFonts w:ascii="Cambria Math" w:hAnsi="Cambria Math" w:cs="CMMI12"/>
                <w:i/>
                <w:sz w:val="20"/>
                <w:szCs w:val="20"/>
              </w:rPr>
            </m:ctrlPr>
          </m:sSupPr>
          <m:e>
            <m:r>
              <w:rPr>
                <w:rFonts w:ascii="Cambria Math" w:hAnsi="Cambria Math" w:cs="CMMI12"/>
                <w:sz w:val="20"/>
                <w:szCs w:val="20"/>
              </w:rPr>
              <m:t>e</m:t>
            </m:r>
          </m:e>
          <m:sup>
            <m:r>
              <w:rPr>
                <w:rFonts w:ascii="Cambria Math" w:hAnsi="Cambria Math" w:cs="CMMI12"/>
                <w:sz w:val="20"/>
                <w:szCs w:val="20"/>
              </w:rPr>
              <m:t>-2n</m:t>
            </m:r>
            <m:sSup>
              <m:sSupPr>
                <m:ctrlPr>
                  <w:rPr>
                    <w:rFonts w:ascii="Cambria Math" w:hAnsi="Cambria Math" w:cs="CMMI12"/>
                    <w:i/>
                    <w:sz w:val="20"/>
                    <w:szCs w:val="20"/>
                  </w:rPr>
                </m:ctrlPr>
              </m:sSupPr>
              <m:e>
                <m:r>
                  <w:rPr>
                    <w:rFonts w:ascii="Cambria Math" w:hAnsi="Cambria Math" w:cs="CMMI12"/>
                    <w:sz w:val="20"/>
                    <w:szCs w:val="20"/>
                  </w:rPr>
                  <m:t>ϵ</m:t>
                </m:r>
              </m:e>
              <m:sup>
                <m:r>
                  <w:rPr>
                    <w:rFonts w:ascii="Cambria Math" w:hAnsi="Cambria Math" w:cs="CMMI12"/>
                    <w:sz w:val="20"/>
                    <w:szCs w:val="20"/>
                  </w:rPr>
                  <m:t>2</m:t>
                </m:r>
              </m:sup>
            </m:sSup>
          </m:sup>
        </m:sSup>
      </m:oMath>
      <w:r w:rsidRPr="007300A4">
        <w:rPr>
          <w:rFonts w:ascii="Cambria Math" w:hAnsi="Cambria Math" w:cs="CMR10"/>
          <w:sz w:val="20"/>
          <w:szCs w:val="20"/>
        </w:rPr>
        <w:t>.</w:t>
      </w:r>
    </w:p>
    <w:p w14:paraId="3E692256" w14:textId="77777777" w:rsidR="00910F27" w:rsidRPr="007300A4" w:rsidRDefault="00910F27" w:rsidP="007300A4">
      <w:pPr>
        <w:pStyle w:val="Prrafodelista"/>
        <w:autoSpaceDE w:val="0"/>
        <w:autoSpaceDN w:val="0"/>
        <w:adjustRightInd w:val="0"/>
        <w:spacing w:after="0" w:line="240" w:lineRule="auto"/>
        <w:jc w:val="both"/>
        <w:rPr>
          <w:rFonts w:ascii="CMR10" w:eastAsiaTheme="minorEastAsia" w:hAnsi="CMR10" w:cs="CMR10"/>
          <w:sz w:val="20"/>
          <w:szCs w:val="20"/>
        </w:rPr>
      </w:pPr>
    </w:p>
    <w:p w14:paraId="31AB3DDE" w14:textId="16C56CC8" w:rsidR="00F10DFC" w:rsidRPr="007300A4" w:rsidRDefault="00AD401E" w:rsidP="007300A4">
      <w:pPr>
        <w:pStyle w:val="Prrafodelista"/>
        <w:autoSpaceDE w:val="0"/>
        <w:autoSpaceDN w:val="0"/>
        <w:adjustRightInd w:val="0"/>
        <w:spacing w:after="0" w:line="240" w:lineRule="auto"/>
        <w:jc w:val="both"/>
        <w:rPr>
          <w:rFonts w:ascii="CMR10" w:eastAsiaTheme="minorEastAsia" w:hAnsi="CMR10" w:cs="CMR10"/>
          <w:b/>
          <w:bCs/>
          <w:sz w:val="20"/>
          <w:szCs w:val="20"/>
        </w:rPr>
      </w:pPr>
      <m:oMathPara>
        <m:oMath>
          <m:r>
            <m:rPr>
              <m:sty m:val="bi"/>
            </m:rPr>
            <w:rPr>
              <w:rFonts w:ascii="Cambria Math" w:hAnsi="Cambria Math" w:cs="CMMI12"/>
              <w:sz w:val="20"/>
              <w:szCs w:val="20"/>
            </w:rPr>
            <m:t>n≥</m:t>
          </m:r>
          <m:f>
            <m:fPr>
              <m:ctrlPr>
                <w:rPr>
                  <w:rFonts w:ascii="Cambria Math" w:hAnsi="Cambria Math" w:cs="CMMI12"/>
                  <w:b/>
                  <w:bCs/>
                  <w:i/>
                  <w:sz w:val="20"/>
                  <w:szCs w:val="20"/>
                </w:rPr>
              </m:ctrlPr>
            </m:fPr>
            <m:num>
              <m:r>
                <m:rPr>
                  <m:sty m:val="bi"/>
                </m:rPr>
                <w:rPr>
                  <w:rFonts w:ascii="Cambria Math" w:hAnsi="Cambria Math" w:cs="CMMI12"/>
                  <w:sz w:val="20"/>
                  <w:szCs w:val="20"/>
                </w:rPr>
                <m:t>2</m:t>
              </m:r>
            </m:num>
            <m:den>
              <m:r>
                <m:rPr>
                  <m:sty m:val="bi"/>
                </m:rPr>
                <w:rPr>
                  <w:rFonts w:ascii="Cambria Math" w:hAnsi="Cambria Math" w:cs="CMMI12"/>
                  <w:sz w:val="20"/>
                  <w:szCs w:val="20"/>
                </w:rPr>
                <m:t>0.2</m:t>
              </m:r>
            </m:den>
          </m:f>
          <m:r>
            <m:rPr>
              <m:sty m:val="bi"/>
            </m:rPr>
            <w:rPr>
              <w:rFonts w:ascii="Cambria Math" w:hAnsi="Cambria Math" w:cs="CMMI12"/>
              <w:sz w:val="20"/>
              <w:szCs w:val="20"/>
            </w:rPr>
            <m:t xml:space="preserve"> </m:t>
          </m:r>
          <m:d>
            <m:dPr>
              <m:ctrlPr>
                <w:rPr>
                  <w:rFonts w:ascii="Cambria Math" w:hAnsi="Cambria Math" w:cs="CMMI12"/>
                  <w:b/>
                  <w:bCs/>
                  <w:i/>
                  <w:sz w:val="20"/>
                  <w:szCs w:val="20"/>
                </w:rPr>
              </m:ctrlPr>
            </m:dPr>
            <m:e>
              <m:r>
                <m:rPr>
                  <m:sty m:val="bi"/>
                </m:rPr>
                <w:rPr>
                  <w:rFonts w:ascii="Cambria Math" w:hAnsi="Cambria Math" w:cs="CMMI12"/>
                  <w:sz w:val="20"/>
                  <w:szCs w:val="20"/>
                </w:rPr>
                <m:t>47.83</m:t>
              </m:r>
              <m:r>
                <m:rPr>
                  <m:sty m:val="bi"/>
                </m:rPr>
                <w:rPr>
                  <w:rFonts w:ascii="Cambria Math" w:hAnsi="Cambria Math" w:cs="CMMI12"/>
                  <w:sz w:val="20"/>
                  <w:szCs w:val="20"/>
                </w:rPr>
                <m:t>+ln(</m:t>
              </m:r>
              <m:f>
                <m:fPr>
                  <m:type m:val="skw"/>
                  <m:ctrlPr>
                    <w:rPr>
                      <w:rFonts w:ascii="Cambria Math" w:hAnsi="Cambria Math" w:cs="CMMI12"/>
                      <w:b/>
                      <w:bCs/>
                      <w:i/>
                      <w:sz w:val="20"/>
                      <w:szCs w:val="20"/>
                    </w:rPr>
                  </m:ctrlPr>
                </m:fPr>
                <m:num>
                  <m:r>
                    <m:rPr>
                      <m:sty m:val="bi"/>
                    </m:rPr>
                    <w:rPr>
                      <w:rFonts w:ascii="Cambria Math" w:hAnsi="Cambria Math" w:cs="CMMI12"/>
                      <w:sz w:val="20"/>
                      <w:szCs w:val="20"/>
                    </w:rPr>
                    <m:t>2</m:t>
                  </m:r>
                </m:num>
                <m:den>
                  <m:r>
                    <m:rPr>
                      <m:sty m:val="bi"/>
                    </m:rPr>
                    <w:rPr>
                      <w:rFonts w:ascii="Cambria Math" w:hAnsi="Cambria Math" w:cs="CMMI12"/>
                      <w:sz w:val="20"/>
                      <w:szCs w:val="20"/>
                    </w:rPr>
                    <m:t>0.1</m:t>
                  </m:r>
                </m:den>
              </m:f>
              <m:r>
                <m:rPr>
                  <m:sty m:val="bi"/>
                </m:rPr>
                <w:rPr>
                  <w:rFonts w:ascii="Cambria Math" w:hAnsi="Cambria Math" w:cs="CMMI12"/>
                  <w:sz w:val="20"/>
                  <w:szCs w:val="20"/>
                </w:rPr>
                <m:t>)</m:t>
              </m:r>
            </m:e>
          </m:d>
          <m:r>
            <m:rPr>
              <m:sty m:val="bi"/>
            </m:rPr>
            <w:rPr>
              <w:rFonts w:ascii="Cambria Math" w:eastAsiaTheme="minorEastAsia" w:hAnsi="Cambria Math" w:cs="CMR10"/>
              <w:sz w:val="20"/>
              <w:szCs w:val="20"/>
            </w:rPr>
            <m:t>=</m:t>
          </m:r>
          <m:r>
            <m:rPr>
              <m:sty m:val="bi"/>
            </m:rPr>
            <w:rPr>
              <w:rFonts w:ascii="Cambria Math" w:eastAsiaTheme="minorEastAsia" w:hAnsi="Cambria Math" w:cs="CMR10"/>
              <w:sz w:val="20"/>
              <w:szCs w:val="20"/>
            </w:rPr>
            <m:t>516</m:t>
          </m:r>
        </m:oMath>
      </m:oMathPara>
    </w:p>
    <w:p w14:paraId="7AC34E99" w14:textId="77777777" w:rsidR="00F10DFC" w:rsidRPr="007300A4" w:rsidRDefault="00F10DFC" w:rsidP="007300A4">
      <w:pPr>
        <w:pStyle w:val="Prrafodelista"/>
        <w:autoSpaceDE w:val="0"/>
        <w:autoSpaceDN w:val="0"/>
        <w:adjustRightInd w:val="0"/>
        <w:spacing w:after="0" w:line="240" w:lineRule="auto"/>
        <w:jc w:val="both"/>
        <w:rPr>
          <w:rFonts w:ascii="CMR10" w:eastAsiaTheme="minorEastAsia" w:hAnsi="CMR10" w:cs="CMR10"/>
          <w:sz w:val="20"/>
          <w:szCs w:val="20"/>
        </w:rPr>
      </w:pPr>
    </w:p>
    <w:p w14:paraId="2E932C62" w14:textId="77777777" w:rsidR="00F10DFC" w:rsidRPr="007300A4" w:rsidRDefault="00F10DFC" w:rsidP="007300A4">
      <w:pPr>
        <w:pStyle w:val="Prrafodelista"/>
        <w:autoSpaceDE w:val="0"/>
        <w:autoSpaceDN w:val="0"/>
        <w:adjustRightInd w:val="0"/>
        <w:spacing w:after="0" w:line="240" w:lineRule="auto"/>
        <w:jc w:val="both"/>
        <w:rPr>
          <w:rFonts w:ascii="CMR10" w:hAnsi="CMR10" w:cs="CMR10"/>
          <w:sz w:val="20"/>
          <w:szCs w:val="20"/>
        </w:rPr>
      </w:pPr>
    </w:p>
    <w:p w14:paraId="3F14DA78" w14:textId="4E27C7D4" w:rsidR="00CB3EF5" w:rsidRPr="007300A4" w:rsidRDefault="00113C72" w:rsidP="007300A4">
      <w:pPr>
        <w:pStyle w:val="Prrafodelista"/>
        <w:autoSpaceDE w:val="0"/>
        <w:autoSpaceDN w:val="0"/>
        <w:adjustRightInd w:val="0"/>
        <w:spacing w:after="0" w:line="240" w:lineRule="auto"/>
        <w:jc w:val="both"/>
        <w:rPr>
          <w:rFonts w:ascii="CMR10" w:eastAsiaTheme="minorEastAsia" w:hAnsi="CMR10" w:cs="CMR10"/>
          <w:sz w:val="20"/>
          <w:szCs w:val="20"/>
        </w:rPr>
      </w:pPr>
      <w:r w:rsidRPr="007300A4">
        <w:rPr>
          <w:rFonts w:ascii="CMR10" w:hAnsi="CMR10" w:cs="CMR10"/>
          <w:sz w:val="20"/>
          <w:szCs w:val="20"/>
        </w:rPr>
        <w:t xml:space="preserve"> </w:t>
      </w:r>
      <m:oMath>
        <m:sSub>
          <m:sSubPr>
            <m:ctrlPr>
              <w:rPr>
                <w:rFonts w:ascii="Cambria Math" w:hAnsi="Cambria Math" w:cs="CMR10"/>
                <w:i/>
                <w:sz w:val="20"/>
                <w:szCs w:val="20"/>
              </w:rPr>
            </m:ctrlPr>
          </m:sSubPr>
          <m:e>
            <m:r>
              <w:rPr>
                <w:rFonts w:ascii="Cambria Math" w:hAnsi="Cambria Math" w:cs="CMR10"/>
                <w:sz w:val="20"/>
                <w:szCs w:val="20"/>
              </w:rPr>
              <m:t>π</m:t>
            </m:r>
          </m:e>
          <m:sub>
            <m:r>
              <m:rPr>
                <m:scr m:val="script"/>
              </m:rPr>
              <w:rPr>
                <w:rFonts w:ascii="Cambria Math" w:hAnsi="Cambria Math" w:cs="CMR10"/>
                <w:sz w:val="20"/>
                <w:szCs w:val="20"/>
              </w:rPr>
              <m:t>H</m:t>
            </m:r>
          </m:sub>
        </m:sSub>
        <m:r>
          <w:rPr>
            <w:rFonts w:ascii="Cambria Math" w:hAnsi="Cambria Math" w:cs="CMR10"/>
            <w:sz w:val="20"/>
            <w:szCs w:val="20"/>
          </w:rPr>
          <m:t>(n)≤</m:t>
        </m:r>
        <m:d>
          <m:dPr>
            <m:ctrlPr>
              <w:rPr>
                <w:rFonts w:ascii="Cambria Math" w:hAnsi="Cambria Math" w:cs="CMR10"/>
                <w:i/>
                <w:sz w:val="20"/>
                <w:szCs w:val="20"/>
              </w:rPr>
            </m:ctrlPr>
          </m:dPr>
          <m:e>
            <m:m>
              <m:mPr>
                <m:mcs>
                  <m:mc>
                    <m:mcPr>
                      <m:count m:val="1"/>
                      <m:mcJc m:val="center"/>
                    </m:mcPr>
                  </m:mc>
                </m:mcs>
                <m:ctrlPr>
                  <w:rPr>
                    <w:rFonts w:ascii="Cambria Math" w:hAnsi="Cambria Math" w:cs="CMR10"/>
                    <w:i/>
                    <w:sz w:val="20"/>
                    <w:szCs w:val="20"/>
                  </w:rPr>
                </m:ctrlPr>
              </m:mPr>
              <m:mr>
                <m:e>
                  <m:r>
                    <w:rPr>
                      <w:rFonts w:ascii="Cambria Math" w:hAnsi="Cambria Math" w:cs="CMR10"/>
                      <w:sz w:val="20"/>
                      <w:szCs w:val="20"/>
                    </w:rPr>
                    <m:t>n</m:t>
                  </m:r>
                </m:e>
              </m:mr>
              <m:mr>
                <m:e>
                  <m:r>
                    <w:rPr>
                      <w:rFonts w:ascii="Cambria Math" w:hAnsi="Cambria Math" w:cs="CMR10"/>
                      <w:sz w:val="20"/>
                      <w:szCs w:val="20"/>
                    </w:rPr>
                    <m:t>≤d</m:t>
                  </m:r>
                </m:e>
              </m:mr>
            </m:m>
          </m:e>
        </m:d>
        <m:r>
          <w:rPr>
            <w:rFonts w:ascii="Cambria Math" w:hAnsi="Cambria Math" w:cs="CMR10"/>
            <w:sz w:val="20"/>
            <w:szCs w:val="20"/>
          </w:rPr>
          <m:t>≤</m:t>
        </m:r>
        <m:sSup>
          <m:sSupPr>
            <m:ctrlPr>
              <w:rPr>
                <w:rFonts w:ascii="Cambria Math" w:hAnsi="Cambria Math" w:cs="CMR10"/>
                <w:i/>
                <w:sz w:val="20"/>
                <w:szCs w:val="20"/>
              </w:rPr>
            </m:ctrlPr>
          </m:sSupPr>
          <m:e>
            <m:r>
              <w:rPr>
                <w:rFonts w:ascii="Cambria Math" w:hAnsi="Cambria Math" w:cs="CMR10"/>
                <w:sz w:val="20"/>
                <w:szCs w:val="20"/>
              </w:rPr>
              <m:t>n</m:t>
            </m:r>
          </m:e>
          <m:sup>
            <m:r>
              <w:rPr>
                <w:rFonts w:ascii="Cambria Math" w:hAnsi="Cambria Math" w:cs="CMR10"/>
                <w:sz w:val="20"/>
                <w:szCs w:val="20"/>
              </w:rPr>
              <m:t>d</m:t>
            </m:r>
          </m:sup>
        </m:sSup>
        <m:r>
          <w:rPr>
            <w:rFonts w:ascii="Cambria Math" w:hAnsi="Cambria Math" w:cs="CMR10"/>
            <w:sz w:val="20"/>
            <w:szCs w:val="20"/>
          </w:rPr>
          <m:t>+1</m:t>
        </m:r>
      </m:oMath>
    </w:p>
    <w:p w14:paraId="6729FE88" w14:textId="5116A489" w:rsidR="005F3D80" w:rsidRPr="007300A4" w:rsidRDefault="005F3D80" w:rsidP="007300A4">
      <w:pPr>
        <w:pStyle w:val="Prrafodelista"/>
        <w:autoSpaceDE w:val="0"/>
        <w:autoSpaceDN w:val="0"/>
        <w:adjustRightInd w:val="0"/>
        <w:spacing w:after="0" w:line="240" w:lineRule="auto"/>
        <w:jc w:val="both"/>
        <w:rPr>
          <w:rFonts w:ascii="CMR10" w:eastAsiaTheme="minorEastAsia" w:hAnsi="CMR10" w:cs="CMR10"/>
          <w:sz w:val="20"/>
          <w:szCs w:val="20"/>
        </w:rPr>
      </w:pPr>
    </w:p>
    <w:p w14:paraId="6CB302A5" w14:textId="2562E468" w:rsidR="005F3D80" w:rsidRPr="007300A4" w:rsidRDefault="005F3D80" w:rsidP="007300A4">
      <w:pPr>
        <w:pStyle w:val="Prrafodelista"/>
        <w:autoSpaceDE w:val="0"/>
        <w:autoSpaceDN w:val="0"/>
        <w:adjustRightInd w:val="0"/>
        <w:spacing w:after="0" w:line="240" w:lineRule="auto"/>
        <w:jc w:val="both"/>
        <w:rPr>
          <w:rFonts w:ascii="CMR10" w:eastAsiaTheme="minorEastAsia" w:hAnsi="CMR10" w:cs="CMR10"/>
          <w:sz w:val="20"/>
          <w:szCs w:val="20"/>
        </w:rPr>
      </w:pPr>
      <m:oMathPara>
        <m:oMath>
          <m:r>
            <w:rPr>
              <w:rFonts w:ascii="Cambria Math" w:hAnsi="Cambria Math" w:cs="CMR10"/>
              <w:sz w:val="20"/>
              <w:szCs w:val="20"/>
            </w:rPr>
            <m:t>n≥</m:t>
          </m:r>
          <m:f>
            <m:fPr>
              <m:ctrlPr>
                <w:rPr>
                  <w:rFonts w:ascii="Cambria Math" w:hAnsi="Cambria Math" w:cs="CMR10"/>
                  <w:i/>
                  <w:sz w:val="20"/>
                  <w:szCs w:val="20"/>
                </w:rPr>
              </m:ctrlPr>
            </m:fPr>
            <m:num>
              <m:r>
                <w:rPr>
                  <w:rFonts w:ascii="Cambria Math" w:hAnsi="Cambria Math" w:cs="CMR10"/>
                  <w:sz w:val="20"/>
                  <w:szCs w:val="20"/>
                </w:rPr>
                <m:t>2</m:t>
              </m:r>
            </m:num>
            <m:den>
              <m:r>
                <w:rPr>
                  <w:rFonts w:ascii="Cambria Math" w:hAnsi="Cambria Math" w:cs="CMR10"/>
                  <w:sz w:val="20"/>
                  <w:szCs w:val="20"/>
                </w:rPr>
                <m:t>ϵ</m:t>
              </m:r>
            </m:den>
          </m:f>
          <m:d>
            <m:dPr>
              <m:ctrlPr>
                <w:rPr>
                  <w:rFonts w:ascii="Cambria Math" w:hAnsi="Cambria Math" w:cs="CMR10"/>
                  <w:i/>
                  <w:sz w:val="20"/>
                  <w:szCs w:val="20"/>
                </w:rPr>
              </m:ctrlPr>
            </m:dPr>
            <m:e>
              <m:sSub>
                <m:sSubPr>
                  <m:ctrlPr>
                    <w:rPr>
                      <w:rFonts w:ascii="Cambria Math" w:hAnsi="Cambria Math" w:cs="CMR10"/>
                      <w:i/>
                      <w:sz w:val="20"/>
                      <w:szCs w:val="20"/>
                    </w:rPr>
                  </m:ctrlPr>
                </m:sSubPr>
                <m:e>
                  <m:r>
                    <w:rPr>
                      <w:rFonts w:ascii="Cambria Math" w:hAnsi="Cambria Math" w:cs="CMR10"/>
                      <w:sz w:val="20"/>
                      <w:szCs w:val="20"/>
                    </w:rPr>
                    <m:t>log</m:t>
                  </m:r>
                </m:e>
                <m:sub>
                  <m:r>
                    <w:rPr>
                      <w:rFonts w:ascii="Cambria Math" w:hAnsi="Cambria Math" w:cs="CMR10"/>
                      <w:sz w:val="20"/>
                      <w:szCs w:val="20"/>
                    </w:rPr>
                    <m:t>2</m:t>
                  </m:r>
                </m:sub>
              </m:sSub>
              <m:d>
                <m:dPr>
                  <m:ctrlPr>
                    <w:rPr>
                      <w:rFonts w:ascii="Cambria Math" w:hAnsi="Cambria Math" w:cs="CMR10"/>
                      <w:i/>
                      <w:sz w:val="20"/>
                      <w:szCs w:val="20"/>
                    </w:rPr>
                  </m:ctrlPr>
                </m:dPr>
                <m:e>
                  <m:r>
                    <w:rPr>
                      <w:rFonts w:ascii="Cambria Math" w:hAnsi="Cambria Math" w:cs="CMR10"/>
                      <w:sz w:val="20"/>
                      <w:szCs w:val="20"/>
                    </w:rPr>
                    <m:t>2</m:t>
                  </m:r>
                  <m:sSub>
                    <m:sSubPr>
                      <m:ctrlPr>
                        <w:rPr>
                          <w:rFonts w:ascii="Cambria Math" w:hAnsi="Cambria Math" w:cs="CMR10"/>
                          <w:i/>
                          <w:sz w:val="20"/>
                          <w:szCs w:val="20"/>
                        </w:rPr>
                      </m:ctrlPr>
                    </m:sSubPr>
                    <m:e>
                      <m:r>
                        <w:rPr>
                          <w:rFonts w:ascii="Cambria Math" w:hAnsi="Cambria Math" w:cs="CMR10"/>
                          <w:sz w:val="20"/>
                          <w:szCs w:val="20"/>
                        </w:rPr>
                        <m:t>π</m:t>
                      </m:r>
                    </m:e>
                    <m:sub>
                      <m:r>
                        <m:rPr>
                          <m:scr m:val="script"/>
                        </m:rPr>
                        <w:rPr>
                          <w:rFonts w:ascii="Cambria Math" w:hAnsi="Cambria Math" w:cs="CMR10"/>
                          <w:sz w:val="20"/>
                          <w:szCs w:val="20"/>
                        </w:rPr>
                        <m:t>H</m:t>
                      </m:r>
                    </m:sub>
                  </m:sSub>
                  <m:r>
                    <w:rPr>
                      <w:rFonts w:ascii="Cambria Math" w:eastAsiaTheme="minorEastAsia" w:hAnsi="Cambria Math" w:cs="CMR10"/>
                      <w:sz w:val="20"/>
                      <w:szCs w:val="20"/>
                    </w:rPr>
                    <m:t>(2n)</m:t>
                  </m:r>
                </m:e>
              </m:d>
              <m:r>
                <w:rPr>
                  <w:rFonts w:ascii="Cambria Math" w:eastAsiaTheme="minorEastAsia" w:hAnsi="Cambria Math" w:cs="CMR10"/>
                  <w:sz w:val="20"/>
                  <w:szCs w:val="20"/>
                </w:rPr>
                <m:t>+</m:t>
              </m:r>
              <m:sSub>
                <m:sSubPr>
                  <m:ctrlPr>
                    <w:rPr>
                      <w:rFonts w:ascii="Cambria Math" w:eastAsiaTheme="minorEastAsia" w:hAnsi="Cambria Math" w:cs="CMR10"/>
                      <w:i/>
                      <w:sz w:val="20"/>
                      <w:szCs w:val="20"/>
                    </w:rPr>
                  </m:ctrlPr>
                </m:sSubPr>
                <m:e>
                  <m:r>
                    <w:rPr>
                      <w:rFonts w:ascii="Cambria Math" w:eastAsiaTheme="minorEastAsia" w:hAnsi="Cambria Math" w:cs="CMR10"/>
                      <w:sz w:val="20"/>
                      <w:szCs w:val="20"/>
                    </w:rPr>
                    <m:t>log</m:t>
                  </m:r>
                </m:e>
                <m:sub>
                  <m:r>
                    <w:rPr>
                      <w:rFonts w:ascii="Cambria Math" w:eastAsiaTheme="minorEastAsia" w:hAnsi="Cambria Math" w:cs="CMR10"/>
                      <w:sz w:val="20"/>
                      <w:szCs w:val="20"/>
                    </w:rPr>
                    <m:t>2</m:t>
                  </m:r>
                </m:sub>
              </m:sSub>
              <m:f>
                <m:fPr>
                  <m:ctrlPr>
                    <w:rPr>
                      <w:rFonts w:ascii="Cambria Math" w:eastAsiaTheme="minorEastAsia" w:hAnsi="Cambria Math" w:cs="CMR10"/>
                      <w:i/>
                      <w:sz w:val="20"/>
                      <w:szCs w:val="20"/>
                    </w:rPr>
                  </m:ctrlPr>
                </m:fPr>
                <m:num>
                  <m:r>
                    <w:rPr>
                      <w:rFonts w:ascii="Cambria Math" w:eastAsiaTheme="minorEastAsia" w:hAnsi="Cambria Math" w:cs="CMR10"/>
                      <w:sz w:val="20"/>
                      <w:szCs w:val="20"/>
                    </w:rPr>
                    <m:t>1</m:t>
                  </m:r>
                </m:num>
                <m:den>
                  <m:r>
                    <w:rPr>
                      <w:rFonts w:ascii="Cambria Math" w:eastAsiaTheme="minorEastAsia" w:hAnsi="Cambria Math" w:cs="CMR10"/>
                      <w:sz w:val="20"/>
                      <w:szCs w:val="20"/>
                    </w:rPr>
                    <m:t>δ</m:t>
                  </m:r>
                </m:den>
              </m:f>
            </m:e>
          </m:d>
        </m:oMath>
      </m:oMathPara>
    </w:p>
    <w:p w14:paraId="5DE13588" w14:textId="77777777" w:rsidR="00C45B7D" w:rsidRPr="007300A4" w:rsidRDefault="00C45B7D" w:rsidP="007300A4">
      <w:pPr>
        <w:pStyle w:val="Prrafodelista"/>
        <w:autoSpaceDE w:val="0"/>
        <w:autoSpaceDN w:val="0"/>
        <w:adjustRightInd w:val="0"/>
        <w:spacing w:after="0" w:line="240" w:lineRule="auto"/>
        <w:jc w:val="both"/>
        <w:rPr>
          <w:rFonts w:ascii="CMR10" w:eastAsiaTheme="minorEastAsia" w:hAnsi="CMR10" w:cs="CMR10"/>
          <w:sz w:val="20"/>
          <w:szCs w:val="20"/>
        </w:rPr>
      </w:pPr>
    </w:p>
    <w:p w14:paraId="56AA2B24" w14:textId="03BEC350" w:rsidR="00C45B7D" w:rsidRPr="007300A4" w:rsidRDefault="00C45B7D" w:rsidP="007300A4">
      <w:pPr>
        <w:pStyle w:val="Prrafodelista"/>
        <w:autoSpaceDE w:val="0"/>
        <w:autoSpaceDN w:val="0"/>
        <w:adjustRightInd w:val="0"/>
        <w:spacing w:after="0" w:line="240" w:lineRule="auto"/>
        <w:jc w:val="both"/>
        <w:rPr>
          <w:rFonts w:ascii="CMR10" w:eastAsiaTheme="minorEastAsia" w:hAnsi="CMR10" w:cs="CMR10"/>
          <w:sz w:val="20"/>
          <w:szCs w:val="20"/>
        </w:rPr>
      </w:pPr>
      <m:oMathPara>
        <m:oMath>
          <m:r>
            <w:rPr>
              <w:rFonts w:ascii="Cambria Math" w:hAnsi="Cambria Math" w:cs="CMR10"/>
              <w:sz w:val="20"/>
              <w:szCs w:val="20"/>
            </w:rPr>
            <m:t>n≥</m:t>
          </m:r>
          <m:f>
            <m:fPr>
              <m:ctrlPr>
                <w:rPr>
                  <w:rFonts w:ascii="Cambria Math" w:hAnsi="Cambria Math" w:cs="CMR10"/>
                  <w:i/>
                  <w:sz w:val="20"/>
                  <w:szCs w:val="20"/>
                </w:rPr>
              </m:ctrlPr>
            </m:fPr>
            <m:num>
              <m:r>
                <w:rPr>
                  <w:rFonts w:ascii="Cambria Math" w:hAnsi="Cambria Math" w:cs="CMR10"/>
                  <w:sz w:val="20"/>
                  <w:szCs w:val="20"/>
                </w:rPr>
                <m:t>8</m:t>
              </m:r>
            </m:num>
            <m:den>
              <m:sSup>
                <m:sSupPr>
                  <m:ctrlPr>
                    <w:rPr>
                      <w:rFonts w:ascii="Cambria Math" w:hAnsi="Cambria Math" w:cs="CMR10"/>
                      <w:i/>
                      <w:sz w:val="20"/>
                      <w:szCs w:val="20"/>
                    </w:rPr>
                  </m:ctrlPr>
                </m:sSupPr>
                <m:e>
                  <m:r>
                    <w:rPr>
                      <w:rFonts w:ascii="Cambria Math" w:hAnsi="Cambria Math" w:cs="CMR10"/>
                      <w:sz w:val="20"/>
                      <w:szCs w:val="20"/>
                    </w:rPr>
                    <m:t>ϵ</m:t>
                  </m:r>
                </m:e>
                <m:sup>
                  <m:r>
                    <w:rPr>
                      <w:rFonts w:ascii="Cambria Math" w:hAnsi="Cambria Math" w:cs="CMR10"/>
                      <w:sz w:val="20"/>
                      <w:szCs w:val="20"/>
                    </w:rPr>
                    <m:t>2</m:t>
                  </m:r>
                </m:sup>
              </m:sSup>
            </m:den>
          </m:f>
          <m:d>
            <m:dPr>
              <m:ctrlPr>
                <w:rPr>
                  <w:rFonts w:ascii="Cambria Math" w:hAnsi="Cambria Math" w:cs="CMR10"/>
                  <w:i/>
                  <w:sz w:val="20"/>
                  <w:szCs w:val="20"/>
                </w:rPr>
              </m:ctrlPr>
            </m:dPr>
            <m:e>
              <m:r>
                <w:rPr>
                  <w:rFonts w:ascii="Cambria Math" w:hAnsi="Cambria Math" w:cs="CMR10"/>
                  <w:sz w:val="20"/>
                  <w:szCs w:val="20"/>
                </w:rPr>
                <m:t>ln</m:t>
              </m:r>
              <m:d>
                <m:dPr>
                  <m:ctrlPr>
                    <w:rPr>
                      <w:rFonts w:ascii="Cambria Math" w:hAnsi="Cambria Math" w:cs="CMR10"/>
                      <w:i/>
                      <w:sz w:val="20"/>
                      <w:szCs w:val="20"/>
                    </w:rPr>
                  </m:ctrlPr>
                </m:dPr>
                <m:e>
                  <m:r>
                    <w:rPr>
                      <w:rFonts w:ascii="Cambria Math" w:hAnsi="Cambria Math" w:cs="CMR10"/>
                      <w:sz w:val="20"/>
                      <w:szCs w:val="20"/>
                    </w:rPr>
                    <m:t>2</m:t>
                  </m:r>
                  <m:sSub>
                    <m:sSubPr>
                      <m:ctrlPr>
                        <w:rPr>
                          <w:rFonts w:ascii="Cambria Math" w:hAnsi="Cambria Math" w:cs="CMR10"/>
                          <w:i/>
                          <w:sz w:val="20"/>
                          <w:szCs w:val="20"/>
                        </w:rPr>
                      </m:ctrlPr>
                    </m:sSubPr>
                    <m:e>
                      <m:r>
                        <w:rPr>
                          <w:rFonts w:ascii="Cambria Math" w:hAnsi="Cambria Math" w:cs="CMR10"/>
                          <w:sz w:val="20"/>
                          <w:szCs w:val="20"/>
                        </w:rPr>
                        <m:t>π</m:t>
                      </m:r>
                    </m:e>
                    <m:sub>
                      <m:r>
                        <m:rPr>
                          <m:scr m:val="script"/>
                        </m:rPr>
                        <w:rPr>
                          <w:rFonts w:ascii="Cambria Math" w:hAnsi="Cambria Math" w:cs="CMR10"/>
                          <w:sz w:val="20"/>
                          <w:szCs w:val="20"/>
                        </w:rPr>
                        <m:t>H</m:t>
                      </m:r>
                    </m:sub>
                  </m:sSub>
                  <m:r>
                    <w:rPr>
                      <w:rFonts w:ascii="Cambria Math" w:eastAsiaTheme="minorEastAsia" w:hAnsi="Cambria Math" w:cs="CMR10"/>
                      <w:sz w:val="20"/>
                      <w:szCs w:val="20"/>
                    </w:rPr>
                    <m:t>(2n)</m:t>
                  </m:r>
                </m:e>
              </m:d>
              <m:r>
                <w:rPr>
                  <w:rFonts w:ascii="Cambria Math" w:eastAsiaTheme="minorEastAsia" w:hAnsi="Cambria Math" w:cs="CMR10"/>
                  <w:sz w:val="20"/>
                  <w:szCs w:val="20"/>
                </w:rPr>
                <m:t>+ln</m:t>
              </m:r>
              <m:f>
                <m:fPr>
                  <m:ctrlPr>
                    <w:rPr>
                      <w:rFonts w:ascii="Cambria Math" w:eastAsiaTheme="minorEastAsia" w:hAnsi="Cambria Math" w:cs="CMR10"/>
                      <w:i/>
                      <w:sz w:val="20"/>
                      <w:szCs w:val="20"/>
                    </w:rPr>
                  </m:ctrlPr>
                </m:fPr>
                <m:num>
                  <m:r>
                    <w:rPr>
                      <w:rFonts w:ascii="Cambria Math" w:eastAsiaTheme="minorEastAsia" w:hAnsi="Cambria Math" w:cs="CMR10"/>
                      <w:sz w:val="20"/>
                      <w:szCs w:val="20"/>
                    </w:rPr>
                    <m:t>1</m:t>
                  </m:r>
                </m:num>
                <m:den>
                  <m:r>
                    <w:rPr>
                      <w:rFonts w:ascii="Cambria Math" w:eastAsiaTheme="minorEastAsia" w:hAnsi="Cambria Math" w:cs="CMR10"/>
                      <w:sz w:val="20"/>
                      <w:szCs w:val="20"/>
                    </w:rPr>
                    <m:t>δ</m:t>
                  </m:r>
                </m:den>
              </m:f>
            </m:e>
          </m:d>
        </m:oMath>
      </m:oMathPara>
    </w:p>
    <w:p w14:paraId="48578E5B" w14:textId="77777777" w:rsidR="00D15C0C" w:rsidRPr="007300A4" w:rsidRDefault="00D15C0C" w:rsidP="007300A4">
      <w:pPr>
        <w:pStyle w:val="Prrafodelista"/>
        <w:autoSpaceDE w:val="0"/>
        <w:autoSpaceDN w:val="0"/>
        <w:adjustRightInd w:val="0"/>
        <w:spacing w:after="0" w:line="240" w:lineRule="auto"/>
        <w:jc w:val="both"/>
        <w:rPr>
          <w:rFonts w:ascii="CMR10" w:eastAsiaTheme="minorEastAsia" w:hAnsi="CMR10" w:cs="CMR10"/>
          <w:sz w:val="20"/>
          <w:szCs w:val="20"/>
        </w:rPr>
      </w:pPr>
    </w:p>
    <w:p w14:paraId="16F88244" w14:textId="7F173F79" w:rsidR="00C45B7D" w:rsidRPr="007300A4" w:rsidRDefault="00C45B7D" w:rsidP="007300A4">
      <w:pPr>
        <w:pStyle w:val="Prrafodelista"/>
        <w:autoSpaceDE w:val="0"/>
        <w:autoSpaceDN w:val="0"/>
        <w:adjustRightInd w:val="0"/>
        <w:spacing w:after="0" w:line="240" w:lineRule="auto"/>
        <w:jc w:val="both"/>
        <w:rPr>
          <w:rFonts w:ascii="Cambria Math" w:eastAsiaTheme="minorEastAsia" w:hAnsi="Cambria Math" w:cs="CMR10"/>
          <w:sz w:val="20"/>
          <w:szCs w:val="20"/>
        </w:rPr>
      </w:pPr>
      <w:r w:rsidRPr="007300A4">
        <w:rPr>
          <w:rFonts w:ascii="CMR10" w:eastAsiaTheme="minorEastAsia" w:hAnsi="CMR10" w:cs="CMR10"/>
          <w:sz w:val="20"/>
          <w:szCs w:val="20"/>
        </w:rPr>
        <w:t>Con probabilidad mayor o igual a 1-</w:t>
      </w:r>
      <w:r w:rsidRPr="007300A4">
        <w:rPr>
          <w:rFonts w:ascii="Cambria" w:eastAsiaTheme="minorEastAsia" w:hAnsi="Cambria" w:cs="CMR10"/>
          <w:sz w:val="20"/>
          <w:szCs w:val="20"/>
        </w:rPr>
        <w:t>δ</w:t>
      </w:r>
      <w:r w:rsidRPr="007300A4">
        <w:rPr>
          <w:rFonts w:ascii="CMR10" w:eastAsiaTheme="minorEastAsia" w:hAnsi="CMR10" w:cs="CMR10"/>
          <w:sz w:val="20"/>
          <w:szCs w:val="20"/>
        </w:rPr>
        <w:t xml:space="preserve">, cada h </w:t>
      </w:r>
      <w:r w:rsidRPr="007300A4">
        <w:rPr>
          <w:rFonts w:ascii="Cambria Math" w:eastAsiaTheme="minorEastAsia" w:hAnsi="Cambria Math" w:cs="CMR10"/>
          <w:sz w:val="20"/>
          <w:szCs w:val="20"/>
        </w:rPr>
        <w:t xml:space="preserve">∈ 𝓗 satisface </w:t>
      </w:r>
      <m:oMath>
        <m:d>
          <m:dPr>
            <m:begChr m:val="|"/>
            <m:endChr m:val="|"/>
            <m:ctrlPr>
              <w:rPr>
                <w:rFonts w:ascii="Cambria Math" w:hAnsi="Cambria Math" w:cs="CMR10"/>
                <w:i/>
                <w:sz w:val="20"/>
                <w:szCs w:val="20"/>
              </w:rPr>
            </m:ctrlPr>
          </m:dPr>
          <m:e>
            <m:sSub>
              <m:sSubPr>
                <m:ctrlPr>
                  <w:rPr>
                    <w:rFonts w:ascii="Cambria Math" w:hAnsi="Cambria Math" w:cs="CMR10"/>
                    <w:i/>
                    <w:sz w:val="20"/>
                    <w:szCs w:val="20"/>
                  </w:rPr>
                </m:ctrlPr>
              </m:sSubPr>
              <m:e>
                <m:r>
                  <w:rPr>
                    <w:rFonts w:ascii="Cambria Math" w:hAnsi="Cambria Math" w:cs="CMR10"/>
                    <w:sz w:val="20"/>
                    <w:szCs w:val="20"/>
                  </w:rPr>
                  <m:t>err</m:t>
                </m:r>
              </m:e>
              <m:sub>
                <m:r>
                  <w:rPr>
                    <w:rFonts w:ascii="Cambria Math" w:hAnsi="Cambria Math" w:cs="CMR10"/>
                    <w:sz w:val="20"/>
                    <w:szCs w:val="20"/>
                  </w:rPr>
                  <m:t>S</m:t>
                </m:r>
              </m:sub>
            </m:sSub>
            <m:r>
              <w:rPr>
                <w:rFonts w:ascii="Cambria Math" w:hAnsi="Cambria Math" w:cs="CMR10"/>
                <w:sz w:val="20"/>
                <w:szCs w:val="20"/>
              </w:rPr>
              <m:t>(h) -</m:t>
            </m:r>
            <m:sSub>
              <m:sSubPr>
                <m:ctrlPr>
                  <w:rPr>
                    <w:rFonts w:ascii="Cambria Math" w:hAnsi="Cambria Math" w:cs="CMR10"/>
                    <w:i/>
                    <w:sz w:val="20"/>
                    <w:szCs w:val="20"/>
                  </w:rPr>
                </m:ctrlPr>
              </m:sSubPr>
              <m:e>
                <m:r>
                  <w:rPr>
                    <w:rFonts w:ascii="Cambria Math" w:hAnsi="Cambria Math" w:cs="CMR10"/>
                    <w:sz w:val="20"/>
                    <w:szCs w:val="20"/>
                  </w:rPr>
                  <m:t>err</m:t>
                </m:r>
              </m:e>
              <m:sub>
                <m:r>
                  <w:rPr>
                    <w:rFonts w:ascii="Cambria Math" w:hAnsi="Cambria Math" w:cs="CMR10"/>
                    <w:sz w:val="20"/>
                    <w:szCs w:val="20"/>
                  </w:rPr>
                  <m:t>D</m:t>
                </m:r>
              </m:sub>
            </m:sSub>
            <m:r>
              <w:rPr>
                <w:rFonts w:ascii="Cambria Math" w:hAnsi="Cambria Math" w:cs="CMR10"/>
                <w:sz w:val="20"/>
                <w:szCs w:val="20"/>
              </w:rPr>
              <m:t>(h)</m:t>
            </m:r>
          </m:e>
        </m:d>
        <m:r>
          <w:rPr>
            <w:rFonts w:ascii="Cambria Math" w:hAnsi="Cambria Math" w:cs="CMR10"/>
            <w:sz w:val="20"/>
            <w:szCs w:val="20"/>
          </w:rPr>
          <m:t>≤ϵ</m:t>
        </m:r>
      </m:oMath>
    </w:p>
    <w:p w14:paraId="265228EA" w14:textId="61CE7D6C" w:rsidR="00E82428" w:rsidRPr="007300A4" w:rsidRDefault="00E82428" w:rsidP="007300A4">
      <w:pPr>
        <w:pStyle w:val="Prrafodelista"/>
        <w:autoSpaceDE w:val="0"/>
        <w:autoSpaceDN w:val="0"/>
        <w:adjustRightInd w:val="0"/>
        <w:spacing w:after="0" w:line="240" w:lineRule="auto"/>
        <w:jc w:val="both"/>
        <w:rPr>
          <w:rFonts w:ascii="Cambria Math" w:eastAsiaTheme="minorEastAsia" w:hAnsi="Cambria Math" w:cs="CMR10"/>
          <w:sz w:val="20"/>
          <w:szCs w:val="20"/>
        </w:rPr>
      </w:pPr>
      <w:r w:rsidRPr="007300A4">
        <w:rPr>
          <w:rFonts w:ascii="Cambria Math" w:eastAsiaTheme="minorEastAsia" w:hAnsi="Cambria Math" w:cs="CMR10"/>
          <w:sz w:val="20"/>
          <w:szCs w:val="20"/>
        </w:rPr>
        <w:lastRenderedPageBreak/>
        <w:t xml:space="preserve">Se calcula el tamaño </w:t>
      </w:r>
      <w:r w:rsidR="00FA32F4" w:rsidRPr="007300A4">
        <w:rPr>
          <w:rFonts w:ascii="Cambria Math" w:eastAsiaTheme="minorEastAsia" w:hAnsi="Cambria Math" w:cs="CMR10"/>
          <w:sz w:val="20"/>
          <w:szCs w:val="20"/>
        </w:rPr>
        <w:t>óptimo</w:t>
      </w:r>
      <w:r w:rsidRPr="007300A4">
        <w:rPr>
          <w:rFonts w:ascii="Cambria Math" w:eastAsiaTheme="minorEastAsia" w:hAnsi="Cambria Math" w:cs="CMR10"/>
          <w:sz w:val="20"/>
          <w:szCs w:val="20"/>
        </w:rPr>
        <w:t xml:space="preserve"> de la muestra para cada uno de los algoritmos a utilizar.</w:t>
      </w:r>
    </w:p>
    <w:p w14:paraId="2B3BA475" w14:textId="77777777" w:rsidR="00E82428" w:rsidRPr="007300A4" w:rsidRDefault="00E82428" w:rsidP="007300A4">
      <w:pPr>
        <w:pStyle w:val="Prrafodelista"/>
        <w:autoSpaceDE w:val="0"/>
        <w:autoSpaceDN w:val="0"/>
        <w:adjustRightInd w:val="0"/>
        <w:spacing w:after="0" w:line="240" w:lineRule="auto"/>
        <w:jc w:val="both"/>
        <w:rPr>
          <w:rFonts w:ascii="Cambria Math" w:eastAsiaTheme="minorEastAsia" w:hAnsi="Cambria Math" w:cs="CMR10"/>
          <w:sz w:val="20"/>
          <w:szCs w:val="20"/>
        </w:rPr>
      </w:pPr>
    </w:p>
    <w:p w14:paraId="4CBCE978" w14:textId="26C40A43" w:rsidR="00E82428" w:rsidRPr="007300A4" w:rsidRDefault="00E82428" w:rsidP="007300A4">
      <w:pPr>
        <w:pStyle w:val="Prrafodelista"/>
        <w:numPr>
          <w:ilvl w:val="0"/>
          <w:numId w:val="2"/>
        </w:numPr>
        <w:autoSpaceDE w:val="0"/>
        <w:autoSpaceDN w:val="0"/>
        <w:adjustRightInd w:val="0"/>
        <w:spacing w:after="0" w:line="240" w:lineRule="auto"/>
        <w:jc w:val="both"/>
        <w:rPr>
          <w:rFonts w:ascii="Cambria Math" w:eastAsiaTheme="minorEastAsia" w:hAnsi="Cambria Math" w:cs="CMR10"/>
          <w:sz w:val="20"/>
          <w:szCs w:val="20"/>
        </w:rPr>
      </w:pPr>
      <w:r w:rsidRPr="007300A4">
        <w:rPr>
          <w:rFonts w:ascii="Cambria Math" w:eastAsiaTheme="minorEastAsia" w:hAnsi="Cambria Math" w:cs="CMR10"/>
          <w:sz w:val="20"/>
          <w:szCs w:val="20"/>
        </w:rPr>
        <w:t>Regresión lineal</w:t>
      </w:r>
      <w:r w:rsidR="00D32A41">
        <w:rPr>
          <w:rFonts w:ascii="Cambria Math" w:eastAsiaTheme="minorEastAsia" w:hAnsi="Cambria Math" w:cs="CMR10"/>
          <w:sz w:val="20"/>
          <w:szCs w:val="20"/>
        </w:rPr>
        <w:t xml:space="preserve"> y SMV lineal</w:t>
      </w:r>
    </w:p>
    <w:p w14:paraId="308D7320" w14:textId="26A8E9C9" w:rsidR="00D32A41" w:rsidRPr="007300A4" w:rsidRDefault="00D32A41" w:rsidP="00D32A41">
      <w:pPr>
        <w:pStyle w:val="Prrafodelista"/>
        <w:autoSpaceDE w:val="0"/>
        <w:autoSpaceDN w:val="0"/>
        <w:adjustRightInd w:val="0"/>
        <w:spacing w:after="0" w:line="240" w:lineRule="auto"/>
        <w:ind w:left="1440"/>
        <w:jc w:val="both"/>
        <w:rPr>
          <w:rFonts w:ascii="CMR10" w:eastAsiaTheme="minorEastAsia" w:hAnsi="CMR10" w:cs="CMR10"/>
          <w:b/>
          <w:bCs/>
          <w:sz w:val="20"/>
          <w:szCs w:val="20"/>
        </w:rPr>
      </w:pPr>
      <m:oMathPara>
        <m:oMath>
          <m:r>
            <m:rPr>
              <m:sty m:val="bi"/>
            </m:rPr>
            <w:rPr>
              <w:rFonts w:ascii="Cambria Math" w:hAnsi="Cambria Math" w:cs="CMMI12"/>
              <w:sz w:val="20"/>
              <w:szCs w:val="20"/>
            </w:rPr>
            <m:t>n≥</m:t>
          </m:r>
          <m:f>
            <m:fPr>
              <m:ctrlPr>
                <w:rPr>
                  <w:rFonts w:ascii="Cambria Math" w:hAnsi="Cambria Math" w:cs="CMMI12"/>
                  <w:b/>
                  <w:bCs/>
                  <w:i/>
                  <w:sz w:val="20"/>
                  <w:szCs w:val="20"/>
                </w:rPr>
              </m:ctrlPr>
            </m:fPr>
            <m:num>
              <m:r>
                <m:rPr>
                  <m:sty m:val="bi"/>
                </m:rPr>
                <w:rPr>
                  <w:rFonts w:ascii="Cambria Math" w:hAnsi="Cambria Math" w:cs="CMMI12"/>
                  <w:sz w:val="20"/>
                  <w:szCs w:val="20"/>
                </w:rPr>
                <m:t>2</m:t>
              </m:r>
            </m:num>
            <m:den>
              <m:r>
                <m:rPr>
                  <m:sty m:val="bi"/>
                </m:rPr>
                <w:rPr>
                  <w:rFonts w:ascii="Cambria Math" w:hAnsi="Cambria Math" w:cs="CMMI12"/>
                  <w:sz w:val="20"/>
                  <w:szCs w:val="20"/>
                </w:rPr>
                <m:t>0.2</m:t>
              </m:r>
            </m:den>
          </m:f>
          <m:r>
            <m:rPr>
              <m:sty m:val="bi"/>
            </m:rPr>
            <w:rPr>
              <w:rFonts w:ascii="Cambria Math" w:hAnsi="Cambria Math" w:cs="CMMI12"/>
              <w:sz w:val="20"/>
              <w:szCs w:val="20"/>
            </w:rPr>
            <m:t xml:space="preserve"> </m:t>
          </m:r>
          <m:d>
            <m:dPr>
              <m:ctrlPr>
                <w:rPr>
                  <w:rFonts w:ascii="Cambria Math" w:hAnsi="Cambria Math" w:cs="CMMI12"/>
                  <w:b/>
                  <w:bCs/>
                  <w:i/>
                  <w:sz w:val="20"/>
                  <w:szCs w:val="20"/>
                </w:rPr>
              </m:ctrlPr>
            </m:dPr>
            <m:e>
              <m:r>
                <m:rPr>
                  <m:sty m:val="bi"/>
                </m:rPr>
                <w:rPr>
                  <w:rFonts w:ascii="Cambria Math" w:hAnsi="Cambria Math" w:cs="CMMI12"/>
                  <w:sz w:val="20"/>
                  <w:szCs w:val="20"/>
                </w:rPr>
                <m:t>47.83+ln(</m:t>
              </m:r>
              <m:f>
                <m:fPr>
                  <m:type m:val="skw"/>
                  <m:ctrlPr>
                    <w:rPr>
                      <w:rFonts w:ascii="Cambria Math" w:hAnsi="Cambria Math" w:cs="CMMI12"/>
                      <w:b/>
                      <w:bCs/>
                      <w:i/>
                      <w:sz w:val="20"/>
                      <w:szCs w:val="20"/>
                    </w:rPr>
                  </m:ctrlPr>
                </m:fPr>
                <m:num>
                  <m:r>
                    <m:rPr>
                      <m:sty m:val="bi"/>
                    </m:rPr>
                    <w:rPr>
                      <w:rFonts w:ascii="Cambria Math" w:hAnsi="Cambria Math" w:cs="CMMI12"/>
                      <w:sz w:val="20"/>
                      <w:szCs w:val="20"/>
                    </w:rPr>
                    <m:t>2</m:t>
                  </m:r>
                </m:num>
                <m:den>
                  <m:r>
                    <m:rPr>
                      <m:sty m:val="bi"/>
                    </m:rPr>
                    <w:rPr>
                      <w:rFonts w:ascii="Cambria Math" w:hAnsi="Cambria Math" w:cs="CMMI12"/>
                      <w:sz w:val="20"/>
                      <w:szCs w:val="20"/>
                    </w:rPr>
                    <m:t>0.1</m:t>
                  </m:r>
                </m:den>
              </m:f>
              <m:r>
                <m:rPr>
                  <m:sty m:val="bi"/>
                </m:rPr>
                <w:rPr>
                  <w:rFonts w:ascii="Cambria Math" w:hAnsi="Cambria Math" w:cs="CMMI12"/>
                  <w:sz w:val="20"/>
                  <w:szCs w:val="20"/>
                </w:rPr>
                <m:t>)</m:t>
              </m:r>
            </m:e>
          </m:d>
          <m:r>
            <m:rPr>
              <m:sty m:val="bi"/>
            </m:rPr>
            <w:rPr>
              <w:rFonts w:ascii="Cambria Math" w:eastAsiaTheme="minorEastAsia" w:hAnsi="Cambria Math" w:cs="CMR10"/>
              <w:sz w:val="20"/>
              <w:szCs w:val="20"/>
            </w:rPr>
            <m:t>=516</m:t>
          </m:r>
          <m:r>
            <m:rPr>
              <m:sty m:val="bi"/>
            </m:rPr>
            <w:rPr>
              <w:rFonts w:ascii="Cambria Math" w:eastAsiaTheme="minorEastAsia" w:hAnsi="Cambria Math" w:cs="CMR10"/>
              <w:sz w:val="20"/>
              <w:szCs w:val="20"/>
            </w:rPr>
            <m:t xml:space="preserve"> datos</m:t>
          </m:r>
        </m:oMath>
      </m:oMathPara>
    </w:p>
    <w:p w14:paraId="667CB43B" w14:textId="77777777" w:rsidR="00E82428" w:rsidRPr="007300A4" w:rsidRDefault="00E82428" w:rsidP="007300A4">
      <w:pPr>
        <w:pStyle w:val="Prrafodelista"/>
        <w:autoSpaceDE w:val="0"/>
        <w:autoSpaceDN w:val="0"/>
        <w:adjustRightInd w:val="0"/>
        <w:spacing w:after="0" w:line="240" w:lineRule="auto"/>
        <w:ind w:left="1440"/>
        <w:jc w:val="both"/>
        <w:rPr>
          <w:rFonts w:ascii="Cambria Math" w:eastAsiaTheme="minorEastAsia" w:hAnsi="Cambria Math" w:cs="CMR10"/>
          <w:sz w:val="20"/>
          <w:szCs w:val="20"/>
        </w:rPr>
      </w:pPr>
    </w:p>
    <w:p w14:paraId="531A676E" w14:textId="0DC8B391" w:rsidR="00E82428" w:rsidRPr="007300A4" w:rsidRDefault="00E82428" w:rsidP="007300A4">
      <w:pPr>
        <w:pStyle w:val="Prrafodelista"/>
        <w:numPr>
          <w:ilvl w:val="0"/>
          <w:numId w:val="2"/>
        </w:numPr>
        <w:autoSpaceDE w:val="0"/>
        <w:autoSpaceDN w:val="0"/>
        <w:adjustRightInd w:val="0"/>
        <w:spacing w:after="0" w:line="240" w:lineRule="auto"/>
        <w:jc w:val="both"/>
        <w:rPr>
          <w:rFonts w:ascii="Cambria Math" w:eastAsiaTheme="minorEastAsia" w:hAnsi="Cambria Math" w:cs="CMR10"/>
          <w:sz w:val="20"/>
          <w:szCs w:val="20"/>
        </w:rPr>
      </w:pPr>
      <w:r w:rsidRPr="007300A4">
        <w:rPr>
          <w:rFonts w:ascii="Cambria Math" w:eastAsiaTheme="minorEastAsia" w:hAnsi="Cambria Math" w:cs="CMR10"/>
          <w:sz w:val="20"/>
          <w:szCs w:val="20"/>
        </w:rPr>
        <w:t>Árbol de decisión</w:t>
      </w:r>
    </w:p>
    <w:p w14:paraId="679D7706" w14:textId="5A00973F" w:rsidR="007300A4" w:rsidRPr="007300A4" w:rsidRDefault="007300A4" w:rsidP="007300A4">
      <w:pPr>
        <w:pStyle w:val="Prrafodelista"/>
        <w:autoSpaceDE w:val="0"/>
        <w:autoSpaceDN w:val="0"/>
        <w:adjustRightInd w:val="0"/>
        <w:spacing w:after="0" w:line="240" w:lineRule="auto"/>
        <w:ind w:left="1440"/>
        <w:jc w:val="both"/>
        <w:rPr>
          <w:rFonts w:ascii="Cambria Math" w:eastAsiaTheme="minorEastAsia" w:hAnsi="Cambria Math" w:cs="CMR10"/>
          <w:sz w:val="20"/>
          <w:szCs w:val="20"/>
        </w:rPr>
      </w:pPr>
      <w:r w:rsidRPr="007300A4">
        <w:rPr>
          <w:rFonts w:ascii="Cambria Math" w:eastAsiaTheme="minorEastAsia" w:hAnsi="Cambria Math" w:cs="CMR10"/>
          <w:sz w:val="20"/>
          <w:szCs w:val="20"/>
        </w:rPr>
        <w:t xml:space="preserve">Los parámetros para el cálculo del tamaño optimo de la muestra de un árbol de decisión se calcula con los parámetros de profundidad, que para este caso vamos a tomar k=3, m que es el número de características que en este caso son 67, </w:t>
      </w:r>
      <m:oMath>
        <m:r>
          <w:rPr>
            <w:rFonts w:ascii="Cambria Math" w:hAnsi="Cambria Math" w:cs="CMMI12"/>
            <w:sz w:val="20"/>
            <w:szCs w:val="20"/>
          </w:rPr>
          <m:t>ϵ</m:t>
        </m:r>
      </m:oMath>
      <w:r w:rsidRPr="007300A4">
        <w:rPr>
          <w:rFonts w:ascii="Cambria Math" w:eastAsiaTheme="minorEastAsia" w:hAnsi="Cambria Math" w:cs="CMR10"/>
          <w:sz w:val="20"/>
          <w:szCs w:val="20"/>
        </w:rPr>
        <w:t xml:space="preserve"> que es 0.2 y </w:t>
      </w:r>
      <m:oMath>
        <m:r>
          <w:rPr>
            <w:rFonts w:ascii="Cambria Math" w:eastAsiaTheme="minorEastAsia" w:hAnsi="Cambria Math" w:cs="CMR10"/>
            <w:sz w:val="20"/>
            <w:szCs w:val="20"/>
          </w:rPr>
          <m:t>δ</m:t>
        </m:r>
      </m:oMath>
      <w:r w:rsidRPr="007300A4">
        <w:rPr>
          <w:rFonts w:ascii="Cambria Math" w:eastAsiaTheme="minorEastAsia" w:hAnsi="Cambria Math" w:cs="CMR10"/>
          <w:sz w:val="20"/>
          <w:szCs w:val="20"/>
        </w:rPr>
        <w:t xml:space="preserve"> que es 0.1.</w:t>
      </w:r>
    </w:p>
    <w:p w14:paraId="2AD8586D" w14:textId="0DB04177" w:rsidR="00FA32F4" w:rsidRPr="007300A4" w:rsidRDefault="00FA32F4" w:rsidP="007300A4">
      <w:pPr>
        <w:pStyle w:val="Prrafodelista"/>
        <w:autoSpaceDE w:val="0"/>
        <w:autoSpaceDN w:val="0"/>
        <w:adjustRightInd w:val="0"/>
        <w:spacing w:after="0" w:line="240" w:lineRule="auto"/>
        <w:ind w:left="1440"/>
        <w:jc w:val="both"/>
        <w:rPr>
          <w:rFonts w:ascii="CMR10" w:eastAsiaTheme="minorEastAsia" w:hAnsi="CMR10" w:cs="CMR10"/>
          <w:sz w:val="20"/>
          <w:szCs w:val="20"/>
        </w:rPr>
      </w:pPr>
      <m:oMathPara>
        <m:oMath>
          <m:r>
            <w:rPr>
              <w:rFonts w:ascii="Cambria Math" w:hAnsi="Cambria Math" w:cs="CMMI12"/>
              <w:sz w:val="20"/>
              <w:szCs w:val="20"/>
            </w:rPr>
            <m:t>n≥</m:t>
          </m:r>
          <m:f>
            <m:fPr>
              <m:ctrlPr>
                <w:rPr>
                  <w:rFonts w:ascii="Cambria Math" w:hAnsi="Cambria Math" w:cs="CMMI12"/>
                  <w:i/>
                  <w:sz w:val="20"/>
                  <w:szCs w:val="20"/>
                </w:rPr>
              </m:ctrlPr>
            </m:fPr>
            <m:num>
              <m:r>
                <w:rPr>
                  <w:rFonts w:ascii="Cambria Math" w:hAnsi="Cambria Math" w:cs="CMMI12"/>
                  <w:sz w:val="20"/>
                  <w:szCs w:val="20"/>
                </w:rPr>
                <m:t>ln 2</m:t>
              </m:r>
            </m:num>
            <m:den>
              <m:r>
                <w:rPr>
                  <w:rFonts w:ascii="Cambria Math" w:hAnsi="Cambria Math" w:cs="CMMI12"/>
                  <w:sz w:val="20"/>
                  <w:szCs w:val="20"/>
                </w:rPr>
                <m:t>2</m:t>
              </m:r>
              <m:sSup>
                <m:sSupPr>
                  <m:ctrlPr>
                    <w:rPr>
                      <w:rFonts w:ascii="Cambria Math" w:hAnsi="Cambria Math" w:cs="CMMI12"/>
                      <w:i/>
                      <w:sz w:val="20"/>
                      <w:szCs w:val="20"/>
                    </w:rPr>
                  </m:ctrlPr>
                </m:sSupPr>
                <m:e>
                  <m:r>
                    <w:rPr>
                      <w:rFonts w:ascii="Cambria Math" w:hAnsi="Cambria Math" w:cs="CMMI12"/>
                      <w:sz w:val="20"/>
                      <w:szCs w:val="20"/>
                    </w:rPr>
                    <m:t>ϵ</m:t>
                  </m:r>
                </m:e>
                <m:sup>
                  <m:r>
                    <w:rPr>
                      <w:rFonts w:ascii="Cambria Math" w:hAnsi="Cambria Math" w:cs="CMMI12"/>
                      <w:sz w:val="20"/>
                      <w:szCs w:val="20"/>
                    </w:rPr>
                    <m:t>2</m:t>
                  </m:r>
                </m:sup>
              </m:sSup>
            </m:den>
          </m:f>
          <m:r>
            <w:rPr>
              <w:rFonts w:ascii="Cambria Math" w:hAnsi="Cambria Math" w:cs="CMMI12"/>
              <w:sz w:val="20"/>
              <w:szCs w:val="20"/>
            </w:rPr>
            <m:t xml:space="preserve"> ((</m:t>
          </m:r>
          <m:sSup>
            <m:sSupPr>
              <m:ctrlPr>
                <w:rPr>
                  <w:rFonts w:ascii="Cambria Math" w:hAnsi="Cambria Math" w:cs="CMMI12"/>
                  <w:i/>
                  <w:sz w:val="20"/>
                  <w:szCs w:val="20"/>
                </w:rPr>
              </m:ctrlPr>
            </m:sSupPr>
            <m:e>
              <m:r>
                <w:rPr>
                  <w:rFonts w:ascii="Cambria Math" w:hAnsi="Cambria Math" w:cs="CMMI12"/>
                  <w:sz w:val="20"/>
                  <w:szCs w:val="20"/>
                </w:rPr>
                <m:t>2</m:t>
              </m:r>
            </m:e>
            <m:sup>
              <m:r>
                <w:rPr>
                  <w:rFonts w:ascii="Cambria Math" w:hAnsi="Cambria Math" w:cs="CMMI12"/>
                  <w:sz w:val="20"/>
                  <w:szCs w:val="20"/>
                </w:rPr>
                <m:t>k</m:t>
              </m:r>
            </m:sup>
          </m:sSup>
          <m:r>
            <w:rPr>
              <w:rFonts w:ascii="Cambria Math" w:hAnsi="Cambria Math" w:cs="CMMI12"/>
              <w:sz w:val="20"/>
              <w:szCs w:val="20"/>
            </w:rPr>
            <m:t>-1)(1+</m:t>
          </m:r>
          <m:sSub>
            <m:sSubPr>
              <m:ctrlPr>
                <w:rPr>
                  <w:rFonts w:ascii="Cambria Math" w:hAnsi="Cambria Math" w:cs="CMMI12"/>
                  <w:i/>
                  <w:sz w:val="20"/>
                  <w:szCs w:val="20"/>
                </w:rPr>
              </m:ctrlPr>
            </m:sSubPr>
            <m:e>
              <m:r>
                <w:rPr>
                  <w:rFonts w:ascii="Cambria Math" w:hAnsi="Cambria Math" w:cs="CMMI12"/>
                  <w:sz w:val="20"/>
                  <w:szCs w:val="20"/>
                </w:rPr>
                <m:t>log</m:t>
              </m:r>
            </m:e>
            <m:sub>
              <m:r>
                <w:rPr>
                  <w:rFonts w:ascii="Cambria Math" w:hAnsi="Cambria Math" w:cs="CMMI12"/>
                  <w:sz w:val="20"/>
                  <w:szCs w:val="20"/>
                </w:rPr>
                <m:t>2</m:t>
              </m:r>
            </m:sub>
          </m:sSub>
          <m:r>
            <w:rPr>
              <w:rFonts w:ascii="Cambria Math" w:hAnsi="Cambria Math" w:cs="CMMI12"/>
              <w:sz w:val="20"/>
              <w:szCs w:val="20"/>
            </w:rPr>
            <m:t>(m)+1+ln(</m:t>
          </m:r>
          <m:f>
            <m:fPr>
              <m:type m:val="skw"/>
              <m:ctrlPr>
                <w:rPr>
                  <w:rFonts w:ascii="Cambria Math" w:hAnsi="Cambria Math" w:cs="CMMI12"/>
                  <w:i/>
                  <w:sz w:val="20"/>
                  <w:szCs w:val="20"/>
                </w:rPr>
              </m:ctrlPr>
            </m:fPr>
            <m:num>
              <m:r>
                <w:rPr>
                  <w:rFonts w:ascii="Cambria Math" w:hAnsi="Cambria Math" w:cs="CMMI12"/>
                  <w:sz w:val="20"/>
                  <w:szCs w:val="20"/>
                </w:rPr>
                <m:t>1</m:t>
              </m:r>
            </m:num>
            <m:den>
              <m:r>
                <w:rPr>
                  <w:rFonts w:ascii="Cambria Math" w:hAnsi="Cambria Math" w:cs="CMMI12"/>
                  <w:sz w:val="20"/>
                  <w:szCs w:val="20"/>
                </w:rPr>
                <m:t>δ</m:t>
              </m:r>
            </m:den>
          </m:f>
          <m:r>
            <w:rPr>
              <w:rFonts w:ascii="Cambria Math" w:hAnsi="Cambria Math" w:cs="CMMI12"/>
              <w:sz w:val="20"/>
              <w:szCs w:val="20"/>
            </w:rPr>
            <m:t>))</m:t>
          </m:r>
        </m:oMath>
      </m:oMathPara>
    </w:p>
    <w:p w14:paraId="090F6E6B" w14:textId="019EA9EA" w:rsidR="00FA32F4" w:rsidRPr="007300A4" w:rsidRDefault="00FA32F4" w:rsidP="007300A4">
      <w:pPr>
        <w:pStyle w:val="Prrafodelista"/>
        <w:autoSpaceDE w:val="0"/>
        <w:autoSpaceDN w:val="0"/>
        <w:adjustRightInd w:val="0"/>
        <w:spacing w:after="0" w:line="240" w:lineRule="auto"/>
        <w:ind w:left="1440"/>
        <w:jc w:val="both"/>
        <w:rPr>
          <w:rFonts w:ascii="CMR10" w:eastAsiaTheme="minorEastAsia" w:hAnsi="CMR10" w:cs="CMR10"/>
          <w:sz w:val="20"/>
          <w:szCs w:val="20"/>
        </w:rPr>
      </w:pPr>
      <m:oMathPara>
        <m:oMath>
          <m:r>
            <w:rPr>
              <w:rFonts w:ascii="Cambria Math" w:hAnsi="Cambria Math" w:cs="CMMI12"/>
              <w:sz w:val="20"/>
              <w:szCs w:val="20"/>
            </w:rPr>
            <m:t>n≥</m:t>
          </m:r>
          <m:f>
            <m:fPr>
              <m:ctrlPr>
                <w:rPr>
                  <w:rFonts w:ascii="Cambria Math" w:hAnsi="Cambria Math" w:cs="CMMI12"/>
                  <w:i/>
                  <w:sz w:val="20"/>
                  <w:szCs w:val="20"/>
                </w:rPr>
              </m:ctrlPr>
            </m:fPr>
            <m:num>
              <m:r>
                <w:rPr>
                  <w:rFonts w:ascii="Cambria Math" w:hAnsi="Cambria Math" w:cs="CMMI12"/>
                  <w:sz w:val="20"/>
                  <w:szCs w:val="20"/>
                </w:rPr>
                <m:t>ln 2</m:t>
              </m:r>
            </m:num>
            <m:den>
              <m:r>
                <w:rPr>
                  <w:rFonts w:ascii="Cambria Math" w:hAnsi="Cambria Math" w:cs="CMMI12"/>
                  <w:sz w:val="20"/>
                  <w:szCs w:val="20"/>
                </w:rPr>
                <m:t>2</m:t>
              </m:r>
              <m:sSup>
                <m:sSupPr>
                  <m:ctrlPr>
                    <w:rPr>
                      <w:rFonts w:ascii="Cambria Math" w:hAnsi="Cambria Math" w:cs="CMMI12"/>
                      <w:i/>
                      <w:sz w:val="20"/>
                      <w:szCs w:val="20"/>
                    </w:rPr>
                  </m:ctrlPr>
                </m:sSupPr>
                <m:e>
                  <m:r>
                    <w:rPr>
                      <w:rFonts w:ascii="Cambria Math" w:hAnsi="Cambria Math" w:cs="CMMI12"/>
                      <w:sz w:val="20"/>
                      <w:szCs w:val="20"/>
                    </w:rPr>
                    <m:t>(0.2)</m:t>
                  </m:r>
                </m:e>
                <m:sup>
                  <m:r>
                    <w:rPr>
                      <w:rFonts w:ascii="Cambria Math" w:hAnsi="Cambria Math" w:cs="CMMI12"/>
                      <w:sz w:val="20"/>
                      <w:szCs w:val="20"/>
                    </w:rPr>
                    <m:t>2</m:t>
                  </m:r>
                </m:sup>
              </m:sSup>
            </m:den>
          </m:f>
          <m:r>
            <w:rPr>
              <w:rFonts w:ascii="Cambria Math" w:hAnsi="Cambria Math" w:cs="CMMI12"/>
              <w:sz w:val="20"/>
              <w:szCs w:val="20"/>
            </w:rPr>
            <m:t xml:space="preserve"> ((</m:t>
          </m:r>
          <m:sSup>
            <m:sSupPr>
              <m:ctrlPr>
                <w:rPr>
                  <w:rFonts w:ascii="Cambria Math" w:hAnsi="Cambria Math" w:cs="CMMI12"/>
                  <w:i/>
                  <w:sz w:val="20"/>
                  <w:szCs w:val="20"/>
                </w:rPr>
              </m:ctrlPr>
            </m:sSupPr>
            <m:e>
              <m:r>
                <w:rPr>
                  <w:rFonts w:ascii="Cambria Math" w:hAnsi="Cambria Math" w:cs="CMMI12"/>
                  <w:sz w:val="20"/>
                  <w:szCs w:val="20"/>
                </w:rPr>
                <m:t>2</m:t>
              </m:r>
            </m:e>
            <m:sup>
              <m:r>
                <w:rPr>
                  <w:rFonts w:ascii="Cambria Math" w:hAnsi="Cambria Math" w:cs="CMMI12"/>
                  <w:sz w:val="20"/>
                  <w:szCs w:val="20"/>
                </w:rPr>
                <m:t>3</m:t>
              </m:r>
            </m:sup>
          </m:sSup>
          <m:r>
            <w:rPr>
              <w:rFonts w:ascii="Cambria Math" w:hAnsi="Cambria Math" w:cs="CMMI12"/>
              <w:sz w:val="20"/>
              <w:szCs w:val="20"/>
            </w:rPr>
            <m:t>-1)(1+</m:t>
          </m:r>
          <m:sSub>
            <m:sSubPr>
              <m:ctrlPr>
                <w:rPr>
                  <w:rFonts w:ascii="Cambria Math" w:hAnsi="Cambria Math" w:cs="CMMI12"/>
                  <w:i/>
                  <w:sz w:val="20"/>
                  <w:szCs w:val="20"/>
                </w:rPr>
              </m:ctrlPr>
            </m:sSubPr>
            <m:e>
              <m:r>
                <w:rPr>
                  <w:rFonts w:ascii="Cambria Math" w:hAnsi="Cambria Math" w:cs="CMMI12"/>
                  <w:sz w:val="20"/>
                  <w:szCs w:val="20"/>
                </w:rPr>
                <m:t>log</m:t>
              </m:r>
            </m:e>
            <m:sub>
              <m:r>
                <w:rPr>
                  <w:rFonts w:ascii="Cambria Math" w:hAnsi="Cambria Math" w:cs="CMMI12"/>
                  <w:sz w:val="20"/>
                  <w:szCs w:val="20"/>
                </w:rPr>
                <m:t>2</m:t>
              </m:r>
            </m:sub>
          </m:sSub>
          <m:r>
            <w:rPr>
              <w:rFonts w:ascii="Cambria Math" w:hAnsi="Cambria Math" w:cs="CMMI12"/>
              <w:sz w:val="20"/>
              <w:szCs w:val="20"/>
            </w:rPr>
            <m:t>(67)+1+ln(</m:t>
          </m:r>
          <m:f>
            <m:fPr>
              <m:type m:val="skw"/>
              <m:ctrlPr>
                <w:rPr>
                  <w:rFonts w:ascii="Cambria Math" w:hAnsi="Cambria Math" w:cs="CMMI12"/>
                  <w:i/>
                  <w:sz w:val="20"/>
                  <w:szCs w:val="20"/>
                </w:rPr>
              </m:ctrlPr>
            </m:fPr>
            <m:num>
              <m:r>
                <w:rPr>
                  <w:rFonts w:ascii="Cambria Math" w:hAnsi="Cambria Math" w:cs="CMMI12"/>
                  <w:sz w:val="20"/>
                  <w:szCs w:val="20"/>
                </w:rPr>
                <m:t>1</m:t>
              </m:r>
            </m:num>
            <m:den>
              <m:r>
                <w:rPr>
                  <w:rFonts w:ascii="Cambria Math" w:hAnsi="Cambria Math" w:cs="CMMI12"/>
                  <w:sz w:val="20"/>
                  <w:szCs w:val="20"/>
                </w:rPr>
                <m:t>0.1</m:t>
              </m:r>
            </m:den>
          </m:f>
          <m:r>
            <w:rPr>
              <w:rFonts w:ascii="Cambria Math" w:hAnsi="Cambria Math" w:cs="CMMI12"/>
              <w:sz w:val="20"/>
              <w:szCs w:val="20"/>
            </w:rPr>
            <m:t>))=212 datos</m:t>
          </m:r>
        </m:oMath>
      </m:oMathPara>
    </w:p>
    <w:p w14:paraId="5DD97028" w14:textId="55B93E15" w:rsidR="00FA32F4" w:rsidRPr="007300A4" w:rsidRDefault="007300A4" w:rsidP="007300A4">
      <w:pPr>
        <w:pStyle w:val="Prrafodelista"/>
        <w:numPr>
          <w:ilvl w:val="0"/>
          <w:numId w:val="2"/>
        </w:numPr>
        <w:autoSpaceDE w:val="0"/>
        <w:autoSpaceDN w:val="0"/>
        <w:adjustRightInd w:val="0"/>
        <w:spacing w:after="0" w:line="240" w:lineRule="auto"/>
        <w:jc w:val="both"/>
        <w:rPr>
          <w:rFonts w:ascii="CMR10" w:eastAsiaTheme="minorEastAsia" w:hAnsi="CMR10" w:cs="CMR10"/>
          <w:sz w:val="20"/>
          <w:szCs w:val="20"/>
        </w:rPr>
      </w:pPr>
      <w:r w:rsidRPr="007300A4">
        <w:rPr>
          <w:rFonts w:ascii="CMR10" w:eastAsiaTheme="minorEastAsia" w:hAnsi="CMR10" w:cs="CMR10"/>
          <w:sz w:val="20"/>
          <w:szCs w:val="20"/>
        </w:rPr>
        <w:t>Máquina de soporte vectorial</w:t>
      </w:r>
    </w:p>
    <w:p w14:paraId="3E8F9641" w14:textId="7A890C9B" w:rsidR="007300A4" w:rsidRDefault="007300A4" w:rsidP="007300A4">
      <w:pPr>
        <w:autoSpaceDE w:val="0"/>
        <w:autoSpaceDN w:val="0"/>
        <w:adjustRightInd w:val="0"/>
        <w:spacing w:after="0" w:line="240" w:lineRule="auto"/>
        <w:ind w:left="1416"/>
        <w:jc w:val="both"/>
        <w:rPr>
          <w:rFonts w:ascii="CMR10" w:eastAsiaTheme="minorEastAsia" w:hAnsi="CMR10" w:cs="CMR10"/>
          <w:sz w:val="20"/>
          <w:szCs w:val="20"/>
        </w:rPr>
      </w:pPr>
      <w:r>
        <w:rPr>
          <w:rFonts w:ascii="CMR10" w:eastAsiaTheme="minorEastAsia" w:hAnsi="CMR10" w:cs="CMR10"/>
          <w:sz w:val="20"/>
          <w:szCs w:val="20"/>
        </w:rPr>
        <w:t xml:space="preserve">Para un espacio de entrada n-dimensional, la dimensión VC de la función </w:t>
      </w:r>
      <w:r w:rsidR="00C2086B">
        <w:rPr>
          <w:rFonts w:ascii="CMR10" w:eastAsiaTheme="minorEastAsia" w:hAnsi="CMR10" w:cs="CMR10"/>
          <w:sz w:val="20"/>
          <w:szCs w:val="20"/>
        </w:rPr>
        <w:t xml:space="preserve">indicadora </w:t>
      </w:r>
      <w:r w:rsidR="00600DF6">
        <w:rPr>
          <w:rFonts w:ascii="CMR10" w:eastAsiaTheme="minorEastAsia" w:hAnsi="CMR10" w:cs="CMR10"/>
          <w:sz w:val="20"/>
          <w:szCs w:val="20"/>
        </w:rPr>
        <w:t>o</w:t>
      </w:r>
      <w:r w:rsidR="00C2086B">
        <w:rPr>
          <w:rFonts w:ascii="CMR10" w:eastAsiaTheme="minorEastAsia" w:hAnsi="CMR10" w:cs="CMR10"/>
          <w:sz w:val="20"/>
          <w:szCs w:val="20"/>
        </w:rPr>
        <w:t xml:space="preserve">rientada al </w:t>
      </w:r>
      <w:r w:rsidR="00600DF6">
        <w:rPr>
          <w:rFonts w:ascii="CMR10" w:eastAsiaTheme="minorEastAsia" w:hAnsi="CMR10" w:cs="CMR10"/>
          <w:sz w:val="20"/>
          <w:szCs w:val="20"/>
        </w:rPr>
        <w:t>hiperplano</w:t>
      </w:r>
      <w:r w:rsidR="00C2086B">
        <w:rPr>
          <w:rFonts w:ascii="CMR10" w:eastAsiaTheme="minorEastAsia" w:hAnsi="CMR10" w:cs="CMR10"/>
          <w:sz w:val="20"/>
          <w:szCs w:val="20"/>
        </w:rPr>
        <w:t xml:space="preserve"> es igual a h=m+1</w:t>
      </w:r>
      <w:r w:rsidR="00600DF6">
        <w:rPr>
          <w:rFonts w:ascii="CMR10" w:eastAsiaTheme="minorEastAsia" w:hAnsi="CMR10" w:cs="CMR10"/>
          <w:sz w:val="20"/>
          <w:szCs w:val="20"/>
        </w:rPr>
        <w:t>, por lo tanto, se puede manejar la misma que para la regresión lineal. Los hiper parámetros son el kernel, el parámetro Gamma y el parámetro C, como el gamma y C dependen del kernel, entonces con c</w:t>
      </w:r>
      <w:r w:rsidR="00533ED7">
        <w:rPr>
          <w:rFonts w:ascii="CMR10" w:eastAsiaTheme="minorEastAsia" w:hAnsi="CMR10" w:cs="CMR10"/>
          <w:sz w:val="20"/>
          <w:szCs w:val="20"/>
        </w:rPr>
        <w:t>o</w:t>
      </w:r>
      <w:r w:rsidR="00600DF6">
        <w:rPr>
          <w:rFonts w:ascii="CMR10" w:eastAsiaTheme="minorEastAsia" w:hAnsi="CMR10" w:cs="CMR10"/>
          <w:sz w:val="20"/>
          <w:szCs w:val="20"/>
        </w:rPr>
        <w:t xml:space="preserve">nsiderar </w:t>
      </w:r>
      <w:r w:rsidR="00533ED7">
        <w:rPr>
          <w:rFonts w:ascii="CMR10" w:eastAsiaTheme="minorEastAsia" w:hAnsi="CMR10" w:cs="CMR10"/>
          <w:sz w:val="20"/>
          <w:szCs w:val="20"/>
        </w:rPr>
        <w:t>este se está</w:t>
      </w:r>
      <w:r w:rsidR="00600DF6">
        <w:rPr>
          <w:rFonts w:ascii="CMR10" w:eastAsiaTheme="minorEastAsia" w:hAnsi="CMR10" w:cs="CMR10"/>
          <w:sz w:val="20"/>
          <w:szCs w:val="20"/>
        </w:rPr>
        <w:t xml:space="preserve"> modificando los demás.</w:t>
      </w:r>
    </w:p>
    <w:p w14:paraId="4626FFE2" w14:textId="4D6B17A0" w:rsidR="00FA32F4" w:rsidRPr="00600DF6" w:rsidRDefault="00600DF6" w:rsidP="007300A4">
      <w:pPr>
        <w:pStyle w:val="Prrafodelista"/>
        <w:numPr>
          <w:ilvl w:val="0"/>
          <w:numId w:val="2"/>
        </w:numPr>
        <w:autoSpaceDE w:val="0"/>
        <w:autoSpaceDN w:val="0"/>
        <w:adjustRightInd w:val="0"/>
        <w:spacing w:after="0" w:line="240" w:lineRule="auto"/>
        <w:jc w:val="both"/>
        <w:rPr>
          <w:rFonts w:ascii="CMR10" w:hAnsi="CMR10" w:cs="CMR10"/>
          <w:sz w:val="20"/>
          <w:szCs w:val="20"/>
        </w:rPr>
      </w:pPr>
      <w:r w:rsidRPr="00600DF6">
        <w:rPr>
          <w:rFonts w:ascii="CMR10" w:eastAsiaTheme="minorEastAsia" w:hAnsi="CMR10" w:cs="CMR10"/>
          <w:sz w:val="20"/>
          <w:szCs w:val="20"/>
        </w:rPr>
        <w:t>Ra</w:t>
      </w:r>
      <w:r w:rsidR="0098525F">
        <w:rPr>
          <w:rFonts w:ascii="CMR10" w:eastAsiaTheme="minorEastAsia" w:hAnsi="CMR10" w:cs="CMR10"/>
          <w:sz w:val="20"/>
          <w:szCs w:val="20"/>
        </w:rPr>
        <w:t>n</w:t>
      </w:r>
      <w:r w:rsidRPr="00600DF6">
        <w:rPr>
          <w:rFonts w:ascii="CMR10" w:eastAsiaTheme="minorEastAsia" w:hAnsi="CMR10" w:cs="CMR10"/>
          <w:sz w:val="20"/>
          <w:szCs w:val="20"/>
        </w:rPr>
        <w:t xml:space="preserve">dom forest: por la cantidad de hiperparámetros que puede manejar este algoritmo la dimensión VC del mismo es infinita y </w:t>
      </w:r>
      <w:r w:rsidR="00D32A41">
        <w:rPr>
          <w:rFonts w:ascii="CMR10" w:eastAsiaTheme="minorEastAsia" w:hAnsi="CMR10" w:cs="CMR10"/>
          <w:sz w:val="20"/>
          <w:szCs w:val="20"/>
        </w:rPr>
        <w:t>por</w:t>
      </w:r>
      <w:r w:rsidRPr="00600DF6">
        <w:rPr>
          <w:rFonts w:ascii="CMR10" w:eastAsiaTheme="minorEastAsia" w:hAnsi="CMR10" w:cs="CMR10"/>
          <w:sz w:val="20"/>
          <w:szCs w:val="20"/>
        </w:rPr>
        <w:t xml:space="preserve"> lo tanto no se tiene claridad sobre el tamaño </w:t>
      </w:r>
      <w:r w:rsidR="00533ED7" w:rsidRPr="00600DF6">
        <w:rPr>
          <w:rFonts w:ascii="CMR10" w:eastAsiaTheme="minorEastAsia" w:hAnsi="CMR10" w:cs="CMR10"/>
          <w:sz w:val="20"/>
          <w:szCs w:val="20"/>
        </w:rPr>
        <w:t>óptimo</w:t>
      </w:r>
      <w:r w:rsidRPr="00600DF6">
        <w:rPr>
          <w:rFonts w:ascii="CMR10" w:eastAsiaTheme="minorEastAsia" w:hAnsi="CMR10" w:cs="CMR10"/>
          <w:sz w:val="20"/>
          <w:szCs w:val="20"/>
        </w:rPr>
        <w:t xml:space="preserve"> de la muestra.</w:t>
      </w:r>
    </w:p>
    <w:p w14:paraId="6084B25E" w14:textId="0DE5F2AF" w:rsidR="00E82428" w:rsidRPr="00600DF6" w:rsidRDefault="00E82428" w:rsidP="007300A4">
      <w:pPr>
        <w:autoSpaceDE w:val="0"/>
        <w:autoSpaceDN w:val="0"/>
        <w:adjustRightInd w:val="0"/>
        <w:spacing w:after="0" w:line="240" w:lineRule="auto"/>
        <w:jc w:val="both"/>
        <w:rPr>
          <w:rFonts w:ascii="Cambria Math" w:eastAsiaTheme="minorEastAsia" w:hAnsi="Cambria Math" w:cs="CMR10"/>
          <w:sz w:val="20"/>
          <w:szCs w:val="20"/>
        </w:rPr>
      </w:pPr>
    </w:p>
    <w:p w14:paraId="274C79D7" w14:textId="2F40F0A7" w:rsidR="003D715F" w:rsidRPr="007300A4" w:rsidRDefault="003D715F" w:rsidP="007300A4">
      <w:pPr>
        <w:pStyle w:val="Prrafodelista"/>
        <w:numPr>
          <w:ilvl w:val="0"/>
          <w:numId w:val="1"/>
        </w:numPr>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 xml:space="preserve">Dividir el conjunto de muestra en: entrenamiento, </w:t>
      </w:r>
      <w:r w:rsidR="00910F27" w:rsidRPr="007300A4">
        <w:rPr>
          <w:rFonts w:ascii="CMR10" w:hAnsi="CMR10" w:cs="CMR10"/>
          <w:sz w:val="20"/>
          <w:szCs w:val="20"/>
        </w:rPr>
        <w:t>validación</w:t>
      </w:r>
      <w:r w:rsidRPr="007300A4">
        <w:rPr>
          <w:rFonts w:ascii="CMR10" w:hAnsi="CMR10" w:cs="CMR10"/>
          <w:sz w:val="20"/>
          <w:szCs w:val="20"/>
        </w:rPr>
        <w:t xml:space="preserve"> y prueba.</w:t>
      </w:r>
    </w:p>
    <w:p w14:paraId="448F1101" w14:textId="77777777" w:rsidR="00AD401E" w:rsidRPr="007300A4" w:rsidRDefault="00AD401E" w:rsidP="007300A4">
      <w:pPr>
        <w:pStyle w:val="Prrafodelista"/>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Se dividen los datos según lo recomendado 60% training, 20% test y 20% validation. El total de datos luego de sacar los que les falta información son 4,075 datos.</w:t>
      </w:r>
    </w:p>
    <w:p w14:paraId="28CD93B7" w14:textId="77777777" w:rsidR="00491F96" w:rsidRPr="007300A4" w:rsidRDefault="003D715F" w:rsidP="007300A4">
      <w:pPr>
        <w:pStyle w:val="Prrafodelista"/>
        <w:numPr>
          <w:ilvl w:val="0"/>
          <w:numId w:val="1"/>
        </w:numPr>
        <w:autoSpaceDE w:val="0"/>
        <w:autoSpaceDN w:val="0"/>
        <w:adjustRightInd w:val="0"/>
        <w:spacing w:after="0" w:line="240" w:lineRule="auto"/>
        <w:jc w:val="both"/>
        <w:rPr>
          <w:rFonts w:ascii="CMR10" w:hAnsi="CMR10" w:cs="CMR10"/>
          <w:sz w:val="20"/>
          <w:szCs w:val="20"/>
        </w:rPr>
      </w:pPr>
      <w:r w:rsidRPr="007300A4">
        <w:rPr>
          <w:rFonts w:ascii="CMR10" w:hAnsi="CMR10" w:cs="CMR10"/>
          <w:sz w:val="20"/>
          <w:szCs w:val="20"/>
        </w:rPr>
        <w:t>Visualizar los datos con los algoritmos de visualizaci</w:t>
      </w:r>
      <w:r w:rsidR="00AD401E" w:rsidRPr="007300A4">
        <w:rPr>
          <w:rFonts w:ascii="CMR10" w:hAnsi="CMR10" w:cs="CMR10"/>
          <w:sz w:val="20"/>
          <w:szCs w:val="20"/>
        </w:rPr>
        <w:t>ó</w:t>
      </w:r>
      <w:r w:rsidRPr="007300A4">
        <w:rPr>
          <w:rFonts w:ascii="CMR10" w:hAnsi="CMR10" w:cs="CMR10"/>
          <w:sz w:val="20"/>
          <w:szCs w:val="20"/>
        </w:rPr>
        <w:t>n por defecto de la</w:t>
      </w:r>
      <w:r w:rsidR="00AD401E" w:rsidRPr="007300A4">
        <w:rPr>
          <w:rFonts w:ascii="CMR10" w:hAnsi="CMR10" w:cs="CMR10"/>
          <w:sz w:val="20"/>
          <w:szCs w:val="20"/>
        </w:rPr>
        <w:t xml:space="preserve"> </w:t>
      </w:r>
      <w:r w:rsidRPr="007300A4">
        <w:rPr>
          <w:rFonts w:ascii="CMR10" w:hAnsi="CMR10" w:cs="CMR10"/>
          <w:sz w:val="20"/>
          <w:szCs w:val="20"/>
        </w:rPr>
        <w:t>suite, extraer caracter</w:t>
      </w:r>
      <w:r w:rsidR="00AD401E" w:rsidRPr="007300A4">
        <w:rPr>
          <w:rFonts w:ascii="CMR10" w:hAnsi="CMR10" w:cs="CMR10"/>
          <w:sz w:val="20"/>
          <w:szCs w:val="20"/>
        </w:rPr>
        <w:t>í</w:t>
      </w:r>
      <w:r w:rsidRPr="007300A4">
        <w:rPr>
          <w:rFonts w:ascii="CMR10" w:hAnsi="CMR10" w:cs="CMR10"/>
          <w:sz w:val="20"/>
          <w:szCs w:val="20"/>
        </w:rPr>
        <w:t>sticas si hace falta para aumentar la dimensionalidad</w:t>
      </w:r>
      <w:r w:rsidR="00AD401E" w:rsidRPr="007300A4">
        <w:rPr>
          <w:rFonts w:ascii="CMR10" w:hAnsi="CMR10" w:cs="CMR10"/>
          <w:sz w:val="20"/>
          <w:szCs w:val="20"/>
        </w:rPr>
        <w:t xml:space="preserve"> </w:t>
      </w:r>
    </w:p>
    <w:p w14:paraId="194157CE" w14:textId="77777777" w:rsidR="00443106" w:rsidRDefault="005A6870" w:rsidP="00443106">
      <w:pPr>
        <w:pStyle w:val="Prrafodelista"/>
        <w:keepNext/>
        <w:autoSpaceDE w:val="0"/>
        <w:autoSpaceDN w:val="0"/>
        <w:adjustRightInd w:val="0"/>
        <w:spacing w:after="0" w:line="240" w:lineRule="auto"/>
        <w:jc w:val="both"/>
      </w:pPr>
      <w:r>
        <w:rPr>
          <w:noProof/>
        </w:rPr>
        <w:drawing>
          <wp:inline distT="0" distB="0" distL="0" distR="0" wp14:anchorId="5422DF3C" wp14:editId="1F8E02F1">
            <wp:extent cx="2838298" cy="1968632"/>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2392" cy="1985344"/>
                    </a:xfrm>
                    <a:prstGeom prst="rect">
                      <a:avLst/>
                    </a:prstGeom>
                  </pic:spPr>
                </pic:pic>
              </a:graphicData>
            </a:graphic>
          </wp:inline>
        </w:drawing>
      </w:r>
    </w:p>
    <w:p w14:paraId="0D4D1F92" w14:textId="09981E57" w:rsidR="00AD401E" w:rsidRDefault="00443106" w:rsidP="00443106">
      <w:pPr>
        <w:pStyle w:val="Descripcin"/>
        <w:jc w:val="both"/>
        <w:rPr>
          <w:rFonts w:ascii="CMR10" w:hAnsi="CMR10" w:cs="CMR10"/>
          <w:sz w:val="20"/>
          <w:szCs w:val="20"/>
        </w:rPr>
      </w:pPr>
      <w:r>
        <w:t xml:space="preserve">Ilustración </w:t>
      </w:r>
      <w:fldSimple w:instr=" SEQ Ilustración \* ARABIC ">
        <w:r>
          <w:rPr>
            <w:noProof/>
          </w:rPr>
          <w:t>2</w:t>
        </w:r>
      </w:fldSimple>
      <w:r>
        <w:t xml:space="preserve"> Proyección de variables desde Orange por Análisis de componentes principales</w:t>
      </w:r>
    </w:p>
    <w:p w14:paraId="1BC20EDB" w14:textId="7EC09B08" w:rsidR="00533ED7" w:rsidRDefault="00533ED7" w:rsidP="007300A4">
      <w:pPr>
        <w:pStyle w:val="Prrafodelista"/>
        <w:autoSpaceDE w:val="0"/>
        <w:autoSpaceDN w:val="0"/>
        <w:adjustRightInd w:val="0"/>
        <w:spacing w:after="0" w:line="240" w:lineRule="auto"/>
        <w:jc w:val="both"/>
        <w:rPr>
          <w:rFonts w:ascii="CMR10" w:hAnsi="CMR10" w:cs="CMR10"/>
          <w:sz w:val="20"/>
          <w:szCs w:val="20"/>
        </w:rPr>
      </w:pPr>
    </w:p>
    <w:p w14:paraId="3E0879F1" w14:textId="77777777" w:rsidR="00533ED7" w:rsidRDefault="00533ED7" w:rsidP="007300A4">
      <w:pPr>
        <w:pStyle w:val="Prrafodelista"/>
        <w:autoSpaceDE w:val="0"/>
        <w:autoSpaceDN w:val="0"/>
        <w:adjustRightInd w:val="0"/>
        <w:spacing w:after="0" w:line="240" w:lineRule="auto"/>
        <w:jc w:val="both"/>
        <w:rPr>
          <w:rFonts w:ascii="CMR10" w:hAnsi="CMR10" w:cs="CMR10"/>
          <w:sz w:val="20"/>
          <w:szCs w:val="20"/>
        </w:rPr>
      </w:pPr>
    </w:p>
    <w:p w14:paraId="224D688E" w14:textId="77777777" w:rsidR="00443106" w:rsidRDefault="005A6870" w:rsidP="00443106">
      <w:pPr>
        <w:pStyle w:val="Prrafodelista"/>
        <w:keepNext/>
        <w:autoSpaceDE w:val="0"/>
        <w:autoSpaceDN w:val="0"/>
        <w:adjustRightInd w:val="0"/>
        <w:spacing w:after="0" w:line="240" w:lineRule="auto"/>
        <w:jc w:val="both"/>
      </w:pPr>
      <w:r>
        <w:rPr>
          <w:noProof/>
        </w:rPr>
        <w:lastRenderedPageBreak/>
        <w:drawing>
          <wp:inline distT="0" distB="0" distL="0" distR="0" wp14:anchorId="175935BD" wp14:editId="50295E39">
            <wp:extent cx="2737665" cy="1897284"/>
            <wp:effectExtent l="0" t="0" r="571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7430" cy="1910982"/>
                    </a:xfrm>
                    <a:prstGeom prst="rect">
                      <a:avLst/>
                    </a:prstGeom>
                  </pic:spPr>
                </pic:pic>
              </a:graphicData>
            </a:graphic>
          </wp:inline>
        </w:drawing>
      </w:r>
    </w:p>
    <w:p w14:paraId="7FF36F25" w14:textId="6AD750B5" w:rsidR="005A6870" w:rsidRDefault="00443106" w:rsidP="00443106">
      <w:pPr>
        <w:pStyle w:val="Descripcin"/>
        <w:jc w:val="both"/>
        <w:rPr>
          <w:rFonts w:ascii="CMR10" w:hAnsi="CMR10" w:cs="CMR10"/>
          <w:sz w:val="20"/>
          <w:szCs w:val="20"/>
        </w:rPr>
      </w:pPr>
      <w:r>
        <w:t xml:space="preserve">Ilustración </w:t>
      </w:r>
      <w:fldSimple w:instr=" SEQ Ilustración \* ARABIC ">
        <w:r>
          <w:rPr>
            <w:noProof/>
          </w:rPr>
          <w:t>3</w:t>
        </w:r>
      </w:fldSimple>
      <w:r>
        <w:t xml:space="preserve"> Proyección d</w:t>
      </w:r>
      <w:r w:rsidRPr="006B5B91">
        <w:t xml:space="preserve">e variables desde Orange por </w:t>
      </w:r>
      <w:r>
        <w:rPr>
          <w:noProof/>
        </w:rPr>
        <w:t xml:space="preserve"> Placement circular</w:t>
      </w:r>
    </w:p>
    <w:p w14:paraId="7D800A84" w14:textId="342053D4" w:rsidR="00533ED7" w:rsidRDefault="00533ED7" w:rsidP="007300A4">
      <w:pPr>
        <w:pStyle w:val="Prrafodelista"/>
        <w:autoSpaceDE w:val="0"/>
        <w:autoSpaceDN w:val="0"/>
        <w:adjustRightInd w:val="0"/>
        <w:spacing w:after="0" w:line="240" w:lineRule="auto"/>
        <w:jc w:val="both"/>
        <w:rPr>
          <w:rFonts w:ascii="CMR10" w:hAnsi="CMR10" w:cs="CMR10"/>
          <w:sz w:val="20"/>
          <w:szCs w:val="20"/>
        </w:rPr>
      </w:pPr>
    </w:p>
    <w:p w14:paraId="65F71730" w14:textId="4CB6935F" w:rsidR="00216AE5" w:rsidRDefault="00533ED7" w:rsidP="007300A4">
      <w:pPr>
        <w:pStyle w:val="Prrafodelista"/>
        <w:autoSpaceDE w:val="0"/>
        <w:autoSpaceDN w:val="0"/>
        <w:adjustRightInd w:val="0"/>
        <w:spacing w:after="0" w:line="240" w:lineRule="auto"/>
        <w:jc w:val="both"/>
        <w:rPr>
          <w:rFonts w:ascii="CMR10" w:hAnsi="CMR10" w:cs="CMR10"/>
          <w:sz w:val="20"/>
          <w:szCs w:val="20"/>
        </w:rPr>
      </w:pPr>
      <w:r>
        <w:rPr>
          <w:rFonts w:ascii="CMR10" w:hAnsi="CMR10" w:cs="CMR10"/>
          <w:sz w:val="20"/>
          <w:szCs w:val="20"/>
        </w:rPr>
        <w:t>En los datos estudiados estas técnicas no mejoran la visualización.</w:t>
      </w:r>
    </w:p>
    <w:p w14:paraId="21B3EBFE" w14:textId="52452677" w:rsidR="001E28C1" w:rsidRPr="007300A4" w:rsidRDefault="001E28C1" w:rsidP="007300A4">
      <w:pPr>
        <w:pStyle w:val="Prrafodelista"/>
        <w:autoSpaceDE w:val="0"/>
        <w:autoSpaceDN w:val="0"/>
        <w:adjustRightInd w:val="0"/>
        <w:spacing w:after="0" w:line="240" w:lineRule="auto"/>
        <w:jc w:val="both"/>
        <w:rPr>
          <w:rFonts w:ascii="CMR10" w:hAnsi="CMR10" w:cs="CMR10"/>
          <w:sz w:val="20"/>
          <w:szCs w:val="20"/>
        </w:rPr>
      </w:pPr>
    </w:p>
    <w:p w14:paraId="4596F6F8" w14:textId="76B59F46" w:rsidR="00491F96" w:rsidRPr="00533ED7" w:rsidRDefault="00491F96" w:rsidP="007300A4">
      <w:pPr>
        <w:pStyle w:val="Prrafodelista"/>
        <w:numPr>
          <w:ilvl w:val="0"/>
          <w:numId w:val="1"/>
        </w:numPr>
        <w:autoSpaceDE w:val="0"/>
        <w:autoSpaceDN w:val="0"/>
        <w:adjustRightInd w:val="0"/>
        <w:spacing w:after="0" w:line="240" w:lineRule="auto"/>
        <w:jc w:val="both"/>
        <w:rPr>
          <w:rStyle w:val="Hipervnculo"/>
          <w:rFonts w:ascii="CMR10" w:hAnsi="CMR10" w:cs="CMR10"/>
          <w:color w:val="auto"/>
          <w:sz w:val="20"/>
          <w:szCs w:val="20"/>
          <w:u w:val="none"/>
        </w:rPr>
      </w:pPr>
      <w:r w:rsidRPr="007300A4">
        <w:rPr>
          <w:rFonts w:ascii="CMR10" w:hAnsi="CMR10" w:cs="CMR10"/>
          <w:sz w:val="20"/>
          <w:szCs w:val="20"/>
        </w:rPr>
        <w:t xml:space="preserve">Visualizar los datos con el embebimiento BH tsne </w:t>
      </w:r>
      <w:hyperlink r:id="rId12" w:history="1">
        <w:r w:rsidRPr="007300A4">
          <w:rPr>
            <w:rStyle w:val="Hipervnculo"/>
            <w:rFonts w:ascii="CMR10" w:hAnsi="CMR10" w:cs="CMR10"/>
            <w:sz w:val="20"/>
            <w:szCs w:val="20"/>
          </w:rPr>
          <w:t>https://lvdmaaten.github.io/tsne/</w:t>
        </w:r>
      </w:hyperlink>
    </w:p>
    <w:p w14:paraId="30AC4222" w14:textId="73583E0F" w:rsidR="00533ED7" w:rsidRDefault="00533ED7" w:rsidP="00533ED7">
      <w:pPr>
        <w:autoSpaceDE w:val="0"/>
        <w:autoSpaceDN w:val="0"/>
        <w:adjustRightInd w:val="0"/>
        <w:spacing w:after="0" w:line="240" w:lineRule="auto"/>
        <w:jc w:val="both"/>
        <w:rPr>
          <w:rFonts w:ascii="CMR10" w:hAnsi="CMR10" w:cs="CMR10"/>
          <w:sz w:val="20"/>
          <w:szCs w:val="20"/>
        </w:rPr>
      </w:pPr>
    </w:p>
    <w:p w14:paraId="68A71D2F" w14:textId="2E49422A" w:rsidR="00533ED7" w:rsidRDefault="00533ED7" w:rsidP="00533ED7">
      <w:pPr>
        <w:autoSpaceDE w:val="0"/>
        <w:autoSpaceDN w:val="0"/>
        <w:adjustRightInd w:val="0"/>
        <w:spacing w:after="0" w:line="240" w:lineRule="auto"/>
        <w:jc w:val="both"/>
        <w:rPr>
          <w:rFonts w:ascii="CMR10" w:hAnsi="CMR10" w:cs="CMR10"/>
          <w:sz w:val="20"/>
          <w:szCs w:val="20"/>
        </w:rPr>
      </w:pPr>
      <w:r>
        <w:rPr>
          <w:rFonts w:ascii="CMR10" w:hAnsi="CMR10" w:cs="CMR10"/>
          <w:noProof/>
          <w:sz w:val="20"/>
          <w:szCs w:val="20"/>
        </w:rPr>
        <w:drawing>
          <wp:inline distT="0" distB="0" distL="0" distR="0" wp14:anchorId="7DF9F8C2" wp14:editId="4EBF8DC0">
            <wp:extent cx="4616054" cy="375269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ne.png"/>
                    <pic:cNvPicPr/>
                  </pic:nvPicPr>
                  <pic:blipFill>
                    <a:blip r:embed="rId13">
                      <a:extLst>
                        <a:ext uri="{28A0092B-C50C-407E-A947-70E740481C1C}">
                          <a14:useLocalDpi xmlns:a14="http://schemas.microsoft.com/office/drawing/2010/main" val="0"/>
                        </a:ext>
                      </a:extLst>
                    </a:blip>
                    <a:stretch>
                      <a:fillRect/>
                    </a:stretch>
                  </pic:blipFill>
                  <pic:spPr>
                    <a:xfrm>
                      <a:off x="0" y="0"/>
                      <a:ext cx="4626782" cy="3761419"/>
                    </a:xfrm>
                    <a:prstGeom prst="rect">
                      <a:avLst/>
                    </a:prstGeom>
                  </pic:spPr>
                </pic:pic>
              </a:graphicData>
            </a:graphic>
          </wp:inline>
        </w:drawing>
      </w:r>
    </w:p>
    <w:p w14:paraId="4B7C1D4C" w14:textId="77777777" w:rsidR="00443106" w:rsidRDefault="00443106" w:rsidP="00533ED7">
      <w:pPr>
        <w:autoSpaceDE w:val="0"/>
        <w:autoSpaceDN w:val="0"/>
        <w:adjustRightInd w:val="0"/>
        <w:spacing w:after="0" w:line="240" w:lineRule="auto"/>
        <w:jc w:val="both"/>
        <w:rPr>
          <w:rFonts w:ascii="CMR10" w:hAnsi="CMR10" w:cs="CMR10"/>
          <w:sz w:val="20"/>
          <w:szCs w:val="20"/>
        </w:rPr>
      </w:pPr>
    </w:p>
    <w:p w14:paraId="3F09C737" w14:textId="771D13CB" w:rsidR="00533ED7" w:rsidRDefault="00443106" w:rsidP="00443106">
      <w:pPr>
        <w:pStyle w:val="Descripcin"/>
        <w:rPr>
          <w:rFonts w:ascii="CMR10" w:hAnsi="CMR10" w:cs="CMR10"/>
          <w:sz w:val="20"/>
          <w:szCs w:val="20"/>
        </w:rPr>
      </w:pPr>
      <w:r>
        <w:t xml:space="preserve">Ilustración </w:t>
      </w:r>
      <w:fldSimple w:instr=" SEQ Ilustración \* ARABIC ">
        <w:r>
          <w:rPr>
            <w:noProof/>
          </w:rPr>
          <w:t>4</w:t>
        </w:r>
      </w:fldSimple>
      <w:r>
        <w:t xml:space="preserve"> Reducción de dimensionalidad con </w:t>
      </w:r>
      <w:r w:rsidRPr="005F77B8">
        <w:t>tsne</w:t>
      </w:r>
    </w:p>
    <w:p w14:paraId="7F627EDE" w14:textId="423B1CAC" w:rsidR="00533ED7" w:rsidRPr="00533ED7" w:rsidRDefault="00533ED7" w:rsidP="00533ED7">
      <w:pPr>
        <w:autoSpaceDE w:val="0"/>
        <w:autoSpaceDN w:val="0"/>
        <w:adjustRightInd w:val="0"/>
        <w:spacing w:after="0" w:line="240" w:lineRule="auto"/>
        <w:jc w:val="both"/>
        <w:rPr>
          <w:rFonts w:ascii="CMR10" w:hAnsi="CMR10" w:cs="CMR10"/>
          <w:sz w:val="20"/>
          <w:szCs w:val="20"/>
        </w:rPr>
      </w:pPr>
      <w:r>
        <w:rPr>
          <w:rFonts w:ascii="CMR10" w:hAnsi="CMR10" w:cs="CMR10"/>
          <w:sz w:val="20"/>
          <w:szCs w:val="20"/>
        </w:rPr>
        <w:t>Aunque se redujo la dimensionalidad, la visualización no mejora y no se notan separaciones claras entre las clases de datos.</w:t>
      </w:r>
    </w:p>
    <w:p w14:paraId="7BCE211A" w14:textId="5824C50E" w:rsidR="00491F96" w:rsidRPr="00F00128" w:rsidRDefault="003D715F" w:rsidP="00F00128">
      <w:pPr>
        <w:pStyle w:val="Prrafodelista"/>
        <w:numPr>
          <w:ilvl w:val="0"/>
          <w:numId w:val="1"/>
        </w:numPr>
        <w:autoSpaceDE w:val="0"/>
        <w:autoSpaceDN w:val="0"/>
        <w:adjustRightInd w:val="0"/>
        <w:spacing w:after="0" w:line="240" w:lineRule="auto"/>
        <w:jc w:val="both"/>
        <w:rPr>
          <w:rFonts w:ascii="CMR10" w:hAnsi="CMR10" w:cs="CMR10"/>
          <w:sz w:val="20"/>
          <w:szCs w:val="20"/>
        </w:rPr>
      </w:pPr>
      <w:r w:rsidRPr="00F00128">
        <w:rPr>
          <w:rFonts w:ascii="CMR10" w:hAnsi="CMR10" w:cs="CMR10"/>
          <w:sz w:val="20"/>
          <w:szCs w:val="20"/>
        </w:rPr>
        <w:t>Entrenar el modelo con los datos en altas dimensiones (espacio original)</w:t>
      </w:r>
    </w:p>
    <w:p w14:paraId="3ACE4B25" w14:textId="4BF93D0A" w:rsidR="00533ED7" w:rsidRDefault="00533ED7" w:rsidP="00533ED7">
      <w:pPr>
        <w:autoSpaceDE w:val="0"/>
        <w:autoSpaceDN w:val="0"/>
        <w:adjustRightInd w:val="0"/>
        <w:spacing w:after="0" w:line="240" w:lineRule="auto"/>
        <w:jc w:val="both"/>
        <w:rPr>
          <w:rFonts w:ascii="CMR10" w:hAnsi="CMR10" w:cs="CMR10"/>
          <w:sz w:val="20"/>
          <w:szCs w:val="20"/>
        </w:rPr>
      </w:pPr>
    </w:p>
    <w:p w14:paraId="33A7979A" w14:textId="3ADD53AD" w:rsidR="00533ED7" w:rsidRDefault="00533ED7" w:rsidP="00F00128">
      <w:pPr>
        <w:pStyle w:val="Prrafodelista"/>
        <w:numPr>
          <w:ilvl w:val="1"/>
          <w:numId w:val="1"/>
        </w:numPr>
        <w:autoSpaceDE w:val="0"/>
        <w:autoSpaceDN w:val="0"/>
        <w:adjustRightInd w:val="0"/>
        <w:spacing w:after="0" w:line="240" w:lineRule="auto"/>
        <w:jc w:val="both"/>
        <w:rPr>
          <w:rFonts w:ascii="CMR10" w:hAnsi="CMR10" w:cs="CMR10"/>
          <w:sz w:val="20"/>
          <w:szCs w:val="20"/>
        </w:rPr>
      </w:pPr>
      <w:r w:rsidRPr="00F00128">
        <w:rPr>
          <w:rFonts w:ascii="CMR10" w:hAnsi="CMR10" w:cs="CMR10"/>
          <w:sz w:val="20"/>
          <w:szCs w:val="20"/>
        </w:rPr>
        <w:t>Resultados desde Orange.</w:t>
      </w:r>
    </w:p>
    <w:p w14:paraId="57DFDF39" w14:textId="06ED6666" w:rsidR="00443106" w:rsidRPr="00F00128" w:rsidRDefault="00443106" w:rsidP="00443106">
      <w:pPr>
        <w:pStyle w:val="Prrafodelista"/>
        <w:autoSpaceDE w:val="0"/>
        <w:autoSpaceDN w:val="0"/>
        <w:adjustRightInd w:val="0"/>
        <w:spacing w:after="0" w:line="240" w:lineRule="auto"/>
        <w:jc w:val="both"/>
        <w:rPr>
          <w:rFonts w:ascii="CMR10" w:hAnsi="CMR10" w:cs="CMR10"/>
          <w:sz w:val="20"/>
          <w:szCs w:val="20"/>
        </w:rPr>
      </w:pPr>
      <w:r>
        <w:rPr>
          <w:rFonts w:ascii="CMR10" w:hAnsi="CMR10" w:cs="CMR10"/>
          <w:sz w:val="20"/>
          <w:szCs w:val="20"/>
        </w:rPr>
        <w:t>El mejor modelo según los resultados de Orange sería una random forest sin embargo son modelo muy regulares y dada la complejidad es mejor la regresión logística.</w:t>
      </w:r>
    </w:p>
    <w:p w14:paraId="6DD49C10" w14:textId="14A94FC7" w:rsidR="009B711F" w:rsidRDefault="009B711F" w:rsidP="009B711F">
      <w:pPr>
        <w:pStyle w:val="Prrafodelista"/>
        <w:autoSpaceDE w:val="0"/>
        <w:autoSpaceDN w:val="0"/>
        <w:adjustRightInd w:val="0"/>
        <w:spacing w:after="0" w:line="240" w:lineRule="auto"/>
        <w:jc w:val="both"/>
        <w:rPr>
          <w:rFonts w:ascii="CMR10" w:hAnsi="CMR10" w:cs="CMR10"/>
          <w:sz w:val="20"/>
          <w:szCs w:val="20"/>
        </w:rPr>
      </w:pPr>
      <w:r>
        <w:rPr>
          <w:noProof/>
        </w:rPr>
        <w:lastRenderedPageBreak/>
        <w:drawing>
          <wp:inline distT="0" distB="0" distL="0" distR="0" wp14:anchorId="71829920" wp14:editId="20A5D356">
            <wp:extent cx="5100706" cy="4004292"/>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7" t="961" r="784" b="345"/>
                    <a:stretch/>
                  </pic:blipFill>
                  <pic:spPr bwMode="auto">
                    <a:xfrm>
                      <a:off x="0" y="0"/>
                      <a:ext cx="5101172" cy="4004658"/>
                    </a:xfrm>
                    <a:prstGeom prst="rect">
                      <a:avLst/>
                    </a:prstGeom>
                    <a:ln>
                      <a:noFill/>
                    </a:ln>
                    <a:extLst>
                      <a:ext uri="{53640926-AAD7-44D8-BBD7-CCE9431645EC}">
                        <a14:shadowObscured xmlns:a14="http://schemas.microsoft.com/office/drawing/2010/main"/>
                      </a:ext>
                    </a:extLst>
                  </pic:spPr>
                </pic:pic>
              </a:graphicData>
            </a:graphic>
          </wp:inline>
        </w:drawing>
      </w:r>
    </w:p>
    <w:p w14:paraId="3E664E59" w14:textId="1714CAF1" w:rsidR="00443106" w:rsidRDefault="00443106" w:rsidP="00443106">
      <w:pPr>
        <w:pStyle w:val="Descripcin"/>
        <w:rPr>
          <w:rFonts w:ascii="CMR10" w:hAnsi="CMR10" w:cs="CMR10"/>
          <w:sz w:val="20"/>
          <w:szCs w:val="20"/>
        </w:rPr>
      </w:pPr>
      <w:r>
        <w:t xml:space="preserve">Ilustración </w:t>
      </w:r>
      <w:fldSimple w:instr=" SEQ Ilustración \* ARABIC ">
        <w:r>
          <w:rPr>
            <w:noProof/>
          </w:rPr>
          <w:t>5</w:t>
        </w:r>
      </w:fldSimple>
      <w:r>
        <w:t xml:space="preserve"> Resultados extraídos desde Orange para los diferentes modelos.</w:t>
      </w:r>
    </w:p>
    <w:p w14:paraId="73BD5D09" w14:textId="42A72279" w:rsidR="00533ED7" w:rsidRDefault="00533ED7" w:rsidP="009B711F">
      <w:pPr>
        <w:pStyle w:val="Prrafodelista"/>
        <w:autoSpaceDE w:val="0"/>
        <w:autoSpaceDN w:val="0"/>
        <w:adjustRightInd w:val="0"/>
        <w:spacing w:after="0" w:line="240" w:lineRule="auto"/>
        <w:jc w:val="both"/>
        <w:rPr>
          <w:rFonts w:ascii="CMR10" w:hAnsi="CMR10" w:cs="CMR10"/>
          <w:sz w:val="20"/>
          <w:szCs w:val="20"/>
        </w:rPr>
      </w:pPr>
    </w:p>
    <w:p w14:paraId="20E24DB5" w14:textId="6E55C8ED" w:rsidR="00533ED7" w:rsidRDefault="00533ED7" w:rsidP="009B711F">
      <w:pPr>
        <w:pStyle w:val="Prrafodelista"/>
        <w:autoSpaceDE w:val="0"/>
        <w:autoSpaceDN w:val="0"/>
        <w:adjustRightInd w:val="0"/>
        <w:spacing w:after="0" w:line="240" w:lineRule="auto"/>
        <w:jc w:val="both"/>
        <w:rPr>
          <w:rFonts w:ascii="CMR10" w:hAnsi="CMR10" w:cs="CMR10"/>
          <w:sz w:val="20"/>
          <w:szCs w:val="20"/>
        </w:rPr>
      </w:pPr>
      <w:r>
        <w:rPr>
          <w:rFonts w:ascii="CMR10" w:hAnsi="CMR10" w:cs="CMR10"/>
          <w:sz w:val="20"/>
          <w:szCs w:val="20"/>
        </w:rPr>
        <w:t>Roc de la clase -1:</w:t>
      </w:r>
    </w:p>
    <w:p w14:paraId="4FF930BB" w14:textId="27F933C0" w:rsidR="009B711F" w:rsidRDefault="009B711F" w:rsidP="00443106">
      <w:pPr>
        <w:autoSpaceDE w:val="0"/>
        <w:autoSpaceDN w:val="0"/>
        <w:adjustRightInd w:val="0"/>
        <w:spacing w:after="0" w:line="240" w:lineRule="auto"/>
        <w:jc w:val="both"/>
        <w:rPr>
          <w:rFonts w:ascii="CMR10" w:hAnsi="CMR10" w:cs="CMR10"/>
          <w:sz w:val="20"/>
          <w:szCs w:val="20"/>
        </w:rPr>
      </w:pPr>
      <w:r>
        <w:rPr>
          <w:noProof/>
        </w:rPr>
        <w:drawing>
          <wp:inline distT="0" distB="0" distL="0" distR="0" wp14:anchorId="13EAEB7E" wp14:editId="4DEB28E8">
            <wp:extent cx="1737199" cy="1440000"/>
            <wp:effectExtent l="0" t="0" r="0" b="8255"/>
            <wp:docPr id="9" name="Imagen 9"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bajo1.8.RO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7199" cy="1440000"/>
                    </a:xfrm>
                    <a:prstGeom prst="rect">
                      <a:avLst/>
                    </a:prstGeom>
                  </pic:spPr>
                </pic:pic>
              </a:graphicData>
            </a:graphic>
          </wp:inline>
        </w:drawing>
      </w:r>
      <w:r>
        <w:rPr>
          <w:noProof/>
        </w:rPr>
        <w:drawing>
          <wp:inline distT="0" distB="0" distL="0" distR="0" wp14:anchorId="29240197" wp14:editId="22F9608F">
            <wp:extent cx="1737199" cy="1440000"/>
            <wp:effectExtent l="0" t="0" r="0" b="8255"/>
            <wp:docPr id="10" name="Imagen 1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bajo1.8.ROC_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7199" cy="1440000"/>
                    </a:xfrm>
                    <a:prstGeom prst="rect">
                      <a:avLst/>
                    </a:prstGeom>
                  </pic:spPr>
                </pic:pic>
              </a:graphicData>
            </a:graphic>
          </wp:inline>
        </w:drawing>
      </w:r>
      <w:r>
        <w:rPr>
          <w:noProof/>
        </w:rPr>
        <w:drawing>
          <wp:inline distT="0" distB="0" distL="0" distR="0" wp14:anchorId="2E6804D9" wp14:editId="65EDDB21">
            <wp:extent cx="1737198" cy="1440000"/>
            <wp:effectExtent l="0" t="0" r="0" b="8255"/>
            <wp:docPr id="11" name="Imagen 1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bajo1.8.ROC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7198" cy="1440000"/>
                    </a:xfrm>
                    <a:prstGeom prst="rect">
                      <a:avLst/>
                    </a:prstGeom>
                  </pic:spPr>
                </pic:pic>
              </a:graphicData>
            </a:graphic>
          </wp:inline>
        </w:drawing>
      </w:r>
    </w:p>
    <w:p w14:paraId="1E431845" w14:textId="710BE83A" w:rsidR="00443106" w:rsidRPr="00443106" w:rsidRDefault="00443106" w:rsidP="00443106">
      <w:pPr>
        <w:pStyle w:val="Descripcin"/>
        <w:rPr>
          <w:rFonts w:ascii="CMR10" w:hAnsi="CMR10" w:cs="CMR10"/>
          <w:sz w:val="20"/>
          <w:szCs w:val="20"/>
        </w:rPr>
      </w:pPr>
      <w:r>
        <w:t xml:space="preserve">Ilustración </w:t>
      </w:r>
      <w:fldSimple w:instr=" SEQ Ilustración \* ARABIC ">
        <w:r>
          <w:rPr>
            <w:noProof/>
          </w:rPr>
          <w:t>6</w:t>
        </w:r>
      </w:fldSimple>
      <w:r>
        <w:t xml:space="preserve"> ROC para cada una de las clases. -1, 0 y 1 respectivamente</w:t>
      </w:r>
    </w:p>
    <w:p w14:paraId="6C723A94" w14:textId="178C8985" w:rsidR="00F00128" w:rsidRDefault="00F00128" w:rsidP="00F00128">
      <w:pPr>
        <w:pStyle w:val="Prrafodelista"/>
        <w:numPr>
          <w:ilvl w:val="1"/>
          <w:numId w:val="1"/>
        </w:numPr>
        <w:autoSpaceDE w:val="0"/>
        <w:autoSpaceDN w:val="0"/>
        <w:adjustRightInd w:val="0"/>
        <w:spacing w:after="0" w:line="240" w:lineRule="auto"/>
        <w:jc w:val="both"/>
        <w:rPr>
          <w:rFonts w:ascii="CMR10" w:hAnsi="CMR10" w:cs="CMR10"/>
          <w:sz w:val="20"/>
          <w:szCs w:val="20"/>
        </w:rPr>
      </w:pPr>
      <w:r>
        <w:rPr>
          <w:rFonts w:ascii="CMR10" w:hAnsi="CMR10" w:cs="CMR10"/>
          <w:sz w:val="20"/>
          <w:szCs w:val="20"/>
        </w:rPr>
        <w:t>Box plot de todos los modelos</w:t>
      </w:r>
    </w:p>
    <w:p w14:paraId="1B056D41" w14:textId="0C229E34" w:rsidR="00533ED7" w:rsidRDefault="005223E6" w:rsidP="009B711F">
      <w:pPr>
        <w:pStyle w:val="Prrafodelista"/>
        <w:autoSpaceDE w:val="0"/>
        <w:autoSpaceDN w:val="0"/>
        <w:adjustRightInd w:val="0"/>
        <w:spacing w:after="0" w:line="240" w:lineRule="auto"/>
        <w:jc w:val="both"/>
        <w:rPr>
          <w:rFonts w:ascii="CMR10" w:hAnsi="CMR10" w:cs="CMR10"/>
          <w:sz w:val="20"/>
          <w:szCs w:val="20"/>
        </w:rPr>
      </w:pPr>
      <w:r>
        <w:rPr>
          <w:rFonts w:ascii="CMR10" w:hAnsi="CMR10" w:cs="CMR10"/>
          <w:noProof/>
          <w:sz w:val="20"/>
          <w:szCs w:val="20"/>
        </w:rPr>
        <w:lastRenderedPageBreak/>
        <w:drawing>
          <wp:inline distT="0" distB="0" distL="0" distR="0" wp14:anchorId="2D11AB3A" wp14:editId="242AA905">
            <wp:extent cx="4839803" cy="351870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rpunto8.png"/>
                    <pic:cNvPicPr/>
                  </pic:nvPicPr>
                  <pic:blipFill>
                    <a:blip r:embed="rId18">
                      <a:extLst>
                        <a:ext uri="{28A0092B-C50C-407E-A947-70E740481C1C}">
                          <a14:useLocalDpi xmlns:a14="http://schemas.microsoft.com/office/drawing/2010/main" val="0"/>
                        </a:ext>
                      </a:extLst>
                    </a:blip>
                    <a:stretch>
                      <a:fillRect/>
                    </a:stretch>
                  </pic:blipFill>
                  <pic:spPr>
                    <a:xfrm>
                      <a:off x="0" y="0"/>
                      <a:ext cx="4839803" cy="3518702"/>
                    </a:xfrm>
                    <a:prstGeom prst="rect">
                      <a:avLst/>
                    </a:prstGeom>
                  </pic:spPr>
                </pic:pic>
              </a:graphicData>
            </a:graphic>
          </wp:inline>
        </w:drawing>
      </w:r>
    </w:p>
    <w:p w14:paraId="271BFAEC" w14:textId="32B2E8A3" w:rsidR="00443106" w:rsidRDefault="00443106" w:rsidP="00443106">
      <w:pPr>
        <w:pStyle w:val="Descripcin"/>
        <w:rPr>
          <w:rFonts w:ascii="CMR10" w:hAnsi="CMR10" w:cs="CMR10"/>
          <w:sz w:val="20"/>
          <w:szCs w:val="20"/>
        </w:rPr>
      </w:pPr>
      <w:r>
        <w:t xml:space="preserve">Ilustración </w:t>
      </w:r>
      <w:fldSimple w:instr=" SEQ Ilustración \* ARABIC ">
        <w:r>
          <w:rPr>
            <w:noProof/>
          </w:rPr>
          <w:t>7</w:t>
        </w:r>
      </w:fldSimple>
      <w:r>
        <w:t xml:space="preserve"> Box plot de los modelos Regresión logística, árbol, SMV y </w:t>
      </w:r>
      <w:r w:rsidR="0098525F">
        <w:t>R</w:t>
      </w:r>
      <w:r>
        <w:t>a</w:t>
      </w:r>
      <w:r w:rsidR="0098525F">
        <w:t>n</w:t>
      </w:r>
      <w:r>
        <w:t>dom Forest</w:t>
      </w:r>
    </w:p>
    <w:p w14:paraId="6EDF66E6" w14:textId="3CB1FF97" w:rsidR="005223E6" w:rsidRPr="00F00128" w:rsidRDefault="005223E6" w:rsidP="00F00128">
      <w:pPr>
        <w:pStyle w:val="Prrafodelista"/>
        <w:numPr>
          <w:ilvl w:val="1"/>
          <w:numId w:val="1"/>
        </w:numPr>
        <w:autoSpaceDE w:val="0"/>
        <w:autoSpaceDN w:val="0"/>
        <w:adjustRightInd w:val="0"/>
        <w:spacing w:after="0" w:line="240" w:lineRule="auto"/>
        <w:jc w:val="both"/>
        <w:rPr>
          <w:rFonts w:ascii="CMR10" w:hAnsi="CMR10" w:cs="CMR10"/>
          <w:sz w:val="20"/>
          <w:szCs w:val="20"/>
        </w:rPr>
      </w:pPr>
      <w:r w:rsidRPr="00F00128">
        <w:rPr>
          <w:rFonts w:ascii="CMR10" w:hAnsi="CMR10" w:cs="CMR10"/>
          <w:sz w:val="20"/>
          <w:szCs w:val="20"/>
        </w:rPr>
        <w:t>Resultados Regresión Logística</w:t>
      </w:r>
      <w:r w:rsidR="0069262F">
        <w:rPr>
          <w:rFonts w:ascii="CMR10" w:hAnsi="CMR10" w:cs="CMR10"/>
          <w:sz w:val="20"/>
          <w:szCs w:val="20"/>
        </w:rPr>
        <w:t xml:space="preserve"> </w:t>
      </w:r>
      <w:r w:rsidR="0069262F">
        <w:rPr>
          <w:rFonts w:ascii="CMR10" w:hAnsi="CMR10" w:cs="CMR10"/>
          <w:sz w:val="20"/>
          <w:szCs w:val="20"/>
        </w:rPr>
        <w:t>normal y en bajas dimensiones</w:t>
      </w:r>
    </w:p>
    <w:p w14:paraId="12387DF0" w14:textId="5ECF1FDE" w:rsidR="00F00128" w:rsidRDefault="005223E6" w:rsidP="009B711F">
      <w:pPr>
        <w:pStyle w:val="Prrafodelista"/>
        <w:autoSpaceDE w:val="0"/>
        <w:autoSpaceDN w:val="0"/>
        <w:adjustRightInd w:val="0"/>
        <w:spacing w:after="0" w:line="240" w:lineRule="auto"/>
        <w:jc w:val="both"/>
        <w:rPr>
          <w:rFonts w:ascii="CMR10" w:hAnsi="CMR10" w:cs="CMR10"/>
          <w:sz w:val="20"/>
          <w:szCs w:val="20"/>
        </w:rPr>
      </w:pPr>
      <w:r>
        <w:rPr>
          <w:noProof/>
        </w:rPr>
        <w:drawing>
          <wp:inline distT="0" distB="0" distL="0" distR="0" wp14:anchorId="670AA3A1" wp14:editId="4F66839D">
            <wp:extent cx="2590800" cy="1799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558"/>
                    <a:stretch/>
                  </pic:blipFill>
                  <pic:spPr bwMode="auto">
                    <a:xfrm>
                      <a:off x="0" y="0"/>
                      <a:ext cx="2591390" cy="1800000"/>
                    </a:xfrm>
                    <a:prstGeom prst="rect">
                      <a:avLst/>
                    </a:prstGeom>
                    <a:ln>
                      <a:noFill/>
                    </a:ln>
                    <a:extLst>
                      <a:ext uri="{53640926-AAD7-44D8-BBD7-CCE9431645EC}">
                        <a14:shadowObscured xmlns:a14="http://schemas.microsoft.com/office/drawing/2010/main"/>
                      </a:ext>
                    </a:extLst>
                  </pic:spPr>
                </pic:pic>
              </a:graphicData>
            </a:graphic>
          </wp:inline>
        </w:drawing>
      </w:r>
      <w:r w:rsidR="00F00128">
        <w:rPr>
          <w:noProof/>
        </w:rPr>
        <w:drawing>
          <wp:inline distT="0" distB="0" distL="0" distR="0" wp14:anchorId="5F0F13A1" wp14:editId="634D4132">
            <wp:extent cx="2509837" cy="179959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718"/>
                    <a:stretch/>
                  </pic:blipFill>
                  <pic:spPr bwMode="auto">
                    <a:xfrm>
                      <a:off x="0" y="0"/>
                      <a:ext cx="2510409" cy="1800000"/>
                    </a:xfrm>
                    <a:prstGeom prst="rect">
                      <a:avLst/>
                    </a:prstGeom>
                    <a:ln>
                      <a:noFill/>
                    </a:ln>
                    <a:extLst>
                      <a:ext uri="{53640926-AAD7-44D8-BBD7-CCE9431645EC}">
                        <a14:shadowObscured xmlns:a14="http://schemas.microsoft.com/office/drawing/2010/main"/>
                      </a:ext>
                    </a:extLst>
                  </pic:spPr>
                </pic:pic>
              </a:graphicData>
            </a:graphic>
          </wp:inline>
        </w:drawing>
      </w:r>
    </w:p>
    <w:p w14:paraId="7305B30A" w14:textId="2E3791B1" w:rsidR="00F00128" w:rsidRDefault="00F00128" w:rsidP="009B711F">
      <w:pPr>
        <w:pStyle w:val="Prrafodelista"/>
        <w:autoSpaceDE w:val="0"/>
        <w:autoSpaceDN w:val="0"/>
        <w:adjustRightInd w:val="0"/>
        <w:spacing w:after="0" w:line="240" w:lineRule="auto"/>
        <w:jc w:val="both"/>
        <w:rPr>
          <w:rFonts w:ascii="CMR10" w:hAnsi="CMR10" w:cs="CMR10"/>
          <w:sz w:val="20"/>
          <w:szCs w:val="20"/>
        </w:rPr>
      </w:pPr>
      <w:r>
        <w:rPr>
          <w:noProof/>
        </w:rPr>
        <w:drawing>
          <wp:inline distT="0" distB="0" distL="0" distR="0" wp14:anchorId="3F5BE6E5" wp14:editId="43B5BD9A">
            <wp:extent cx="4581525" cy="18669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525" cy="1866900"/>
                    </a:xfrm>
                    <a:prstGeom prst="rect">
                      <a:avLst/>
                    </a:prstGeom>
                  </pic:spPr>
                </pic:pic>
              </a:graphicData>
            </a:graphic>
          </wp:inline>
        </w:drawing>
      </w:r>
    </w:p>
    <w:p w14:paraId="21F113BC" w14:textId="432962F5" w:rsidR="00D50F23" w:rsidRDefault="008864FA" w:rsidP="00D50F23">
      <w:pPr>
        <w:autoSpaceDE w:val="0"/>
        <w:autoSpaceDN w:val="0"/>
        <w:adjustRightInd w:val="0"/>
        <w:spacing w:after="0" w:line="240" w:lineRule="auto"/>
        <w:jc w:val="both"/>
        <w:rPr>
          <w:rFonts w:ascii="CMR10" w:hAnsi="CMR10" w:cs="CMR10"/>
          <w:sz w:val="20"/>
          <w:szCs w:val="20"/>
        </w:rPr>
      </w:pPr>
      <w:r>
        <w:rPr>
          <w:noProof/>
        </w:rPr>
        <w:lastRenderedPageBreak/>
        <w:drawing>
          <wp:inline distT="0" distB="0" distL="0" distR="0" wp14:anchorId="2A1E9CDF" wp14:editId="28570617">
            <wp:extent cx="2517685" cy="180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685" cy="1800000"/>
                    </a:xfrm>
                    <a:prstGeom prst="rect">
                      <a:avLst/>
                    </a:prstGeom>
                  </pic:spPr>
                </pic:pic>
              </a:graphicData>
            </a:graphic>
          </wp:inline>
        </w:drawing>
      </w:r>
      <w:r w:rsidR="00D50F23">
        <w:rPr>
          <w:noProof/>
        </w:rPr>
        <w:drawing>
          <wp:inline distT="0" distB="0" distL="0" distR="0" wp14:anchorId="48406837" wp14:editId="7CFA1EE9">
            <wp:extent cx="2584616" cy="1800000"/>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616" cy="1800000"/>
                    </a:xfrm>
                    <a:prstGeom prst="rect">
                      <a:avLst/>
                    </a:prstGeom>
                  </pic:spPr>
                </pic:pic>
              </a:graphicData>
            </a:graphic>
          </wp:inline>
        </w:drawing>
      </w:r>
    </w:p>
    <w:p w14:paraId="25C63110" w14:textId="33458211" w:rsidR="00D50F23" w:rsidRDefault="00D50F23" w:rsidP="00D50F23">
      <w:pPr>
        <w:autoSpaceDE w:val="0"/>
        <w:autoSpaceDN w:val="0"/>
        <w:adjustRightInd w:val="0"/>
        <w:spacing w:after="0" w:line="240" w:lineRule="auto"/>
        <w:jc w:val="both"/>
        <w:rPr>
          <w:rFonts w:ascii="CMR10" w:hAnsi="CMR10" w:cs="CMR10"/>
          <w:sz w:val="20"/>
          <w:szCs w:val="20"/>
        </w:rPr>
      </w:pPr>
      <w:r>
        <w:rPr>
          <w:rFonts w:ascii="CMR10" w:hAnsi="CMR10" w:cs="CMR10"/>
          <w:sz w:val="20"/>
          <w:szCs w:val="20"/>
        </w:rPr>
        <w:t>El ROC desmejoró al bajar las dimensiones.</w:t>
      </w:r>
    </w:p>
    <w:p w14:paraId="393EA486" w14:textId="729F8198" w:rsidR="00D50F23" w:rsidRDefault="005C57D9" w:rsidP="00D50F23">
      <w:pPr>
        <w:autoSpaceDE w:val="0"/>
        <w:autoSpaceDN w:val="0"/>
        <w:adjustRightInd w:val="0"/>
        <w:spacing w:after="0" w:line="240" w:lineRule="auto"/>
        <w:jc w:val="both"/>
        <w:rPr>
          <w:rFonts w:ascii="CMR10" w:hAnsi="CMR10" w:cs="CMR10"/>
          <w:sz w:val="20"/>
          <w:szCs w:val="20"/>
        </w:rPr>
      </w:pPr>
      <w:r>
        <w:rPr>
          <w:noProof/>
        </w:rPr>
        <w:drawing>
          <wp:inline distT="0" distB="0" distL="0" distR="0" wp14:anchorId="6DE99A92" wp14:editId="45AA956A">
            <wp:extent cx="2576250" cy="180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6250" cy="1800000"/>
                    </a:xfrm>
                    <a:prstGeom prst="rect">
                      <a:avLst/>
                    </a:prstGeom>
                  </pic:spPr>
                </pic:pic>
              </a:graphicData>
            </a:graphic>
          </wp:inline>
        </w:drawing>
      </w:r>
      <w:r w:rsidR="00D50F23">
        <w:rPr>
          <w:noProof/>
        </w:rPr>
        <w:drawing>
          <wp:inline distT="0" distB="0" distL="0" distR="0" wp14:anchorId="60CBE18B" wp14:editId="73D0744D">
            <wp:extent cx="2745283" cy="180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5283" cy="1800000"/>
                    </a:xfrm>
                    <a:prstGeom prst="rect">
                      <a:avLst/>
                    </a:prstGeom>
                  </pic:spPr>
                </pic:pic>
              </a:graphicData>
            </a:graphic>
          </wp:inline>
        </w:drawing>
      </w:r>
    </w:p>
    <w:p w14:paraId="6EA674FE" w14:textId="77777777" w:rsidR="00F00128" w:rsidRDefault="00F00128" w:rsidP="009B711F">
      <w:pPr>
        <w:pStyle w:val="Prrafodelista"/>
        <w:autoSpaceDE w:val="0"/>
        <w:autoSpaceDN w:val="0"/>
        <w:adjustRightInd w:val="0"/>
        <w:spacing w:after="0" w:line="240" w:lineRule="auto"/>
        <w:jc w:val="both"/>
        <w:rPr>
          <w:rFonts w:ascii="CMR10" w:hAnsi="CMR10" w:cs="CMR10"/>
          <w:sz w:val="20"/>
          <w:szCs w:val="20"/>
        </w:rPr>
      </w:pPr>
    </w:p>
    <w:p w14:paraId="1B72EB3D" w14:textId="68107B4E" w:rsidR="005223E6" w:rsidRPr="00F00128" w:rsidRDefault="005223E6" w:rsidP="00F00128">
      <w:pPr>
        <w:pStyle w:val="Prrafodelista"/>
        <w:numPr>
          <w:ilvl w:val="1"/>
          <w:numId w:val="1"/>
        </w:numPr>
        <w:rPr>
          <w:rStyle w:val="Ttulo2Car"/>
        </w:rPr>
      </w:pPr>
      <w:r w:rsidRPr="00F00128">
        <w:t>Resultados Árbol de decisión</w:t>
      </w:r>
      <w:r w:rsidR="0069262F">
        <w:t xml:space="preserve"> </w:t>
      </w:r>
      <w:r w:rsidR="0069262F">
        <w:rPr>
          <w:rFonts w:ascii="CMR10" w:hAnsi="CMR10" w:cs="CMR10"/>
          <w:sz w:val="20"/>
          <w:szCs w:val="20"/>
        </w:rPr>
        <w:t>normal y en bajas dimensiones</w:t>
      </w:r>
    </w:p>
    <w:p w14:paraId="0453D09D" w14:textId="75FA088E" w:rsidR="005223E6" w:rsidRDefault="00F00128" w:rsidP="00F00128">
      <w:pPr>
        <w:pStyle w:val="Prrafodelista"/>
        <w:autoSpaceDE w:val="0"/>
        <w:autoSpaceDN w:val="0"/>
        <w:adjustRightInd w:val="0"/>
        <w:spacing w:after="0" w:line="240" w:lineRule="auto"/>
        <w:ind w:left="1440"/>
        <w:jc w:val="both"/>
        <w:rPr>
          <w:rFonts w:ascii="CMR10" w:hAnsi="CMR10" w:cs="CMR10"/>
          <w:sz w:val="20"/>
          <w:szCs w:val="20"/>
        </w:rPr>
      </w:pPr>
      <w:r w:rsidRPr="00F00128">
        <w:rPr>
          <w:rFonts w:ascii="CMR10" w:hAnsi="CMR10" w:cs="CMR10"/>
          <w:sz w:val="20"/>
          <w:szCs w:val="20"/>
        </w:rPr>
        <w:t xml:space="preserve">La cantidad de datos son 4075, como se debe ir aumentando la muestra para el entrenamiento del modelo </w:t>
      </w:r>
      <w:r w:rsidRPr="00F00128">
        <w:rPr>
          <w:rFonts w:ascii="CMR10" w:hAnsi="CMR10" w:cs="CMR10"/>
          <w:sz w:val="20"/>
          <w:szCs w:val="20"/>
        </w:rPr>
        <w:t>máximo</w:t>
      </w:r>
      <w:r w:rsidRPr="00F00128">
        <w:rPr>
          <w:rFonts w:ascii="CMR10" w:hAnsi="CMR10" w:cs="CMR10"/>
          <w:sz w:val="20"/>
          <w:szCs w:val="20"/>
        </w:rPr>
        <w:t xml:space="preserve"> esta puede llegar </w:t>
      </w:r>
      <w:r w:rsidRPr="00F00128">
        <w:rPr>
          <w:rFonts w:ascii="CMR10" w:hAnsi="CMR10" w:cs="CMR10"/>
          <w:sz w:val="20"/>
          <w:szCs w:val="20"/>
        </w:rPr>
        <w:t>máximo</w:t>
      </w:r>
      <w:r w:rsidRPr="00F00128">
        <w:rPr>
          <w:rFonts w:ascii="CMR10" w:hAnsi="CMR10" w:cs="CMR10"/>
          <w:sz w:val="20"/>
          <w:szCs w:val="20"/>
        </w:rPr>
        <w:t xml:space="preserve"> a 2,852, que representa alrededor del 70% de los datos, de </w:t>
      </w:r>
      <w:r w:rsidRPr="00F00128">
        <w:rPr>
          <w:rFonts w:ascii="CMR10" w:hAnsi="CMR10" w:cs="CMR10"/>
          <w:sz w:val="20"/>
          <w:szCs w:val="20"/>
        </w:rPr>
        <w:t>ahí</w:t>
      </w:r>
      <w:r w:rsidRPr="00F00128">
        <w:rPr>
          <w:rFonts w:ascii="CMR10" w:hAnsi="CMR10" w:cs="CMR10"/>
          <w:sz w:val="20"/>
          <w:szCs w:val="20"/>
        </w:rPr>
        <w:t xml:space="preserve"> en adelante no hay forma de seguir entrenando. El mejor accuracy está es para un tamaño de muestra de 2,227, llegando a 0.536 de </w:t>
      </w:r>
      <w:r w:rsidRPr="00F00128">
        <w:rPr>
          <w:rFonts w:ascii="CMR10" w:hAnsi="CMR10" w:cs="CMR10"/>
          <w:sz w:val="20"/>
          <w:szCs w:val="20"/>
        </w:rPr>
        <w:t>ahí</w:t>
      </w:r>
      <w:r w:rsidRPr="00F00128">
        <w:rPr>
          <w:rFonts w:ascii="CMR10" w:hAnsi="CMR10" w:cs="CMR10"/>
          <w:sz w:val="20"/>
          <w:szCs w:val="20"/>
        </w:rPr>
        <w:t xml:space="preserve"> el modelo empieza a desmejorar.</w:t>
      </w:r>
    </w:p>
    <w:p w14:paraId="14272DFE" w14:textId="77777777" w:rsidR="00D50F23" w:rsidRDefault="00D50F23" w:rsidP="00F00128">
      <w:pPr>
        <w:pStyle w:val="Prrafodelista"/>
        <w:autoSpaceDE w:val="0"/>
        <w:autoSpaceDN w:val="0"/>
        <w:adjustRightInd w:val="0"/>
        <w:spacing w:after="0" w:line="240" w:lineRule="auto"/>
        <w:ind w:left="1440"/>
        <w:jc w:val="both"/>
        <w:rPr>
          <w:rFonts w:ascii="CMR10" w:hAnsi="CMR10" w:cs="CMR10"/>
          <w:sz w:val="20"/>
          <w:szCs w:val="20"/>
        </w:rPr>
      </w:pPr>
    </w:p>
    <w:p w14:paraId="2FD1B845" w14:textId="1B970C21" w:rsidR="00F00128" w:rsidRDefault="00F00128" w:rsidP="00F00128">
      <w:pPr>
        <w:pStyle w:val="Prrafodelista"/>
        <w:autoSpaceDE w:val="0"/>
        <w:autoSpaceDN w:val="0"/>
        <w:adjustRightInd w:val="0"/>
        <w:spacing w:after="0" w:line="240" w:lineRule="auto"/>
        <w:ind w:left="1440"/>
        <w:jc w:val="both"/>
        <w:rPr>
          <w:rFonts w:ascii="CMR10" w:hAnsi="CMR10" w:cs="CMR10"/>
          <w:sz w:val="20"/>
          <w:szCs w:val="20"/>
        </w:rPr>
      </w:pPr>
    </w:p>
    <w:p w14:paraId="0CB91865" w14:textId="7B51802D" w:rsidR="00F00128" w:rsidRDefault="00F00128" w:rsidP="00F00128">
      <w:pPr>
        <w:pStyle w:val="Prrafodelista"/>
        <w:autoSpaceDE w:val="0"/>
        <w:autoSpaceDN w:val="0"/>
        <w:adjustRightInd w:val="0"/>
        <w:spacing w:after="0" w:line="240" w:lineRule="auto"/>
        <w:ind w:left="1440"/>
        <w:jc w:val="both"/>
        <w:rPr>
          <w:rFonts w:ascii="CMR10" w:hAnsi="CMR10" w:cs="CMR10"/>
          <w:sz w:val="20"/>
          <w:szCs w:val="20"/>
        </w:rPr>
      </w:pPr>
      <w:r w:rsidRPr="00F00128">
        <w:rPr>
          <w:rFonts w:ascii="CMR10" w:hAnsi="CMR10" w:cs="CMR10"/>
          <w:sz w:val="20"/>
          <w:szCs w:val="20"/>
        </w:rPr>
        <w:t>El mejor modelo tiene una profundidad de 2</w:t>
      </w:r>
      <w:r>
        <w:rPr>
          <w:rFonts w:ascii="CMR10" w:hAnsi="CMR10" w:cs="CMR10"/>
          <w:sz w:val="20"/>
          <w:szCs w:val="20"/>
        </w:rPr>
        <w:t xml:space="preserve"> </w:t>
      </w:r>
      <w:r w:rsidRPr="00F00128">
        <w:rPr>
          <w:rFonts w:ascii="CMR10" w:hAnsi="CMR10" w:cs="CMR10"/>
          <w:sz w:val="20"/>
          <w:szCs w:val="20"/>
        </w:rPr>
        <w:t>y un</w:t>
      </w:r>
      <w:r w:rsidR="00D50F23">
        <w:rPr>
          <w:rFonts w:ascii="CMR10" w:hAnsi="CMR10" w:cs="CMR10"/>
          <w:sz w:val="20"/>
          <w:szCs w:val="20"/>
        </w:rPr>
        <w:t>a</w:t>
      </w:r>
      <w:r w:rsidRPr="00F00128">
        <w:rPr>
          <w:rFonts w:ascii="CMR10" w:hAnsi="CMR10" w:cs="CMR10"/>
          <w:sz w:val="20"/>
          <w:szCs w:val="20"/>
        </w:rPr>
        <w:t xml:space="preserve"> cantidad de hojas 1</w:t>
      </w:r>
      <w:r>
        <w:rPr>
          <w:rFonts w:ascii="CMR10" w:hAnsi="CMR10" w:cs="CMR10"/>
          <w:sz w:val="20"/>
          <w:szCs w:val="20"/>
        </w:rPr>
        <w:t>.</w:t>
      </w:r>
    </w:p>
    <w:p w14:paraId="0B04B7F6" w14:textId="79C389FA" w:rsidR="00D50F23" w:rsidRDefault="00D50F23" w:rsidP="00F00128">
      <w:pPr>
        <w:pStyle w:val="Prrafodelista"/>
        <w:autoSpaceDE w:val="0"/>
        <w:autoSpaceDN w:val="0"/>
        <w:adjustRightInd w:val="0"/>
        <w:spacing w:after="0" w:line="240" w:lineRule="auto"/>
        <w:ind w:left="1440"/>
        <w:jc w:val="both"/>
        <w:rPr>
          <w:rFonts w:ascii="CMR10" w:hAnsi="CMR10" w:cs="CMR10"/>
          <w:sz w:val="20"/>
          <w:szCs w:val="20"/>
        </w:rPr>
      </w:pPr>
      <w:r>
        <w:rPr>
          <w:rFonts w:ascii="CMR10" w:hAnsi="CMR10" w:cs="CMR10"/>
          <w:noProof/>
          <w:sz w:val="20"/>
          <w:szCs w:val="20"/>
        </w:rPr>
        <w:drawing>
          <wp:inline distT="0" distB="0" distL="0" distR="0" wp14:anchorId="04E1122D" wp14:editId="4982F8FA">
            <wp:extent cx="3416198" cy="2176193"/>
            <wp:effectExtent l="0" t="0" r="0" b="0"/>
            <wp:docPr id="13" name="Imagen 13" descr="C:\Users\lmosquera\AppData\Local\Microsoft\Windows\INetCache\Content.MSO\9461BF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mosquera\AppData\Local\Microsoft\Windows\INetCache\Content.MSO\9461BFFF.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4326" cy="2181371"/>
                    </a:xfrm>
                    <a:prstGeom prst="rect">
                      <a:avLst/>
                    </a:prstGeom>
                    <a:noFill/>
                    <a:ln>
                      <a:noFill/>
                    </a:ln>
                  </pic:spPr>
                </pic:pic>
              </a:graphicData>
            </a:graphic>
          </wp:inline>
        </w:drawing>
      </w:r>
    </w:p>
    <w:p w14:paraId="5D9147A3" w14:textId="3A07274A" w:rsidR="00D50F23" w:rsidRDefault="00D50F23" w:rsidP="00F00128">
      <w:pPr>
        <w:pStyle w:val="Prrafodelista"/>
        <w:autoSpaceDE w:val="0"/>
        <w:autoSpaceDN w:val="0"/>
        <w:adjustRightInd w:val="0"/>
        <w:spacing w:after="0" w:line="240" w:lineRule="auto"/>
        <w:ind w:left="1440"/>
        <w:jc w:val="both"/>
        <w:rPr>
          <w:rFonts w:ascii="CMR10" w:hAnsi="CMR10" w:cs="CMR10"/>
          <w:sz w:val="20"/>
          <w:szCs w:val="20"/>
        </w:rPr>
      </w:pPr>
      <w:r>
        <w:rPr>
          <w:noProof/>
        </w:rPr>
        <w:lastRenderedPageBreak/>
        <w:drawing>
          <wp:inline distT="0" distB="0" distL="0" distR="0" wp14:anchorId="5A251FCB" wp14:editId="5D41A295">
            <wp:extent cx="3613708" cy="229138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134" cy="2301162"/>
                    </a:xfrm>
                    <a:prstGeom prst="rect">
                      <a:avLst/>
                    </a:prstGeom>
                  </pic:spPr>
                </pic:pic>
              </a:graphicData>
            </a:graphic>
          </wp:inline>
        </w:drawing>
      </w:r>
    </w:p>
    <w:p w14:paraId="3F7B10B5" w14:textId="77777777" w:rsidR="00D50F23" w:rsidRPr="005223E6" w:rsidRDefault="00D50F23" w:rsidP="00F00128">
      <w:pPr>
        <w:pStyle w:val="Prrafodelista"/>
        <w:autoSpaceDE w:val="0"/>
        <w:autoSpaceDN w:val="0"/>
        <w:adjustRightInd w:val="0"/>
        <w:spacing w:after="0" w:line="240" w:lineRule="auto"/>
        <w:ind w:left="1440"/>
        <w:jc w:val="both"/>
        <w:rPr>
          <w:rFonts w:ascii="CMR10" w:hAnsi="CMR10" w:cs="CMR10"/>
          <w:sz w:val="20"/>
          <w:szCs w:val="20"/>
        </w:rPr>
      </w:pPr>
    </w:p>
    <w:p w14:paraId="50CD7809" w14:textId="70B8A0EE" w:rsidR="005223E6" w:rsidRPr="00F00128" w:rsidRDefault="005223E6" w:rsidP="00D50F23">
      <w:pPr>
        <w:autoSpaceDE w:val="0"/>
        <w:autoSpaceDN w:val="0"/>
        <w:adjustRightInd w:val="0"/>
        <w:spacing w:after="0" w:line="240" w:lineRule="auto"/>
        <w:jc w:val="both"/>
        <w:rPr>
          <w:rFonts w:ascii="CMR10" w:hAnsi="CMR10" w:cs="CMR10"/>
          <w:sz w:val="20"/>
          <w:szCs w:val="20"/>
        </w:rPr>
      </w:pPr>
      <w:r>
        <w:rPr>
          <w:noProof/>
        </w:rPr>
        <w:drawing>
          <wp:inline distT="0" distB="0" distL="0" distR="0" wp14:anchorId="4BFEC245" wp14:editId="49B5F1A3">
            <wp:extent cx="2763883" cy="1548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883" cy="1548000"/>
                    </a:xfrm>
                    <a:prstGeom prst="rect">
                      <a:avLst/>
                    </a:prstGeom>
                  </pic:spPr>
                </pic:pic>
              </a:graphicData>
            </a:graphic>
          </wp:inline>
        </w:drawing>
      </w:r>
      <w:r>
        <w:rPr>
          <w:noProof/>
        </w:rPr>
        <w:drawing>
          <wp:inline distT="0" distB="0" distL="0" distR="0" wp14:anchorId="21819BF2" wp14:editId="6C212A0C">
            <wp:extent cx="2724800" cy="1548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800" cy="1548000"/>
                    </a:xfrm>
                    <a:prstGeom prst="rect">
                      <a:avLst/>
                    </a:prstGeom>
                  </pic:spPr>
                </pic:pic>
              </a:graphicData>
            </a:graphic>
          </wp:inline>
        </w:drawing>
      </w:r>
    </w:p>
    <w:p w14:paraId="1413A263" w14:textId="4F56F1DD" w:rsidR="00F00128" w:rsidRDefault="00F00128" w:rsidP="00F00128">
      <w:pPr>
        <w:pStyle w:val="Prrafodelista"/>
        <w:autoSpaceDE w:val="0"/>
        <w:autoSpaceDN w:val="0"/>
        <w:adjustRightInd w:val="0"/>
        <w:spacing w:after="0" w:line="240" w:lineRule="auto"/>
        <w:ind w:left="1440"/>
        <w:jc w:val="both"/>
        <w:rPr>
          <w:rFonts w:ascii="CMR10" w:hAnsi="CMR10" w:cs="CMR10"/>
          <w:sz w:val="20"/>
          <w:szCs w:val="20"/>
        </w:rPr>
      </w:pPr>
      <w:r w:rsidRPr="00F00128">
        <w:rPr>
          <w:rFonts w:ascii="CMR10" w:hAnsi="CMR10" w:cs="CMR10"/>
          <w:sz w:val="20"/>
          <w:szCs w:val="20"/>
        </w:rPr>
        <w:t>Para el modelo escogido el mejor ac</w:t>
      </w:r>
      <w:r>
        <w:rPr>
          <w:rFonts w:ascii="CMR10" w:hAnsi="CMR10" w:cs="CMR10"/>
          <w:sz w:val="20"/>
          <w:szCs w:val="20"/>
        </w:rPr>
        <w:t>c</w:t>
      </w:r>
      <w:r w:rsidRPr="00F00128">
        <w:rPr>
          <w:rFonts w:ascii="CMR10" w:hAnsi="CMR10" w:cs="CMR10"/>
          <w:sz w:val="20"/>
          <w:szCs w:val="20"/>
        </w:rPr>
        <w:t>uracy se da con solo 1452 datos.</w:t>
      </w:r>
    </w:p>
    <w:p w14:paraId="55899BE7" w14:textId="14AF3754" w:rsidR="00D50F23" w:rsidRDefault="00D50F23" w:rsidP="00F00128">
      <w:pPr>
        <w:pStyle w:val="Prrafodelista"/>
        <w:autoSpaceDE w:val="0"/>
        <w:autoSpaceDN w:val="0"/>
        <w:adjustRightInd w:val="0"/>
        <w:spacing w:after="0" w:line="240" w:lineRule="auto"/>
        <w:ind w:left="1440"/>
        <w:jc w:val="both"/>
        <w:rPr>
          <w:rFonts w:ascii="CMR10" w:hAnsi="CMR10" w:cs="CMR10"/>
          <w:sz w:val="20"/>
          <w:szCs w:val="20"/>
        </w:rPr>
      </w:pPr>
    </w:p>
    <w:p w14:paraId="20EA51A8" w14:textId="72091708" w:rsidR="00D50F23" w:rsidRPr="00D50F23" w:rsidRDefault="00D50F23" w:rsidP="00D50F23">
      <w:pPr>
        <w:autoSpaceDE w:val="0"/>
        <w:autoSpaceDN w:val="0"/>
        <w:adjustRightInd w:val="0"/>
        <w:spacing w:after="0" w:line="240" w:lineRule="auto"/>
        <w:jc w:val="both"/>
        <w:rPr>
          <w:rFonts w:ascii="CMR10" w:hAnsi="CMR10" w:cs="CMR10"/>
          <w:sz w:val="20"/>
          <w:szCs w:val="20"/>
        </w:rPr>
      </w:pPr>
      <w:r>
        <w:rPr>
          <w:noProof/>
        </w:rPr>
        <w:drawing>
          <wp:inline distT="0" distB="0" distL="0" distR="0" wp14:anchorId="1047016E" wp14:editId="55F6DAF1">
            <wp:extent cx="2613461" cy="18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3461" cy="1800000"/>
                    </a:xfrm>
                    <a:prstGeom prst="rect">
                      <a:avLst/>
                    </a:prstGeom>
                  </pic:spPr>
                </pic:pic>
              </a:graphicData>
            </a:graphic>
          </wp:inline>
        </w:drawing>
      </w:r>
      <w:r w:rsidRPr="00D50F23">
        <w:rPr>
          <w:noProof/>
        </w:rPr>
        <w:t xml:space="preserve"> </w:t>
      </w:r>
      <w:r>
        <w:rPr>
          <w:noProof/>
        </w:rPr>
        <w:drawing>
          <wp:inline distT="0" distB="0" distL="0" distR="0" wp14:anchorId="4B4E53D2" wp14:editId="27DC2A44">
            <wp:extent cx="2667541" cy="180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541" cy="1800000"/>
                    </a:xfrm>
                    <a:prstGeom prst="rect">
                      <a:avLst/>
                    </a:prstGeom>
                  </pic:spPr>
                </pic:pic>
              </a:graphicData>
            </a:graphic>
          </wp:inline>
        </w:drawing>
      </w:r>
    </w:p>
    <w:p w14:paraId="5C0DB247" w14:textId="65F1299A" w:rsidR="005223E6" w:rsidRPr="001A48E8" w:rsidRDefault="00D50F23" w:rsidP="001A48E8">
      <w:pPr>
        <w:autoSpaceDE w:val="0"/>
        <w:autoSpaceDN w:val="0"/>
        <w:adjustRightInd w:val="0"/>
        <w:spacing w:after="0" w:line="240" w:lineRule="auto"/>
        <w:jc w:val="both"/>
        <w:rPr>
          <w:rFonts w:ascii="CMR10" w:hAnsi="CMR10" w:cs="CMR10"/>
          <w:sz w:val="20"/>
          <w:szCs w:val="20"/>
        </w:rPr>
      </w:pPr>
      <w:r w:rsidRPr="001A48E8">
        <w:rPr>
          <w:rFonts w:ascii="CMR10" w:hAnsi="CMR10" w:cs="CMR10"/>
          <w:sz w:val="20"/>
          <w:szCs w:val="20"/>
        </w:rPr>
        <w:t>Los resultados no mejoran con la reducción de dimensiones.</w:t>
      </w:r>
    </w:p>
    <w:p w14:paraId="36AA8406" w14:textId="19CA1CE7" w:rsidR="00F00128" w:rsidRDefault="00F00128" w:rsidP="00F00128">
      <w:pPr>
        <w:pStyle w:val="Prrafodelista"/>
        <w:autoSpaceDE w:val="0"/>
        <w:autoSpaceDN w:val="0"/>
        <w:adjustRightInd w:val="0"/>
        <w:spacing w:after="0" w:line="240" w:lineRule="auto"/>
        <w:ind w:left="1440"/>
        <w:jc w:val="both"/>
        <w:rPr>
          <w:rFonts w:ascii="CMR10" w:hAnsi="CMR10" w:cs="CMR10"/>
          <w:sz w:val="20"/>
          <w:szCs w:val="20"/>
        </w:rPr>
      </w:pPr>
    </w:p>
    <w:p w14:paraId="152234F7" w14:textId="77777777" w:rsidR="005223E6" w:rsidRDefault="005223E6" w:rsidP="00D50F23">
      <w:pPr>
        <w:pStyle w:val="Prrafodelista"/>
        <w:autoSpaceDE w:val="0"/>
        <w:autoSpaceDN w:val="0"/>
        <w:adjustRightInd w:val="0"/>
        <w:spacing w:after="0" w:line="240" w:lineRule="auto"/>
        <w:ind w:left="1440"/>
        <w:jc w:val="both"/>
        <w:rPr>
          <w:rFonts w:ascii="CMR10" w:hAnsi="CMR10" w:cs="CMR10"/>
          <w:sz w:val="20"/>
          <w:szCs w:val="20"/>
        </w:rPr>
      </w:pPr>
    </w:p>
    <w:p w14:paraId="4C493ECA" w14:textId="1BE58D2B" w:rsidR="009B711F" w:rsidRDefault="00F00128" w:rsidP="00F00128">
      <w:pPr>
        <w:pStyle w:val="Prrafodelista"/>
        <w:numPr>
          <w:ilvl w:val="1"/>
          <w:numId w:val="1"/>
        </w:numPr>
        <w:autoSpaceDE w:val="0"/>
        <w:autoSpaceDN w:val="0"/>
        <w:adjustRightInd w:val="0"/>
        <w:spacing w:after="0" w:line="240" w:lineRule="auto"/>
        <w:jc w:val="both"/>
        <w:rPr>
          <w:rFonts w:ascii="CMR10" w:hAnsi="CMR10" w:cs="CMR10"/>
          <w:sz w:val="20"/>
          <w:szCs w:val="20"/>
        </w:rPr>
      </w:pPr>
      <w:r>
        <w:rPr>
          <w:rFonts w:ascii="CMR10" w:hAnsi="CMR10" w:cs="CMR10"/>
          <w:sz w:val="20"/>
          <w:szCs w:val="20"/>
        </w:rPr>
        <w:t>Resultados Máquina de Soporte Vectorial</w:t>
      </w:r>
      <w:r w:rsidR="0069262F">
        <w:rPr>
          <w:rFonts w:ascii="CMR10" w:hAnsi="CMR10" w:cs="CMR10"/>
          <w:sz w:val="20"/>
          <w:szCs w:val="20"/>
        </w:rPr>
        <w:t xml:space="preserve"> normal y en bajas dimensiones</w:t>
      </w:r>
    </w:p>
    <w:p w14:paraId="75F588B4" w14:textId="678A4D96" w:rsidR="001A48E8" w:rsidRDefault="001A48E8" w:rsidP="001A48E8">
      <w:pPr>
        <w:autoSpaceDE w:val="0"/>
        <w:autoSpaceDN w:val="0"/>
        <w:adjustRightInd w:val="0"/>
        <w:spacing w:after="0" w:line="240" w:lineRule="auto"/>
        <w:jc w:val="center"/>
        <w:rPr>
          <w:noProof/>
        </w:rPr>
      </w:pPr>
      <w:r>
        <w:rPr>
          <w:noProof/>
        </w:rPr>
        <w:drawing>
          <wp:inline distT="0" distB="0" distL="0" distR="0" wp14:anchorId="3FCF586C" wp14:editId="34CAE5FA">
            <wp:extent cx="4095460" cy="1448789"/>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8222" cy="1481604"/>
                    </a:xfrm>
                    <a:prstGeom prst="rect">
                      <a:avLst/>
                    </a:prstGeom>
                  </pic:spPr>
                </pic:pic>
              </a:graphicData>
            </a:graphic>
          </wp:inline>
        </w:drawing>
      </w:r>
    </w:p>
    <w:p w14:paraId="671449E3" w14:textId="17D03D6F" w:rsidR="001A48E8" w:rsidRDefault="00114E01" w:rsidP="00F00128">
      <w:pPr>
        <w:autoSpaceDE w:val="0"/>
        <w:autoSpaceDN w:val="0"/>
        <w:adjustRightInd w:val="0"/>
        <w:spacing w:after="0" w:line="240" w:lineRule="auto"/>
        <w:jc w:val="both"/>
        <w:rPr>
          <w:rFonts w:ascii="CMR10" w:hAnsi="CMR10" w:cs="CMR10"/>
          <w:sz w:val="20"/>
          <w:szCs w:val="20"/>
        </w:rPr>
      </w:pPr>
      <w:r>
        <w:rPr>
          <w:noProof/>
        </w:rPr>
        <w:lastRenderedPageBreak/>
        <w:drawing>
          <wp:inline distT="0" distB="0" distL="0" distR="0" wp14:anchorId="44C55F33" wp14:editId="1447A03E">
            <wp:extent cx="2357522" cy="216000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7522" cy="2160000"/>
                    </a:xfrm>
                    <a:prstGeom prst="rect">
                      <a:avLst/>
                    </a:prstGeom>
                  </pic:spPr>
                </pic:pic>
              </a:graphicData>
            </a:graphic>
          </wp:inline>
        </w:drawing>
      </w:r>
      <w:r w:rsidR="001A48E8">
        <w:rPr>
          <w:noProof/>
        </w:rPr>
        <w:drawing>
          <wp:inline distT="0" distB="0" distL="0" distR="0" wp14:anchorId="1C4AACED" wp14:editId="77D8C22E">
            <wp:extent cx="2860715"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0715" cy="2160000"/>
                    </a:xfrm>
                    <a:prstGeom prst="rect">
                      <a:avLst/>
                    </a:prstGeom>
                  </pic:spPr>
                </pic:pic>
              </a:graphicData>
            </a:graphic>
          </wp:inline>
        </w:drawing>
      </w:r>
    </w:p>
    <w:p w14:paraId="435DE9E3" w14:textId="65F23605" w:rsidR="001A48E8" w:rsidRPr="001A48E8" w:rsidRDefault="001A48E8" w:rsidP="001A4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MR10" w:hAnsi="CMR10" w:cs="CMR10"/>
          <w:sz w:val="20"/>
          <w:szCs w:val="20"/>
        </w:rPr>
      </w:pPr>
      <w:r w:rsidRPr="0098525F">
        <w:rPr>
          <w:rFonts w:ascii="CMR10" w:hAnsi="CMR10" w:cs="CMR10"/>
          <w:sz w:val="20"/>
          <w:szCs w:val="20"/>
        </w:rPr>
        <w:t>El tamaño de los datos para entrenar con el que se obtiene el mejor modelo es 723</w:t>
      </w:r>
    </w:p>
    <w:p w14:paraId="3FEA99EE" w14:textId="77777777" w:rsidR="001A48E8" w:rsidRDefault="001A48E8" w:rsidP="00F00128">
      <w:pPr>
        <w:autoSpaceDE w:val="0"/>
        <w:autoSpaceDN w:val="0"/>
        <w:adjustRightInd w:val="0"/>
        <w:spacing w:after="0" w:line="240" w:lineRule="auto"/>
        <w:jc w:val="both"/>
        <w:rPr>
          <w:rFonts w:ascii="CMR10" w:hAnsi="CMR10" w:cs="CMR10"/>
          <w:sz w:val="20"/>
          <w:szCs w:val="20"/>
        </w:rPr>
      </w:pPr>
    </w:p>
    <w:p w14:paraId="15933E25" w14:textId="77777777" w:rsidR="001A48E8" w:rsidRDefault="001A48E8" w:rsidP="00F00128">
      <w:pPr>
        <w:autoSpaceDE w:val="0"/>
        <w:autoSpaceDN w:val="0"/>
        <w:adjustRightInd w:val="0"/>
        <w:spacing w:after="0" w:line="240" w:lineRule="auto"/>
        <w:jc w:val="both"/>
        <w:rPr>
          <w:rFonts w:ascii="CMR10" w:hAnsi="CMR10" w:cs="CMR10"/>
          <w:sz w:val="20"/>
          <w:szCs w:val="20"/>
        </w:rPr>
      </w:pPr>
    </w:p>
    <w:p w14:paraId="68EE0706" w14:textId="0AF5BD04" w:rsidR="0023162E" w:rsidRDefault="0023162E" w:rsidP="00F00128">
      <w:pPr>
        <w:autoSpaceDE w:val="0"/>
        <w:autoSpaceDN w:val="0"/>
        <w:adjustRightInd w:val="0"/>
        <w:spacing w:after="0" w:line="240" w:lineRule="auto"/>
        <w:jc w:val="both"/>
        <w:rPr>
          <w:rFonts w:ascii="CMR10" w:hAnsi="CMR10" w:cs="CMR10"/>
          <w:sz w:val="20"/>
          <w:szCs w:val="20"/>
        </w:rPr>
      </w:pPr>
      <w:r>
        <w:rPr>
          <w:noProof/>
        </w:rPr>
        <w:drawing>
          <wp:inline distT="0" distB="0" distL="0" distR="0" wp14:anchorId="3C3CF6D6" wp14:editId="08259C21">
            <wp:extent cx="2595484" cy="1800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5484" cy="1800000"/>
                    </a:xfrm>
                    <a:prstGeom prst="rect">
                      <a:avLst/>
                    </a:prstGeom>
                  </pic:spPr>
                </pic:pic>
              </a:graphicData>
            </a:graphic>
          </wp:inline>
        </w:drawing>
      </w:r>
      <w:r w:rsidR="00A65B27">
        <w:rPr>
          <w:noProof/>
        </w:rPr>
        <w:drawing>
          <wp:inline distT="0" distB="0" distL="0" distR="0" wp14:anchorId="3DFC05B0" wp14:editId="19097DD5">
            <wp:extent cx="2649374" cy="1800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20" t="3706" r="10452" b="11609"/>
                    <a:stretch/>
                  </pic:blipFill>
                  <pic:spPr bwMode="auto">
                    <a:xfrm>
                      <a:off x="0" y="0"/>
                      <a:ext cx="2649374" cy="1800000"/>
                    </a:xfrm>
                    <a:prstGeom prst="rect">
                      <a:avLst/>
                    </a:prstGeom>
                    <a:ln>
                      <a:noFill/>
                    </a:ln>
                    <a:extLst>
                      <a:ext uri="{53640926-AAD7-44D8-BBD7-CCE9431645EC}">
                        <a14:shadowObscured xmlns:a14="http://schemas.microsoft.com/office/drawing/2010/main"/>
                      </a:ext>
                    </a:extLst>
                  </pic:spPr>
                </pic:pic>
              </a:graphicData>
            </a:graphic>
          </wp:inline>
        </w:drawing>
      </w:r>
    </w:p>
    <w:p w14:paraId="1061030B" w14:textId="159708B5" w:rsidR="001A48E8" w:rsidRDefault="001A48E8" w:rsidP="00F00128">
      <w:pPr>
        <w:autoSpaceDE w:val="0"/>
        <w:autoSpaceDN w:val="0"/>
        <w:adjustRightInd w:val="0"/>
        <w:spacing w:after="0" w:line="240" w:lineRule="auto"/>
        <w:jc w:val="both"/>
        <w:rPr>
          <w:rFonts w:ascii="CMR10" w:hAnsi="CMR10" w:cs="CMR10"/>
          <w:sz w:val="20"/>
          <w:szCs w:val="20"/>
        </w:rPr>
      </w:pPr>
      <w:r>
        <w:rPr>
          <w:noProof/>
        </w:rPr>
        <w:drawing>
          <wp:inline distT="0" distB="0" distL="0" distR="0" wp14:anchorId="0F231194" wp14:editId="5ED293DB">
            <wp:extent cx="2537143" cy="18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7143" cy="1800000"/>
                    </a:xfrm>
                    <a:prstGeom prst="rect">
                      <a:avLst/>
                    </a:prstGeom>
                  </pic:spPr>
                </pic:pic>
              </a:graphicData>
            </a:graphic>
          </wp:inline>
        </w:drawing>
      </w:r>
      <w:r w:rsidRPr="001A48E8">
        <w:rPr>
          <w:noProof/>
        </w:rPr>
        <w:t xml:space="preserve"> </w:t>
      </w:r>
      <w:r>
        <w:rPr>
          <w:noProof/>
        </w:rPr>
        <w:drawing>
          <wp:inline distT="0" distB="0" distL="0" distR="0" wp14:anchorId="30540824" wp14:editId="486F8136">
            <wp:extent cx="2600669" cy="180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669" cy="1800000"/>
                    </a:xfrm>
                    <a:prstGeom prst="rect">
                      <a:avLst/>
                    </a:prstGeom>
                  </pic:spPr>
                </pic:pic>
              </a:graphicData>
            </a:graphic>
          </wp:inline>
        </w:drawing>
      </w:r>
    </w:p>
    <w:p w14:paraId="0280017A" w14:textId="52C49B8E" w:rsidR="001A48E8" w:rsidRDefault="001A48E8" w:rsidP="00F00128">
      <w:pPr>
        <w:autoSpaceDE w:val="0"/>
        <w:autoSpaceDN w:val="0"/>
        <w:adjustRightInd w:val="0"/>
        <w:spacing w:after="0" w:line="240" w:lineRule="auto"/>
        <w:jc w:val="both"/>
        <w:rPr>
          <w:rFonts w:ascii="CMR10" w:hAnsi="CMR10" w:cs="CMR10"/>
          <w:sz w:val="20"/>
          <w:szCs w:val="20"/>
        </w:rPr>
      </w:pPr>
    </w:p>
    <w:p w14:paraId="5B907E5C" w14:textId="00612682" w:rsidR="001A48E8" w:rsidRDefault="001A48E8" w:rsidP="00F00128">
      <w:pPr>
        <w:autoSpaceDE w:val="0"/>
        <w:autoSpaceDN w:val="0"/>
        <w:adjustRightInd w:val="0"/>
        <w:spacing w:after="0" w:line="240" w:lineRule="auto"/>
        <w:jc w:val="both"/>
        <w:rPr>
          <w:rFonts w:ascii="CMR10" w:hAnsi="CMR10" w:cs="CMR10"/>
          <w:sz w:val="20"/>
          <w:szCs w:val="20"/>
        </w:rPr>
      </w:pPr>
      <w:r>
        <w:rPr>
          <w:rFonts w:ascii="CMR10" w:hAnsi="CMR10" w:cs="CMR10"/>
          <w:sz w:val="20"/>
          <w:szCs w:val="20"/>
        </w:rPr>
        <w:t>No hay mejoras considerables al aplicar reducción de dimensionalidad.</w:t>
      </w:r>
    </w:p>
    <w:p w14:paraId="5190CA16" w14:textId="4E52DD26" w:rsidR="0098525F" w:rsidRPr="0098525F" w:rsidRDefault="0098525F" w:rsidP="0098525F">
      <w:pPr>
        <w:pStyle w:val="Prrafodelista"/>
        <w:numPr>
          <w:ilvl w:val="1"/>
          <w:numId w:val="1"/>
        </w:numPr>
        <w:autoSpaceDE w:val="0"/>
        <w:autoSpaceDN w:val="0"/>
        <w:adjustRightInd w:val="0"/>
        <w:spacing w:after="0" w:line="240" w:lineRule="auto"/>
        <w:jc w:val="both"/>
        <w:rPr>
          <w:rFonts w:ascii="CMR10" w:hAnsi="CMR10" w:cs="CMR10"/>
          <w:sz w:val="20"/>
          <w:szCs w:val="20"/>
        </w:rPr>
      </w:pPr>
      <w:r w:rsidRPr="0098525F">
        <w:rPr>
          <w:rFonts w:ascii="CMR10" w:hAnsi="CMR10" w:cs="CMR10"/>
          <w:sz w:val="20"/>
          <w:szCs w:val="20"/>
        </w:rPr>
        <w:t xml:space="preserve"> </w:t>
      </w:r>
      <w:r w:rsidRPr="0098525F">
        <w:rPr>
          <w:rFonts w:ascii="CMR10" w:hAnsi="CMR10" w:cs="CMR10"/>
          <w:sz w:val="20"/>
          <w:szCs w:val="20"/>
        </w:rPr>
        <w:t xml:space="preserve">Resultados </w:t>
      </w:r>
      <w:r>
        <w:rPr>
          <w:rFonts w:ascii="CMR10" w:hAnsi="CMR10" w:cs="CMR10"/>
          <w:sz w:val="20"/>
          <w:szCs w:val="20"/>
        </w:rPr>
        <w:t xml:space="preserve">Random Forest </w:t>
      </w:r>
      <w:r w:rsidRPr="0098525F">
        <w:rPr>
          <w:rFonts w:ascii="CMR10" w:hAnsi="CMR10" w:cs="CMR10"/>
          <w:sz w:val="20"/>
          <w:szCs w:val="20"/>
        </w:rPr>
        <w:t>normal y en bajas dimensiones</w:t>
      </w:r>
    </w:p>
    <w:p w14:paraId="2A0F004D" w14:textId="41B4D65F" w:rsidR="0098525F" w:rsidRDefault="0098525F" w:rsidP="00F00128">
      <w:pPr>
        <w:autoSpaceDE w:val="0"/>
        <w:autoSpaceDN w:val="0"/>
        <w:adjustRightInd w:val="0"/>
        <w:spacing w:after="0" w:line="240" w:lineRule="auto"/>
        <w:jc w:val="both"/>
        <w:rPr>
          <w:rFonts w:ascii="CMR10" w:hAnsi="CMR10" w:cs="CMR10"/>
          <w:sz w:val="20"/>
          <w:szCs w:val="20"/>
        </w:rPr>
      </w:pPr>
    </w:p>
    <w:p w14:paraId="7EB93B1E" w14:textId="77777777" w:rsidR="001A48E8" w:rsidRDefault="001A48E8" w:rsidP="00F00128">
      <w:pPr>
        <w:autoSpaceDE w:val="0"/>
        <w:autoSpaceDN w:val="0"/>
        <w:adjustRightInd w:val="0"/>
        <w:spacing w:after="0" w:line="240" w:lineRule="auto"/>
        <w:jc w:val="both"/>
        <w:rPr>
          <w:rFonts w:ascii="CMR10" w:hAnsi="CMR10" w:cs="CMR10"/>
          <w:sz w:val="20"/>
          <w:szCs w:val="20"/>
        </w:rPr>
      </w:pPr>
    </w:p>
    <w:p w14:paraId="1C6E5744" w14:textId="77777777" w:rsidR="0069262F" w:rsidRDefault="0069262F" w:rsidP="00F00128">
      <w:pPr>
        <w:autoSpaceDE w:val="0"/>
        <w:autoSpaceDN w:val="0"/>
        <w:adjustRightInd w:val="0"/>
        <w:spacing w:after="0" w:line="240" w:lineRule="auto"/>
        <w:jc w:val="both"/>
        <w:rPr>
          <w:rFonts w:ascii="CMR10" w:hAnsi="CMR10" w:cs="CMR10"/>
          <w:sz w:val="20"/>
          <w:szCs w:val="20"/>
        </w:rPr>
      </w:pPr>
    </w:p>
    <w:p w14:paraId="63F75792" w14:textId="0315C296" w:rsidR="00BA7619" w:rsidRDefault="00444D38" w:rsidP="00F00128">
      <w:pPr>
        <w:autoSpaceDE w:val="0"/>
        <w:autoSpaceDN w:val="0"/>
        <w:adjustRightInd w:val="0"/>
        <w:spacing w:after="0" w:line="240" w:lineRule="auto"/>
        <w:jc w:val="both"/>
        <w:rPr>
          <w:rFonts w:ascii="CMR10" w:hAnsi="CMR10" w:cs="CMR10"/>
          <w:sz w:val="20"/>
          <w:szCs w:val="20"/>
        </w:rPr>
      </w:pPr>
      <w:r>
        <w:rPr>
          <w:noProof/>
        </w:rPr>
        <w:lastRenderedPageBreak/>
        <w:drawing>
          <wp:inline distT="0" distB="0" distL="0" distR="0" wp14:anchorId="3752C86B" wp14:editId="213A7825">
            <wp:extent cx="2532179" cy="1793174"/>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8852" cy="1797899"/>
                    </a:xfrm>
                    <a:prstGeom prst="rect">
                      <a:avLst/>
                    </a:prstGeom>
                  </pic:spPr>
                </pic:pic>
              </a:graphicData>
            </a:graphic>
          </wp:inline>
        </w:drawing>
      </w:r>
      <w:r>
        <w:rPr>
          <w:noProof/>
        </w:rPr>
        <w:t xml:space="preserve"> </w:t>
      </w:r>
      <w:r w:rsidR="00BA7619">
        <w:rPr>
          <w:noProof/>
        </w:rPr>
        <w:drawing>
          <wp:inline distT="0" distB="0" distL="0" distR="0" wp14:anchorId="63C43204" wp14:editId="27B17D11">
            <wp:extent cx="2728000" cy="198000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8000" cy="1980000"/>
                    </a:xfrm>
                    <a:prstGeom prst="rect">
                      <a:avLst/>
                    </a:prstGeom>
                  </pic:spPr>
                </pic:pic>
              </a:graphicData>
            </a:graphic>
          </wp:inline>
        </w:drawing>
      </w:r>
    </w:p>
    <w:p w14:paraId="55145DDC" w14:textId="3EFB99B2" w:rsidR="00BA7619" w:rsidRPr="00F00128" w:rsidRDefault="00BA7619" w:rsidP="00F00128">
      <w:pPr>
        <w:autoSpaceDE w:val="0"/>
        <w:autoSpaceDN w:val="0"/>
        <w:adjustRightInd w:val="0"/>
        <w:spacing w:after="0" w:line="240" w:lineRule="auto"/>
        <w:jc w:val="both"/>
        <w:rPr>
          <w:rFonts w:ascii="CMR10" w:hAnsi="CMR10" w:cs="CMR10"/>
          <w:sz w:val="20"/>
          <w:szCs w:val="20"/>
        </w:rPr>
      </w:pPr>
    </w:p>
    <w:p w14:paraId="19ACF860" w14:textId="5F695715" w:rsidR="009B711F" w:rsidRPr="007300A4" w:rsidRDefault="00160FF5" w:rsidP="009B711F">
      <w:pPr>
        <w:pStyle w:val="Prrafodelista"/>
        <w:autoSpaceDE w:val="0"/>
        <w:autoSpaceDN w:val="0"/>
        <w:adjustRightInd w:val="0"/>
        <w:spacing w:after="0" w:line="240" w:lineRule="auto"/>
        <w:jc w:val="both"/>
        <w:rPr>
          <w:rFonts w:ascii="CMR10" w:hAnsi="CMR10" w:cs="CMR10"/>
          <w:sz w:val="20"/>
          <w:szCs w:val="20"/>
        </w:rPr>
      </w:pPr>
      <w:r>
        <w:rPr>
          <w:rFonts w:ascii="CMR10" w:hAnsi="CMR10" w:cs="CMR10"/>
          <w:sz w:val="20"/>
          <w:szCs w:val="20"/>
        </w:rPr>
        <w:t xml:space="preserve">El modelo optimo se obtiene con una muestra de </w:t>
      </w:r>
      <w:r w:rsidR="00444D38">
        <w:rPr>
          <w:rFonts w:ascii="CMR10" w:hAnsi="CMR10" w:cs="CMR10"/>
          <w:sz w:val="20"/>
          <w:szCs w:val="20"/>
        </w:rPr>
        <w:t>230</w:t>
      </w:r>
      <w:bookmarkStart w:id="0" w:name="_GoBack"/>
      <w:bookmarkEnd w:id="0"/>
      <w:r>
        <w:rPr>
          <w:rFonts w:ascii="CMR10" w:hAnsi="CMR10" w:cs="CMR10"/>
          <w:sz w:val="20"/>
          <w:szCs w:val="20"/>
        </w:rPr>
        <w:t xml:space="preserve"> datos.</w:t>
      </w:r>
    </w:p>
    <w:p w14:paraId="40355163" w14:textId="47C6EA63" w:rsidR="00610641" w:rsidRDefault="00610641" w:rsidP="00610641">
      <w:pPr>
        <w:autoSpaceDE w:val="0"/>
        <w:autoSpaceDN w:val="0"/>
        <w:adjustRightInd w:val="0"/>
        <w:spacing w:after="0" w:line="240" w:lineRule="auto"/>
        <w:jc w:val="both"/>
        <w:rPr>
          <w:noProof/>
        </w:rPr>
      </w:pPr>
    </w:p>
    <w:p w14:paraId="3661E7D3" w14:textId="0FEB1C56" w:rsidR="00400DC7" w:rsidRDefault="005A1538" w:rsidP="00610641">
      <w:pPr>
        <w:autoSpaceDE w:val="0"/>
        <w:autoSpaceDN w:val="0"/>
        <w:adjustRightInd w:val="0"/>
        <w:spacing w:after="0" w:line="240" w:lineRule="auto"/>
        <w:jc w:val="both"/>
        <w:rPr>
          <w:noProof/>
        </w:rPr>
      </w:pPr>
      <w:r w:rsidRPr="005A1538">
        <w:rPr>
          <w:noProof/>
        </w:rPr>
        <w:t xml:space="preserve"> </w:t>
      </w:r>
    </w:p>
    <w:p w14:paraId="2E958FEB" w14:textId="34C7263D" w:rsidR="0098525F" w:rsidRDefault="00160FF5" w:rsidP="00610641">
      <w:pPr>
        <w:autoSpaceDE w:val="0"/>
        <w:autoSpaceDN w:val="0"/>
        <w:adjustRightInd w:val="0"/>
        <w:spacing w:after="0" w:line="240" w:lineRule="auto"/>
        <w:jc w:val="both"/>
        <w:rPr>
          <w:rFonts w:ascii="CMR10" w:hAnsi="CMR10" w:cs="CMR10"/>
          <w:sz w:val="20"/>
          <w:szCs w:val="20"/>
        </w:rPr>
      </w:pPr>
      <w:r>
        <w:rPr>
          <w:noProof/>
        </w:rPr>
        <w:drawing>
          <wp:inline distT="0" distB="0" distL="0" distR="0" wp14:anchorId="5712CD6C" wp14:editId="075F8B38">
            <wp:extent cx="2671948" cy="1979687"/>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8107"/>
                    <a:stretch/>
                  </pic:blipFill>
                  <pic:spPr bwMode="auto">
                    <a:xfrm>
                      <a:off x="0" y="0"/>
                      <a:ext cx="2672371" cy="1980000"/>
                    </a:xfrm>
                    <a:prstGeom prst="rect">
                      <a:avLst/>
                    </a:prstGeom>
                    <a:ln>
                      <a:noFill/>
                    </a:ln>
                    <a:extLst>
                      <a:ext uri="{53640926-AAD7-44D8-BBD7-CCE9431645EC}">
                        <a14:shadowObscured xmlns:a14="http://schemas.microsoft.com/office/drawing/2010/main"/>
                      </a:ext>
                    </a:extLst>
                  </pic:spPr>
                </pic:pic>
              </a:graphicData>
            </a:graphic>
          </wp:inline>
        </w:drawing>
      </w:r>
      <w:r w:rsidR="005A1538">
        <w:rPr>
          <w:noProof/>
        </w:rPr>
        <w:drawing>
          <wp:inline distT="0" distB="0" distL="0" distR="0" wp14:anchorId="2AE118D8" wp14:editId="4E2B95CC">
            <wp:extent cx="2797968" cy="1980000"/>
            <wp:effectExtent l="0" t="0" r="254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7968" cy="1980000"/>
                    </a:xfrm>
                    <a:prstGeom prst="rect">
                      <a:avLst/>
                    </a:prstGeom>
                  </pic:spPr>
                </pic:pic>
              </a:graphicData>
            </a:graphic>
          </wp:inline>
        </w:drawing>
      </w:r>
    </w:p>
    <w:p w14:paraId="74677D85" w14:textId="351AB4F4" w:rsidR="001D0E37" w:rsidRDefault="001D0E37" w:rsidP="00610641">
      <w:pPr>
        <w:autoSpaceDE w:val="0"/>
        <w:autoSpaceDN w:val="0"/>
        <w:adjustRightInd w:val="0"/>
        <w:spacing w:after="0" w:line="240" w:lineRule="auto"/>
        <w:jc w:val="both"/>
        <w:rPr>
          <w:rFonts w:ascii="CMR10" w:hAnsi="CMR10" w:cs="CMR10"/>
          <w:sz w:val="20"/>
          <w:szCs w:val="20"/>
        </w:rPr>
      </w:pPr>
      <w:r>
        <w:rPr>
          <w:noProof/>
        </w:rPr>
        <w:drawing>
          <wp:inline distT="0" distB="0" distL="0" distR="0" wp14:anchorId="6CDD72E5" wp14:editId="068DA020">
            <wp:extent cx="4495800" cy="31527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5800" cy="3152775"/>
                    </a:xfrm>
                    <a:prstGeom prst="rect">
                      <a:avLst/>
                    </a:prstGeom>
                  </pic:spPr>
                </pic:pic>
              </a:graphicData>
            </a:graphic>
          </wp:inline>
        </w:drawing>
      </w:r>
    </w:p>
    <w:p w14:paraId="034E9D07" w14:textId="08DB74F9" w:rsidR="001A48E8" w:rsidRPr="00160FF5" w:rsidRDefault="001A48E8" w:rsidP="00160FF5">
      <w:pPr>
        <w:pStyle w:val="Prrafodelista"/>
        <w:numPr>
          <w:ilvl w:val="0"/>
          <w:numId w:val="1"/>
        </w:numPr>
        <w:autoSpaceDE w:val="0"/>
        <w:autoSpaceDN w:val="0"/>
        <w:adjustRightInd w:val="0"/>
        <w:spacing w:after="0" w:line="240" w:lineRule="auto"/>
        <w:jc w:val="both"/>
        <w:rPr>
          <w:rFonts w:ascii="CMR10" w:hAnsi="CMR10" w:cs="CMR10"/>
          <w:sz w:val="20"/>
          <w:szCs w:val="20"/>
        </w:rPr>
      </w:pPr>
      <w:r w:rsidRPr="00160FF5">
        <w:rPr>
          <w:rFonts w:ascii="CMR10" w:hAnsi="CMR10" w:cs="CMR10"/>
          <w:sz w:val="20"/>
          <w:szCs w:val="20"/>
        </w:rPr>
        <w:t xml:space="preserve">Entrenar el modelo con los datos en dimensiones reducidas (luego del embebimiento del paso </w:t>
      </w:r>
    </w:p>
    <w:p w14:paraId="79EACD23" w14:textId="77777777" w:rsidR="001A48E8" w:rsidRPr="002D78D1" w:rsidRDefault="001A48E8" w:rsidP="001A48E8">
      <w:pPr>
        <w:autoSpaceDE w:val="0"/>
        <w:autoSpaceDN w:val="0"/>
        <w:adjustRightInd w:val="0"/>
        <w:spacing w:after="0" w:line="240" w:lineRule="auto"/>
        <w:ind w:left="360"/>
        <w:jc w:val="both"/>
        <w:rPr>
          <w:rFonts w:ascii="CMR10" w:hAnsi="CMR10" w:cs="CMR10"/>
          <w:sz w:val="20"/>
          <w:szCs w:val="20"/>
        </w:rPr>
      </w:pPr>
    </w:p>
    <w:p w14:paraId="3FCCAF61" w14:textId="77777777" w:rsidR="001A48E8" w:rsidRPr="002D78D1" w:rsidRDefault="001A48E8" w:rsidP="001A48E8">
      <w:pPr>
        <w:autoSpaceDE w:val="0"/>
        <w:autoSpaceDN w:val="0"/>
        <w:adjustRightInd w:val="0"/>
        <w:spacing w:after="0" w:line="240" w:lineRule="auto"/>
        <w:ind w:left="360"/>
        <w:jc w:val="both"/>
        <w:rPr>
          <w:rFonts w:ascii="CMR10" w:hAnsi="CMR10" w:cs="CMR10"/>
          <w:sz w:val="20"/>
          <w:szCs w:val="20"/>
        </w:rPr>
      </w:pPr>
      <w:r w:rsidRPr="002D78D1">
        <w:rPr>
          <w:rFonts w:ascii="CMR10" w:hAnsi="CMR10" w:cs="CMR10"/>
          <w:sz w:val="20"/>
          <w:szCs w:val="20"/>
        </w:rPr>
        <w:t>7)</w:t>
      </w:r>
    </w:p>
    <w:p w14:paraId="5C9CB813" w14:textId="54CD8089" w:rsidR="001A48E8" w:rsidRPr="00610641" w:rsidRDefault="00160FF5" w:rsidP="00610641">
      <w:pPr>
        <w:autoSpaceDE w:val="0"/>
        <w:autoSpaceDN w:val="0"/>
        <w:adjustRightInd w:val="0"/>
        <w:spacing w:after="0" w:line="240" w:lineRule="auto"/>
        <w:jc w:val="both"/>
        <w:rPr>
          <w:rFonts w:ascii="CMR10" w:hAnsi="CMR10" w:cs="CMR10"/>
          <w:sz w:val="20"/>
          <w:szCs w:val="20"/>
        </w:rPr>
      </w:pPr>
      <w:r>
        <w:rPr>
          <w:noProof/>
        </w:rPr>
        <w:lastRenderedPageBreak/>
        <w:drawing>
          <wp:inline distT="0" distB="0" distL="0" distR="0" wp14:anchorId="6AC8F3AA" wp14:editId="3A38B02D">
            <wp:extent cx="4495800" cy="3781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5800" cy="3781425"/>
                    </a:xfrm>
                    <a:prstGeom prst="rect">
                      <a:avLst/>
                    </a:prstGeom>
                  </pic:spPr>
                </pic:pic>
              </a:graphicData>
            </a:graphic>
          </wp:inline>
        </w:drawing>
      </w:r>
    </w:p>
    <w:p w14:paraId="4E2B520E" w14:textId="77777777" w:rsidR="00533ED7" w:rsidRPr="00533ED7" w:rsidRDefault="00533ED7" w:rsidP="00533ED7">
      <w:pPr>
        <w:autoSpaceDE w:val="0"/>
        <w:autoSpaceDN w:val="0"/>
        <w:adjustRightInd w:val="0"/>
        <w:spacing w:after="0" w:line="240" w:lineRule="auto"/>
        <w:ind w:left="360"/>
        <w:jc w:val="both"/>
        <w:rPr>
          <w:rFonts w:ascii="CMR10" w:hAnsi="CMR10" w:cs="CMR10"/>
          <w:sz w:val="20"/>
          <w:szCs w:val="20"/>
        </w:rPr>
      </w:pPr>
    </w:p>
    <w:p w14:paraId="07340108" w14:textId="21686C53" w:rsidR="003D715F" w:rsidRPr="001A48E8" w:rsidRDefault="003D715F" w:rsidP="00160FF5">
      <w:pPr>
        <w:pStyle w:val="Prrafodelista"/>
        <w:numPr>
          <w:ilvl w:val="0"/>
          <w:numId w:val="1"/>
        </w:numPr>
        <w:autoSpaceDE w:val="0"/>
        <w:autoSpaceDN w:val="0"/>
        <w:adjustRightInd w:val="0"/>
        <w:spacing w:after="0" w:line="240" w:lineRule="auto"/>
        <w:jc w:val="both"/>
        <w:rPr>
          <w:rFonts w:ascii="CMR10" w:hAnsi="CMR10" w:cs="CMR10"/>
          <w:sz w:val="20"/>
          <w:szCs w:val="20"/>
        </w:rPr>
      </w:pPr>
      <w:r w:rsidRPr="001A48E8">
        <w:rPr>
          <w:rFonts w:ascii="CMR10" w:hAnsi="CMR10" w:cs="CMR10"/>
          <w:sz w:val="20"/>
          <w:szCs w:val="20"/>
        </w:rPr>
        <w:t>Realizar la comparaci</w:t>
      </w:r>
      <w:r w:rsidR="00491F96" w:rsidRPr="001A48E8">
        <w:rPr>
          <w:rFonts w:ascii="CMR10" w:hAnsi="CMR10" w:cs="CMR10"/>
          <w:sz w:val="20"/>
          <w:szCs w:val="20"/>
        </w:rPr>
        <w:t>ó</w:t>
      </w:r>
      <w:r w:rsidRPr="001A48E8">
        <w:rPr>
          <w:rFonts w:ascii="CMR10" w:hAnsi="CMR10" w:cs="CMR10"/>
          <w:sz w:val="20"/>
          <w:szCs w:val="20"/>
        </w:rPr>
        <w:t>n del modelo del paso 8 contra el modelo del paso</w:t>
      </w:r>
    </w:p>
    <w:p w14:paraId="1AC28B05" w14:textId="616A99E0" w:rsidR="00C84274" w:rsidRPr="007300A4" w:rsidRDefault="00C84274" w:rsidP="007300A4">
      <w:pPr>
        <w:autoSpaceDE w:val="0"/>
        <w:autoSpaceDN w:val="0"/>
        <w:adjustRightInd w:val="0"/>
        <w:spacing w:after="0" w:line="240" w:lineRule="auto"/>
        <w:jc w:val="both"/>
        <w:rPr>
          <w:rFonts w:ascii="CMR10" w:hAnsi="CMR10" w:cs="CMR10"/>
          <w:sz w:val="20"/>
          <w:szCs w:val="20"/>
        </w:rPr>
      </w:pPr>
    </w:p>
    <w:p w14:paraId="345BEF72" w14:textId="422F2C48" w:rsidR="00C84274" w:rsidRDefault="00160FF5" w:rsidP="003D715F">
      <w:pPr>
        <w:autoSpaceDE w:val="0"/>
        <w:autoSpaceDN w:val="0"/>
        <w:adjustRightInd w:val="0"/>
        <w:spacing w:after="0" w:line="240" w:lineRule="auto"/>
        <w:rPr>
          <w:rFonts w:ascii="CMR10" w:hAnsi="CMR10" w:cs="CMR10"/>
          <w:sz w:val="19"/>
          <w:szCs w:val="19"/>
        </w:rPr>
      </w:pPr>
      <w:r>
        <w:rPr>
          <w:rFonts w:ascii="CMR10" w:hAnsi="CMR10" w:cs="CMR10"/>
          <w:sz w:val="19"/>
          <w:szCs w:val="19"/>
        </w:rPr>
        <w:t xml:space="preserve">La evaluación de los modelos Tanto con todas las dimensiones como en dimensiones reducidas no obtiene modelos con alto </w:t>
      </w:r>
    </w:p>
    <w:sectPr w:rsidR="00C8427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0">
    <w:altName w:val="Cambria"/>
    <w:panose1 w:val="00000000000000000000"/>
    <w:charset w:val="00"/>
    <w:family w:val="roman"/>
    <w:notTrueType/>
    <w:pitch w:val="default"/>
    <w:sig w:usb0="00000003" w:usb1="00000000" w:usb2="00000000" w:usb3="00000000" w:csb0="00000001" w:csb1="00000000"/>
  </w:font>
  <w:font w:name="CMR17">
    <w:altName w:val="Calibri"/>
    <w:panose1 w:val="00000000000000000000"/>
    <w:charset w:val="00"/>
    <w:family w:val="swiss"/>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MI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MSY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0020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A7048C5"/>
    <w:multiLevelType w:val="multilevel"/>
    <w:tmpl w:val="3DC651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AA57AC8"/>
    <w:multiLevelType w:val="multilevel"/>
    <w:tmpl w:val="3DC651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C3C22C1"/>
    <w:multiLevelType w:val="hybridMultilevel"/>
    <w:tmpl w:val="6986D9C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75312DB3"/>
    <w:multiLevelType w:val="multilevel"/>
    <w:tmpl w:val="3DC651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15F"/>
    <w:rsid w:val="00071FF9"/>
    <w:rsid w:val="00085920"/>
    <w:rsid w:val="000D78A8"/>
    <w:rsid w:val="00113C72"/>
    <w:rsid w:val="00114E01"/>
    <w:rsid w:val="00160C0F"/>
    <w:rsid w:val="00160FF5"/>
    <w:rsid w:val="001A48E8"/>
    <w:rsid w:val="001B2F96"/>
    <w:rsid w:val="001D0E37"/>
    <w:rsid w:val="001E28C1"/>
    <w:rsid w:val="00216AE5"/>
    <w:rsid w:val="0023162E"/>
    <w:rsid w:val="002D08ED"/>
    <w:rsid w:val="002D78D1"/>
    <w:rsid w:val="00331E42"/>
    <w:rsid w:val="003D715F"/>
    <w:rsid w:val="00400DC7"/>
    <w:rsid w:val="00430CED"/>
    <w:rsid w:val="00431E21"/>
    <w:rsid w:val="00443106"/>
    <w:rsid w:val="00444D38"/>
    <w:rsid w:val="00491F96"/>
    <w:rsid w:val="004E669E"/>
    <w:rsid w:val="005223E6"/>
    <w:rsid w:val="00533ED7"/>
    <w:rsid w:val="005A1538"/>
    <w:rsid w:val="005A6870"/>
    <w:rsid w:val="005C57D9"/>
    <w:rsid w:val="005F3D80"/>
    <w:rsid w:val="00600DF6"/>
    <w:rsid w:val="00610641"/>
    <w:rsid w:val="00636920"/>
    <w:rsid w:val="0069262F"/>
    <w:rsid w:val="00694538"/>
    <w:rsid w:val="006B4097"/>
    <w:rsid w:val="007300A4"/>
    <w:rsid w:val="007C7188"/>
    <w:rsid w:val="007F4C68"/>
    <w:rsid w:val="008254BA"/>
    <w:rsid w:val="00865B41"/>
    <w:rsid w:val="00883A42"/>
    <w:rsid w:val="008864FA"/>
    <w:rsid w:val="008A1161"/>
    <w:rsid w:val="008B18FF"/>
    <w:rsid w:val="00910F27"/>
    <w:rsid w:val="0093576D"/>
    <w:rsid w:val="009576E8"/>
    <w:rsid w:val="0098525F"/>
    <w:rsid w:val="009B711F"/>
    <w:rsid w:val="009D0D9B"/>
    <w:rsid w:val="00A4145E"/>
    <w:rsid w:val="00A65B27"/>
    <w:rsid w:val="00AC6CDA"/>
    <w:rsid w:val="00AD2200"/>
    <w:rsid w:val="00AD401E"/>
    <w:rsid w:val="00B85F8B"/>
    <w:rsid w:val="00BA7619"/>
    <w:rsid w:val="00BA7C00"/>
    <w:rsid w:val="00BE5FF4"/>
    <w:rsid w:val="00BF4694"/>
    <w:rsid w:val="00C2086B"/>
    <w:rsid w:val="00C307A0"/>
    <w:rsid w:val="00C45B7D"/>
    <w:rsid w:val="00C84274"/>
    <w:rsid w:val="00CB3EF5"/>
    <w:rsid w:val="00D15C0C"/>
    <w:rsid w:val="00D32A41"/>
    <w:rsid w:val="00D43D71"/>
    <w:rsid w:val="00D50F23"/>
    <w:rsid w:val="00E64F47"/>
    <w:rsid w:val="00E82428"/>
    <w:rsid w:val="00EA2CBA"/>
    <w:rsid w:val="00EF6B27"/>
    <w:rsid w:val="00F00128"/>
    <w:rsid w:val="00F10DFC"/>
    <w:rsid w:val="00FA32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152E8"/>
  <w15:chartTrackingRefBased/>
  <w15:docId w15:val="{84A664E5-6D29-40C8-8AE4-EE416CDCF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533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715F"/>
    <w:pPr>
      <w:ind w:left="720"/>
      <w:contextualSpacing/>
    </w:pPr>
  </w:style>
  <w:style w:type="paragraph" w:styleId="Descripcin">
    <w:name w:val="caption"/>
    <w:basedOn w:val="Normal"/>
    <w:next w:val="Normal"/>
    <w:uiPriority w:val="35"/>
    <w:unhideWhenUsed/>
    <w:qFormat/>
    <w:rsid w:val="00085920"/>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EA2CBA"/>
    <w:rPr>
      <w:color w:val="808080"/>
    </w:rPr>
  </w:style>
  <w:style w:type="character" w:styleId="Hipervnculo">
    <w:name w:val="Hyperlink"/>
    <w:basedOn w:val="Fuentedeprrafopredeter"/>
    <w:uiPriority w:val="99"/>
    <w:unhideWhenUsed/>
    <w:rsid w:val="00AD401E"/>
    <w:rPr>
      <w:color w:val="0563C1" w:themeColor="hyperlink"/>
      <w:u w:val="single"/>
    </w:rPr>
  </w:style>
  <w:style w:type="character" w:styleId="Mencinsinresolver">
    <w:name w:val="Unresolved Mention"/>
    <w:basedOn w:val="Fuentedeprrafopredeter"/>
    <w:uiPriority w:val="99"/>
    <w:semiHidden/>
    <w:unhideWhenUsed/>
    <w:rsid w:val="00AD401E"/>
    <w:rPr>
      <w:color w:val="605E5C"/>
      <w:shd w:val="clear" w:color="auto" w:fill="E1DFDD"/>
    </w:rPr>
  </w:style>
  <w:style w:type="character" w:styleId="Hipervnculovisitado">
    <w:name w:val="FollowedHyperlink"/>
    <w:basedOn w:val="Fuentedeprrafopredeter"/>
    <w:uiPriority w:val="99"/>
    <w:semiHidden/>
    <w:unhideWhenUsed/>
    <w:rsid w:val="00AD401E"/>
    <w:rPr>
      <w:color w:val="954F72" w:themeColor="followedHyperlink"/>
      <w:u w:val="single"/>
    </w:rPr>
  </w:style>
  <w:style w:type="character" w:customStyle="1" w:styleId="Ttulo2Car">
    <w:name w:val="Título 2 Car"/>
    <w:basedOn w:val="Fuentedeprrafopredeter"/>
    <w:link w:val="Ttulo2"/>
    <w:uiPriority w:val="9"/>
    <w:rsid w:val="00533ED7"/>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1A4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1A48E8"/>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067926">
      <w:bodyDiv w:val="1"/>
      <w:marLeft w:val="0"/>
      <w:marRight w:val="0"/>
      <w:marTop w:val="0"/>
      <w:marBottom w:val="0"/>
      <w:divBdr>
        <w:top w:val="none" w:sz="0" w:space="0" w:color="auto"/>
        <w:left w:val="none" w:sz="0" w:space="0" w:color="auto"/>
        <w:bottom w:val="none" w:sz="0" w:space="0" w:color="auto"/>
        <w:right w:val="none" w:sz="0" w:space="0" w:color="auto"/>
      </w:divBdr>
    </w:div>
    <w:div w:id="1891526972">
      <w:bodyDiv w:val="1"/>
      <w:marLeft w:val="0"/>
      <w:marRight w:val="0"/>
      <w:marTop w:val="0"/>
      <w:marBottom w:val="0"/>
      <w:divBdr>
        <w:top w:val="none" w:sz="0" w:space="0" w:color="auto"/>
        <w:left w:val="none" w:sz="0" w:space="0" w:color="auto"/>
        <w:bottom w:val="none" w:sz="0" w:space="0" w:color="auto"/>
        <w:right w:val="none" w:sz="0" w:space="0" w:color="auto"/>
      </w:divBdr>
      <w:divsChild>
        <w:div w:id="2024163323">
          <w:marLeft w:val="0"/>
          <w:marRight w:val="0"/>
          <w:marTop w:val="0"/>
          <w:marBottom w:val="0"/>
          <w:divBdr>
            <w:top w:val="none" w:sz="0" w:space="0" w:color="auto"/>
            <w:left w:val="none" w:sz="0" w:space="0" w:color="auto"/>
            <w:bottom w:val="none" w:sz="0" w:space="0" w:color="auto"/>
            <w:right w:val="none" w:sz="0" w:space="0" w:color="auto"/>
          </w:divBdr>
          <w:divsChild>
            <w:div w:id="510923173">
              <w:marLeft w:val="0"/>
              <w:marRight w:val="0"/>
              <w:marTop w:val="0"/>
              <w:marBottom w:val="0"/>
              <w:divBdr>
                <w:top w:val="none" w:sz="0" w:space="0" w:color="auto"/>
                <w:left w:val="none" w:sz="0" w:space="0" w:color="auto"/>
                <w:bottom w:val="none" w:sz="0" w:space="0" w:color="auto"/>
                <w:right w:val="none" w:sz="0" w:space="0" w:color="auto"/>
              </w:divBdr>
              <w:divsChild>
                <w:div w:id="671298317">
                  <w:marLeft w:val="0"/>
                  <w:marRight w:val="0"/>
                  <w:marTop w:val="0"/>
                  <w:marBottom w:val="0"/>
                  <w:divBdr>
                    <w:top w:val="single" w:sz="6" w:space="0" w:color="CFCFCF"/>
                    <w:left w:val="single" w:sz="6" w:space="0" w:color="CFCFCF"/>
                    <w:bottom w:val="single" w:sz="6" w:space="0" w:color="CFCFCF"/>
                    <w:right w:val="single" w:sz="6" w:space="0" w:color="CFCFCF"/>
                  </w:divBdr>
                  <w:divsChild>
                    <w:div w:id="552623061">
                      <w:marLeft w:val="0"/>
                      <w:marRight w:val="0"/>
                      <w:marTop w:val="0"/>
                      <w:marBottom w:val="0"/>
                      <w:divBdr>
                        <w:top w:val="none" w:sz="0" w:space="0" w:color="auto"/>
                        <w:left w:val="none" w:sz="0" w:space="0" w:color="auto"/>
                        <w:bottom w:val="none" w:sz="0" w:space="0" w:color="auto"/>
                        <w:right w:val="none" w:sz="0" w:space="0" w:color="auto"/>
                      </w:divBdr>
                      <w:divsChild>
                        <w:div w:id="833565053">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39923">
          <w:marLeft w:val="0"/>
          <w:marRight w:val="0"/>
          <w:marTop w:val="0"/>
          <w:marBottom w:val="0"/>
          <w:divBdr>
            <w:top w:val="none" w:sz="0" w:space="0" w:color="auto"/>
            <w:left w:val="none" w:sz="0" w:space="0" w:color="auto"/>
            <w:bottom w:val="none" w:sz="0" w:space="0" w:color="auto"/>
            <w:right w:val="none" w:sz="0" w:space="0" w:color="auto"/>
          </w:divBdr>
          <w:divsChild>
            <w:div w:id="472328607">
              <w:marLeft w:val="0"/>
              <w:marRight w:val="0"/>
              <w:marTop w:val="0"/>
              <w:marBottom w:val="0"/>
              <w:divBdr>
                <w:top w:val="none" w:sz="0" w:space="0" w:color="auto"/>
                <w:left w:val="none" w:sz="0" w:space="0" w:color="auto"/>
                <w:bottom w:val="none" w:sz="0" w:space="0" w:color="auto"/>
                <w:right w:val="none" w:sz="0" w:space="0" w:color="auto"/>
              </w:divBdr>
              <w:divsChild>
                <w:div w:id="208969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settings" Target="settings.xml"/><Relationship Id="rId12" Type="http://schemas.openxmlformats.org/officeDocument/2006/relationships/hyperlink" Target="https://lvdmaaten.github.io/tsn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BFD29AC76BD434E8F63BEA419BA9511" ma:contentTypeVersion="2" ma:contentTypeDescription="Crear nuevo documento." ma:contentTypeScope="" ma:versionID="c0a4ef0925ad614ba0e7d69ce206fbd1">
  <xsd:schema xmlns:xsd="http://www.w3.org/2001/XMLSchema" xmlns:xs="http://www.w3.org/2001/XMLSchema" xmlns:p="http://schemas.microsoft.com/office/2006/metadata/properties" xmlns:ns3="c0e5c2c4-4a91-4417-a22b-5a7532f05441" targetNamespace="http://schemas.microsoft.com/office/2006/metadata/properties" ma:root="true" ma:fieldsID="8d15d7e30161805b9a0acc78f294d7f9" ns3:_="">
    <xsd:import namespace="c0e5c2c4-4a91-4417-a22b-5a7532f0544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e5c2c4-4a91-4417-a22b-5a7532f054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687AA-8336-4ED5-99E5-2D534CE9B5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e5c2c4-4a91-4417-a22b-5a7532f054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FC3345-D164-437A-9CAF-2DC359190489}">
  <ds:schemaRefs>
    <ds:schemaRef ds:uri="http://schemas.microsoft.com/sharepoint/v3/contenttype/forms"/>
  </ds:schemaRefs>
</ds:datastoreItem>
</file>

<file path=customXml/itemProps3.xml><?xml version="1.0" encoding="utf-8"?>
<ds:datastoreItem xmlns:ds="http://schemas.openxmlformats.org/officeDocument/2006/customXml" ds:itemID="{16524E4E-EDB3-49A1-BFA8-EACD40B669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98613C-355F-45BD-84D9-5A021ED1B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Pages>
  <Words>1587</Words>
  <Characters>8733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Liceth Cristina Mosquera Galvis</dc:creator>
  <cp:keywords/>
  <dc:description/>
  <cp:lastModifiedBy>Liceth Cristina Mosquera Galvis</cp:lastModifiedBy>
  <cp:revision>8</cp:revision>
  <dcterms:created xsi:type="dcterms:W3CDTF">2019-08-30T06:47:00Z</dcterms:created>
  <dcterms:modified xsi:type="dcterms:W3CDTF">2019-08-30T14:22:00Z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0x010100EBFD29AC76BD434E8F63BEA419BA9511</vt:lpwstr>
  </property>
</Properties>
</file>