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Getting</w:t>
      </w:r>
      <w:r>
        <w:t xml:space="preserve"> </w:t>
      </w:r>
      <w:r>
        <w:t xml:space="preserve">Started</w:t>
      </w:r>
    </w:p>
    <w:p>
      <w:pPr>
        <w:pStyle w:val="Author"/>
      </w:pPr>
      <w:r>
        <w:t xml:space="preserve">Ryan</w:t>
      </w:r>
      <w:r>
        <w:t xml:space="preserve"> </w:t>
      </w:r>
      <w:r>
        <w:t xml:space="preserve">McWay</w:t>
      </w:r>
    </w:p>
    <w:p>
      <w:pPr>
        <w:pStyle w:val="Heading2"/>
      </w:pPr>
      <w:bookmarkStart w:id="21" w:name="econ-427--applied-econometrics-capstone"/>
      <w:bookmarkEnd w:id="21"/>
      <w:r>
        <w:rPr>
          <w:b/>
        </w:rPr>
        <w:t xml:space="preserve">ECON 427- Applied Econometrics Capstone</w:t>
      </w:r>
    </w:p>
    <w:p>
      <w:r>
        <w:pict>
          <v:rect style="width:0;height:1.5pt" o:hralign="center" o:hrstd="t" o:hr="t"/>
        </w:pict>
      </w:r>
    </w:p>
    <w:p>
      <w:pPr>
        <w:pStyle w:val="Heading2"/>
      </w:pPr>
      <w:bookmarkStart w:id="22" w:name="packages"/>
      <w:bookmarkEnd w:id="22"/>
      <w:r>
        <w:rPr>
          <w:i/>
        </w:rPr>
        <w:t xml:space="preserve">Packages</w:t>
      </w:r>
    </w:p>
    <w:p>
      <w:pPr>
        <w:pStyle w:val="FirstParagraph"/>
      </w:pPr>
      <w:r>
        <w:t xml:space="preserve">Installing the read excel package</w:t>
      </w:r>
    </w:p>
    <w:p>
      <w:pPr>
        <w:pStyle w:val="SourceCode"/>
      </w:pPr>
      <w:r>
        <w:rPr>
          <w:rStyle w:val="CommentTok"/>
        </w:rPr>
        <w:t xml:space="preserve"># install.packages('readxl')</w:t>
      </w:r>
    </w:p>
    <w:p>
      <w:pPr>
        <w:pStyle w:val="FirstParagraph"/>
      </w:pPr>
      <w:r>
        <w:t xml:space="preserve">Or, if you already have it, you can update the package to make sure you have all the cool new tricks installed</w:t>
      </w:r>
    </w:p>
    <w:p>
      <w:pPr>
        <w:pStyle w:val="SourceCode"/>
      </w:pPr>
      <w:r>
        <w:rPr>
          <w:rStyle w:val="CommentTok"/>
        </w:rPr>
        <w:t xml:space="preserve"># update.packages('readxl')</w:t>
      </w:r>
    </w:p>
    <w:p>
      <w:pPr>
        <w:pStyle w:val="FirstParagraph"/>
      </w:pPr>
      <w:r>
        <w:rPr>
          <w:i/>
        </w:rPr>
        <w:t xml:space="preserve">For the purpose of knitting the log of this file (printing out the code and results), I have to comment out these past two commands (this is done with the # before the line of code). If you want to run them yourself, I suggest doing them in the console/terminal and not in the script itself. And also remember to remove the # before you run the code.</w:t>
      </w:r>
    </w:p>
    <w:p>
      <w:pPr>
        <w:pStyle w:val="BodyText"/>
      </w:pPr>
      <w:r>
        <w:t xml:space="preserve">To utlize this package, I need to call it from my library of packages</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p>
    <w:p>
      <w:pPr>
        <w:pStyle w:val="SourceCode"/>
      </w:pPr>
      <w:r>
        <w:rPr>
          <w:rStyle w:val="VerbatimChar"/>
        </w:rPr>
        <w:t xml:space="preserve">## Warning: package 'readxl' was built under R version 3.5.3</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3.5.3</w:t>
      </w:r>
    </w:p>
    <w:p>
      <w:pPr>
        <w:pStyle w:val="Heading2"/>
      </w:pPr>
      <w:bookmarkStart w:id="23" w:name="import-data"/>
      <w:bookmarkEnd w:id="23"/>
      <w:r>
        <w:rPr>
          <w:i/>
        </w:rPr>
        <w:t xml:space="preserve">Import Data</w:t>
      </w:r>
    </w:p>
    <w:p>
      <w:pPr>
        <w:pStyle w:val="FirstParagraph"/>
      </w:pPr>
      <w:r>
        <w:t xml:space="preserve">Import in the UKHP.xls using the readxl package, check out a sample of the data. View will show you all the data if you would like to view it. Declaring the type is only useful in terms of ensuring the data format and sometimes when trying to speed up import load time.</w:t>
      </w:r>
    </w:p>
    <w:p>
      <w:pPr>
        <w:pStyle w:val="SourceCode"/>
      </w:pPr>
      <w:r>
        <w:rPr>
          <w:rStyle w:val="NormalTok"/>
        </w:rPr>
        <w:t xml:space="preserve">Rate1 &lt;-</w:t>
      </w:r>
      <w:r>
        <w:rPr>
          <w:rStyle w:val="StringTok"/>
        </w:rPr>
        <w:t xml:space="preserve"> </w:t>
      </w:r>
      <w:r>
        <w:rPr>
          <w:rStyle w:val="KeywordTok"/>
        </w:rPr>
        <w:t xml:space="preserve">read_excel</w:t>
      </w:r>
      <w:r>
        <w:rPr>
          <w:rStyle w:val="NormalTok"/>
        </w:rPr>
        <w:t xml:space="preserve">(</w:t>
      </w:r>
      <w:r>
        <w:rPr>
          <w:rStyle w:val="StringTok"/>
        </w:rPr>
        <w:t xml:space="preserve">"~/Ryan/USF/2020-Spring/intro_finance_metrics/data/Chapter_1/Excel/RATE1.xls"</w:t>
      </w:r>
      <w:r>
        <w:rPr>
          <w:rStyle w:val="NormalTok"/>
        </w:rPr>
        <w:t xml:space="preserve">,</w:t>
      </w:r>
      <w:r>
        <w:br w:type="textWrapping"/>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r>
        <w:rPr>
          <w:rStyle w:val="StringTok"/>
        </w:rPr>
        <w:t xml:space="preserve">'numeric'</w:t>
      </w:r>
      <w:r>
        <w:rPr>
          <w:rStyle w:val="NormalTok"/>
        </w:rPr>
        <w:t xml:space="preserve">,</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KeywordTok"/>
        </w:rPr>
        <w:t xml:space="preserve">head</w:t>
      </w:r>
      <w:r>
        <w:rPr>
          <w:rStyle w:val="NormalTok"/>
        </w:rPr>
        <w:t xml:space="preserve">(Rate1)</w:t>
      </w:r>
    </w:p>
    <w:p>
      <w:pPr>
        <w:pStyle w:val="SourceCode"/>
      </w:pPr>
      <w:r>
        <w:rPr>
          <w:rStyle w:val="VerbatimChar"/>
        </w:rPr>
        <w:t xml:space="preserve">## # A tibble: 6 x 4</w:t>
      </w:r>
      <w:r>
        <w:br w:type="textWrapping"/>
      </w:r>
      <w:r>
        <w:rPr>
          <w:rStyle w:val="VerbatimChar"/>
        </w:rPr>
        <w:t xml:space="preserve">##     OBS RATING  EASE   HOT</w:t>
      </w:r>
      <w:r>
        <w:br w:type="textWrapping"/>
      </w:r>
      <w:r>
        <w:rPr>
          <w:rStyle w:val="VerbatimChar"/>
        </w:rPr>
        <w:t xml:space="preserve">##   &lt;dbl&gt;  &lt;dbl&gt; &lt;dbl&gt; &lt;dbl&gt;</w:t>
      </w:r>
      <w:r>
        <w:br w:type="textWrapping"/>
      </w:r>
      <w:r>
        <w:rPr>
          <w:rStyle w:val="VerbatimChar"/>
        </w:rPr>
        <w:t xml:space="preserve">## 1     1    2.8   3.7     0</w:t>
      </w:r>
      <w:r>
        <w:br w:type="textWrapping"/>
      </w:r>
      <w:r>
        <w:rPr>
          <w:rStyle w:val="VerbatimChar"/>
        </w:rPr>
        <w:t xml:space="preserve">## 2     2    4.3   4.1     1</w:t>
      </w:r>
      <w:r>
        <w:br w:type="textWrapping"/>
      </w:r>
      <w:r>
        <w:rPr>
          <w:rStyle w:val="VerbatimChar"/>
        </w:rPr>
        <w:t xml:space="preserve">## 3     3    4     2.8     1</w:t>
      </w:r>
      <w:r>
        <w:br w:type="textWrapping"/>
      </w:r>
      <w:r>
        <w:rPr>
          <w:rStyle w:val="VerbatimChar"/>
        </w:rPr>
        <w:t xml:space="preserve">## 4     4    3     3       0</w:t>
      </w:r>
      <w:r>
        <w:br w:type="textWrapping"/>
      </w:r>
      <w:r>
        <w:rPr>
          <w:rStyle w:val="VerbatimChar"/>
        </w:rPr>
        <w:t xml:space="preserve">## 5     5    4.3   2.4     0</w:t>
      </w:r>
      <w:r>
        <w:br w:type="textWrapping"/>
      </w:r>
      <w:r>
        <w:rPr>
          <w:rStyle w:val="VerbatimChar"/>
        </w:rPr>
        <w:t xml:space="preserve">## 6     6    2.7   2.7     0</w:t>
      </w:r>
    </w:p>
    <w:p>
      <w:pPr>
        <w:pStyle w:val="Heading2"/>
      </w:pPr>
      <w:bookmarkStart w:id="24" w:name="data-description"/>
      <w:bookmarkEnd w:id="24"/>
      <w:r>
        <w:rPr>
          <w:i/>
        </w:rPr>
        <w:t xml:space="preserve">Data Description</w:t>
      </w:r>
    </w:p>
    <w:p>
      <w:pPr>
        <w:pStyle w:val="FirstParagraph"/>
      </w:pPr>
      <w:r>
        <w:t xml:space="preserve">Display the summary stats of this dataframe, and the variable names</w:t>
      </w:r>
    </w:p>
    <w:p>
      <w:pPr>
        <w:pStyle w:val="SourceCode"/>
      </w:pPr>
      <w:r>
        <w:rPr>
          <w:rStyle w:val="KeywordTok"/>
        </w:rPr>
        <w:t xml:space="preserve">summary</w:t>
      </w:r>
      <w:r>
        <w:rPr>
          <w:rStyle w:val="NormalTok"/>
        </w:rPr>
        <w:t xml:space="preserve">(Rate1)</w:t>
      </w:r>
    </w:p>
    <w:p>
      <w:pPr>
        <w:pStyle w:val="SourceCode"/>
      </w:pPr>
      <w:r>
        <w:rPr>
          <w:rStyle w:val="VerbatimChar"/>
        </w:rPr>
        <w:t xml:space="preserve">##       OBS         RATING           EASE            HOT      </w:t>
      </w:r>
      <w:r>
        <w:br w:type="textWrapping"/>
      </w:r>
      <w:r>
        <w:rPr>
          <w:rStyle w:val="VerbatimChar"/>
        </w:rPr>
        <w:t xml:space="preserve">##  Min.   : 1   Min.   :1.200   Min.   :1.600   Min.   :0.00  </w:t>
      </w:r>
      <w:r>
        <w:br w:type="textWrapping"/>
      </w:r>
      <w:r>
        <w:rPr>
          <w:rStyle w:val="VerbatimChar"/>
        </w:rPr>
        <w:t xml:space="preserve">##  1st Qu.: 7   1st Qu.:2.800   1st Qu.:2.400   1st Qu.:0.00  </w:t>
      </w:r>
      <w:r>
        <w:br w:type="textWrapping"/>
      </w:r>
      <w:r>
        <w:rPr>
          <w:rStyle w:val="VerbatimChar"/>
        </w:rPr>
        <w:t xml:space="preserve">##  Median :13   Median :3.600   Median :2.800   Median :0.00  </w:t>
      </w:r>
      <w:r>
        <w:br w:type="textWrapping"/>
      </w:r>
      <w:r>
        <w:rPr>
          <w:rStyle w:val="VerbatimChar"/>
        </w:rPr>
        <w:t xml:space="preserve">##  Mean   :13   Mean   :3.416   Mean   :2.836   Mean   :0.28  </w:t>
      </w:r>
      <w:r>
        <w:br w:type="textWrapping"/>
      </w:r>
      <w:r>
        <w:rPr>
          <w:rStyle w:val="VerbatimChar"/>
        </w:rPr>
        <w:t xml:space="preserve">##  3rd Qu.:19   3rd Qu.:4.100   3rd Qu.:3.100   3rd Qu.:1.00  </w:t>
      </w:r>
      <w:r>
        <w:br w:type="textWrapping"/>
      </w:r>
      <w:r>
        <w:rPr>
          <w:rStyle w:val="VerbatimChar"/>
        </w:rPr>
        <w:t xml:space="preserve">##  Max.   :25   Max.   :5.000   Max.   :4.800   Max.   :1.00</w:t>
      </w:r>
    </w:p>
    <w:p>
      <w:pPr>
        <w:pStyle w:val="SourceCode"/>
      </w:pPr>
      <w:r>
        <w:rPr>
          <w:rStyle w:val="KeywordTok"/>
        </w:rPr>
        <w:t xml:space="preserve">names</w:t>
      </w:r>
      <w:r>
        <w:rPr>
          <w:rStyle w:val="NormalTok"/>
        </w:rPr>
        <w:t xml:space="preserve">(Rate1)</w:t>
      </w:r>
    </w:p>
    <w:p>
      <w:pPr>
        <w:pStyle w:val="SourceCode"/>
      </w:pPr>
      <w:r>
        <w:rPr>
          <w:rStyle w:val="VerbatimChar"/>
        </w:rPr>
        <w:t xml:space="preserve">## [1] "OBS"    "RATING" "EASE"   "HOT"</w:t>
      </w:r>
    </w:p>
    <w:p>
      <w:pPr>
        <w:pStyle w:val="Heading2"/>
      </w:pPr>
      <w:bookmarkStart w:id="25" w:name="changing-and-creating-data"/>
      <w:bookmarkEnd w:id="25"/>
      <w:r>
        <w:rPr>
          <w:i/>
        </w:rPr>
        <w:t xml:space="preserve">Changing and Creating Data</w:t>
      </w:r>
    </w:p>
    <w:p>
      <w:pPr>
        <w:pStyle w:val="FirstParagraph"/>
      </w:pPr>
      <w:r>
        <w:t xml:space="preserve">Creating a new variable</w:t>
      </w:r>
    </w:p>
    <w:p>
      <w:pPr>
        <w:pStyle w:val="SourceCode"/>
      </w:pPr>
      <w:r>
        <w:rPr>
          <w:rStyle w:val="NormalTok"/>
        </w:rPr>
        <w:t xml:space="preserve">Rate1</w:t>
      </w:r>
      <w:r>
        <w:rPr>
          <w:rStyle w:val="OperatorTok"/>
        </w:rPr>
        <w:t xml:space="preserve">$</w:t>
      </w:r>
      <w:r>
        <w:rPr>
          <w:rStyle w:val="NormalTok"/>
        </w:rPr>
        <w:t xml:space="preserve">log_rating &lt;-</w:t>
      </w:r>
      <w:r>
        <w:rPr>
          <w:rStyle w:val="StringTok"/>
        </w:rPr>
        <w:t xml:space="preserve"> </w:t>
      </w:r>
      <w:r>
        <w:rPr>
          <w:rStyle w:val="KeywordTok"/>
        </w:rPr>
        <w:t xml:space="preserve">log</w:t>
      </w:r>
      <w:r>
        <w:rPr>
          <w:rStyle w:val="NormalTok"/>
        </w:rPr>
        <w:t xml:space="preserve">(Rate1</w:t>
      </w:r>
      <w:r>
        <w:rPr>
          <w:rStyle w:val="OperatorTok"/>
        </w:rPr>
        <w:t xml:space="preserve">$</w:t>
      </w:r>
      <w:r>
        <w:rPr>
          <w:rStyle w:val="NormalTok"/>
        </w:rPr>
        <w:t xml:space="preserve">RATING)</w:t>
      </w:r>
    </w:p>
    <w:p>
      <w:pPr>
        <w:pStyle w:val="Heading2"/>
      </w:pPr>
      <w:bookmarkStart w:id="26" w:name="graphics-and-plots"/>
      <w:bookmarkEnd w:id="26"/>
      <w:r>
        <w:rPr>
          <w:i/>
        </w:rPr>
        <w:t xml:space="preserve">Graphics and Plots</w:t>
      </w:r>
    </w:p>
    <w:p>
      <w:pPr>
        <w:pStyle w:val="FirstParagraph"/>
      </w:pPr>
      <w:r>
        <w:t xml:space="preserve">A quick graphic</w:t>
      </w:r>
    </w:p>
    <w:p>
      <w:pPr>
        <w:pStyle w:val="SourceCode"/>
      </w:pPr>
      <w:r>
        <w:rPr>
          <w:rStyle w:val="KeywordTok"/>
        </w:rPr>
        <w:t xml:space="preserve">par</w:t>
      </w:r>
      <w:r>
        <w:rPr>
          <w:rStyle w:val="NormalTok"/>
        </w:rPr>
        <w:t xml:space="preserve">(</w:t>
      </w:r>
      <w:r>
        <w:rPr>
          <w:rStyle w:val="DataTypeTok"/>
        </w:rPr>
        <w:t xml:space="preserve">cex.axis =</w:t>
      </w:r>
      <w:r>
        <w:rPr>
          <w:rStyle w:val="NormalTok"/>
        </w:rPr>
        <w:t xml:space="preserve"> </w:t>
      </w:r>
      <w:r>
        <w:rPr>
          <w:rStyle w:val="DecValTok"/>
        </w:rPr>
        <w:t xml:space="preserve">1</w:t>
      </w:r>
      <w:r>
        <w:rPr>
          <w:rStyle w:val="NormalTok"/>
        </w:rPr>
        <w:t xml:space="preserve">, </w:t>
      </w:r>
      <w:r>
        <w:rPr>
          <w:rStyle w:val="DataTypeTok"/>
        </w:rPr>
        <w:t xml:space="preserve">cex.lab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hist</w:t>
      </w:r>
      <w:r>
        <w:rPr>
          <w:rStyle w:val="NormalTok"/>
        </w:rPr>
        <w:t xml:space="preserve">(Rate1</w:t>
      </w:r>
      <w:r>
        <w:rPr>
          <w:rStyle w:val="OperatorTok"/>
        </w:rPr>
        <w:t xml:space="preserve">$</w:t>
      </w:r>
      <w:r>
        <w:rPr>
          <w:rStyle w:val="NormalTok"/>
        </w:rPr>
        <w:t xml:space="preserve">RATING)</w:t>
      </w:r>
    </w:p>
    <w:p>
      <w:pPr>
        <w:pStyle w:val="FirstParagraph"/>
      </w:pPr>
      <w:r>
        <w:drawing>
          <wp:inline>
            <wp:extent cx="4620126" cy="3696101"/>
            <wp:effectExtent b="0" l="0" r="0" t="0"/>
            <wp:docPr descr="" title="" id="1" name="Picture"/>
            <a:graphic>
              <a:graphicData uri="http://schemas.openxmlformats.org/drawingml/2006/picture">
                <pic:pic>
                  <pic:nvPicPr>
                    <pic:cNvPr descr="2_getting_started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5fb2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Getting Started</dc:title>
  <dc:creator>Ryan McWay</dc:creator>
  <dcterms:created xsi:type="dcterms:W3CDTF">2020-01-17T00:35:10Z</dcterms:created>
  <dcterms:modified xsi:type="dcterms:W3CDTF">2020-01-17T00:35:10Z</dcterms:modified>
</cp:coreProperties>
</file>