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40" w:before="40" w:lineRule="auto"/>
        <w:jc w:val="center"/>
        <w:rPr>
          <w:rFonts w:ascii="Bell MT" w:cs="Bell MT" w:eastAsia="Bell MT" w:hAnsi="Bell MT"/>
          <w:sz w:val="25"/>
          <w:szCs w:val="25"/>
        </w:rPr>
      </w:pPr>
      <w:r w:rsidDel="00000000" w:rsidR="00000000" w:rsidRPr="00000000">
        <w:rPr>
          <w:rFonts w:ascii="Bell MT" w:cs="Bell MT" w:eastAsia="Bell MT" w:hAnsi="Bell MT"/>
          <w:sz w:val="25"/>
          <w:szCs w:val="25"/>
          <w:rtl w:val="0"/>
        </w:rPr>
        <w:t xml:space="preserve">Math Review</w:t>
      </w:r>
    </w:p>
    <w:p w:rsidR="00000000" w:rsidDel="00000000" w:rsidP="00000000" w:rsidRDefault="00000000" w:rsidRPr="00000000" w14:paraId="00000002">
      <w:pPr>
        <w:spacing w:after="40" w:before="40" w:lineRule="auto"/>
        <w:jc w:val="center"/>
        <w:rPr>
          <w:rFonts w:ascii="Bell MT" w:cs="Bell MT" w:eastAsia="Bell MT" w:hAnsi="Bell MT"/>
          <w:sz w:val="25"/>
          <w:szCs w:val="25"/>
        </w:rPr>
      </w:pPr>
      <w:r w:rsidDel="00000000" w:rsidR="00000000" w:rsidRPr="00000000">
        <w:rPr>
          <w:rFonts w:ascii="Bell MT" w:cs="Bell MT" w:eastAsia="Bell MT" w:hAnsi="Bell MT"/>
          <w:sz w:val="25"/>
          <w:szCs w:val="25"/>
          <w:rtl w:val="0"/>
        </w:rPr>
        <w:t xml:space="preserve">Summer 2017</w:t>
      </w:r>
    </w:p>
    <w:p w:rsidR="00000000" w:rsidDel="00000000" w:rsidP="00000000" w:rsidRDefault="00000000" w:rsidRPr="00000000" w14:paraId="00000003">
      <w:pPr>
        <w:spacing w:after="40" w:before="40" w:lineRule="auto"/>
        <w:jc w:val="center"/>
        <w:rPr>
          <w:rFonts w:ascii="Bell MT" w:cs="Bell MT" w:eastAsia="Bell MT" w:hAnsi="Bell MT"/>
          <w:sz w:val="25"/>
          <w:szCs w:val="25"/>
        </w:rPr>
      </w:pPr>
      <w:r w:rsidDel="00000000" w:rsidR="00000000" w:rsidRPr="00000000">
        <w:rPr>
          <w:rtl w:val="0"/>
        </w:rPr>
      </w:r>
    </w:p>
    <w:p w:rsidR="00000000" w:rsidDel="00000000" w:rsidP="00000000" w:rsidRDefault="00000000" w:rsidRPr="00000000" w14:paraId="00000004">
      <w:pPr>
        <w:spacing w:after="40" w:before="40" w:lineRule="auto"/>
        <w:jc w:val="center"/>
        <w:rPr>
          <w:rFonts w:ascii="Bell MT" w:cs="Bell MT" w:eastAsia="Bell MT" w:hAnsi="Bell MT"/>
          <w:i w:val="1"/>
          <w:sz w:val="25"/>
          <w:szCs w:val="25"/>
        </w:rPr>
      </w:pPr>
      <w:r w:rsidDel="00000000" w:rsidR="00000000" w:rsidRPr="00000000">
        <w:rPr>
          <w:rFonts w:ascii="Bell MT" w:cs="Bell MT" w:eastAsia="Bell MT" w:hAnsi="Bell MT"/>
          <w:i w:val="1"/>
          <w:sz w:val="25"/>
          <w:szCs w:val="25"/>
          <w:rtl w:val="0"/>
        </w:rPr>
        <w:t xml:space="preserve">Topic 4</w:t>
      </w:r>
    </w:p>
    <w:p w:rsidR="00000000" w:rsidDel="00000000" w:rsidP="00000000" w:rsidRDefault="00000000" w:rsidRPr="00000000" w14:paraId="00000005">
      <w:pPr>
        <w:spacing w:after="40" w:before="40" w:lineRule="auto"/>
        <w:jc w:val="center"/>
        <w:rPr>
          <w:rFonts w:ascii="Bell MT" w:cs="Bell MT" w:eastAsia="Bell MT" w:hAnsi="Bell MT"/>
          <w:i w:val="1"/>
          <w:sz w:val="25"/>
          <w:szCs w:val="25"/>
        </w:rPr>
      </w:pPr>
      <w:r w:rsidDel="00000000" w:rsidR="00000000" w:rsidRPr="00000000">
        <w:rPr>
          <w:rtl w:val="0"/>
        </w:rPr>
      </w:r>
    </w:p>
    <w:p w:rsidR="00000000" w:rsidDel="00000000" w:rsidP="00000000" w:rsidRDefault="00000000" w:rsidRPr="00000000" w14:paraId="00000006">
      <w:pPr>
        <w:pBdr>
          <w:bottom w:color="d9d9d9" w:space="1" w:sz="4" w:val="dotted"/>
        </w:pBdr>
        <w:spacing w:after="40" w:before="40" w:lineRule="auto"/>
        <w:ind w:left="360" w:firstLine="0"/>
        <w:rPr>
          <w:rFonts w:ascii="Bell MT" w:cs="Bell MT" w:eastAsia="Bell MT" w:hAnsi="Bell MT"/>
          <w:sz w:val="25"/>
          <w:szCs w:val="25"/>
        </w:rPr>
      </w:pPr>
      <w:bookmarkStart w:colFirst="0" w:colLast="0" w:name="_heading=h.gjdgxs" w:id="0"/>
      <w:bookmarkEnd w:id="0"/>
      <w:r w:rsidDel="00000000" w:rsidR="00000000" w:rsidRPr="00000000">
        <w:rPr>
          <w:rFonts w:ascii="Bell MT" w:cs="Bell MT" w:eastAsia="Bell MT" w:hAnsi="Bell MT"/>
          <w:sz w:val="25"/>
          <w:szCs w:val="25"/>
          <w:rtl w:val="0"/>
        </w:rPr>
        <w:t xml:space="preserve">4. Fixed point theorems</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720" w:right="0" w:firstLine="0"/>
        <w:jc w:val="left"/>
        <w:rPr>
          <w:rFonts w:ascii="Bell MT" w:cs="Bell MT" w:eastAsia="Bell MT" w:hAnsi="Bell MT"/>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08">
      <w:pPr>
        <w:rPr>
          <w:rFonts w:ascii="Bell MT" w:cs="Bell MT" w:eastAsia="Bell MT" w:hAnsi="Bell MT"/>
          <w:sz w:val="25"/>
          <w:szCs w:val="25"/>
        </w:rPr>
      </w:pPr>
      <w:r w:rsidDel="00000000" w:rsidR="00000000" w:rsidRPr="00000000">
        <w:rPr>
          <w:rFonts w:ascii="Bell MT" w:cs="Bell MT" w:eastAsia="Bell MT" w:hAnsi="Bell MT"/>
          <w:sz w:val="25"/>
          <w:szCs w:val="25"/>
          <w:rtl w:val="0"/>
        </w:rPr>
        <w:t xml:space="preserve">A fixed point of a function </w:t>
      </w:r>
      <m:oMath>
        <m:r>
          <w:rPr>
            <w:rFonts w:ascii="Cambria Math" w:cs="Cambria Math" w:eastAsia="Cambria Math" w:hAnsi="Cambria Math"/>
            <w:sz w:val="25"/>
            <w:szCs w:val="25"/>
          </w:rPr>
          <m:t xml:space="preserve">f : X → X</m:t>
        </m:r>
      </m:oMath>
      <w:r w:rsidDel="00000000" w:rsidR="00000000" w:rsidRPr="00000000">
        <w:rPr>
          <w:rFonts w:ascii="Bell MT" w:cs="Bell MT" w:eastAsia="Bell MT" w:hAnsi="Bell MT"/>
          <w:sz w:val="25"/>
          <w:szCs w:val="25"/>
          <w:rtl w:val="0"/>
        </w:rPr>
        <w:t xml:space="preserve"> is an element </w:t>
      </w:r>
      <m:oMath>
        <m:sSup>
          <m:sSupPr>
            <m:ctrlPr>
              <w:rPr>
                <w:rFonts w:ascii="Cambria Math" w:cs="Cambria Math" w:eastAsia="Cambria Math" w:hAnsi="Cambria Math"/>
                <w:sz w:val="25"/>
                <w:szCs w:val="25"/>
              </w:rPr>
            </m:ctrlPr>
          </m:sSupPr>
          <m:e>
            <m:r>
              <w:rPr>
                <w:rFonts w:ascii="Cambria Math" w:cs="Cambria Math" w:eastAsia="Cambria Math" w:hAnsi="Cambria Math"/>
                <w:sz w:val="25"/>
                <w:szCs w:val="25"/>
              </w:rPr>
              <m:t xml:space="preserve">x</m:t>
            </m:r>
          </m:e>
          <m:sup>
            <m:r>
              <w:rPr>
                <w:rFonts w:ascii="Cambria Math" w:cs="Cambria Math" w:eastAsia="Cambria Math" w:hAnsi="Cambria Math"/>
                <w:sz w:val="25"/>
                <w:szCs w:val="25"/>
              </w:rPr>
              <m:t xml:space="preserve">*</m:t>
            </m:r>
          </m:sup>
        </m:sSup>
      </m:oMath>
      <w:r w:rsidDel="00000000" w:rsidR="00000000" w:rsidRPr="00000000">
        <w:rPr>
          <w:rFonts w:ascii="Bell MT" w:cs="Bell MT" w:eastAsia="Bell MT" w:hAnsi="Bell MT"/>
          <w:sz w:val="25"/>
          <w:szCs w:val="25"/>
          <w:rtl w:val="0"/>
        </w:rPr>
        <w:t xml:space="preserve"> </w:t>
      </w:r>
      <m:oMath>
        <m:r>
          <m:t>∈</m:t>
        </m:r>
        <m:r>
          <w:rPr>
            <w:rFonts w:ascii="Cambria Math" w:cs="Cambria Math" w:eastAsia="Cambria Math" w:hAnsi="Cambria Math"/>
            <w:sz w:val="25"/>
            <w:szCs w:val="25"/>
          </w:rPr>
          <m:t xml:space="preserve"> X</m:t>
        </m:r>
      </m:oMath>
      <w:r w:rsidDel="00000000" w:rsidR="00000000" w:rsidRPr="00000000">
        <w:rPr>
          <w:rFonts w:ascii="Bell MT" w:cs="Bell MT" w:eastAsia="Bell MT" w:hAnsi="Bell MT"/>
          <w:sz w:val="25"/>
          <w:szCs w:val="25"/>
          <w:rtl w:val="0"/>
        </w:rPr>
        <w:t xml:space="preserve"> such that </w:t>
      </w:r>
      <m:oMath>
        <m:r>
          <w:rPr>
            <w:rFonts w:ascii="Cambria Math" w:cs="Cambria Math" w:eastAsia="Cambria Math" w:hAnsi="Cambria Math"/>
            <w:sz w:val="25"/>
            <w:szCs w:val="25"/>
          </w:rPr>
          <m:t xml:space="preserve">f</m:t>
        </m:r>
        <m:d>
          <m:dPr>
            <m:begChr m:val="("/>
            <m:endChr m:val=")"/>
            <m:ctrlPr>
              <w:rPr>
                <w:rFonts w:ascii="Cambria Math" w:cs="Cambria Math" w:eastAsia="Cambria Math" w:hAnsi="Cambria Math"/>
                <w:sz w:val="25"/>
                <w:szCs w:val="25"/>
              </w:rPr>
            </m:ctrlPr>
          </m:dPr>
          <m:e>
            <m:sSup>
              <m:sSupPr>
                <m:ctrlPr>
                  <w:rPr>
                    <w:rFonts w:ascii="Cambria Math" w:cs="Cambria Math" w:eastAsia="Cambria Math" w:hAnsi="Cambria Math"/>
                    <w:sz w:val="25"/>
                    <w:szCs w:val="25"/>
                  </w:rPr>
                </m:ctrlPr>
              </m:sSupPr>
              <m:e>
                <m:r>
                  <w:rPr>
                    <w:rFonts w:ascii="Cambria Math" w:cs="Cambria Math" w:eastAsia="Cambria Math" w:hAnsi="Cambria Math"/>
                    <w:sz w:val="25"/>
                    <w:szCs w:val="25"/>
                  </w:rPr>
                  <m:t xml:space="preserve">x</m:t>
                </m:r>
              </m:e>
              <m:sup>
                <m:r>
                  <w:rPr>
                    <w:rFonts w:ascii="Cambria Math" w:cs="Cambria Math" w:eastAsia="Cambria Math" w:hAnsi="Cambria Math"/>
                    <w:sz w:val="25"/>
                    <w:szCs w:val="25"/>
                  </w:rPr>
                  <m:t xml:space="preserve">*</m:t>
                </m:r>
              </m:sup>
            </m:sSup>
          </m:e>
        </m:d>
        <m:r>
          <w:rPr>
            <w:rFonts w:ascii="Cambria Math" w:cs="Cambria Math" w:eastAsia="Cambria Math" w:hAnsi="Cambria Math"/>
            <w:sz w:val="25"/>
            <w:szCs w:val="25"/>
          </w:rPr>
          <m:t xml:space="preserve">=</m:t>
        </m:r>
        <m:sSup>
          <m:sSupPr>
            <m:ctrlPr>
              <w:rPr>
                <w:rFonts w:ascii="Cambria Math" w:cs="Cambria Math" w:eastAsia="Cambria Math" w:hAnsi="Cambria Math"/>
                <w:sz w:val="25"/>
                <w:szCs w:val="25"/>
              </w:rPr>
            </m:ctrlPr>
          </m:sSupPr>
          <m:e>
            <m:r>
              <w:rPr>
                <w:rFonts w:ascii="Cambria Math" w:cs="Cambria Math" w:eastAsia="Cambria Math" w:hAnsi="Cambria Math"/>
                <w:sz w:val="25"/>
                <w:szCs w:val="25"/>
              </w:rPr>
              <m:t xml:space="preserve">x</m:t>
            </m:r>
          </m:e>
          <m:sup>
            <m:r>
              <w:rPr>
                <w:rFonts w:ascii="Cambria Math" w:cs="Cambria Math" w:eastAsia="Cambria Math" w:hAnsi="Cambria Math"/>
                <w:sz w:val="25"/>
                <w:szCs w:val="25"/>
              </w:rPr>
              <m:t xml:space="preserve">*</m:t>
            </m:r>
          </m:sup>
        </m:sSup>
      </m:oMath>
      <w:r w:rsidDel="00000000" w:rsidR="00000000" w:rsidRPr="00000000">
        <w:rPr>
          <w:rFonts w:ascii="Bell MT" w:cs="Bell MT" w:eastAsia="Bell MT" w:hAnsi="Bell MT"/>
          <w:sz w:val="25"/>
          <w:szCs w:val="25"/>
          <w:rtl w:val="0"/>
        </w:rPr>
        <w:t xml:space="preserve">. </w:t>
      </w:r>
    </w:p>
    <w:p w:rsidR="00000000" w:rsidDel="00000000" w:rsidP="00000000" w:rsidRDefault="00000000" w:rsidRPr="00000000" w14:paraId="00000009">
      <w:pPr>
        <w:rPr>
          <w:rFonts w:ascii="Bell MT" w:cs="Bell MT" w:eastAsia="Bell MT" w:hAnsi="Bell MT"/>
          <w:sz w:val="25"/>
          <w:szCs w:val="25"/>
        </w:rPr>
      </w:pPr>
      <w:r w:rsidDel="00000000" w:rsidR="00000000" w:rsidRPr="00000000">
        <w:rPr>
          <w:rtl w:val="0"/>
        </w:rPr>
      </w:r>
    </w:p>
    <w:p w:rsidR="00000000" w:rsidDel="00000000" w:rsidP="00000000" w:rsidRDefault="00000000" w:rsidRPr="00000000" w14:paraId="0000000A">
      <w:pPr>
        <w:rPr>
          <w:rFonts w:ascii="Bell MT" w:cs="Bell MT" w:eastAsia="Bell MT" w:hAnsi="Bell MT"/>
          <w:b w:val="1"/>
          <w:sz w:val="25"/>
          <w:szCs w:val="25"/>
          <w:u w:val="single"/>
        </w:rPr>
      </w:pPr>
      <w:r w:rsidDel="00000000" w:rsidR="00000000" w:rsidRPr="00000000">
        <w:rPr>
          <w:rFonts w:ascii="Bell MT" w:cs="Bell MT" w:eastAsia="Bell MT" w:hAnsi="Bell MT"/>
          <w:b w:val="1"/>
          <w:sz w:val="25"/>
          <w:szCs w:val="25"/>
          <w:u w:val="single"/>
          <w:rtl w:val="0"/>
        </w:rPr>
        <w:t xml:space="preserve">Brower’s fixed point theorem:</w:t>
      </w:r>
    </w:p>
    <w:p w:rsidR="00000000" w:rsidDel="00000000" w:rsidP="00000000" w:rsidRDefault="00000000" w:rsidRPr="00000000" w14:paraId="0000000B">
      <w:pPr>
        <w:rPr>
          <w:rFonts w:ascii="Bell MT" w:cs="Bell MT" w:eastAsia="Bell MT" w:hAnsi="Bell MT"/>
          <w:sz w:val="25"/>
          <w:szCs w:val="25"/>
        </w:rPr>
      </w:pPr>
      <w:r w:rsidDel="00000000" w:rsidR="00000000" w:rsidRPr="00000000">
        <w:rPr>
          <w:rtl w:val="0"/>
        </w:rPr>
      </w:r>
    </w:p>
    <w:p w:rsidR="00000000" w:rsidDel="00000000" w:rsidP="00000000" w:rsidRDefault="00000000" w:rsidRPr="00000000" w14:paraId="0000000C">
      <w:pPr>
        <w:rPr>
          <w:rFonts w:ascii="Bell MT" w:cs="Bell MT" w:eastAsia="Bell MT" w:hAnsi="Bell MT"/>
          <w:sz w:val="25"/>
          <w:szCs w:val="25"/>
        </w:rPr>
      </w:pPr>
      <w:r w:rsidDel="00000000" w:rsidR="00000000" w:rsidRPr="00000000">
        <w:rPr>
          <w:rFonts w:ascii="Bell MT" w:cs="Bell MT" w:eastAsia="Bell MT" w:hAnsi="Bell MT"/>
          <w:b w:val="1"/>
          <w:sz w:val="25"/>
          <w:szCs w:val="25"/>
          <w:rtl w:val="0"/>
        </w:rPr>
        <w:t xml:space="preserve">Why?</w:t>
      </w:r>
      <w:r w:rsidDel="00000000" w:rsidR="00000000" w:rsidRPr="00000000">
        <w:rPr>
          <w:rFonts w:ascii="Bell MT" w:cs="Bell MT" w:eastAsia="Bell MT" w:hAnsi="Bell MT"/>
          <w:sz w:val="25"/>
          <w:szCs w:val="25"/>
          <w:rtl w:val="0"/>
        </w:rPr>
        <w:t xml:space="preserve"> When proving the existence of an equilibrium under strict convexity of preferences (demand is a function rather than a correspondence as we previously discussed), we use Brower’s Fixed Point theorem. Brouwer's theorem can be helpful to calculate a certain equilibrium. We can call upon it to come to a conclusion such as </w:t>
      </w:r>
      <w:r w:rsidDel="00000000" w:rsidR="00000000" w:rsidRPr="00000000">
        <w:rPr>
          <w:rFonts w:ascii="Bell MT" w:cs="Bell MT" w:eastAsia="Bell MT" w:hAnsi="Bell MT"/>
          <w:b w:val="1"/>
          <w:sz w:val="25"/>
          <w:szCs w:val="25"/>
          <w:rtl w:val="0"/>
        </w:rPr>
        <w:t xml:space="preserve">there is a point</w:t>
      </w:r>
      <w:r w:rsidDel="00000000" w:rsidR="00000000" w:rsidRPr="00000000">
        <w:rPr>
          <w:rFonts w:ascii="Bell MT" w:cs="Bell MT" w:eastAsia="Bell MT" w:hAnsi="Bell MT"/>
          <w:sz w:val="25"/>
          <w:szCs w:val="25"/>
          <w:rtl w:val="0"/>
        </w:rPr>
        <w:t xml:space="preserve"> where there EXISTS an equilibrium.. </w:t>
      </w:r>
    </w:p>
    <w:p w:rsidR="00000000" w:rsidDel="00000000" w:rsidP="00000000" w:rsidRDefault="00000000" w:rsidRPr="00000000" w14:paraId="0000000D">
      <w:pPr>
        <w:rPr>
          <w:rFonts w:ascii="Bell MT" w:cs="Bell MT" w:eastAsia="Bell MT" w:hAnsi="Bell MT"/>
          <w:sz w:val="25"/>
          <w:szCs w:val="25"/>
        </w:rPr>
      </w:pPr>
      <w:r w:rsidDel="00000000" w:rsidR="00000000" w:rsidRPr="00000000">
        <w:rPr>
          <w:rtl w:val="0"/>
        </w:rPr>
      </w:r>
    </w:p>
    <w:p w:rsidR="00000000" w:rsidDel="00000000" w:rsidP="00000000" w:rsidRDefault="00000000" w:rsidRPr="00000000" w14:paraId="0000000E">
      <w:pPr>
        <w:rPr>
          <w:rFonts w:ascii="Bell MT" w:cs="Bell MT" w:eastAsia="Bell MT" w:hAnsi="Bell MT"/>
          <w:sz w:val="25"/>
          <w:szCs w:val="25"/>
        </w:rPr>
      </w:pPr>
      <w:r w:rsidDel="00000000" w:rsidR="00000000" w:rsidRPr="00000000">
        <w:rPr>
          <w:rFonts w:ascii="Bell MT" w:cs="Bell MT" w:eastAsia="Bell MT" w:hAnsi="Bell MT"/>
          <w:b w:val="1"/>
          <w:sz w:val="25"/>
          <w:szCs w:val="25"/>
          <w:rtl w:val="0"/>
        </w:rPr>
        <w:t xml:space="preserve">What?</w:t>
      </w:r>
      <w:r w:rsidDel="00000000" w:rsidR="00000000" w:rsidRPr="00000000">
        <w:rPr>
          <w:rFonts w:ascii="Bell MT" w:cs="Bell MT" w:eastAsia="Bell MT" w:hAnsi="Bell MT"/>
          <w:sz w:val="25"/>
          <w:szCs w:val="25"/>
          <w:rtl w:val="0"/>
        </w:rPr>
        <w:t xml:space="preserve"> In simple terms, Brouwer establishes with his theorem that under a continuous mapping of an object to itself there is at least one point where the object inevitably confronts itself (i.e., it contains itself). The proof of this by Brouwer (1912) was one of the major events in the history of topology. You will find many different definitions of this theorem, let’s use the one that Prof. Coggins uses.</w:t>
      </w:r>
    </w:p>
    <w:p w:rsidR="00000000" w:rsidDel="00000000" w:rsidP="00000000" w:rsidRDefault="00000000" w:rsidRPr="00000000" w14:paraId="0000000F">
      <w:pPr>
        <w:rPr>
          <w:rFonts w:ascii="Bell MT" w:cs="Bell MT" w:eastAsia="Bell MT" w:hAnsi="Bell MT"/>
          <w:sz w:val="25"/>
          <w:szCs w:val="25"/>
        </w:rPr>
      </w:pPr>
      <w:r w:rsidDel="00000000" w:rsidR="00000000" w:rsidRPr="00000000">
        <w:rPr>
          <w:rtl w:val="0"/>
        </w:rPr>
      </w:r>
    </w:p>
    <w:p w:rsidR="00000000" w:rsidDel="00000000" w:rsidP="00000000" w:rsidRDefault="00000000" w:rsidRPr="00000000" w14:paraId="00000010">
      <w:pPr>
        <w:rPr>
          <w:rFonts w:ascii="Bell MT" w:cs="Bell MT" w:eastAsia="Bell MT" w:hAnsi="Bell MT"/>
          <w:sz w:val="25"/>
          <w:szCs w:val="25"/>
        </w:rPr>
      </w:pPr>
      <w:r w:rsidDel="00000000" w:rsidR="00000000" w:rsidRPr="00000000">
        <w:rPr>
          <w:rFonts w:ascii="Bell MT" w:cs="Bell MT" w:eastAsia="Bell MT" w:hAnsi="Bell MT"/>
          <w:sz w:val="25"/>
          <w:szCs w:val="25"/>
          <w:rtl w:val="0"/>
        </w:rPr>
        <w:t xml:space="preserve">I found this beautiful explanation somewhere: Brouwer Fixed-Point Theorem is an existential proof; it is a tool for determining whether a given equation has a solution of a specified type, not a means for determining a solution itself. […] If you are asked to look for a needle in a haystack, it's nice to know that there really is a needle in there before you get out your pitchfork and start digging around.</w:t>
      </w:r>
    </w:p>
    <w:p w:rsidR="00000000" w:rsidDel="00000000" w:rsidP="00000000" w:rsidRDefault="00000000" w:rsidRPr="00000000" w14:paraId="00000011">
      <w:pPr>
        <w:rPr>
          <w:rFonts w:ascii="Bell MT" w:cs="Bell MT" w:eastAsia="Bell MT" w:hAnsi="Bell MT"/>
          <w:sz w:val="25"/>
          <w:szCs w:val="25"/>
        </w:rPr>
      </w:pPr>
      <w:r w:rsidDel="00000000" w:rsidR="00000000" w:rsidRPr="00000000">
        <w:rPr>
          <w:rtl w:val="0"/>
        </w:rPr>
      </w:r>
    </w:p>
    <w:p w:rsidR="00000000" w:rsidDel="00000000" w:rsidP="00000000" w:rsidRDefault="00000000" w:rsidRPr="00000000" w14:paraId="00000012">
      <w:pPr>
        <w:rPr>
          <w:rFonts w:ascii="Bell MT" w:cs="Bell MT" w:eastAsia="Bell MT" w:hAnsi="Bell MT"/>
          <w:sz w:val="25"/>
          <w:szCs w:val="25"/>
        </w:rPr>
      </w:pPr>
      <w:r w:rsidDel="00000000" w:rsidR="00000000" w:rsidRPr="00000000">
        <w:rPr>
          <w:rFonts w:ascii="Bell MT" w:cs="Bell MT" w:eastAsia="Bell MT" w:hAnsi="Bell MT"/>
          <w:b w:val="1"/>
          <w:sz w:val="25"/>
          <w:szCs w:val="25"/>
          <w:rtl w:val="0"/>
        </w:rPr>
        <w:t xml:space="preserve">Definition</w:t>
      </w:r>
      <w:r w:rsidDel="00000000" w:rsidR="00000000" w:rsidRPr="00000000">
        <w:rPr>
          <w:rFonts w:ascii="Bell MT" w:cs="Bell MT" w:eastAsia="Bell MT" w:hAnsi="Bell MT"/>
          <w:sz w:val="25"/>
          <w:szCs w:val="25"/>
          <w:rtl w:val="0"/>
        </w:rPr>
        <w:t xml:space="preserve">: If </w:t>
      </w:r>
      <m:oMath>
        <m:r>
          <w:rPr>
            <w:rFonts w:ascii="Cambria Math" w:cs="Cambria Math" w:eastAsia="Cambria Math" w:hAnsi="Cambria Math"/>
            <w:sz w:val="25"/>
            <w:szCs w:val="25"/>
          </w:rPr>
          <m:t xml:space="preserve">f:</m:t>
        </m:r>
        <m:sSup>
          <m:sSupPr>
            <m:ctrlPr>
              <w:rPr>
                <w:rFonts w:ascii="Cambria Math" w:cs="Cambria Math" w:eastAsia="Cambria Math" w:hAnsi="Cambria Math"/>
                <w:sz w:val="25"/>
                <w:szCs w:val="25"/>
              </w:rPr>
            </m:ctrlPr>
          </m:sSupPr>
          <m:e>
            <m:r>
              <w:rPr>
                <w:rFonts w:ascii="Cambria Math" w:cs="Cambria Math" w:eastAsia="Cambria Math" w:hAnsi="Cambria Math"/>
                <w:sz w:val="25"/>
                <w:szCs w:val="25"/>
              </w:rPr>
              <m:t xml:space="preserve">S</m:t>
            </m:r>
          </m:e>
          <m:sup>
            <m:r>
              <w:rPr>
                <w:rFonts w:ascii="Cambria Math" w:cs="Cambria Math" w:eastAsia="Cambria Math" w:hAnsi="Cambria Math"/>
                <w:sz w:val="25"/>
                <w:szCs w:val="25"/>
              </w:rPr>
              <m:t xml:space="preserve">n-1</m:t>
            </m:r>
          </m:sup>
        </m:sSup>
        <m:r>
          <w:rPr>
            <w:rFonts w:ascii="Cambria Math" w:cs="Cambria Math" w:eastAsia="Cambria Math" w:hAnsi="Cambria Math"/>
            <w:sz w:val="25"/>
            <w:szCs w:val="25"/>
          </w:rPr>
          <m:t>→</m:t>
        </m:r>
        <m:sSup>
          <m:sSupPr>
            <m:ctrlPr>
              <w:rPr>
                <w:rFonts w:ascii="Cambria Math" w:cs="Cambria Math" w:eastAsia="Cambria Math" w:hAnsi="Cambria Math"/>
                <w:sz w:val="25"/>
                <w:szCs w:val="25"/>
              </w:rPr>
            </m:ctrlPr>
          </m:sSupPr>
          <m:e>
            <m:r>
              <w:rPr>
                <w:rFonts w:ascii="Cambria Math" w:cs="Cambria Math" w:eastAsia="Cambria Math" w:hAnsi="Cambria Math"/>
                <w:sz w:val="25"/>
                <w:szCs w:val="25"/>
              </w:rPr>
              <m:t xml:space="preserve">S</m:t>
            </m:r>
          </m:e>
          <m:sup>
            <m:r>
              <w:rPr>
                <w:rFonts w:ascii="Cambria Math" w:cs="Cambria Math" w:eastAsia="Cambria Math" w:hAnsi="Cambria Math"/>
                <w:sz w:val="25"/>
                <w:szCs w:val="25"/>
              </w:rPr>
              <m:t xml:space="preserve">n-1</m:t>
            </m:r>
          </m:sup>
        </m:sSup>
        <m:r>
          <w:rPr>
            <w:rFonts w:ascii="Cambria Math" w:cs="Cambria Math" w:eastAsia="Cambria Math" w:hAnsi="Cambria Math"/>
            <w:sz w:val="25"/>
            <w:szCs w:val="25"/>
          </w:rPr>
          <m:t xml:space="preserve"> </m:t>
        </m:r>
      </m:oMath>
      <w:r w:rsidDel="00000000" w:rsidR="00000000" w:rsidRPr="00000000">
        <w:rPr>
          <w:rFonts w:ascii="Bell MT" w:cs="Bell MT" w:eastAsia="Bell MT" w:hAnsi="Bell MT"/>
          <w:sz w:val="25"/>
          <w:szCs w:val="25"/>
          <w:rtl w:val="0"/>
        </w:rPr>
        <w:t xml:space="preserve">is a continuous function, then there is some </w:t>
      </w:r>
      <m:oMath>
        <m:r>
          <w:rPr>
            <w:rFonts w:ascii="Cambria Math" w:cs="Cambria Math" w:eastAsia="Cambria Math" w:hAnsi="Cambria Math"/>
            <w:sz w:val="25"/>
            <w:szCs w:val="25"/>
          </w:rPr>
          <m:t xml:space="preserve">x∈</m:t>
        </m:r>
        <m:sSup>
          <m:sSupPr>
            <m:ctrlPr>
              <w:rPr>
                <w:rFonts w:ascii="Cambria Math" w:cs="Cambria Math" w:eastAsia="Cambria Math" w:hAnsi="Cambria Math"/>
                <w:sz w:val="25"/>
                <w:szCs w:val="25"/>
              </w:rPr>
            </m:ctrlPr>
          </m:sSupPr>
          <m:e>
            <m:r>
              <w:rPr>
                <w:rFonts w:ascii="Cambria Math" w:cs="Cambria Math" w:eastAsia="Cambria Math" w:hAnsi="Cambria Math"/>
                <w:sz w:val="25"/>
                <w:szCs w:val="25"/>
              </w:rPr>
              <m:t xml:space="preserve">S</m:t>
            </m:r>
          </m:e>
          <m:sup>
            <m:r>
              <w:rPr>
                <w:rFonts w:ascii="Cambria Math" w:cs="Cambria Math" w:eastAsia="Cambria Math" w:hAnsi="Cambria Math"/>
                <w:sz w:val="25"/>
                <w:szCs w:val="25"/>
              </w:rPr>
              <m:t xml:space="preserve">n-1</m:t>
            </m:r>
          </m:sup>
        </m:sSup>
      </m:oMath>
      <w:r w:rsidDel="00000000" w:rsidR="00000000" w:rsidRPr="00000000">
        <w:rPr>
          <w:rFonts w:ascii="Bell MT" w:cs="Bell MT" w:eastAsia="Bell MT" w:hAnsi="Bell MT"/>
          <w:sz w:val="25"/>
          <w:szCs w:val="25"/>
          <w:rtl w:val="0"/>
        </w:rPr>
        <w:t xml:space="preserve"> such that </w:t>
      </w:r>
      <m:oMath>
        <m:r>
          <w:rPr>
            <w:rFonts w:ascii="Cambria Math" w:cs="Cambria Math" w:eastAsia="Cambria Math" w:hAnsi="Cambria Math"/>
            <w:sz w:val="25"/>
            <w:szCs w:val="25"/>
          </w:rPr>
          <m:t xml:space="preserve">x=f(x)</m:t>
        </m:r>
      </m:oMath>
      <w:r w:rsidDel="00000000" w:rsidR="00000000" w:rsidRPr="00000000">
        <w:rPr>
          <w:rFonts w:ascii="Bell MT" w:cs="Bell MT" w:eastAsia="Bell MT" w:hAnsi="Bell MT"/>
          <w:sz w:val="25"/>
          <w:szCs w:val="25"/>
          <w:rtl w:val="0"/>
        </w:rPr>
        <w:t xml:space="preserve">. </w:t>
      </w:r>
    </w:p>
    <w:p w:rsidR="00000000" w:rsidDel="00000000" w:rsidP="00000000" w:rsidRDefault="00000000" w:rsidRPr="00000000" w14:paraId="00000013">
      <w:pPr>
        <w:rPr>
          <w:rFonts w:ascii="Bell MT" w:cs="Bell MT" w:eastAsia="Bell MT" w:hAnsi="Bell MT"/>
          <w:sz w:val="25"/>
          <w:szCs w:val="25"/>
        </w:rPr>
      </w:pPr>
      <w:r w:rsidDel="00000000" w:rsidR="00000000" w:rsidRPr="00000000">
        <w:rPr>
          <w:rtl w:val="0"/>
        </w:rPr>
      </w:r>
    </w:p>
    <w:p w:rsidR="00000000" w:rsidDel="00000000" w:rsidP="00000000" w:rsidRDefault="00000000" w:rsidRPr="00000000" w14:paraId="00000014">
      <w:pPr>
        <w:rPr>
          <w:rFonts w:ascii="Bell MT" w:cs="Bell MT" w:eastAsia="Bell MT" w:hAnsi="Bell MT"/>
          <w:sz w:val="25"/>
          <w:szCs w:val="25"/>
        </w:rPr>
      </w:pPr>
      <w:r w:rsidDel="00000000" w:rsidR="00000000" w:rsidRPr="00000000">
        <w:rPr>
          <w:rFonts w:ascii="Bell MT" w:cs="Bell MT" w:eastAsia="Bell MT" w:hAnsi="Bell MT"/>
          <w:b w:val="1"/>
          <w:sz w:val="25"/>
          <w:szCs w:val="25"/>
          <w:rtl w:val="0"/>
        </w:rPr>
        <w:t xml:space="preserve">Intuition</w:t>
      </w:r>
      <w:r w:rsidDel="00000000" w:rsidR="00000000" w:rsidRPr="00000000">
        <w:rPr>
          <w:rFonts w:ascii="Bell MT" w:cs="Bell MT" w:eastAsia="Bell MT" w:hAnsi="Bell MT"/>
          <w:sz w:val="25"/>
          <w:szCs w:val="25"/>
          <w:rtl w:val="0"/>
        </w:rPr>
        <w:t xml:space="preserve">: It is very simple of think of, especially in a simple diagram. Consider, for example, the unit interval, </w:t>
      </w:r>
      <m:oMath>
        <m:r>
          <w:rPr>
            <w:rFonts w:ascii="Cambria Math" w:cs="Cambria Math" w:eastAsia="Cambria Math" w:hAnsi="Cambria Math"/>
            <w:sz w:val="25"/>
            <w:szCs w:val="25"/>
          </w:rPr>
          <m:t xml:space="preserve">[0, 1],</m:t>
        </m:r>
      </m:oMath>
      <w:r w:rsidDel="00000000" w:rsidR="00000000" w:rsidRPr="00000000">
        <w:rPr>
          <w:rFonts w:ascii="Bell MT" w:cs="Bell MT" w:eastAsia="Bell MT" w:hAnsi="Bell MT"/>
          <w:sz w:val="25"/>
          <w:szCs w:val="25"/>
          <w:rtl w:val="0"/>
        </w:rPr>
        <w:t xml:space="preserve"> and a real continuous function f such that </w:t>
      </w:r>
      <m:oMath>
        <m:r>
          <w:rPr>
            <w:rFonts w:ascii="Cambria Math" w:cs="Cambria Math" w:eastAsia="Cambria Math" w:hAnsi="Cambria Math"/>
            <w:sz w:val="25"/>
            <w:szCs w:val="25"/>
          </w:rPr>
          <m:t xml:space="preserve">f:</m:t>
        </m:r>
        <m:d>
          <m:dPr>
            <m:begChr m:val="["/>
            <m:endChr m:val="]"/>
            <m:ctrlPr>
              <w:rPr>
                <w:rFonts w:ascii="Cambria Math" w:cs="Cambria Math" w:eastAsia="Cambria Math" w:hAnsi="Cambria Math"/>
                <w:sz w:val="25"/>
                <w:szCs w:val="25"/>
              </w:rPr>
            </m:ctrlPr>
          </m:dPr>
          <m:e>
            <m:r>
              <w:rPr>
                <w:rFonts w:ascii="Cambria Math" w:cs="Cambria Math" w:eastAsia="Cambria Math" w:hAnsi="Cambria Math"/>
                <w:sz w:val="25"/>
                <w:szCs w:val="25"/>
              </w:rPr>
              <m:t xml:space="preserve">0, 1</m:t>
            </m:r>
          </m:e>
        </m:d>
        <m:r>
          <w:rPr>
            <w:rFonts w:ascii="Cambria Math" w:cs="Cambria Math" w:eastAsia="Cambria Math" w:hAnsi="Cambria Math"/>
            <w:sz w:val="25"/>
            <w:szCs w:val="25"/>
          </w:rPr>
          <m:t xml:space="preserve">→[0, 1].</m:t>
        </m:r>
      </m:oMath>
      <w:r w:rsidDel="00000000" w:rsidR="00000000" w:rsidRPr="00000000">
        <w:rPr>
          <w:rFonts w:ascii="Bell MT" w:cs="Bell MT" w:eastAsia="Bell MT" w:hAnsi="Bell MT"/>
          <w:sz w:val="25"/>
          <w:szCs w:val="25"/>
          <w:rtl w:val="0"/>
        </w:rPr>
        <w:t xml:space="preserve"> From the diagram below, it's apparent that for some </w:t>
      </w:r>
      <m:oMath>
        <m:r>
          <w:rPr>
            <w:rFonts w:ascii="Cambria Math" w:cs="Cambria Math" w:eastAsia="Cambria Math" w:hAnsi="Cambria Math"/>
            <w:sz w:val="25"/>
            <w:szCs w:val="25"/>
          </w:rPr>
          <m:t xml:space="preserve">x</m:t>
        </m:r>
      </m:oMath>
      <w:r w:rsidDel="00000000" w:rsidR="00000000" w:rsidRPr="00000000">
        <w:rPr>
          <w:rFonts w:ascii="Bell MT" w:cs="Bell MT" w:eastAsia="Bell MT" w:hAnsi="Bell MT"/>
          <w:sz w:val="25"/>
          <w:szCs w:val="25"/>
          <w:rtl w:val="0"/>
        </w:rPr>
        <w:t xml:space="preserve"> that is an element of </w:t>
      </w:r>
      <m:oMath>
        <m:r>
          <w:rPr>
            <w:rFonts w:ascii="Cambria Math" w:cs="Cambria Math" w:eastAsia="Cambria Math" w:hAnsi="Cambria Math"/>
            <w:sz w:val="25"/>
            <w:szCs w:val="25"/>
          </w:rPr>
          <m:t xml:space="preserve">[0, 1], f(x) = x</m:t>
        </m:r>
      </m:oMath>
      <w:r w:rsidDel="00000000" w:rsidR="00000000" w:rsidRPr="00000000">
        <w:rPr>
          <w:rFonts w:ascii="Bell MT" w:cs="Bell MT" w:eastAsia="Bell MT" w:hAnsi="Bell MT"/>
          <w:sz w:val="25"/>
          <w:szCs w:val="25"/>
          <w:rtl w:val="0"/>
        </w:rPr>
        <w:t xml:space="preserve">. </w:t>
      </w:r>
    </w:p>
    <w:p w:rsidR="00000000" w:rsidDel="00000000" w:rsidP="00000000" w:rsidRDefault="00000000" w:rsidRPr="00000000" w14:paraId="00000015">
      <w:pPr>
        <w:rPr>
          <w:rFonts w:ascii="Bell MT" w:cs="Bell MT" w:eastAsia="Bell MT" w:hAnsi="Bell MT"/>
          <w:sz w:val="25"/>
          <w:szCs w:val="25"/>
        </w:rPr>
      </w:pPr>
      <w:r w:rsidDel="00000000" w:rsidR="00000000" w:rsidRPr="00000000">
        <w:rPr>
          <w:rtl w:val="0"/>
        </w:rPr>
      </w:r>
    </w:p>
    <w:p w:rsidR="00000000" w:rsidDel="00000000" w:rsidP="00000000" w:rsidRDefault="00000000" w:rsidRPr="00000000" w14:paraId="00000016">
      <w:pPr>
        <w:rPr>
          <w:rFonts w:ascii="Bell MT" w:cs="Bell MT" w:eastAsia="Bell MT" w:hAnsi="Bell MT"/>
          <w:sz w:val="25"/>
          <w:szCs w:val="25"/>
        </w:rPr>
      </w:pPr>
      <w:r w:rsidDel="00000000" w:rsidR="00000000" w:rsidRPr="00000000">
        <w:rPr>
          <w:rFonts w:ascii="Bell MT" w:cs="Bell MT" w:eastAsia="Bell MT" w:hAnsi="Bell MT"/>
          <w:b w:val="1"/>
          <w:sz w:val="25"/>
          <w:szCs w:val="25"/>
          <w:rtl w:val="0"/>
        </w:rPr>
        <w:t xml:space="preserve">Proof: </w:t>
      </w:r>
      <w:r w:rsidDel="00000000" w:rsidR="00000000" w:rsidRPr="00000000">
        <w:rPr>
          <w:rFonts w:ascii="Bell MT" w:cs="Bell MT" w:eastAsia="Bell MT" w:hAnsi="Bell MT"/>
          <w:sz w:val="25"/>
          <w:szCs w:val="25"/>
          <w:rtl w:val="0"/>
        </w:rPr>
        <w:t xml:space="preserve">(my favorite one) </w:t>
      </w:r>
      <w:hyperlink r:id="rId7">
        <w:r w:rsidDel="00000000" w:rsidR="00000000" w:rsidRPr="00000000">
          <w:rPr>
            <w:rFonts w:ascii="Bell MT" w:cs="Bell MT" w:eastAsia="Bell MT" w:hAnsi="Bell MT"/>
            <w:color w:val="1155cc"/>
            <w:sz w:val="25"/>
            <w:szCs w:val="25"/>
            <w:u w:val="single"/>
            <w:rtl w:val="0"/>
          </w:rPr>
          <w:t xml:space="preserve">THE MILNOR-ROGERS PROOF OF THE BROUWER FIXED POINT THEOREM Let Rn have its usual inner product 〈·,·〉</w:t>
        </w:r>
      </w:hyperlink>
      <w:r w:rsidDel="00000000" w:rsidR="00000000" w:rsidRPr="00000000">
        <w:rPr>
          <w:rFonts w:ascii="Bell MT" w:cs="Bell MT" w:eastAsia="Bell MT" w:hAnsi="Bell MT"/>
          <w:sz w:val="25"/>
          <w:szCs w:val="25"/>
          <w:rtl w:val="0"/>
        </w:rPr>
        <w:t xml:space="preserve"> </w:t>
      </w:r>
    </w:p>
    <w:p w:rsidR="00000000" w:rsidDel="00000000" w:rsidP="00000000" w:rsidRDefault="00000000" w:rsidRPr="00000000" w14:paraId="00000017">
      <w:pPr>
        <w:rPr>
          <w:rFonts w:ascii="Bell MT" w:cs="Bell MT" w:eastAsia="Bell MT" w:hAnsi="Bell MT"/>
          <w:sz w:val="25"/>
          <w:szCs w:val="25"/>
        </w:rPr>
      </w:pPr>
      <w:r w:rsidDel="00000000" w:rsidR="00000000" w:rsidRPr="00000000">
        <w:rPr>
          <w:rtl w:val="0"/>
        </w:rPr>
      </w:r>
    </w:p>
    <w:p w:rsidR="00000000" w:rsidDel="00000000" w:rsidP="00000000" w:rsidRDefault="00000000" w:rsidRPr="00000000" w14:paraId="00000018">
      <w:pPr>
        <w:rPr>
          <w:rFonts w:ascii="Bell MT" w:cs="Bell MT" w:eastAsia="Bell MT" w:hAnsi="Bell MT"/>
          <w:sz w:val="25"/>
          <w:szCs w:val="25"/>
        </w:rPr>
      </w:pPr>
      <w:r w:rsidDel="00000000" w:rsidR="00000000" w:rsidRPr="00000000">
        <w:rPr>
          <w:rtl w:val="0"/>
        </w:rPr>
      </w:r>
    </w:p>
    <w:p w:rsidR="00000000" w:rsidDel="00000000" w:rsidP="00000000" w:rsidRDefault="00000000" w:rsidRPr="00000000" w14:paraId="00000019">
      <w:pPr>
        <w:rPr>
          <w:rFonts w:ascii="Bell MT" w:cs="Bell MT" w:eastAsia="Bell MT" w:hAnsi="Bell MT"/>
          <w:sz w:val="25"/>
          <w:szCs w:val="25"/>
        </w:rPr>
      </w:pPr>
      <w:r w:rsidDel="00000000" w:rsidR="00000000" w:rsidRPr="00000000">
        <w:rPr>
          <w:rtl w:val="0"/>
        </w:rPr>
      </w:r>
    </w:p>
    <w:p w:rsidR="00000000" w:rsidDel="00000000" w:rsidP="00000000" w:rsidRDefault="00000000" w:rsidRPr="00000000" w14:paraId="0000001A">
      <w:pPr>
        <w:rPr>
          <w:rFonts w:ascii="Bell MT" w:cs="Bell MT" w:eastAsia="Bell MT" w:hAnsi="Bell MT"/>
          <w:sz w:val="25"/>
          <w:szCs w:val="25"/>
        </w:rPr>
      </w:pPr>
      <w:r w:rsidDel="00000000" w:rsidR="00000000" w:rsidRPr="00000000">
        <w:rPr>
          <w:rtl w:val="0"/>
        </w:rPr>
      </w:r>
    </w:p>
    <w:p w:rsidR="00000000" w:rsidDel="00000000" w:rsidP="00000000" w:rsidRDefault="00000000" w:rsidRPr="00000000" w14:paraId="0000001B">
      <w:pPr>
        <w:rPr>
          <w:rFonts w:ascii="Bell MT" w:cs="Bell MT" w:eastAsia="Bell MT" w:hAnsi="Bell MT"/>
          <w:sz w:val="25"/>
          <w:szCs w:val="25"/>
        </w:rPr>
      </w:pPr>
      <w:r w:rsidDel="00000000" w:rsidR="00000000" w:rsidRPr="00000000">
        <w:rPr>
          <w:rtl w:val="0"/>
        </w:rPr>
      </w:r>
    </w:p>
    <w:p w:rsidR="00000000" w:rsidDel="00000000" w:rsidP="00000000" w:rsidRDefault="00000000" w:rsidRPr="00000000" w14:paraId="0000001C">
      <w:pPr>
        <w:rPr>
          <w:rFonts w:ascii="Bell MT" w:cs="Bell MT" w:eastAsia="Bell MT" w:hAnsi="Bell MT"/>
          <w:sz w:val="25"/>
          <w:szCs w:val="25"/>
        </w:rPr>
      </w:pPr>
      <w:r w:rsidDel="00000000" w:rsidR="00000000" w:rsidRPr="00000000">
        <w:rPr>
          <w:rtl w:val="0"/>
        </w:rPr>
      </w:r>
    </w:p>
    <w:p w:rsidR="00000000" w:rsidDel="00000000" w:rsidP="00000000" w:rsidRDefault="00000000" w:rsidRPr="00000000" w14:paraId="0000001D">
      <w:pPr>
        <w:rPr>
          <w:rFonts w:ascii="Bell MT" w:cs="Bell MT" w:eastAsia="Bell MT" w:hAnsi="Bell MT"/>
          <w:sz w:val="25"/>
          <w:szCs w:val="25"/>
        </w:rPr>
      </w:pPr>
      <w:r w:rsidDel="00000000" w:rsidR="00000000" w:rsidRPr="00000000">
        <w:rPr>
          <w:rtl w:val="0"/>
        </w:rPr>
      </w:r>
    </w:p>
    <w:p w:rsidR="00000000" w:rsidDel="00000000" w:rsidP="00000000" w:rsidRDefault="00000000" w:rsidRPr="00000000" w14:paraId="0000001E">
      <w:pPr>
        <w:rPr>
          <w:rFonts w:ascii="Bell MT" w:cs="Bell MT" w:eastAsia="Bell MT" w:hAnsi="Bell MT"/>
          <w:b w:val="1"/>
          <w:sz w:val="25"/>
          <w:szCs w:val="25"/>
          <w:u w:val="single"/>
        </w:rPr>
      </w:pPr>
      <w:r w:rsidDel="00000000" w:rsidR="00000000" w:rsidRPr="00000000">
        <w:rPr>
          <w:rFonts w:ascii="Bell MT" w:cs="Bell MT" w:eastAsia="Bell MT" w:hAnsi="Bell MT"/>
          <w:b w:val="1"/>
          <w:sz w:val="25"/>
          <w:szCs w:val="25"/>
          <w:u w:val="single"/>
          <w:rtl w:val="0"/>
        </w:rPr>
        <w:t xml:space="preserve">Kakutani’s fixed point theorem. </w:t>
      </w:r>
    </w:p>
    <w:p w:rsidR="00000000" w:rsidDel="00000000" w:rsidP="00000000" w:rsidRDefault="00000000" w:rsidRPr="00000000" w14:paraId="0000001F">
      <w:pPr>
        <w:rPr>
          <w:rFonts w:ascii="Bell MT" w:cs="Bell MT" w:eastAsia="Bell MT" w:hAnsi="Bell MT"/>
          <w:sz w:val="25"/>
          <w:szCs w:val="25"/>
        </w:rPr>
      </w:pPr>
      <w:r w:rsidDel="00000000" w:rsidR="00000000" w:rsidRPr="00000000">
        <w:rPr>
          <w:rtl w:val="0"/>
        </w:rPr>
      </w:r>
    </w:p>
    <w:p w:rsidR="00000000" w:rsidDel="00000000" w:rsidP="00000000" w:rsidRDefault="00000000" w:rsidRPr="00000000" w14:paraId="00000020">
      <w:pPr>
        <w:rPr>
          <w:rFonts w:ascii="Bell MT" w:cs="Bell MT" w:eastAsia="Bell MT" w:hAnsi="Bell MT"/>
          <w:sz w:val="25"/>
          <w:szCs w:val="25"/>
        </w:rPr>
      </w:pPr>
      <w:r w:rsidDel="00000000" w:rsidR="00000000" w:rsidRPr="00000000">
        <w:rPr>
          <w:rFonts w:ascii="Bell MT" w:cs="Bell MT" w:eastAsia="Bell MT" w:hAnsi="Bell MT"/>
          <w:b w:val="1"/>
          <w:sz w:val="25"/>
          <w:szCs w:val="25"/>
          <w:rtl w:val="0"/>
        </w:rPr>
        <w:t xml:space="preserve">Why and what</w:t>
      </w:r>
      <w:r w:rsidDel="00000000" w:rsidR="00000000" w:rsidRPr="00000000">
        <w:rPr>
          <w:rFonts w:ascii="Bell MT" w:cs="Bell MT" w:eastAsia="Bell MT" w:hAnsi="Bell MT"/>
          <w:sz w:val="25"/>
          <w:szCs w:val="25"/>
          <w:rtl w:val="0"/>
        </w:rPr>
        <w:t xml:space="preserve">? Kakutani provides a generalization of the result from Brower’s. It is used in our proof of the existence of an equilibrium under convex preferences. We will need to define the terms lower and upper hemi-continuous. These are tough concepts – it takes many ‘staring at it’ for a few hours, days, or months to fully get it. I do not expect you to get it today, just know it is there and stare at it for a bit. </w:t>
      </w:r>
    </w:p>
    <w:p w:rsidR="00000000" w:rsidDel="00000000" w:rsidP="00000000" w:rsidRDefault="00000000" w:rsidRPr="00000000" w14:paraId="00000021">
      <w:pPr>
        <w:rPr>
          <w:rFonts w:ascii="Bell MT" w:cs="Bell MT" w:eastAsia="Bell MT" w:hAnsi="Bell MT"/>
          <w:sz w:val="25"/>
          <w:szCs w:val="25"/>
        </w:rPr>
      </w:pPr>
      <w:r w:rsidDel="00000000" w:rsidR="00000000" w:rsidRPr="00000000">
        <w:rPr>
          <w:rtl w:val="0"/>
        </w:rPr>
      </w:r>
    </w:p>
    <w:p w:rsidR="00000000" w:rsidDel="00000000" w:rsidP="00000000" w:rsidRDefault="00000000" w:rsidRPr="00000000" w14:paraId="00000022">
      <w:pPr>
        <w:rPr>
          <w:rFonts w:ascii="Bell MT" w:cs="Bell MT" w:eastAsia="Bell MT" w:hAnsi="Bell MT"/>
          <w:sz w:val="25"/>
          <w:szCs w:val="25"/>
        </w:rPr>
      </w:pPr>
      <w:r w:rsidDel="00000000" w:rsidR="00000000" w:rsidRPr="00000000">
        <w:rPr>
          <w:rFonts w:ascii="Bell MT" w:cs="Bell MT" w:eastAsia="Bell MT" w:hAnsi="Bell MT"/>
          <w:i w:val="1"/>
          <w:sz w:val="25"/>
          <w:szCs w:val="25"/>
          <w:rtl w:val="0"/>
        </w:rPr>
        <w:t xml:space="preserve">Lower hemi-continuous</w:t>
      </w:r>
      <w:r w:rsidDel="00000000" w:rsidR="00000000" w:rsidRPr="00000000">
        <w:rPr>
          <w:rFonts w:ascii="Bell MT" w:cs="Bell MT" w:eastAsia="Bell MT" w:hAnsi="Bell MT"/>
          <w:sz w:val="25"/>
          <w:szCs w:val="25"/>
          <w:rtl w:val="0"/>
        </w:rPr>
        <w:t xml:space="preserve">: The correspondence </w:t>
      </w:r>
      <m:oMath>
        <m:r>
          <w:rPr>
            <w:rFonts w:ascii="Cambria Math" w:cs="Cambria Math" w:eastAsia="Cambria Math" w:hAnsi="Cambria Math"/>
            <w:sz w:val="25"/>
            <w:szCs w:val="25"/>
          </w:rPr>
          <m:t xml:space="preserve">φ:S→T</m:t>
        </m:r>
      </m:oMath>
      <w:r w:rsidDel="00000000" w:rsidR="00000000" w:rsidRPr="00000000">
        <w:rPr>
          <w:rFonts w:ascii="Bell MT" w:cs="Bell MT" w:eastAsia="Bell MT" w:hAnsi="Bell MT"/>
          <w:sz w:val="25"/>
          <w:szCs w:val="25"/>
          <w:rtl w:val="0"/>
        </w:rPr>
        <w:t xml:space="preserve"> is lower hemi-continuous at </w:t>
      </w:r>
      <m:oMath>
        <m:r>
          <w:rPr>
            <w:rFonts w:ascii="Cambria Math" w:cs="Cambria Math" w:eastAsia="Cambria Math" w:hAnsi="Cambria Math"/>
            <w:sz w:val="25"/>
            <w:szCs w:val="25"/>
          </w:rPr>
          <m:t xml:space="preserve">x∈S</m:t>
        </m:r>
      </m:oMath>
      <w:r w:rsidDel="00000000" w:rsidR="00000000" w:rsidRPr="00000000">
        <w:rPr>
          <w:rFonts w:ascii="Bell MT" w:cs="Bell MT" w:eastAsia="Bell MT" w:hAnsi="Bell MT"/>
          <w:sz w:val="25"/>
          <w:szCs w:val="25"/>
          <w:rtl w:val="0"/>
        </w:rPr>
        <w:t xml:space="preserve"> if for every sequence </w:t>
      </w:r>
      <m:oMath>
        <m:sSubSup>
          <m:sSubSupPr>
            <m:ctrlPr>
              <w:rPr>
                <w:rFonts w:ascii="Cambria Math" w:cs="Cambria Math" w:eastAsia="Cambria Math" w:hAnsi="Cambria Math"/>
                <w:sz w:val="25"/>
                <w:szCs w:val="25"/>
              </w:rPr>
            </m:ctrlPr>
          </m:sSubSupPr>
          <m:e>
            <m:d>
              <m:dPr>
                <m:begChr m:val="{"/>
                <m:endChr m:val="}"/>
              </m:dPr>
              <m:e>
                <m:sSub>
                  <m:sSubPr>
                    <m:ctrlPr>
                      <w:rPr>
                        <w:rFonts w:ascii="Cambria Math" w:cs="Cambria Math" w:eastAsia="Cambria Math" w:hAnsi="Cambria Math"/>
                        <w:sz w:val="25"/>
                        <w:szCs w:val="25"/>
                      </w:rPr>
                    </m:ctrlPr>
                  </m:sSubPr>
                  <m:e>
                    <m:r>
                      <w:rPr>
                        <w:rFonts w:ascii="Cambria Math" w:cs="Cambria Math" w:eastAsia="Cambria Math" w:hAnsi="Cambria Math"/>
                        <w:sz w:val="25"/>
                        <w:szCs w:val="25"/>
                      </w:rPr>
                      <m:t xml:space="preserve">x</m:t>
                    </m:r>
                  </m:e>
                  <m:sub>
                    <m:r>
                      <w:rPr>
                        <w:rFonts w:ascii="Cambria Math" w:cs="Cambria Math" w:eastAsia="Cambria Math" w:hAnsi="Cambria Math"/>
                        <w:sz w:val="25"/>
                        <w:szCs w:val="25"/>
                      </w:rPr>
                      <m:t xml:space="preserve">i</m:t>
                    </m:r>
                  </m:sub>
                </m:sSub>
              </m:e>
            </m:d>
          </m:e>
          <m:sub>
            <m:r>
              <w:rPr>
                <w:rFonts w:ascii="Cambria Math" w:cs="Cambria Math" w:eastAsia="Cambria Math" w:hAnsi="Cambria Math"/>
                <w:sz w:val="25"/>
                <w:szCs w:val="25"/>
              </w:rPr>
              <m:t xml:space="preserve">i=1</m:t>
            </m:r>
          </m:sub>
          <m:sup>
            <m:r>
              <w:rPr>
                <w:rFonts w:ascii="Cambria Math" w:cs="Cambria Math" w:eastAsia="Cambria Math" w:hAnsi="Cambria Math"/>
                <w:sz w:val="25"/>
                <w:szCs w:val="25"/>
              </w:rPr>
              <m:t>∞</m:t>
            </m:r>
          </m:sup>
        </m:sSubSup>
      </m:oMath>
      <w:r w:rsidDel="00000000" w:rsidR="00000000" w:rsidRPr="00000000">
        <w:rPr>
          <w:rFonts w:ascii="Bell MT" w:cs="Bell MT" w:eastAsia="Bell MT" w:hAnsi="Bell MT"/>
          <w:sz w:val="25"/>
          <w:szCs w:val="25"/>
          <w:rtl w:val="0"/>
        </w:rPr>
        <w:t xml:space="preserve"> converging to </w:t>
      </w:r>
      <m:oMath>
        <m:r>
          <w:rPr>
            <w:rFonts w:ascii="Cambria Math" w:cs="Cambria Math" w:eastAsia="Cambria Math" w:hAnsi="Cambria Math"/>
            <w:sz w:val="25"/>
            <w:szCs w:val="25"/>
          </w:rPr>
          <m:t xml:space="preserve">x∈S</m:t>
        </m:r>
      </m:oMath>
      <w:r w:rsidDel="00000000" w:rsidR="00000000" w:rsidRPr="00000000">
        <w:rPr>
          <w:rFonts w:ascii="Bell MT" w:cs="Bell MT" w:eastAsia="Bell MT" w:hAnsi="Bell MT"/>
          <w:sz w:val="25"/>
          <w:szCs w:val="25"/>
          <w:rtl w:val="0"/>
        </w:rPr>
        <w:t xml:space="preserve"> and every </w:t>
      </w:r>
      <m:oMath>
        <m:r>
          <w:rPr>
            <w:rFonts w:ascii="Cambria Math" w:cs="Cambria Math" w:eastAsia="Cambria Math" w:hAnsi="Cambria Math"/>
            <w:sz w:val="25"/>
            <w:szCs w:val="25"/>
          </w:rPr>
          <m:t xml:space="preserve">y∈φ(x)</m:t>
        </m:r>
      </m:oMath>
      <w:r w:rsidDel="00000000" w:rsidR="00000000" w:rsidRPr="00000000">
        <w:rPr>
          <w:rFonts w:ascii="Bell MT" w:cs="Bell MT" w:eastAsia="Bell MT" w:hAnsi="Bell MT"/>
          <w:sz w:val="25"/>
          <w:szCs w:val="25"/>
          <w:rtl w:val="0"/>
        </w:rPr>
        <w:t xml:space="preserve">, there exists a sequence </w:t>
      </w:r>
      <m:oMath>
        <m:sSubSup>
          <m:sSubSupPr>
            <m:ctrlPr>
              <w:rPr>
                <w:rFonts w:ascii="Cambria Math" w:cs="Cambria Math" w:eastAsia="Cambria Math" w:hAnsi="Cambria Math"/>
                <w:sz w:val="25"/>
                <w:szCs w:val="25"/>
              </w:rPr>
            </m:ctrlPr>
          </m:sSubSupPr>
          <m:e>
            <m:d>
              <m:dPr>
                <m:begChr m:val="{"/>
                <m:endChr m:val="}"/>
              </m:dPr>
              <m:e>
                <m:sSub>
                  <m:sSubPr>
                    <m:ctrlPr>
                      <w:rPr>
                        <w:rFonts w:ascii="Cambria Math" w:cs="Cambria Math" w:eastAsia="Cambria Math" w:hAnsi="Cambria Math"/>
                        <w:sz w:val="25"/>
                        <w:szCs w:val="25"/>
                      </w:rPr>
                    </m:ctrlPr>
                  </m:sSubPr>
                  <m:e>
                    <m:r>
                      <w:rPr>
                        <w:rFonts w:ascii="Cambria Math" w:cs="Cambria Math" w:eastAsia="Cambria Math" w:hAnsi="Cambria Math"/>
                        <w:sz w:val="25"/>
                        <w:szCs w:val="25"/>
                      </w:rPr>
                      <m:t xml:space="preserve">y</m:t>
                    </m:r>
                  </m:e>
                  <m:sub>
                    <m:r>
                      <w:rPr>
                        <w:rFonts w:ascii="Cambria Math" w:cs="Cambria Math" w:eastAsia="Cambria Math" w:hAnsi="Cambria Math"/>
                        <w:sz w:val="25"/>
                        <w:szCs w:val="25"/>
                      </w:rPr>
                      <m:t xml:space="preserve">i</m:t>
                    </m:r>
                  </m:sub>
                </m:sSub>
              </m:e>
            </m:d>
          </m:e>
          <m:sub>
            <m:r>
              <w:rPr>
                <w:rFonts w:ascii="Cambria Math" w:cs="Cambria Math" w:eastAsia="Cambria Math" w:hAnsi="Cambria Math"/>
                <w:sz w:val="25"/>
                <w:szCs w:val="25"/>
              </w:rPr>
              <m:t xml:space="preserve">i=1</m:t>
            </m:r>
          </m:sub>
          <m:sup>
            <m:r>
              <w:rPr>
                <w:rFonts w:ascii="Cambria Math" w:cs="Cambria Math" w:eastAsia="Cambria Math" w:hAnsi="Cambria Math"/>
                <w:sz w:val="25"/>
                <w:szCs w:val="25"/>
              </w:rPr>
              <m:t>∞</m:t>
            </m:r>
          </m:sup>
        </m:sSubSup>
        <m:r>
          <w:rPr>
            <w:rFonts w:ascii="Cambria Math" w:cs="Cambria Math" w:eastAsia="Cambria Math" w:hAnsi="Cambria Math"/>
            <w:sz w:val="25"/>
            <w:szCs w:val="25"/>
          </w:rPr>
          <m:t xml:space="preserve"> </m:t>
        </m:r>
      </m:oMath>
      <w:r w:rsidDel="00000000" w:rsidR="00000000" w:rsidRPr="00000000">
        <w:rPr>
          <w:rFonts w:ascii="Bell MT" w:cs="Bell MT" w:eastAsia="Bell MT" w:hAnsi="Bell MT"/>
          <w:sz w:val="25"/>
          <w:szCs w:val="25"/>
          <w:rtl w:val="0"/>
        </w:rPr>
        <w:t xml:space="preserve">coverging to </w:t>
      </w:r>
      <m:oMath>
        <m:r>
          <w:rPr>
            <w:rFonts w:ascii="Cambria Math" w:cs="Cambria Math" w:eastAsia="Cambria Math" w:hAnsi="Cambria Math"/>
            <w:sz w:val="25"/>
            <w:szCs w:val="25"/>
          </w:rPr>
          <m:t xml:space="preserve">y </m:t>
        </m:r>
      </m:oMath>
      <w:r w:rsidDel="00000000" w:rsidR="00000000" w:rsidRPr="00000000">
        <w:rPr>
          <w:rFonts w:ascii="Bell MT" w:cs="Bell MT" w:eastAsia="Bell MT" w:hAnsi="Bell MT"/>
          <w:sz w:val="25"/>
          <w:szCs w:val="25"/>
          <w:rtl w:val="0"/>
        </w:rPr>
        <w:t xml:space="preserve">with </w:t>
      </w:r>
      <m:oMath>
        <m:sSub>
          <m:sSubPr>
            <m:ctrlPr>
              <w:rPr>
                <w:rFonts w:ascii="Cambria Math" w:cs="Cambria Math" w:eastAsia="Cambria Math" w:hAnsi="Cambria Math"/>
                <w:sz w:val="25"/>
                <w:szCs w:val="25"/>
              </w:rPr>
            </m:ctrlPr>
          </m:sSubPr>
          <m:e>
            <m:r>
              <w:rPr>
                <w:rFonts w:ascii="Cambria Math" w:cs="Cambria Math" w:eastAsia="Cambria Math" w:hAnsi="Cambria Math"/>
                <w:sz w:val="25"/>
                <w:szCs w:val="25"/>
              </w:rPr>
              <m:t xml:space="preserve">y</m:t>
            </m:r>
          </m:e>
          <m:sub>
            <m:r>
              <w:rPr>
                <w:rFonts w:ascii="Cambria Math" w:cs="Cambria Math" w:eastAsia="Cambria Math" w:hAnsi="Cambria Math"/>
                <w:sz w:val="25"/>
                <w:szCs w:val="25"/>
              </w:rPr>
              <m:t xml:space="preserve">i</m:t>
            </m:r>
          </m:sub>
        </m:sSub>
        <m:r>
          <w:rPr>
            <w:rFonts w:ascii="Cambria Math" w:cs="Cambria Math" w:eastAsia="Cambria Math" w:hAnsi="Cambria Math"/>
            <w:sz w:val="25"/>
            <w:szCs w:val="25"/>
          </w:rPr>
          <m:t xml:space="preserve">∈φ(</m:t>
        </m:r>
        <m:sSub>
          <m:sSubPr>
            <m:ctrlPr>
              <w:rPr>
                <w:rFonts w:ascii="Cambria Math" w:cs="Cambria Math" w:eastAsia="Cambria Math" w:hAnsi="Cambria Math"/>
                <w:sz w:val="25"/>
                <w:szCs w:val="25"/>
              </w:rPr>
            </m:ctrlPr>
          </m:sSubPr>
          <m:e>
            <m:r>
              <w:rPr>
                <w:rFonts w:ascii="Cambria Math" w:cs="Cambria Math" w:eastAsia="Cambria Math" w:hAnsi="Cambria Math"/>
                <w:sz w:val="25"/>
                <w:szCs w:val="25"/>
              </w:rPr>
              <m:t xml:space="preserve">x</m:t>
            </m:r>
          </m:e>
          <m:sub>
            <m:r>
              <w:rPr>
                <w:rFonts w:ascii="Cambria Math" w:cs="Cambria Math" w:eastAsia="Cambria Math" w:hAnsi="Cambria Math"/>
                <w:sz w:val="25"/>
                <w:szCs w:val="25"/>
              </w:rPr>
              <m:t xml:space="preserve">i</m:t>
            </m:r>
          </m:sub>
        </m:sSub>
        <m:r>
          <w:rPr>
            <w:rFonts w:ascii="Cambria Math" w:cs="Cambria Math" w:eastAsia="Cambria Math" w:hAnsi="Cambria Math"/>
            <w:sz w:val="25"/>
            <w:szCs w:val="25"/>
          </w:rPr>
          <m:t xml:space="preserve">)</m:t>
        </m:r>
      </m:oMath>
      <w:r w:rsidDel="00000000" w:rsidR="00000000" w:rsidRPr="00000000">
        <w:rPr>
          <w:rFonts w:ascii="Bell MT" w:cs="Bell MT" w:eastAsia="Bell MT" w:hAnsi="Bell MT"/>
          <w:sz w:val="25"/>
          <w:szCs w:val="25"/>
          <w:rtl w:val="0"/>
        </w:rPr>
        <w:t xml:space="preserve">. </w:t>
      </w:r>
    </w:p>
    <w:p w:rsidR="00000000" w:rsidDel="00000000" w:rsidP="00000000" w:rsidRDefault="00000000" w:rsidRPr="00000000" w14:paraId="00000023">
      <w:pPr>
        <w:rPr>
          <w:rFonts w:ascii="Bell MT" w:cs="Bell MT" w:eastAsia="Bell MT" w:hAnsi="Bell MT"/>
          <w:sz w:val="25"/>
          <w:szCs w:val="25"/>
        </w:rPr>
      </w:pPr>
      <w:r w:rsidDel="00000000" w:rsidR="00000000" w:rsidRPr="00000000">
        <w:rPr>
          <w:rtl w:val="0"/>
        </w:rPr>
      </w:r>
    </w:p>
    <w:p w:rsidR="00000000" w:rsidDel="00000000" w:rsidP="00000000" w:rsidRDefault="00000000" w:rsidRPr="00000000" w14:paraId="00000024">
      <w:pPr>
        <w:rPr>
          <w:rFonts w:ascii="Bell MT" w:cs="Bell MT" w:eastAsia="Bell MT" w:hAnsi="Bell MT"/>
          <w:sz w:val="25"/>
          <w:szCs w:val="25"/>
        </w:rPr>
      </w:pPr>
      <w:r w:rsidDel="00000000" w:rsidR="00000000" w:rsidRPr="00000000">
        <w:rPr>
          <w:rFonts w:ascii="Bell MT" w:cs="Bell MT" w:eastAsia="Bell MT" w:hAnsi="Bell MT"/>
          <w:i w:val="1"/>
          <w:sz w:val="25"/>
          <w:szCs w:val="25"/>
          <w:rtl w:val="0"/>
        </w:rPr>
        <w:t xml:space="preserve">Upper hemi-continuous</w:t>
      </w:r>
      <w:r w:rsidDel="00000000" w:rsidR="00000000" w:rsidRPr="00000000">
        <w:rPr>
          <w:rFonts w:ascii="Bell MT" w:cs="Bell MT" w:eastAsia="Bell MT" w:hAnsi="Bell MT"/>
          <w:sz w:val="25"/>
          <w:szCs w:val="25"/>
          <w:rtl w:val="0"/>
        </w:rPr>
        <w:t xml:space="preserve">: The correspondence </w:t>
      </w:r>
      <m:oMath>
        <m:r>
          <w:rPr>
            <w:rFonts w:ascii="Cambria Math" w:cs="Cambria Math" w:eastAsia="Cambria Math" w:hAnsi="Cambria Math"/>
            <w:sz w:val="25"/>
            <w:szCs w:val="25"/>
          </w:rPr>
          <m:t xml:space="preserve">φ:S→T</m:t>
        </m:r>
      </m:oMath>
      <w:r w:rsidDel="00000000" w:rsidR="00000000" w:rsidRPr="00000000">
        <w:rPr>
          <w:rFonts w:ascii="Bell MT" w:cs="Bell MT" w:eastAsia="Bell MT" w:hAnsi="Bell MT"/>
          <w:sz w:val="25"/>
          <w:szCs w:val="25"/>
          <w:rtl w:val="0"/>
        </w:rPr>
        <w:t xml:space="preserve"> is upper hemi-continuous at </w:t>
      </w:r>
      <m:oMath>
        <m:r>
          <w:rPr>
            <w:rFonts w:ascii="Cambria Math" w:cs="Cambria Math" w:eastAsia="Cambria Math" w:hAnsi="Cambria Math"/>
            <w:sz w:val="25"/>
            <w:szCs w:val="25"/>
          </w:rPr>
          <m:t xml:space="preserve">x∈S</m:t>
        </m:r>
      </m:oMath>
      <w:r w:rsidDel="00000000" w:rsidR="00000000" w:rsidRPr="00000000">
        <w:rPr>
          <w:rFonts w:ascii="Bell MT" w:cs="Bell MT" w:eastAsia="Bell MT" w:hAnsi="Bell MT"/>
          <w:sz w:val="25"/>
          <w:szCs w:val="25"/>
          <w:rtl w:val="0"/>
        </w:rPr>
        <w:t xml:space="preserve"> if for every sequence </w:t>
      </w:r>
      <m:oMath>
        <m:sSubSup>
          <m:sSubSupPr>
            <m:ctrlPr>
              <w:rPr>
                <w:rFonts w:ascii="Cambria Math" w:cs="Cambria Math" w:eastAsia="Cambria Math" w:hAnsi="Cambria Math"/>
                <w:sz w:val="25"/>
                <w:szCs w:val="25"/>
              </w:rPr>
            </m:ctrlPr>
          </m:sSubSupPr>
          <m:e>
            <m:d>
              <m:dPr>
                <m:begChr m:val="{"/>
                <m:endChr m:val="}"/>
              </m:dPr>
              <m:e>
                <m:sSub>
                  <m:sSubPr>
                    <m:ctrlPr>
                      <w:rPr>
                        <w:rFonts w:ascii="Cambria Math" w:cs="Cambria Math" w:eastAsia="Cambria Math" w:hAnsi="Cambria Math"/>
                        <w:sz w:val="25"/>
                        <w:szCs w:val="25"/>
                      </w:rPr>
                    </m:ctrlPr>
                  </m:sSubPr>
                  <m:e>
                    <m:r>
                      <w:rPr>
                        <w:rFonts w:ascii="Cambria Math" w:cs="Cambria Math" w:eastAsia="Cambria Math" w:hAnsi="Cambria Math"/>
                        <w:sz w:val="25"/>
                        <w:szCs w:val="25"/>
                      </w:rPr>
                      <m:t xml:space="preserve">x</m:t>
                    </m:r>
                  </m:e>
                  <m:sub>
                    <m:r>
                      <w:rPr>
                        <w:rFonts w:ascii="Cambria Math" w:cs="Cambria Math" w:eastAsia="Cambria Math" w:hAnsi="Cambria Math"/>
                        <w:sz w:val="25"/>
                        <w:szCs w:val="25"/>
                      </w:rPr>
                      <m:t xml:space="preserve">i</m:t>
                    </m:r>
                  </m:sub>
                </m:sSub>
              </m:e>
            </m:d>
          </m:e>
          <m:sub>
            <m:r>
              <w:rPr>
                <w:rFonts w:ascii="Cambria Math" w:cs="Cambria Math" w:eastAsia="Cambria Math" w:hAnsi="Cambria Math"/>
                <w:sz w:val="25"/>
                <w:szCs w:val="25"/>
              </w:rPr>
              <m:t xml:space="preserve">i=1</m:t>
            </m:r>
          </m:sub>
          <m:sup>
            <m:r>
              <w:rPr>
                <w:rFonts w:ascii="Cambria Math" w:cs="Cambria Math" w:eastAsia="Cambria Math" w:hAnsi="Cambria Math"/>
                <w:sz w:val="25"/>
                <w:szCs w:val="25"/>
              </w:rPr>
              <m:t>∞</m:t>
            </m:r>
          </m:sup>
        </m:sSubSup>
      </m:oMath>
      <w:r w:rsidDel="00000000" w:rsidR="00000000" w:rsidRPr="00000000">
        <w:rPr>
          <w:rFonts w:ascii="Bell MT" w:cs="Bell MT" w:eastAsia="Bell MT" w:hAnsi="Bell MT"/>
          <w:sz w:val="25"/>
          <w:szCs w:val="25"/>
          <w:rtl w:val="0"/>
        </w:rPr>
        <w:t xml:space="preserve"> converging to </w:t>
      </w:r>
      <m:oMath>
        <m:r>
          <w:rPr>
            <w:rFonts w:ascii="Cambria Math" w:cs="Cambria Math" w:eastAsia="Cambria Math" w:hAnsi="Cambria Math"/>
            <w:sz w:val="25"/>
            <w:szCs w:val="25"/>
          </w:rPr>
          <m:t xml:space="preserve">x∈S</m:t>
        </m:r>
      </m:oMath>
      <w:r w:rsidDel="00000000" w:rsidR="00000000" w:rsidRPr="00000000">
        <w:rPr>
          <w:rFonts w:ascii="Bell MT" w:cs="Bell MT" w:eastAsia="Bell MT" w:hAnsi="Bell MT"/>
          <w:sz w:val="25"/>
          <w:szCs w:val="25"/>
          <w:rtl w:val="0"/>
        </w:rPr>
        <w:t xml:space="preserve"> and every sequence </w:t>
      </w:r>
      <m:oMath>
        <m:sSubSup>
          <m:sSubSupPr>
            <m:ctrlPr>
              <w:rPr>
                <w:rFonts w:ascii="Cambria Math" w:cs="Cambria Math" w:eastAsia="Cambria Math" w:hAnsi="Cambria Math"/>
                <w:sz w:val="25"/>
                <w:szCs w:val="25"/>
              </w:rPr>
            </m:ctrlPr>
          </m:sSubSupPr>
          <m:e>
            <m:d>
              <m:dPr>
                <m:begChr m:val="{"/>
                <m:endChr m:val="}"/>
              </m:dPr>
              <m:e>
                <m:sSub>
                  <m:sSubPr>
                    <m:ctrlPr>
                      <w:rPr>
                        <w:rFonts w:ascii="Cambria Math" w:cs="Cambria Math" w:eastAsia="Cambria Math" w:hAnsi="Cambria Math"/>
                        <w:sz w:val="25"/>
                        <w:szCs w:val="25"/>
                      </w:rPr>
                    </m:ctrlPr>
                  </m:sSubPr>
                  <m:e>
                    <m:r>
                      <w:rPr>
                        <w:rFonts w:ascii="Cambria Math" w:cs="Cambria Math" w:eastAsia="Cambria Math" w:hAnsi="Cambria Math"/>
                        <w:sz w:val="25"/>
                        <w:szCs w:val="25"/>
                      </w:rPr>
                      <m:t xml:space="preserve">y</m:t>
                    </m:r>
                  </m:e>
                  <m:sub>
                    <m:r>
                      <w:rPr>
                        <w:rFonts w:ascii="Cambria Math" w:cs="Cambria Math" w:eastAsia="Cambria Math" w:hAnsi="Cambria Math"/>
                        <w:sz w:val="25"/>
                        <w:szCs w:val="25"/>
                      </w:rPr>
                      <m:t xml:space="preserve">i</m:t>
                    </m:r>
                  </m:sub>
                </m:sSub>
              </m:e>
            </m:d>
          </m:e>
          <m:sub>
            <m:r>
              <w:rPr>
                <w:rFonts w:ascii="Cambria Math" w:cs="Cambria Math" w:eastAsia="Cambria Math" w:hAnsi="Cambria Math"/>
                <w:sz w:val="25"/>
                <w:szCs w:val="25"/>
              </w:rPr>
              <m:t xml:space="preserve">i=1 </m:t>
            </m:r>
          </m:sub>
          <m:sup>
            <m:r>
              <w:rPr>
                <w:rFonts w:ascii="Cambria Math" w:cs="Cambria Math" w:eastAsia="Cambria Math" w:hAnsi="Cambria Math"/>
                <w:sz w:val="25"/>
                <w:szCs w:val="25"/>
              </w:rPr>
              <m:t>∞</m:t>
            </m:r>
          </m:sup>
        </m:sSubSup>
      </m:oMath>
      <w:r w:rsidDel="00000000" w:rsidR="00000000" w:rsidRPr="00000000">
        <w:rPr>
          <w:rFonts w:ascii="Bell MT" w:cs="Bell MT" w:eastAsia="Bell MT" w:hAnsi="Bell MT"/>
          <w:sz w:val="25"/>
          <w:szCs w:val="25"/>
          <w:rtl w:val="0"/>
        </w:rPr>
        <w:t xml:space="preserve">with </w:t>
      </w:r>
      <m:oMath>
        <m:sSub>
          <m:sSubPr>
            <m:ctrlPr>
              <w:rPr>
                <w:rFonts w:ascii="Cambria Math" w:cs="Cambria Math" w:eastAsia="Cambria Math" w:hAnsi="Cambria Math"/>
                <w:sz w:val="25"/>
                <w:szCs w:val="25"/>
              </w:rPr>
            </m:ctrlPr>
          </m:sSubPr>
          <m:e>
            <m:r>
              <w:rPr>
                <w:rFonts w:ascii="Cambria Math" w:cs="Cambria Math" w:eastAsia="Cambria Math" w:hAnsi="Cambria Math"/>
                <w:sz w:val="25"/>
                <w:szCs w:val="25"/>
              </w:rPr>
              <m:t xml:space="preserve">y</m:t>
            </m:r>
          </m:e>
          <m:sub>
            <m:r>
              <w:rPr>
                <w:rFonts w:ascii="Cambria Math" w:cs="Cambria Math" w:eastAsia="Cambria Math" w:hAnsi="Cambria Math"/>
                <w:sz w:val="25"/>
                <w:szCs w:val="25"/>
              </w:rPr>
              <m:t xml:space="preserve">i</m:t>
            </m:r>
          </m:sub>
        </m:sSub>
        <m:r>
          <w:rPr>
            <w:rFonts w:ascii="Cambria Math" w:cs="Cambria Math" w:eastAsia="Cambria Math" w:hAnsi="Cambria Math"/>
            <w:sz w:val="25"/>
            <w:szCs w:val="25"/>
          </w:rPr>
          <m:t xml:space="preserve">∈φ(</m:t>
        </m:r>
        <m:sSub>
          <m:sSubPr>
            <m:ctrlPr>
              <w:rPr>
                <w:rFonts w:ascii="Cambria Math" w:cs="Cambria Math" w:eastAsia="Cambria Math" w:hAnsi="Cambria Math"/>
                <w:sz w:val="25"/>
                <w:szCs w:val="25"/>
              </w:rPr>
            </m:ctrlPr>
          </m:sSubPr>
          <m:e>
            <m:r>
              <w:rPr>
                <w:rFonts w:ascii="Cambria Math" w:cs="Cambria Math" w:eastAsia="Cambria Math" w:hAnsi="Cambria Math"/>
                <w:sz w:val="25"/>
                <w:szCs w:val="25"/>
              </w:rPr>
              <m:t xml:space="preserve">x</m:t>
            </m:r>
          </m:e>
          <m:sub>
            <m:r>
              <w:rPr>
                <w:rFonts w:ascii="Cambria Math" w:cs="Cambria Math" w:eastAsia="Cambria Math" w:hAnsi="Cambria Math"/>
                <w:sz w:val="25"/>
                <w:szCs w:val="25"/>
              </w:rPr>
              <m:t xml:space="preserve">i</m:t>
            </m:r>
          </m:sub>
        </m:sSub>
        <m:r>
          <w:rPr>
            <w:rFonts w:ascii="Cambria Math" w:cs="Cambria Math" w:eastAsia="Cambria Math" w:hAnsi="Cambria Math"/>
            <w:sz w:val="25"/>
            <w:szCs w:val="25"/>
          </w:rPr>
          <m:t xml:space="preserve">)</m:t>
        </m:r>
      </m:oMath>
      <w:r w:rsidDel="00000000" w:rsidR="00000000" w:rsidRPr="00000000">
        <w:rPr>
          <w:rFonts w:ascii="Bell MT" w:cs="Bell MT" w:eastAsia="Bell MT" w:hAnsi="Bell MT"/>
          <w:sz w:val="25"/>
          <w:szCs w:val="25"/>
          <w:rtl w:val="0"/>
        </w:rPr>
        <w:t xml:space="preserve">, there exists a converging subsequence of  </w:t>
      </w:r>
      <m:oMath>
        <m:sSubSup>
          <m:sSubSupPr>
            <m:ctrlPr>
              <w:rPr>
                <w:rFonts w:ascii="Cambria Math" w:cs="Cambria Math" w:eastAsia="Cambria Math" w:hAnsi="Cambria Math"/>
                <w:sz w:val="25"/>
                <w:szCs w:val="25"/>
              </w:rPr>
            </m:ctrlPr>
          </m:sSubSupPr>
          <m:e>
            <m:d>
              <m:dPr>
                <m:begChr m:val="{"/>
                <m:endChr m:val="}"/>
              </m:dPr>
              <m:e>
                <m:sSub>
                  <m:sSubPr>
                    <m:ctrlPr>
                      <w:rPr>
                        <w:rFonts w:ascii="Cambria Math" w:cs="Cambria Math" w:eastAsia="Cambria Math" w:hAnsi="Cambria Math"/>
                        <w:sz w:val="25"/>
                        <w:szCs w:val="25"/>
                      </w:rPr>
                    </m:ctrlPr>
                  </m:sSubPr>
                  <m:e>
                    <m:r>
                      <w:rPr>
                        <w:rFonts w:ascii="Cambria Math" w:cs="Cambria Math" w:eastAsia="Cambria Math" w:hAnsi="Cambria Math"/>
                        <w:sz w:val="25"/>
                        <w:szCs w:val="25"/>
                      </w:rPr>
                      <m:t xml:space="preserve">y</m:t>
                    </m:r>
                  </m:e>
                  <m:sub>
                    <m:r>
                      <w:rPr>
                        <w:rFonts w:ascii="Cambria Math" w:cs="Cambria Math" w:eastAsia="Cambria Math" w:hAnsi="Cambria Math"/>
                        <w:sz w:val="25"/>
                        <w:szCs w:val="25"/>
                      </w:rPr>
                      <m:t xml:space="preserve">i</m:t>
                    </m:r>
                  </m:sub>
                </m:sSub>
              </m:e>
            </m:d>
          </m:e>
          <m:sub>
            <m:r>
              <w:rPr>
                <w:rFonts w:ascii="Cambria Math" w:cs="Cambria Math" w:eastAsia="Cambria Math" w:hAnsi="Cambria Math"/>
                <w:sz w:val="25"/>
                <w:szCs w:val="25"/>
              </w:rPr>
              <m:t xml:space="preserve">i=1 </m:t>
            </m:r>
          </m:sub>
          <m:sup>
            <m:r>
              <w:rPr>
                <w:rFonts w:ascii="Cambria Math" w:cs="Cambria Math" w:eastAsia="Cambria Math" w:hAnsi="Cambria Math"/>
                <w:sz w:val="25"/>
                <w:szCs w:val="25"/>
              </w:rPr>
              <m:t>∞</m:t>
            </m:r>
          </m:sup>
        </m:sSubSup>
      </m:oMath>
      <w:r w:rsidDel="00000000" w:rsidR="00000000" w:rsidRPr="00000000">
        <w:rPr>
          <w:rFonts w:ascii="Bell MT" w:cs="Bell MT" w:eastAsia="Bell MT" w:hAnsi="Bell MT"/>
          <w:sz w:val="25"/>
          <w:szCs w:val="25"/>
          <w:rtl w:val="0"/>
        </w:rPr>
        <w:t xml:space="preserve">whose limit belongs to </w:t>
      </w:r>
      <m:oMath>
        <m:r>
          <w:rPr>
            <w:rFonts w:ascii="Cambria Math" w:cs="Cambria Math" w:eastAsia="Cambria Math" w:hAnsi="Cambria Math"/>
            <w:sz w:val="25"/>
            <w:szCs w:val="25"/>
          </w:rPr>
          <m:t xml:space="preserve">φ(x)</m:t>
        </m:r>
      </m:oMath>
      <w:r w:rsidDel="00000000" w:rsidR="00000000" w:rsidRPr="00000000">
        <w:rPr>
          <w:rFonts w:ascii="Bell MT" w:cs="Bell MT" w:eastAsia="Bell MT" w:hAnsi="Bell MT"/>
          <w:sz w:val="25"/>
          <w:szCs w:val="25"/>
          <w:rtl w:val="0"/>
        </w:rPr>
        <w:t xml:space="preserve">. </w:t>
      </w:r>
    </w:p>
    <w:p w:rsidR="00000000" w:rsidDel="00000000" w:rsidP="00000000" w:rsidRDefault="00000000" w:rsidRPr="00000000" w14:paraId="00000025">
      <w:pPr>
        <w:rPr>
          <w:rFonts w:ascii="Bell MT" w:cs="Bell MT" w:eastAsia="Bell MT" w:hAnsi="Bell MT"/>
          <w:sz w:val="25"/>
          <w:szCs w:val="25"/>
        </w:rPr>
      </w:pPr>
      <w:r w:rsidDel="00000000" w:rsidR="00000000" w:rsidRPr="00000000">
        <w:rPr>
          <w:rtl w:val="0"/>
        </w:rPr>
      </w:r>
    </w:p>
    <w:p w:rsidR="00000000" w:rsidDel="00000000" w:rsidP="00000000" w:rsidRDefault="00000000" w:rsidRPr="00000000" w14:paraId="00000026">
      <w:pPr>
        <w:rPr>
          <w:rFonts w:ascii="Bell MT" w:cs="Bell MT" w:eastAsia="Bell MT" w:hAnsi="Bell MT"/>
          <w:sz w:val="25"/>
          <w:szCs w:val="25"/>
        </w:rPr>
      </w:pPr>
      <w:r w:rsidDel="00000000" w:rsidR="00000000" w:rsidRPr="00000000">
        <w:rPr>
          <w:rFonts w:ascii="Bell MT" w:cs="Bell MT" w:eastAsia="Bell MT" w:hAnsi="Bell MT"/>
          <w:sz w:val="25"/>
          <w:szCs w:val="25"/>
          <w:rtl w:val="0"/>
        </w:rPr>
        <w:t xml:space="preserve">A correspondence is continuous if it is both lower and upper hemi-continuous. </w:t>
      </w:r>
    </w:p>
    <w:p w:rsidR="00000000" w:rsidDel="00000000" w:rsidP="00000000" w:rsidRDefault="00000000" w:rsidRPr="00000000" w14:paraId="00000027">
      <w:pPr>
        <w:rPr>
          <w:rFonts w:ascii="Bell MT" w:cs="Bell MT" w:eastAsia="Bell MT" w:hAnsi="Bell MT"/>
          <w:sz w:val="25"/>
          <w:szCs w:val="25"/>
        </w:rPr>
      </w:pPr>
      <w:r w:rsidDel="00000000" w:rsidR="00000000" w:rsidRPr="00000000">
        <w:rPr>
          <w:rtl w:val="0"/>
        </w:rPr>
      </w:r>
    </w:p>
    <w:p w:rsidR="00000000" w:rsidDel="00000000" w:rsidP="00000000" w:rsidRDefault="00000000" w:rsidRPr="00000000" w14:paraId="00000028">
      <w:pPr>
        <w:rPr>
          <w:rFonts w:ascii="Bell MT" w:cs="Bell MT" w:eastAsia="Bell MT" w:hAnsi="Bell MT"/>
          <w:sz w:val="25"/>
          <w:szCs w:val="25"/>
        </w:rPr>
      </w:pPr>
      <w:r w:rsidDel="00000000" w:rsidR="00000000" w:rsidRPr="00000000">
        <w:rPr>
          <w:rFonts w:ascii="Bell MT" w:cs="Bell MT" w:eastAsia="Bell MT" w:hAnsi="Bell MT"/>
          <w:b w:val="1"/>
          <w:sz w:val="25"/>
          <w:szCs w:val="25"/>
          <w:rtl w:val="0"/>
        </w:rPr>
        <w:t xml:space="preserve">Definition</w:t>
      </w:r>
      <w:r w:rsidDel="00000000" w:rsidR="00000000" w:rsidRPr="00000000">
        <w:rPr>
          <w:rFonts w:ascii="Bell MT" w:cs="Bell MT" w:eastAsia="Bell MT" w:hAnsi="Bell MT"/>
          <w:sz w:val="25"/>
          <w:szCs w:val="25"/>
          <w:rtl w:val="0"/>
        </w:rPr>
        <w:t xml:space="preserve">: Let T be a non-empty, compact and convex subset of </w:t>
      </w:r>
      <m:oMath>
        <m:sSup>
          <m:sSupPr>
            <m:ctrlPr>
              <w:rPr>
                <w:rFonts w:ascii="Cambria Math" w:cs="Cambria Math" w:eastAsia="Cambria Math" w:hAnsi="Cambria Math"/>
                <w:sz w:val="25"/>
                <w:szCs w:val="25"/>
              </w:rPr>
            </m:ctrlPr>
          </m:sSupPr>
          <m:e>
            <m:r>
              <w:rPr>
                <w:rFonts w:ascii="Cambria Math" w:cs="Cambria Math" w:eastAsia="Cambria Math" w:hAnsi="Cambria Math"/>
                <w:sz w:val="25"/>
                <w:szCs w:val="25"/>
              </w:rPr>
              <m:t xml:space="preserve">R</m:t>
            </m:r>
          </m:e>
          <m:sup>
            <m:r>
              <w:rPr>
                <w:rFonts w:ascii="Cambria Math" w:cs="Cambria Math" w:eastAsia="Cambria Math" w:hAnsi="Cambria Math"/>
                <w:sz w:val="25"/>
                <w:szCs w:val="25"/>
              </w:rPr>
              <m:t xml:space="preserve">n</m:t>
            </m:r>
          </m:sup>
        </m:sSup>
      </m:oMath>
      <w:r w:rsidDel="00000000" w:rsidR="00000000" w:rsidRPr="00000000">
        <w:rPr>
          <w:rFonts w:ascii="Bell MT" w:cs="Bell MT" w:eastAsia="Bell MT" w:hAnsi="Bell MT"/>
          <w:sz w:val="25"/>
          <w:szCs w:val="25"/>
          <w:rtl w:val="0"/>
        </w:rPr>
        <w:t xml:space="preserve"> and </w:t>
      </w:r>
      <m:oMath>
        <m:r>
          <m:t>φ</m:t>
        </m:r>
      </m:oMath>
      <w:r w:rsidDel="00000000" w:rsidR="00000000" w:rsidRPr="00000000">
        <w:rPr>
          <w:rFonts w:ascii="Bell MT" w:cs="Bell MT" w:eastAsia="Bell MT" w:hAnsi="Bell MT"/>
          <w:sz w:val="25"/>
          <w:szCs w:val="25"/>
          <w:rtl w:val="0"/>
        </w:rPr>
        <w:t xml:space="preserve"> a convex-valued correspondence of T into T. If </w:t>
      </w:r>
      <m:oMath>
        <m:r>
          <m:t>φ</m:t>
        </m:r>
      </m:oMath>
      <w:r w:rsidDel="00000000" w:rsidR="00000000" w:rsidRPr="00000000">
        <w:rPr>
          <w:rFonts w:ascii="Bell MT" w:cs="Bell MT" w:eastAsia="Bell MT" w:hAnsi="Bell MT"/>
          <w:sz w:val="25"/>
          <w:szCs w:val="25"/>
          <w:rtl w:val="0"/>
        </w:rPr>
        <w:t xml:space="preserve"> is upper hemi-continuous, then there exists a fixed point </w:t>
      </w:r>
      <m:oMath>
        <m:acc>
          <m:accPr>
            <m:chr m:val="̂"/>
            <m:ctrlPr>
              <w:rPr>
                <w:rFonts w:ascii="Cambria Math" w:cs="Cambria Math" w:eastAsia="Cambria Math" w:hAnsi="Cambria Math"/>
                <w:sz w:val="25"/>
                <w:szCs w:val="25"/>
              </w:rPr>
            </m:ctrlPr>
          </m:accPr>
          <m:e>
            <m:r>
              <w:rPr>
                <w:rFonts w:ascii="Cambria Math" w:cs="Cambria Math" w:eastAsia="Cambria Math" w:hAnsi="Cambria Math"/>
                <w:sz w:val="25"/>
                <w:szCs w:val="25"/>
              </w:rPr>
              <m:t xml:space="preserve">x</m:t>
            </m:r>
          </m:e>
        </m:acc>
      </m:oMath>
      <w:r w:rsidDel="00000000" w:rsidR="00000000" w:rsidRPr="00000000">
        <w:rPr>
          <w:rFonts w:ascii="Bell MT" w:cs="Bell MT" w:eastAsia="Bell MT" w:hAnsi="Bell MT"/>
          <w:sz w:val="25"/>
          <w:szCs w:val="25"/>
          <w:rtl w:val="0"/>
        </w:rPr>
        <w:t xml:space="preserve"> for </w:t>
      </w:r>
      <m:oMath>
        <m:r>
          <m:t>φ</m:t>
        </m:r>
      </m:oMath>
      <w:r w:rsidDel="00000000" w:rsidR="00000000" w:rsidRPr="00000000">
        <w:rPr>
          <w:rFonts w:ascii="Bell MT" w:cs="Bell MT" w:eastAsia="Bell MT" w:hAnsi="Bell MT"/>
          <w:sz w:val="25"/>
          <w:szCs w:val="25"/>
          <w:rtl w:val="0"/>
        </w:rPr>
        <w:t xml:space="preserve">. That is, </w:t>
      </w:r>
      <m:oMath>
        <m:acc>
          <m:accPr>
            <m:chr m:val="̂"/>
            <m:ctrlPr>
              <w:rPr>
                <w:rFonts w:ascii="Cambria Math" w:cs="Cambria Math" w:eastAsia="Cambria Math" w:hAnsi="Cambria Math"/>
                <w:sz w:val="25"/>
                <w:szCs w:val="25"/>
              </w:rPr>
            </m:ctrlPr>
          </m:accPr>
          <m:e>
            <m:r>
              <w:rPr>
                <w:rFonts w:ascii="Cambria Math" w:cs="Cambria Math" w:eastAsia="Cambria Math" w:hAnsi="Cambria Math"/>
                <w:sz w:val="25"/>
                <w:szCs w:val="25"/>
              </w:rPr>
              <m:t xml:space="preserve">x</m:t>
            </m:r>
          </m:e>
        </m:acc>
        <m:r>
          <w:rPr>
            <w:rFonts w:ascii="Cambria Math" w:cs="Cambria Math" w:eastAsia="Cambria Math" w:hAnsi="Cambria Math"/>
            <w:sz w:val="25"/>
            <w:szCs w:val="25"/>
          </w:rPr>
          <m:t xml:space="preserve">∈φ</m:t>
        </m:r>
        <m:d>
          <m:dPr>
            <m:begChr m:val="("/>
            <m:endChr m:val=")"/>
            <m:ctrlPr>
              <w:rPr>
                <w:rFonts w:ascii="Cambria Math" w:cs="Cambria Math" w:eastAsia="Cambria Math" w:hAnsi="Cambria Math"/>
                <w:sz w:val="25"/>
                <w:szCs w:val="25"/>
              </w:rPr>
            </m:ctrlPr>
          </m:dPr>
          <m:e>
            <m:acc>
              <m:accPr>
                <m:chr m:val="̂"/>
                <m:ctrlPr>
                  <w:rPr>
                    <w:rFonts w:ascii="Cambria Math" w:cs="Cambria Math" w:eastAsia="Cambria Math" w:hAnsi="Cambria Math"/>
                    <w:sz w:val="25"/>
                    <w:szCs w:val="25"/>
                  </w:rPr>
                </m:ctrlPr>
              </m:accPr>
              <m:e>
                <m:r>
                  <w:rPr>
                    <w:rFonts w:ascii="Cambria Math" w:cs="Cambria Math" w:eastAsia="Cambria Math" w:hAnsi="Cambria Math"/>
                    <w:sz w:val="25"/>
                    <w:szCs w:val="25"/>
                  </w:rPr>
                  <m:t xml:space="preserve">x</m:t>
                </m:r>
              </m:e>
            </m:acc>
          </m:e>
        </m:d>
        <m:r>
          <w:rPr>
            <w:rFonts w:ascii="Cambria Math" w:cs="Cambria Math" w:eastAsia="Cambria Math" w:hAnsi="Cambria Math"/>
            <w:sz w:val="25"/>
            <w:szCs w:val="25"/>
          </w:rPr>
          <m:t xml:space="preserve">.</m:t>
        </m:r>
      </m:oMath>
      <w:r w:rsidDel="00000000" w:rsidR="00000000" w:rsidRPr="00000000">
        <w:rPr>
          <w:rtl w:val="0"/>
        </w:rPr>
      </w:r>
    </w:p>
    <w:p w:rsidR="00000000" w:rsidDel="00000000" w:rsidP="00000000" w:rsidRDefault="00000000" w:rsidRPr="00000000" w14:paraId="00000029">
      <w:pPr>
        <w:rPr>
          <w:rFonts w:ascii="Bell MT" w:cs="Bell MT" w:eastAsia="Bell MT" w:hAnsi="Bell MT"/>
          <w:sz w:val="25"/>
          <w:szCs w:val="25"/>
        </w:rPr>
      </w:pPr>
      <w:r w:rsidDel="00000000" w:rsidR="00000000" w:rsidRPr="00000000">
        <w:rPr>
          <w:rtl w:val="0"/>
        </w:rPr>
      </w:r>
    </w:p>
    <w:p w:rsidR="00000000" w:rsidDel="00000000" w:rsidP="00000000" w:rsidRDefault="00000000" w:rsidRPr="00000000" w14:paraId="0000002A">
      <w:pPr>
        <w:rPr>
          <w:rFonts w:ascii="Bell MT" w:cs="Bell MT" w:eastAsia="Bell MT" w:hAnsi="Bell MT"/>
          <w:sz w:val="25"/>
          <w:szCs w:val="25"/>
        </w:rPr>
      </w:pPr>
      <w:r w:rsidDel="00000000" w:rsidR="00000000" w:rsidRPr="00000000">
        <w:rPr>
          <w:rFonts w:ascii="Bell MT" w:cs="Bell MT" w:eastAsia="Bell MT" w:hAnsi="Bell MT"/>
          <w:b w:val="1"/>
          <w:sz w:val="25"/>
          <w:szCs w:val="25"/>
          <w:rtl w:val="0"/>
        </w:rPr>
        <w:t xml:space="preserve">Intuition</w:t>
      </w:r>
      <w:r w:rsidDel="00000000" w:rsidR="00000000" w:rsidRPr="00000000">
        <w:rPr>
          <w:rFonts w:ascii="Bell MT" w:cs="Bell MT" w:eastAsia="Bell MT" w:hAnsi="Bell MT"/>
          <w:sz w:val="25"/>
          <w:szCs w:val="25"/>
          <w:rtl w:val="0"/>
        </w:rPr>
        <w:t xml:space="preserve">: I think it is very much similar to above, but now we are in the world of correspondences, so things are slightly more generalized. </w:t>
      </w:r>
    </w:p>
    <w:p w:rsidR="00000000" w:rsidDel="00000000" w:rsidP="00000000" w:rsidRDefault="00000000" w:rsidRPr="00000000" w14:paraId="0000002B">
      <w:pPr>
        <w:rPr>
          <w:rFonts w:ascii="Bell MT" w:cs="Bell MT" w:eastAsia="Bell MT" w:hAnsi="Bell MT"/>
          <w:sz w:val="25"/>
          <w:szCs w:val="25"/>
        </w:rPr>
      </w:pPr>
      <w:r w:rsidDel="00000000" w:rsidR="00000000" w:rsidRPr="00000000">
        <w:rPr>
          <w:rtl w:val="0"/>
        </w:rPr>
      </w:r>
    </w:p>
    <w:p w:rsidR="00000000" w:rsidDel="00000000" w:rsidP="00000000" w:rsidRDefault="00000000" w:rsidRPr="00000000" w14:paraId="0000002C">
      <w:pPr>
        <w:rPr>
          <w:rFonts w:ascii="Bell MT" w:cs="Bell MT" w:eastAsia="Bell MT" w:hAnsi="Bell MT"/>
          <w:sz w:val="25"/>
          <w:szCs w:val="25"/>
        </w:rPr>
      </w:pPr>
      <w:r w:rsidDel="00000000" w:rsidR="00000000" w:rsidRPr="00000000">
        <w:rPr>
          <w:rFonts w:ascii="Bell MT" w:cs="Bell MT" w:eastAsia="Bell MT" w:hAnsi="Bell MT"/>
          <w:b w:val="1"/>
          <w:sz w:val="25"/>
          <w:szCs w:val="25"/>
          <w:rtl w:val="0"/>
        </w:rPr>
        <w:t xml:space="preserve">Proof</w:t>
      </w:r>
      <w:r w:rsidDel="00000000" w:rsidR="00000000" w:rsidRPr="00000000">
        <w:rPr>
          <w:rFonts w:ascii="Bell MT" w:cs="Bell MT" w:eastAsia="Bell MT" w:hAnsi="Bell MT"/>
          <w:sz w:val="25"/>
          <w:szCs w:val="25"/>
          <w:rtl w:val="0"/>
        </w:rPr>
        <w:t xml:space="preserve">. </w:t>
      </w:r>
      <w:r w:rsidDel="00000000" w:rsidR="00000000" w:rsidRPr="00000000">
        <w:rPr>
          <w:rFonts w:ascii="Bell MT" w:cs="Bell MT" w:eastAsia="Bell MT" w:hAnsi="Bell MT"/>
          <w:b w:val="1"/>
          <w:sz w:val="25"/>
          <w:szCs w:val="25"/>
          <w:rtl w:val="0"/>
        </w:rPr>
        <w:t xml:space="preserve">Absolutely</w:t>
      </w:r>
      <w:r w:rsidDel="00000000" w:rsidR="00000000" w:rsidRPr="00000000">
        <w:rPr>
          <w:rFonts w:ascii="Bell MT" w:cs="Bell MT" w:eastAsia="Bell MT" w:hAnsi="Bell MT"/>
          <w:sz w:val="25"/>
          <w:szCs w:val="25"/>
          <w:rtl w:val="0"/>
        </w:rPr>
        <w:t xml:space="preserve"> not required, but you can read an intuitive one here: </w:t>
      </w:r>
      <w:hyperlink r:id="rId8">
        <w:r w:rsidDel="00000000" w:rsidR="00000000" w:rsidRPr="00000000">
          <w:rPr>
            <w:rFonts w:ascii="Bell MT" w:cs="Bell MT" w:eastAsia="Bell MT" w:hAnsi="Bell MT"/>
            <w:color w:val="0563c1"/>
            <w:sz w:val="25"/>
            <w:szCs w:val="25"/>
            <w:u w:val="single"/>
            <w:rtl w:val="0"/>
          </w:rPr>
          <w:t xml:space="preserve">http://web.cs.ucla.edu/~sherstov/teaching/2014-fall/docs/separating-hyperplane.pdf</w:t>
        </w:r>
      </w:hyperlink>
      <w:r w:rsidDel="00000000" w:rsidR="00000000" w:rsidRPr="00000000">
        <w:rPr>
          <w:rFonts w:ascii="Bell MT" w:cs="Bell MT" w:eastAsia="Bell MT" w:hAnsi="Bell MT"/>
          <w:sz w:val="25"/>
          <w:szCs w:val="25"/>
          <w:rtl w:val="0"/>
        </w:rPr>
        <w:t xml:space="preserve"> </w:t>
      </w:r>
    </w:p>
    <w:p w:rsidR="00000000" w:rsidDel="00000000" w:rsidP="00000000" w:rsidRDefault="00000000" w:rsidRPr="00000000" w14:paraId="0000002D">
      <w:pPr>
        <w:rPr>
          <w:rFonts w:ascii="Bell MT" w:cs="Bell MT" w:eastAsia="Bell MT" w:hAnsi="Bell MT"/>
          <w:sz w:val="25"/>
          <w:szCs w:val="25"/>
        </w:rPr>
      </w:pPr>
      <w:r w:rsidDel="00000000" w:rsidR="00000000" w:rsidRPr="00000000">
        <w:rPr>
          <w:rtl w:val="0"/>
        </w:rPr>
      </w:r>
    </w:p>
    <w:p w:rsidR="00000000" w:rsidDel="00000000" w:rsidP="00000000" w:rsidRDefault="00000000" w:rsidRPr="00000000" w14:paraId="0000002E">
      <w:pPr>
        <w:rPr>
          <w:rFonts w:ascii="Bell MT" w:cs="Bell MT" w:eastAsia="Bell MT" w:hAnsi="Bell MT"/>
          <w:b w:val="1"/>
          <w:sz w:val="25"/>
          <w:szCs w:val="25"/>
          <w:u w:val="single"/>
        </w:rPr>
      </w:pPr>
      <w:r w:rsidDel="00000000" w:rsidR="00000000" w:rsidRPr="00000000">
        <w:rPr>
          <w:rFonts w:ascii="Bell MT" w:cs="Bell MT" w:eastAsia="Bell MT" w:hAnsi="Bell MT"/>
          <w:b w:val="1"/>
          <w:sz w:val="25"/>
          <w:szCs w:val="25"/>
          <w:u w:val="single"/>
          <w:rtl w:val="0"/>
        </w:rPr>
        <w:t xml:space="preserve">Separating hyperplane theorem</w:t>
      </w:r>
    </w:p>
    <w:p w:rsidR="00000000" w:rsidDel="00000000" w:rsidP="00000000" w:rsidRDefault="00000000" w:rsidRPr="00000000" w14:paraId="0000002F">
      <w:pPr>
        <w:rPr>
          <w:rFonts w:ascii="Bell MT" w:cs="Bell MT" w:eastAsia="Bell MT" w:hAnsi="Bell MT"/>
          <w:b w:val="1"/>
          <w:sz w:val="25"/>
          <w:szCs w:val="25"/>
          <w:u w:val="single"/>
        </w:rPr>
      </w:pPr>
      <w:r w:rsidDel="00000000" w:rsidR="00000000" w:rsidRPr="00000000">
        <w:rPr>
          <w:rtl w:val="0"/>
        </w:rPr>
      </w:r>
    </w:p>
    <w:p w:rsidR="00000000" w:rsidDel="00000000" w:rsidP="00000000" w:rsidRDefault="00000000" w:rsidRPr="00000000" w14:paraId="00000030">
      <w:pPr>
        <w:rPr>
          <w:rFonts w:ascii="Bell MT" w:cs="Bell MT" w:eastAsia="Bell MT" w:hAnsi="Bell MT"/>
          <w:sz w:val="25"/>
          <w:szCs w:val="25"/>
        </w:rPr>
      </w:pPr>
      <w:r w:rsidDel="00000000" w:rsidR="00000000" w:rsidRPr="00000000">
        <w:rPr>
          <w:rFonts w:ascii="Bell MT" w:cs="Bell MT" w:eastAsia="Bell MT" w:hAnsi="Bell MT"/>
          <w:sz w:val="25"/>
          <w:szCs w:val="25"/>
          <w:rtl w:val="0"/>
        </w:rPr>
        <w:t xml:space="preserve">Let a hyperplane</w:t>
      </w:r>
      <m:oMath>
        <m:r>
          <w:rPr>
            <w:rFonts w:ascii="Cambria Math" w:cs="Cambria Math" w:eastAsia="Cambria Math" w:hAnsi="Cambria Math"/>
            <w:sz w:val="25"/>
            <w:szCs w:val="25"/>
          </w:rPr>
          <m:t xml:space="preserve"> H = </m:t>
        </m:r>
        <m:r>
          <w:rPr/>
          <m:t xml:space="preserve">{</m:t>
        </m:r>
        <m:r>
          <w:rPr>
            <w:rFonts w:ascii="Cambria Math" w:cs="Cambria Math" w:eastAsia="Cambria Math" w:hAnsi="Cambria Math"/>
            <w:sz w:val="25"/>
            <w:szCs w:val="25"/>
          </w:rPr>
          <m:t xml:space="preserve">x </m:t>
        </m:r>
        <m:r>
          <w:rPr>
            <w:rFonts w:ascii="Cambria Math" w:cs="Cambria Math" w:eastAsia="Cambria Math" w:hAnsi="Cambria Math"/>
            <w:sz w:val="25"/>
            <w:szCs w:val="25"/>
          </w:rPr>
          <m:t>∈</m:t>
        </m:r>
        <m:r>
          <w:rPr>
            <w:rFonts w:ascii="Cambria Math" w:cs="Cambria Math" w:eastAsia="Cambria Math" w:hAnsi="Cambria Math"/>
            <w:sz w:val="25"/>
            <w:szCs w:val="25"/>
          </w:rPr>
          <m:t xml:space="preserve"> </m:t>
        </m:r>
        <m:sSup>
          <m:sSupPr>
            <m:ctrlPr>
              <w:rPr>
                <w:rFonts w:ascii="Cambria Math" w:cs="Cambria Math" w:eastAsia="Cambria Math" w:hAnsi="Cambria Math"/>
                <w:sz w:val="25"/>
                <w:szCs w:val="25"/>
              </w:rPr>
            </m:ctrlPr>
          </m:sSupPr>
          <m:e>
            <m:r>
              <w:rPr>
                <w:rFonts w:ascii="Cambria Math" w:cs="Cambria Math" w:eastAsia="Cambria Math" w:hAnsi="Cambria Math"/>
                <w:sz w:val="25"/>
                <w:szCs w:val="25"/>
              </w:rPr>
              <m:t xml:space="preserve">R</m:t>
            </m:r>
          </m:e>
          <m:sup>
            <m:r>
              <w:rPr>
                <w:rFonts w:ascii="Cambria Math" w:cs="Cambria Math" w:eastAsia="Cambria Math" w:hAnsi="Cambria Math"/>
                <w:sz w:val="25"/>
                <w:szCs w:val="25"/>
              </w:rPr>
              <m:t xml:space="preserve">n</m:t>
            </m:r>
          </m:sup>
        </m:sSup>
        <m:r>
          <w:rPr>
            <w:rFonts w:ascii="Cambria Math" w:cs="Cambria Math" w:eastAsia="Cambria Math" w:hAnsi="Cambria Math"/>
            <w:sz w:val="25"/>
            <w:szCs w:val="25"/>
          </w:rPr>
          <m:t xml:space="preserve"> </m:t>
        </m:r>
        <m:r>
          <w:rPr/>
          <m:t xml:space="preserve">|</m:t>
        </m:r>
        <m:sSup>
          <m:sSupPr>
            <m:ctrlPr>
              <w:rPr>
                <w:rFonts w:ascii="Cambria Math" w:cs="Cambria Math" w:eastAsia="Cambria Math" w:hAnsi="Cambria Math"/>
                <w:sz w:val="25"/>
                <w:szCs w:val="25"/>
              </w:rPr>
            </m:ctrlPr>
          </m:sSupPr>
          <m:e>
            <m:r>
              <w:rPr>
                <w:rFonts w:ascii="Cambria Math" w:cs="Cambria Math" w:eastAsia="Cambria Math" w:hAnsi="Cambria Math"/>
                <w:sz w:val="25"/>
                <w:szCs w:val="25"/>
              </w:rPr>
              <m:t xml:space="preserve">a</m:t>
            </m:r>
          </m:e>
          <m:sup>
            <m:r>
              <w:rPr>
                <w:rFonts w:ascii="Cambria Math" w:cs="Cambria Math" w:eastAsia="Cambria Math" w:hAnsi="Cambria Math"/>
                <w:sz w:val="25"/>
                <w:szCs w:val="25"/>
              </w:rPr>
              <m:t xml:space="preserve">T</m:t>
            </m:r>
          </m:sup>
        </m:sSup>
        <m:r>
          <w:rPr>
            <w:rFonts w:ascii="Cambria Math" w:cs="Cambria Math" w:eastAsia="Cambria Math" w:hAnsi="Cambria Math"/>
            <w:sz w:val="25"/>
            <w:szCs w:val="25"/>
          </w:rPr>
          <m:t xml:space="preserve"> x = b},</m:t>
        </m:r>
      </m:oMath>
      <w:r w:rsidDel="00000000" w:rsidR="00000000" w:rsidRPr="00000000">
        <w:rPr>
          <w:rFonts w:ascii="Bell MT" w:cs="Bell MT" w:eastAsia="Bell MT" w:hAnsi="Bell MT"/>
          <w:sz w:val="25"/>
          <w:szCs w:val="25"/>
          <w:rtl w:val="0"/>
        </w:rPr>
        <w:t xml:space="preserve"> we say that the hyperplane </w:t>
      </w:r>
      <m:oMath>
        <m:r>
          <w:rPr>
            <w:rFonts w:ascii="Cambria Math" w:cs="Cambria Math" w:eastAsia="Cambria Math" w:hAnsi="Cambria Math"/>
            <w:sz w:val="25"/>
            <w:szCs w:val="25"/>
          </w:rPr>
          <m:t xml:space="preserve">H</m:t>
        </m:r>
      </m:oMath>
      <w:r w:rsidDel="00000000" w:rsidR="00000000" w:rsidRPr="00000000">
        <w:rPr>
          <w:rFonts w:ascii="Bell MT" w:cs="Bell MT" w:eastAsia="Bell MT" w:hAnsi="Bell MT"/>
          <w:sz w:val="25"/>
          <w:szCs w:val="25"/>
          <w:rtl w:val="0"/>
        </w:rPr>
        <w:t xml:space="preserve"> passes through a vector</w:t>
      </w:r>
      <m:oMath>
        <m:r>
          <w:rPr>
            <w:rFonts w:ascii="Cambria Math" w:cs="Cambria Math" w:eastAsia="Cambria Math" w:hAnsi="Cambria Math"/>
            <w:sz w:val="25"/>
            <w:szCs w:val="25"/>
          </w:rPr>
          <m:t xml:space="preserve"> </m:t>
        </m:r>
        <m:sSub>
          <m:sSubPr>
            <m:ctrlPr>
              <w:rPr>
                <w:rFonts w:ascii="Cambria Math" w:cs="Cambria Math" w:eastAsia="Cambria Math" w:hAnsi="Cambria Math"/>
                <w:sz w:val="25"/>
                <w:szCs w:val="25"/>
              </w:rPr>
            </m:ctrlPr>
          </m:sSubPr>
          <m:e>
            <m:r>
              <w:rPr>
                <w:rFonts w:ascii="Cambria Math" w:cs="Cambria Math" w:eastAsia="Cambria Math" w:hAnsi="Cambria Math"/>
                <w:sz w:val="25"/>
                <w:szCs w:val="25"/>
              </w:rPr>
              <m:t xml:space="preserve">x</m:t>
            </m:r>
          </m:e>
          <m:sub>
            <m:r>
              <w:rPr>
                <w:rFonts w:ascii="Cambria Math" w:cs="Cambria Math" w:eastAsia="Cambria Math" w:hAnsi="Cambria Math"/>
                <w:sz w:val="25"/>
                <w:szCs w:val="25"/>
              </w:rPr>
              <m:t xml:space="preserve">0</m:t>
            </m:r>
          </m:sub>
        </m:sSub>
      </m:oMath>
      <w:r w:rsidDel="00000000" w:rsidR="00000000" w:rsidRPr="00000000">
        <w:rPr>
          <w:rFonts w:ascii="Bell MT" w:cs="Bell MT" w:eastAsia="Bell MT" w:hAnsi="Bell MT"/>
          <w:sz w:val="25"/>
          <w:szCs w:val="25"/>
          <w:rtl w:val="0"/>
        </w:rPr>
        <w:t xml:space="preserve"> when: </w:t>
      </w:r>
      <m:oMath>
        <m:sSub>
          <m:sSubPr>
            <m:ctrlPr>
              <w:rPr>
                <w:rFonts w:ascii="Cambria Math" w:cs="Cambria Math" w:eastAsia="Cambria Math" w:hAnsi="Cambria Math"/>
                <w:sz w:val="25"/>
                <w:szCs w:val="25"/>
              </w:rPr>
            </m:ctrlPr>
          </m:sSubPr>
          <m:e>
            <m:r>
              <w:rPr>
                <w:rFonts w:ascii="Cambria Math" w:cs="Cambria Math" w:eastAsia="Cambria Math" w:hAnsi="Cambria Math"/>
                <w:sz w:val="25"/>
                <w:szCs w:val="25"/>
              </w:rPr>
              <m:t xml:space="preserve">x</m:t>
            </m:r>
          </m:e>
          <m:sub>
            <m:r>
              <w:rPr>
                <w:rFonts w:ascii="Cambria Math" w:cs="Cambria Math" w:eastAsia="Cambria Math" w:hAnsi="Cambria Math"/>
                <w:sz w:val="25"/>
                <w:szCs w:val="25"/>
              </w:rPr>
              <m:t xml:space="preserve">0</m:t>
            </m:r>
          </m:sub>
        </m:sSub>
        <m:r>
          <w:rPr>
            <w:rFonts w:ascii="Cambria Math" w:cs="Cambria Math" w:eastAsia="Cambria Math" w:hAnsi="Cambria Math"/>
            <w:sz w:val="25"/>
            <w:szCs w:val="25"/>
          </w:rPr>
          <m:t xml:space="preserve">∈H→</m:t>
        </m:r>
        <m:sSup>
          <m:sSupPr>
            <m:ctrlPr>
              <w:rPr>
                <w:rFonts w:ascii="Cambria Math" w:cs="Cambria Math" w:eastAsia="Cambria Math" w:hAnsi="Cambria Math"/>
                <w:sz w:val="25"/>
                <w:szCs w:val="25"/>
              </w:rPr>
            </m:ctrlPr>
          </m:sSupPr>
          <m:e>
            <m:r>
              <w:rPr>
                <w:rFonts w:ascii="Cambria Math" w:cs="Cambria Math" w:eastAsia="Cambria Math" w:hAnsi="Cambria Math"/>
                <w:sz w:val="25"/>
                <w:szCs w:val="25"/>
              </w:rPr>
              <m:t xml:space="preserve">a</m:t>
            </m:r>
          </m:e>
          <m:sup>
            <m:r>
              <w:rPr>
                <w:rFonts w:ascii="Cambria Math" w:cs="Cambria Math" w:eastAsia="Cambria Math" w:hAnsi="Cambria Math"/>
                <w:sz w:val="25"/>
                <w:szCs w:val="25"/>
              </w:rPr>
              <m:t xml:space="preserve">T</m:t>
            </m:r>
          </m:sup>
        </m:sSup>
        <m:sSub>
          <m:sSubPr>
            <m:ctrlPr>
              <w:rPr>
                <w:rFonts w:ascii="Cambria Math" w:cs="Cambria Math" w:eastAsia="Cambria Math" w:hAnsi="Cambria Math"/>
                <w:sz w:val="25"/>
                <w:szCs w:val="25"/>
              </w:rPr>
            </m:ctrlPr>
          </m:sSubPr>
          <m:e>
            <m:r>
              <w:rPr>
                <w:rFonts w:ascii="Cambria Math" w:cs="Cambria Math" w:eastAsia="Cambria Math" w:hAnsi="Cambria Math"/>
                <w:sz w:val="25"/>
                <w:szCs w:val="25"/>
              </w:rPr>
              <m:t xml:space="preserve">x</m:t>
            </m:r>
          </m:e>
          <m:sub>
            <m:r>
              <w:rPr>
                <w:rFonts w:ascii="Cambria Math" w:cs="Cambria Math" w:eastAsia="Cambria Math" w:hAnsi="Cambria Math"/>
                <w:sz w:val="25"/>
                <w:szCs w:val="25"/>
              </w:rPr>
              <m:t xml:space="preserve">0</m:t>
            </m:r>
          </m:sub>
        </m:sSub>
        <m:r>
          <w:rPr>
            <w:rFonts w:ascii="Cambria Math" w:cs="Cambria Math" w:eastAsia="Cambria Math" w:hAnsi="Cambria Math"/>
            <w:sz w:val="25"/>
            <w:szCs w:val="25"/>
          </w:rPr>
          <m:t xml:space="preserve">=b</m:t>
        </m:r>
      </m:oMath>
      <w:r w:rsidDel="00000000" w:rsidR="00000000" w:rsidRPr="00000000">
        <w:rPr>
          <w:rFonts w:ascii="Bell MT" w:cs="Bell MT" w:eastAsia="Bell MT" w:hAnsi="Bell MT"/>
          <w:sz w:val="25"/>
          <w:szCs w:val="25"/>
          <w:rtl w:val="0"/>
        </w:rPr>
        <w:t xml:space="preserve">.</w:t>
      </w:r>
    </w:p>
    <w:p w:rsidR="00000000" w:rsidDel="00000000" w:rsidP="00000000" w:rsidRDefault="00000000" w:rsidRPr="00000000" w14:paraId="00000031">
      <w:pPr>
        <w:rPr>
          <w:rFonts w:ascii="Bell MT" w:cs="Bell MT" w:eastAsia="Bell MT" w:hAnsi="Bell MT"/>
          <w:sz w:val="25"/>
          <w:szCs w:val="25"/>
        </w:rPr>
      </w:pPr>
      <w:r w:rsidDel="00000000" w:rsidR="00000000" w:rsidRPr="00000000">
        <w:rPr>
          <w:rtl w:val="0"/>
        </w:rPr>
      </w:r>
    </w:p>
    <w:p w:rsidR="00000000" w:rsidDel="00000000" w:rsidP="00000000" w:rsidRDefault="00000000" w:rsidRPr="00000000" w14:paraId="00000032">
      <w:pPr>
        <w:rPr>
          <w:rFonts w:ascii="Bell MT" w:cs="Bell MT" w:eastAsia="Bell MT" w:hAnsi="Bell MT"/>
          <w:sz w:val="25"/>
          <w:szCs w:val="25"/>
        </w:rPr>
      </w:pPr>
      <w:r w:rsidDel="00000000" w:rsidR="00000000" w:rsidRPr="00000000">
        <w:rPr>
          <w:rFonts w:ascii="Bell MT" w:cs="Bell MT" w:eastAsia="Bell MT" w:hAnsi="Bell MT"/>
          <w:sz w:val="25"/>
          <w:szCs w:val="25"/>
          <w:rtl w:val="0"/>
        </w:rPr>
        <w:t xml:space="preserve">The hyperplane </w:t>
      </w:r>
      <m:oMath>
        <m:r>
          <w:rPr>
            <w:rFonts w:ascii="Cambria Math" w:cs="Cambria Math" w:eastAsia="Cambria Math" w:hAnsi="Cambria Math"/>
            <w:sz w:val="25"/>
            <w:szCs w:val="25"/>
          </w:rPr>
          <m:t xml:space="preserve">H</m:t>
        </m:r>
      </m:oMath>
      <w:r w:rsidDel="00000000" w:rsidR="00000000" w:rsidRPr="00000000">
        <w:rPr>
          <w:rFonts w:ascii="Bell MT" w:cs="Bell MT" w:eastAsia="Bell MT" w:hAnsi="Bell MT"/>
          <w:sz w:val="25"/>
          <w:szCs w:val="25"/>
          <w:rtl w:val="0"/>
        </w:rPr>
        <w:t xml:space="preserve"> contains a set </w:t>
      </w:r>
      <m:oMath>
        <m:r>
          <w:rPr>
            <w:rFonts w:ascii="Cambria Math" w:cs="Cambria Math" w:eastAsia="Cambria Math" w:hAnsi="Cambria Math"/>
            <w:sz w:val="25"/>
            <w:szCs w:val="25"/>
          </w:rPr>
          <m:t xml:space="preserve">C</m:t>
        </m:r>
      </m:oMath>
      <w:r w:rsidDel="00000000" w:rsidR="00000000" w:rsidRPr="00000000">
        <w:rPr>
          <w:rFonts w:ascii="Bell MT" w:cs="Bell MT" w:eastAsia="Bell MT" w:hAnsi="Bell MT"/>
          <w:sz w:val="25"/>
          <w:szCs w:val="25"/>
          <w:rtl w:val="0"/>
        </w:rPr>
        <w:t xml:space="preserve"> in one of its halfspaces when: either </w:t>
      </w:r>
      <m:oMath>
        <m:sSup>
          <m:sSupPr>
            <m:ctrlPr>
              <w:rPr>
                <w:rFonts w:ascii="Cambria Math" w:cs="Cambria Math" w:eastAsia="Cambria Math" w:hAnsi="Cambria Math"/>
                <w:sz w:val="25"/>
                <w:szCs w:val="25"/>
              </w:rPr>
            </m:ctrlPr>
          </m:sSupPr>
          <m:e>
            <m:r>
              <w:rPr>
                <w:rFonts w:ascii="Cambria Math" w:cs="Cambria Math" w:eastAsia="Cambria Math" w:hAnsi="Cambria Math"/>
                <w:sz w:val="25"/>
                <w:szCs w:val="25"/>
              </w:rPr>
              <m:t xml:space="preserve">a</m:t>
            </m:r>
          </m:e>
          <m:sup>
            <m:r>
              <w:rPr>
                <w:rFonts w:ascii="Cambria Math" w:cs="Cambria Math" w:eastAsia="Cambria Math" w:hAnsi="Cambria Math"/>
                <w:sz w:val="25"/>
                <w:szCs w:val="25"/>
              </w:rPr>
              <m:t xml:space="preserve">T</m:t>
            </m:r>
          </m:sup>
        </m:sSup>
        <m:r>
          <w:rPr>
            <w:rFonts w:ascii="Cambria Math" w:cs="Cambria Math" w:eastAsia="Cambria Math" w:hAnsi="Cambria Math"/>
            <w:sz w:val="25"/>
            <w:szCs w:val="25"/>
          </w:rPr>
          <m:t xml:space="preserve">z ≤ b for all z </m:t>
        </m:r>
        <m:r>
          <w:rPr>
            <w:rFonts w:ascii="Cambria Math" w:cs="Cambria Math" w:eastAsia="Cambria Math" w:hAnsi="Cambria Math"/>
            <w:sz w:val="25"/>
            <w:szCs w:val="25"/>
          </w:rPr>
          <m:t>∈</m:t>
        </m:r>
        <m:r>
          <w:rPr>
            <w:rFonts w:ascii="Cambria Math" w:cs="Cambria Math" w:eastAsia="Cambria Math" w:hAnsi="Cambria Math"/>
            <w:sz w:val="25"/>
            <w:szCs w:val="25"/>
          </w:rPr>
          <m:t xml:space="preserve"> C </m:t>
        </m:r>
      </m:oMath>
      <w:r w:rsidDel="00000000" w:rsidR="00000000" w:rsidRPr="00000000">
        <w:rPr>
          <w:rFonts w:ascii="Bell MT" w:cs="Bell MT" w:eastAsia="Bell MT" w:hAnsi="Bell MT"/>
          <w:sz w:val="25"/>
          <w:szCs w:val="25"/>
          <w:rtl w:val="0"/>
        </w:rPr>
        <w:t xml:space="preserve">or </w:t>
      </w:r>
      <m:oMath>
        <m:sSup>
          <m:sSupPr>
            <m:ctrlPr>
              <w:rPr>
                <w:rFonts w:ascii="Cambria Math" w:cs="Cambria Math" w:eastAsia="Cambria Math" w:hAnsi="Cambria Math"/>
                <w:sz w:val="25"/>
                <w:szCs w:val="25"/>
              </w:rPr>
            </m:ctrlPr>
          </m:sSupPr>
          <m:e>
            <m:r>
              <w:rPr>
                <w:rFonts w:ascii="Cambria Math" w:cs="Cambria Math" w:eastAsia="Cambria Math" w:hAnsi="Cambria Math"/>
                <w:sz w:val="25"/>
                <w:szCs w:val="25"/>
              </w:rPr>
              <m:t xml:space="preserve">a</m:t>
            </m:r>
          </m:e>
          <m:sup>
            <m:r>
              <w:rPr>
                <w:rFonts w:ascii="Cambria Math" w:cs="Cambria Math" w:eastAsia="Cambria Math" w:hAnsi="Cambria Math"/>
                <w:sz w:val="25"/>
                <w:szCs w:val="25"/>
              </w:rPr>
              <m:t xml:space="preserve">T</m:t>
            </m:r>
          </m:sup>
        </m:sSup>
        <m:r>
          <w:rPr>
            <w:rFonts w:ascii="Cambria Math" w:cs="Cambria Math" w:eastAsia="Cambria Math" w:hAnsi="Cambria Math"/>
            <w:sz w:val="25"/>
            <w:szCs w:val="25"/>
          </w:rPr>
          <m:t xml:space="preserve">z ≥ b for all z </m:t>
        </m:r>
        <m:r>
          <w:rPr>
            <w:rFonts w:ascii="Cambria Math" w:cs="Cambria Math" w:eastAsia="Cambria Math" w:hAnsi="Cambria Math"/>
            <w:sz w:val="25"/>
            <w:szCs w:val="25"/>
          </w:rPr>
          <m:t>∈</m:t>
        </m:r>
        <m:r>
          <w:rPr>
            <w:rFonts w:ascii="Cambria Math" w:cs="Cambria Math" w:eastAsia="Cambria Math" w:hAnsi="Cambria Math"/>
            <w:sz w:val="25"/>
            <w:szCs w:val="25"/>
          </w:rPr>
          <m:t xml:space="preserve"> C</m:t>
        </m:r>
      </m:oMath>
      <w:r w:rsidDel="00000000" w:rsidR="00000000" w:rsidRPr="00000000">
        <w:rPr>
          <w:rtl w:val="0"/>
        </w:rPr>
      </w:r>
    </w:p>
    <w:p w:rsidR="00000000" w:rsidDel="00000000" w:rsidP="00000000" w:rsidRDefault="00000000" w:rsidRPr="00000000" w14:paraId="00000033">
      <w:pPr>
        <w:rPr>
          <w:rFonts w:ascii="Bell MT" w:cs="Bell MT" w:eastAsia="Bell MT" w:hAnsi="Bell MT"/>
          <w:sz w:val="25"/>
          <w:szCs w:val="25"/>
        </w:rPr>
      </w:pPr>
      <w:r w:rsidDel="00000000" w:rsidR="00000000" w:rsidRPr="00000000">
        <w:rPr>
          <w:rtl w:val="0"/>
        </w:rPr>
      </w:r>
    </w:p>
    <w:p w:rsidR="00000000" w:rsidDel="00000000" w:rsidP="00000000" w:rsidRDefault="00000000" w:rsidRPr="00000000" w14:paraId="00000034">
      <w:pPr>
        <w:rPr>
          <w:rFonts w:ascii="Bell MT" w:cs="Bell MT" w:eastAsia="Bell MT" w:hAnsi="Bell MT"/>
          <w:sz w:val="25"/>
          <w:szCs w:val="25"/>
        </w:rPr>
      </w:pPr>
      <w:r w:rsidDel="00000000" w:rsidR="00000000" w:rsidRPr="00000000">
        <w:rPr>
          <w:rtl w:val="0"/>
        </w:rPr>
      </w:r>
    </w:p>
    <w:p w:rsidR="00000000" w:rsidDel="00000000" w:rsidP="00000000" w:rsidRDefault="00000000" w:rsidRPr="00000000" w14:paraId="00000035">
      <w:pPr>
        <w:rPr>
          <w:rFonts w:ascii="Bell MT" w:cs="Bell MT" w:eastAsia="Bell MT" w:hAnsi="Bell MT"/>
          <w:sz w:val="25"/>
          <w:szCs w:val="25"/>
        </w:rPr>
      </w:pPr>
      <w:r w:rsidDel="00000000" w:rsidR="00000000" w:rsidRPr="00000000">
        <w:rPr>
          <w:rFonts w:ascii="Bell MT" w:cs="Bell MT" w:eastAsia="Bell MT" w:hAnsi="Bell MT"/>
          <w:sz w:val="25"/>
          <w:szCs w:val="25"/>
        </w:rPr>
        <w:drawing>
          <wp:inline distB="0" distT="0" distL="0" distR="0">
            <wp:extent cx="5084286" cy="163664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084286" cy="163664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rFonts w:ascii="Bell MT" w:cs="Bell MT" w:eastAsia="Bell MT" w:hAnsi="Bell MT"/>
          <w:sz w:val="25"/>
          <w:szCs w:val="25"/>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Let </w:t>
      </w:r>
      <m:oMath>
        <m:r>
          <w:rPr>
            <w:rFonts w:ascii="Cambria Math" w:cs="Cambria Math" w:eastAsia="Cambria Math" w:hAnsi="Cambria Math"/>
          </w:rPr>
          <m:t xml:space="preserve">C, D </m:t>
        </m:r>
        <m:r>
          <w:rPr>
            <w:rFonts w:ascii="Cambria Math" w:cs="Cambria Math" w:eastAsia="Cambria Math" w:hAnsi="Cambria Math"/>
          </w:rPr>
          <m:t>⊆</m:t>
        </m:r>
        <m:r>
          <w:rPr>
            <w:rFonts w:ascii="Cambria Math" w:cs="Cambria Math" w:eastAsia="Cambria Math" w:hAnsi="Cambria Math"/>
          </w:rPr>
          <m:t xml:space="preserve"> </m:t>
        </m:r>
        <m:sSup>
          <m:sSupPr>
            <m:ctrlPr>
              <w:rPr>
                <w:rFonts w:ascii="Cambria Math" w:cs="Cambria Math" w:eastAsia="Cambria Math" w:hAnsi="Cambria Math"/>
              </w:rPr>
            </m:ctrlPr>
          </m:sSupPr>
          <m:e>
            <m:r>
              <w:rPr>
                <w:rFonts w:ascii="Cambria Math" w:cs="Cambria Math" w:eastAsia="Cambria Math" w:hAnsi="Cambria Math"/>
              </w:rPr>
              <m:t xml:space="preserve">R</m:t>
            </m:r>
          </m:e>
          <m:sup>
            <m:r>
              <w:rPr>
                <w:rFonts w:ascii="Cambria Math" w:cs="Cambria Math" w:eastAsia="Cambria Math" w:hAnsi="Cambria Math"/>
              </w:rPr>
              <m:t xml:space="preserve">n</m:t>
            </m:r>
          </m:sup>
        </m:sSup>
      </m:oMath>
      <w:r w:rsidDel="00000000" w:rsidR="00000000" w:rsidRPr="00000000">
        <w:rPr>
          <w:rtl w:val="0"/>
        </w:rPr>
        <w:t xml:space="preserve"> be nonempty convex disjoint sets i.e., </w:t>
      </w:r>
      <m:oMath>
        <m:r>
          <w:rPr>
            <w:rFonts w:ascii="Cambria Math" w:cs="Cambria Math" w:eastAsia="Cambria Math" w:hAnsi="Cambria Math"/>
          </w:rPr>
          <m:t xml:space="preserve">C ∩ D = ∅.</m:t>
        </m:r>
      </m:oMath>
      <w:r w:rsidDel="00000000" w:rsidR="00000000" w:rsidRPr="00000000">
        <w:rPr>
          <w:rtl w:val="0"/>
        </w:rPr>
        <w:t xml:space="preserve"> Then, there exists </w:t>
      </w:r>
      <m:oMath>
        <m:r>
          <w:rPr>
            <w:rFonts w:ascii="Cambria Math" w:cs="Cambria Math" w:eastAsia="Cambria Math" w:hAnsi="Cambria Math"/>
          </w:rPr>
          <m:t xml:space="preserve">a </m:t>
        </m:r>
        <m:r>
          <w:rPr>
            <w:rFonts w:ascii="Cambria Math" w:cs="Cambria Math" w:eastAsia="Cambria Math" w:hAnsi="Cambria Math"/>
          </w:rPr>
          <m:t>∈</m:t>
        </m:r>
        <m:r>
          <w:rPr>
            <w:rFonts w:ascii="Cambria Math" w:cs="Cambria Math" w:eastAsia="Cambria Math" w:hAnsi="Cambria Math"/>
          </w:rPr>
          <m:t xml:space="preserve"> </m:t>
        </m:r>
        <m:sSup>
          <m:sSupPr>
            <m:ctrlPr>
              <w:rPr>
                <w:rFonts w:ascii="Cambria Math" w:cs="Cambria Math" w:eastAsia="Cambria Math" w:hAnsi="Cambria Math"/>
              </w:rPr>
            </m:ctrlPr>
          </m:sSupPr>
          <m:e>
            <m:r>
              <w:rPr>
                <w:rFonts w:ascii="Cambria Math" w:cs="Cambria Math" w:eastAsia="Cambria Math" w:hAnsi="Cambria Math"/>
              </w:rPr>
              <m:t xml:space="preserve">R</m:t>
            </m:r>
          </m:e>
          <m:sup>
            <m:r>
              <w:rPr>
                <w:rFonts w:ascii="Cambria Math" w:cs="Cambria Math" w:eastAsia="Cambria Math" w:hAnsi="Cambria Math"/>
              </w:rPr>
              <m:t xml:space="preserve">n</m:t>
            </m:r>
          </m:sup>
        </m:sSup>
      </m:oMath>
      <w:r w:rsidDel="00000000" w:rsidR="00000000" w:rsidRPr="00000000">
        <w:rPr>
          <w:rtl w:val="0"/>
        </w:rPr>
        <w:t xml:space="preserve"> , </w:t>
      </w:r>
      <m:oMath>
        <m:r>
          <w:rPr>
            <w:rFonts w:ascii="Cambria Math" w:cs="Cambria Math" w:eastAsia="Cambria Math" w:hAnsi="Cambria Math"/>
          </w:rPr>
          <m:t xml:space="preserve">a ≠ 0</m:t>
        </m:r>
      </m:oMath>
      <w:r w:rsidDel="00000000" w:rsidR="00000000" w:rsidRPr="00000000">
        <w:rPr>
          <w:rtl w:val="0"/>
        </w:rPr>
        <w:t xml:space="preserve">, </w:t>
      </w:r>
      <m:oMath>
        <m:r>
          <w:rPr>
            <w:rFonts w:ascii="Cambria Math" w:cs="Cambria Math" w:eastAsia="Cambria Math" w:hAnsi="Cambria Math"/>
          </w:rPr>
          <m:t xml:space="preserve">b∈R</m:t>
        </m:r>
      </m:oMath>
      <w:r w:rsidDel="00000000" w:rsidR="00000000" w:rsidRPr="00000000">
        <w:rPr>
          <w:rtl w:val="0"/>
        </w:rPr>
        <w:t xml:space="preserve">, such that </w:t>
      </w:r>
      <m:oMath>
        <m:sSup>
          <m:sSupPr>
            <m:ctrlPr>
              <w:rPr>
                <w:rFonts w:ascii="Cambria Math" w:cs="Cambria Math" w:eastAsia="Cambria Math" w:hAnsi="Cambria Math"/>
              </w:rPr>
            </m:ctrlPr>
          </m:sSupPr>
          <m:e>
            <m:r>
              <w:rPr>
                <w:rFonts w:ascii="Cambria Math" w:cs="Cambria Math" w:eastAsia="Cambria Math" w:hAnsi="Cambria Math"/>
              </w:rPr>
              <m:t xml:space="preserve">a</m:t>
            </m:r>
          </m:e>
          <m:sup>
            <m:r>
              <w:rPr>
                <w:rFonts w:ascii="Cambria Math" w:cs="Cambria Math" w:eastAsia="Cambria Math" w:hAnsi="Cambria Math"/>
              </w:rPr>
              <m:t xml:space="preserve">T</m:t>
            </m:r>
          </m:sup>
        </m:sSup>
        <m:r>
          <w:rPr>
            <w:rFonts w:ascii="Cambria Math" w:cs="Cambria Math" w:eastAsia="Cambria Math" w:hAnsi="Cambria Math"/>
          </w:rPr>
          <m:t xml:space="preserve">x ≤ b</m:t>
        </m:r>
      </m:oMath>
      <w:r w:rsidDel="00000000" w:rsidR="00000000" w:rsidRPr="00000000">
        <w:rPr>
          <w:rtl w:val="0"/>
        </w:rPr>
        <w:t xml:space="preserve"> for all </w:t>
      </w:r>
      <m:oMath>
        <m:r>
          <w:rPr>
            <w:rFonts w:ascii="Cambria Math" w:cs="Cambria Math" w:eastAsia="Cambria Math" w:hAnsi="Cambria Math"/>
          </w:rPr>
          <m:t xml:space="preserve">x </m:t>
        </m:r>
        <m:r>
          <w:rPr>
            <w:rFonts w:ascii="Cambria Math" w:cs="Cambria Math" w:eastAsia="Cambria Math" w:hAnsi="Cambria Math"/>
          </w:rPr>
          <m:t>∈</m:t>
        </m:r>
        <m:r>
          <w:rPr>
            <w:rFonts w:ascii="Cambria Math" w:cs="Cambria Math" w:eastAsia="Cambria Math" w:hAnsi="Cambria Math"/>
          </w:rPr>
          <m:t xml:space="preserve"> C</m:t>
        </m:r>
      </m:oMath>
      <w:r w:rsidDel="00000000" w:rsidR="00000000" w:rsidRPr="00000000">
        <w:rPr>
          <w:rtl w:val="0"/>
        </w:rPr>
        <w:t xml:space="preserve"> and </w:t>
      </w:r>
      <m:oMath>
        <m:sSup>
          <m:sSupPr>
            <m:ctrlPr>
              <w:rPr>
                <w:rFonts w:ascii="Cambria Math" w:cs="Cambria Math" w:eastAsia="Cambria Math" w:hAnsi="Cambria Math"/>
              </w:rPr>
            </m:ctrlPr>
          </m:sSupPr>
          <m:e>
            <m:r>
              <w:rPr>
                <w:rFonts w:ascii="Cambria Math" w:cs="Cambria Math" w:eastAsia="Cambria Math" w:hAnsi="Cambria Math"/>
              </w:rPr>
              <m:t xml:space="preserve">a</m:t>
            </m:r>
          </m:e>
          <m:sup>
            <m:r>
              <w:rPr>
                <w:rFonts w:ascii="Cambria Math" w:cs="Cambria Math" w:eastAsia="Cambria Math" w:hAnsi="Cambria Math"/>
              </w:rPr>
              <m:t xml:space="preserve">T</m:t>
            </m:r>
          </m:sup>
        </m:sSup>
        <m:r>
          <w:rPr>
            <w:rFonts w:ascii="Cambria Math" w:cs="Cambria Math" w:eastAsia="Cambria Math" w:hAnsi="Cambria Math"/>
          </w:rPr>
          <m:t xml:space="preserve">x ≥ b</m:t>
        </m:r>
      </m:oMath>
      <w:r w:rsidDel="00000000" w:rsidR="00000000" w:rsidRPr="00000000">
        <w:rPr>
          <w:rtl w:val="0"/>
        </w:rPr>
        <w:t xml:space="preserve"> for all </w:t>
      </w:r>
      <m:oMath>
        <m:r>
          <w:rPr>
            <w:rFonts w:ascii="Cambria Math" w:cs="Cambria Math" w:eastAsia="Cambria Math" w:hAnsi="Cambria Math"/>
          </w:rPr>
          <m:t xml:space="preserve">x </m:t>
        </m:r>
        <m:r>
          <w:rPr>
            <w:rFonts w:ascii="Cambria Math" w:cs="Cambria Math" w:eastAsia="Cambria Math" w:hAnsi="Cambria Math"/>
          </w:rPr>
          <m:t>∈</m:t>
        </m:r>
        <m:r>
          <w:rPr>
            <w:rFonts w:ascii="Cambria Math" w:cs="Cambria Math" w:eastAsia="Cambria Math" w:hAnsi="Cambria Math"/>
          </w:rPr>
          <m:t xml:space="preserve"> D.</m:t>
        </m:r>
      </m:oMath>
      <w:r w:rsidDel="00000000" w:rsidR="00000000" w:rsidRPr="00000000">
        <w:rPr>
          <w:rtl w:val="0"/>
        </w:rPr>
      </w:r>
    </w:p>
    <w:p w:rsidR="00000000" w:rsidDel="00000000" w:rsidP="00000000" w:rsidRDefault="00000000" w:rsidRPr="00000000" w14:paraId="00000038">
      <w:pPr>
        <w:rPr>
          <w:rFonts w:ascii="Bell MT" w:cs="Bell MT" w:eastAsia="Bell MT" w:hAnsi="Bell MT"/>
          <w:sz w:val="25"/>
          <w:szCs w:val="25"/>
        </w:rPr>
      </w:pPr>
      <w:r w:rsidDel="00000000" w:rsidR="00000000" w:rsidRPr="00000000">
        <w:rPr>
          <w:rtl w:val="0"/>
        </w:rPr>
      </w:r>
    </w:p>
    <w:p w:rsidR="00000000" w:rsidDel="00000000" w:rsidP="00000000" w:rsidRDefault="00000000" w:rsidRPr="00000000" w14:paraId="00000039">
      <w:pPr>
        <w:rPr>
          <w:rFonts w:ascii="Bell MT" w:cs="Bell MT" w:eastAsia="Bell MT" w:hAnsi="Bell MT"/>
          <w:sz w:val="25"/>
          <w:szCs w:val="25"/>
        </w:rPr>
      </w:pPr>
      <w:r w:rsidDel="00000000" w:rsidR="00000000" w:rsidRPr="00000000">
        <w:rPr>
          <w:rtl w:val="0"/>
        </w:rPr>
      </w:r>
    </w:p>
    <w:p w:rsidR="00000000" w:rsidDel="00000000" w:rsidP="00000000" w:rsidRDefault="00000000" w:rsidRPr="00000000" w14:paraId="0000003A">
      <w:pPr>
        <w:rPr>
          <w:rFonts w:ascii="Bell MT" w:cs="Bell MT" w:eastAsia="Bell MT" w:hAnsi="Bell MT"/>
          <w:sz w:val="25"/>
          <w:szCs w:val="25"/>
        </w:rPr>
      </w:pPr>
      <w:r w:rsidDel="00000000" w:rsidR="00000000" w:rsidRPr="00000000">
        <w:rPr>
          <w:rtl w:val="0"/>
        </w:rPr>
      </w:r>
    </w:p>
    <w:p w:rsidR="00000000" w:rsidDel="00000000" w:rsidP="00000000" w:rsidRDefault="00000000" w:rsidRPr="00000000" w14:paraId="0000003B">
      <w:pPr>
        <w:rPr>
          <w:rFonts w:ascii="Bell MT" w:cs="Bell MT" w:eastAsia="Bell MT" w:hAnsi="Bell MT"/>
          <w:sz w:val="25"/>
          <w:szCs w:val="25"/>
        </w:rPr>
      </w:pPr>
      <w:r w:rsidDel="00000000" w:rsidR="00000000" w:rsidRPr="00000000">
        <w:rPr>
          <w:rFonts w:ascii="Bell MT" w:cs="Bell MT" w:eastAsia="Bell MT" w:hAnsi="Bell MT"/>
          <w:sz w:val="25"/>
          <w:szCs w:val="25"/>
        </w:rPr>
        <w:drawing>
          <wp:inline distB="0" distT="0" distL="0" distR="0">
            <wp:extent cx="4284268" cy="2223608"/>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284268" cy="2223608"/>
                    </a:xfrm>
                    <a:prstGeom prst="rect"/>
                    <a:ln/>
                  </pic:spPr>
                </pic:pic>
              </a:graphicData>
            </a:graphic>
          </wp:inline>
        </w:drawing>
      </w:r>
      <w:r w:rsidDel="00000000" w:rsidR="00000000" w:rsidRPr="00000000">
        <w:rPr>
          <w:rtl w:val="0"/>
        </w:rPr>
      </w:r>
    </w:p>
    <w:sectPr>
      <w:headerReference r:id="rId11" w:type="default"/>
      <w:footerReference r:id="rId12" w:type="default"/>
      <w:footerReference r:id="rId13"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libri"/>
  <w:font w:name="Bell M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ambria Math">
    <w:embedRegular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Vanee DusoruthMath Review Summer 2017</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color w:val="2e75b5"/>
    </w:rPr>
  </w:style>
  <w:style w:type="paragraph" w:styleId="Heading2">
    <w:name w:val="heading 2"/>
    <w:basedOn w:val="Normal"/>
    <w:next w:val="Normal"/>
    <w:pPr>
      <w:keepNext w:val="1"/>
      <w:keepLines w:val="1"/>
      <w:spacing w:before="40" w:lineRule="auto"/>
    </w:pPr>
    <w:rPr>
      <w:color w:val="2e75b5"/>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style>
  <w:style w:type="paragraph" w:styleId="Normal" w:default="1">
    <w:name w:val="Normal"/>
    <w:qFormat w:val="1"/>
    <w:rsid w:val="00AC4172"/>
    <w:pPr>
      <w:spacing w:after="0" w:line="240" w:lineRule="auto"/>
    </w:pPr>
    <w:rPr>
      <w:rFonts w:ascii="Times New Roman" w:cs="Times New Roman" w:hAnsi="Times New Roman"/>
      <w:sz w:val="24"/>
      <w:szCs w:val="24"/>
    </w:rPr>
  </w:style>
  <w:style w:type="paragraph" w:styleId="Heading1">
    <w:name w:val="heading 1"/>
    <w:basedOn w:val="Normal"/>
    <w:next w:val="Normal"/>
    <w:link w:val="Heading1Char"/>
    <w:uiPriority w:val="9"/>
    <w:qFormat w:val="1"/>
    <w:rsid w:val="00E62707"/>
    <w:pPr>
      <w:keepNext w:val="1"/>
      <w:keepLines w:val="1"/>
      <w:spacing w:before="240"/>
      <w:outlineLvl w:val="0"/>
    </w:pPr>
    <w:rPr>
      <w:rFonts w:cstheme="majorBidi" w:eastAsiaTheme="majorEastAsia"/>
      <w:color w:val="2e74b5" w:themeColor="accent1" w:themeShade="0000BF"/>
      <w:szCs w:val="32"/>
    </w:rPr>
  </w:style>
  <w:style w:type="paragraph" w:styleId="Heading2">
    <w:name w:val="heading 2"/>
    <w:basedOn w:val="Normal"/>
    <w:next w:val="Normal"/>
    <w:link w:val="Heading2Char"/>
    <w:uiPriority w:val="9"/>
    <w:semiHidden w:val="1"/>
    <w:unhideWhenUsed w:val="1"/>
    <w:qFormat w:val="1"/>
    <w:rsid w:val="00E62707"/>
    <w:pPr>
      <w:keepNext w:val="1"/>
      <w:keepLines w:val="1"/>
      <w:spacing w:before="40"/>
      <w:outlineLvl w:val="1"/>
    </w:pPr>
    <w:rPr>
      <w:rFonts w:cstheme="majorBidi" w:eastAsiaTheme="majorEastAsia"/>
      <w:color w:val="2e74b5" w:themeColor="accent1" w:themeShade="0000BF"/>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F363F2"/>
    <w:rPr>
      <w:color w:val="0563c1" w:themeColor="hyperlink"/>
      <w:u w:val="single"/>
    </w:rPr>
  </w:style>
  <w:style w:type="paragraph" w:styleId="Header">
    <w:name w:val="header"/>
    <w:basedOn w:val="Normal"/>
    <w:link w:val="HeaderChar"/>
    <w:uiPriority w:val="99"/>
    <w:unhideWhenUsed w:val="1"/>
    <w:rsid w:val="00F363F2"/>
    <w:pPr>
      <w:tabs>
        <w:tab w:val="center" w:pos="4680"/>
        <w:tab w:val="right" w:pos="9360"/>
      </w:tabs>
    </w:pPr>
    <w:rPr>
      <w:rFonts w:asciiTheme="minorHAnsi" w:cstheme="minorBidi" w:hAnsiTheme="minorHAnsi"/>
      <w:sz w:val="22"/>
      <w:szCs w:val="22"/>
    </w:rPr>
  </w:style>
  <w:style w:type="character" w:styleId="HeaderChar" w:customStyle="1">
    <w:name w:val="Header Char"/>
    <w:basedOn w:val="DefaultParagraphFont"/>
    <w:link w:val="Header"/>
    <w:uiPriority w:val="99"/>
    <w:rsid w:val="00F363F2"/>
  </w:style>
  <w:style w:type="paragraph" w:styleId="Footer">
    <w:name w:val="footer"/>
    <w:basedOn w:val="Normal"/>
    <w:link w:val="FooterChar"/>
    <w:uiPriority w:val="99"/>
    <w:unhideWhenUsed w:val="1"/>
    <w:rsid w:val="00F363F2"/>
    <w:pPr>
      <w:tabs>
        <w:tab w:val="center" w:pos="4680"/>
        <w:tab w:val="right" w:pos="9360"/>
      </w:tabs>
    </w:pPr>
    <w:rPr>
      <w:rFonts w:asciiTheme="minorHAnsi" w:cstheme="minorBidi" w:hAnsiTheme="minorHAnsi"/>
      <w:sz w:val="22"/>
      <w:szCs w:val="22"/>
    </w:rPr>
  </w:style>
  <w:style w:type="character" w:styleId="FooterChar" w:customStyle="1">
    <w:name w:val="Footer Char"/>
    <w:basedOn w:val="DefaultParagraphFont"/>
    <w:link w:val="Footer"/>
    <w:uiPriority w:val="99"/>
    <w:rsid w:val="00F363F2"/>
  </w:style>
  <w:style w:type="paragraph" w:styleId="ListParagraph">
    <w:name w:val="List Paragraph"/>
    <w:basedOn w:val="Normal"/>
    <w:uiPriority w:val="34"/>
    <w:qFormat w:val="1"/>
    <w:rsid w:val="00F363F2"/>
    <w:pPr>
      <w:spacing w:after="160" w:line="259" w:lineRule="auto"/>
      <w:ind w:left="720"/>
      <w:contextualSpacing w:val="1"/>
    </w:pPr>
    <w:rPr>
      <w:rFonts w:asciiTheme="minorHAnsi" w:cstheme="minorBidi" w:hAnsiTheme="minorHAnsi"/>
      <w:sz w:val="22"/>
      <w:szCs w:val="22"/>
    </w:rPr>
  </w:style>
  <w:style w:type="table" w:styleId="TableGrid">
    <w:name w:val="Table Grid"/>
    <w:basedOn w:val="TableNormal"/>
    <w:uiPriority w:val="39"/>
    <w:rsid w:val="00F363F2"/>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character" w:styleId="PlaceholderText">
    <w:name w:val="Placeholder Text"/>
    <w:basedOn w:val="DefaultParagraphFont"/>
    <w:uiPriority w:val="99"/>
    <w:semiHidden w:val="1"/>
    <w:rsid w:val="00F363F2"/>
    <w:rPr>
      <w:color w:val="808080"/>
    </w:rPr>
  </w:style>
  <w:style w:type="character" w:styleId="FollowedHyperlink">
    <w:name w:val="FollowedHyperlink"/>
    <w:basedOn w:val="DefaultParagraphFont"/>
    <w:uiPriority w:val="99"/>
    <w:semiHidden w:val="1"/>
    <w:unhideWhenUsed w:val="1"/>
    <w:rsid w:val="00D208E1"/>
    <w:rPr>
      <w:color w:val="954f72" w:themeColor="followedHyperlink"/>
      <w:u w:val="single"/>
    </w:rPr>
  </w:style>
  <w:style w:type="character" w:styleId="Emphasis">
    <w:name w:val="Emphasis"/>
    <w:basedOn w:val="DefaultParagraphFont"/>
    <w:uiPriority w:val="20"/>
    <w:qFormat w:val="1"/>
    <w:rsid w:val="00765BFC"/>
    <w:rPr>
      <w:i w:val="1"/>
      <w:iCs w:val="1"/>
    </w:rPr>
  </w:style>
  <w:style w:type="character" w:styleId="PageNumber">
    <w:name w:val="page number"/>
    <w:basedOn w:val="DefaultParagraphFont"/>
    <w:uiPriority w:val="99"/>
    <w:semiHidden w:val="1"/>
    <w:unhideWhenUsed w:val="1"/>
    <w:rsid w:val="006346A4"/>
  </w:style>
  <w:style w:type="paragraph" w:styleId="Style1" w:customStyle="1">
    <w:name w:val="Style1"/>
    <w:basedOn w:val="Normal"/>
    <w:qFormat w:val="1"/>
    <w:rsid w:val="00E62707"/>
  </w:style>
  <w:style w:type="character" w:styleId="Heading1Char" w:customStyle="1">
    <w:name w:val="Heading 1 Char"/>
    <w:basedOn w:val="DefaultParagraphFont"/>
    <w:link w:val="Heading1"/>
    <w:uiPriority w:val="9"/>
    <w:rsid w:val="00E62707"/>
    <w:rPr>
      <w:rFonts w:ascii="Times New Roman" w:hAnsi="Times New Roman" w:cstheme="majorBidi" w:eastAsiaTheme="majorEastAsia"/>
      <w:color w:val="2e74b5" w:themeColor="accent1" w:themeShade="0000BF"/>
      <w:sz w:val="24"/>
      <w:szCs w:val="32"/>
    </w:rPr>
  </w:style>
  <w:style w:type="character" w:styleId="Heading2Char" w:customStyle="1">
    <w:name w:val="Heading 2 Char"/>
    <w:basedOn w:val="DefaultParagraphFont"/>
    <w:link w:val="Heading2"/>
    <w:uiPriority w:val="9"/>
    <w:semiHidden w:val="1"/>
    <w:rsid w:val="00E62707"/>
    <w:rPr>
      <w:rFonts w:ascii="Times New Roman" w:hAnsi="Times New Roman" w:cstheme="majorBidi" w:eastAsiaTheme="majorEastAsia"/>
      <w:color w:val="2e74b5" w:themeColor="accent1" w:themeShade="0000BF"/>
      <w:sz w:val="24"/>
      <w:szCs w:val="26"/>
    </w:rPr>
  </w:style>
  <w:style w:type="paragraph" w:styleId="Title">
    <w:name w:val="Title"/>
    <w:basedOn w:val="Normal"/>
    <w:next w:val="Normal"/>
    <w:link w:val="TitleChar"/>
    <w:uiPriority w:val="10"/>
    <w:qFormat w:val="1"/>
    <w:rsid w:val="00E62707"/>
    <w:pPr>
      <w:contextualSpacing w:val="1"/>
    </w:pPr>
    <w:rPr>
      <w:rFonts w:cstheme="majorBidi" w:eastAsiaTheme="majorEastAsia"/>
      <w:spacing w:val="-10"/>
      <w:kern w:val="28"/>
      <w:szCs w:val="56"/>
    </w:rPr>
  </w:style>
  <w:style w:type="character" w:styleId="TitleChar" w:customStyle="1">
    <w:name w:val="Title Char"/>
    <w:basedOn w:val="DefaultParagraphFont"/>
    <w:link w:val="Title"/>
    <w:uiPriority w:val="10"/>
    <w:rsid w:val="00E62707"/>
    <w:rPr>
      <w:rFonts w:ascii="Times New Roman" w:hAnsi="Times New Roman" w:cstheme="majorBidi" w:eastAsiaTheme="majorEastAsia"/>
      <w:spacing w:val="-10"/>
      <w:kern w:val="28"/>
      <w:sz w:val="24"/>
      <w:szCs w:val="56"/>
    </w:rPr>
  </w:style>
  <w:style w:type="character" w:styleId="apple-converted-space" w:customStyle="1">
    <w:name w:val="apple-converted-space"/>
    <w:basedOn w:val="DefaultParagraphFont"/>
    <w:rsid w:val="00AA0BAD"/>
  </w:style>
  <w:style w:type="character" w:styleId="glossaryterm" w:customStyle="1">
    <w:name w:val="glossaryterm"/>
    <w:basedOn w:val="DefaultParagraphFont"/>
    <w:rsid w:val="00AA0BAD"/>
  </w:style>
  <w:style w:type="character" w:styleId="mi" w:customStyle="1">
    <w:name w:val="mi"/>
    <w:basedOn w:val="DefaultParagraphFont"/>
    <w:rsid w:val="00637481"/>
  </w:style>
  <w:style w:type="character" w:styleId="mo" w:customStyle="1">
    <w:name w:val="mo"/>
    <w:basedOn w:val="DefaultParagraphFont"/>
    <w:rsid w:val="00637481"/>
  </w:style>
  <w:style w:type="character" w:styleId="mn" w:customStyle="1">
    <w:name w:val="mn"/>
    <w:basedOn w:val="DefaultParagraphFont"/>
    <w:rsid w:val="0063748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1.png"/><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people.math.sc.edu/howard/Notes/brouwer.pdf" TargetMode="External"/><Relationship Id="rId8" Type="http://schemas.openxmlformats.org/officeDocument/2006/relationships/hyperlink" Target="http://web.cs.ucla.edu/~sherstov/teaching/2014-fall/docs/separating-hyperplane.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BellMT-regular.ttf"/><Relationship Id="rId2" Type="http://schemas.openxmlformats.org/officeDocument/2006/relationships/font" Target="fonts/BellMT-bold.ttf"/><Relationship Id="rId3" Type="http://schemas.openxmlformats.org/officeDocument/2006/relationships/font" Target="fonts/BellMT-italic.ttf"/><Relationship Id="rId4" Type="http://schemas.openxmlformats.org/officeDocument/2006/relationships/font" Target="fonts/BellMT-boldItalic.ttf"/><Relationship Id="rId5"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Tk7Sr15Z6zSxy2cFXTjjT5HLkQ==">AMUW2mWMc+Vumrr9e4jYaVoaTDO5cimPJhhudoJNAjlM7qep3gQps4u1LBkgk0RmN5gMmkBswGT/UdhhzI5RMPqDciRM0nMuuGWj3sukxt5rYBF3xqpZ+zAjgAnEXGDKAgpiH12VZ/lD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2017-08-17T19:41:00Z</dcterms:created>
  <dc:creator>Vanee Dusoruth</dc:creator>
</cp:coreProperties>
</file>