
<file path=[Content_Types].xml><?xml version="1.0" encoding="utf-8"?>
<Types xmlns="http://schemas.openxmlformats.org/package/2006/content-types">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v="urn:schemas-microsoft-com:vml" xmlns:o="urn:schemas-microsoft-com:office:office" xmlns:r="http://schemas.openxmlformats.org/officeDocument/2006/relationships" xmlns:wp="http://schemas.openxmlformats.org/drawingml/2006/wordprocessingDrawing">
  <w:body>
    <w:p>
      <w:pPr>
        <w:spacing w:before="480" w:after="480" w:line="288" w:lineRule="auto"/>
        <w:ind w:left="0"/>
      </w:pPr>
      <w:r>
        <w:rPr>
          <w:rFonts w:eastAsia="等线" w:ascii="Arial" w:cs="Arial" w:hAnsi="Arial"/>
          <w:b w:val="true"/>
          <w:sz w:val="52"/>
        </w:rPr>
        <w:t>设计模式</w:t>
      </w:r>
    </w:p>
    <w:p>
      <w:pPr>
        <w:pStyle w:val="1"/>
        <w:spacing w:before="380" w:after="140" w:line="288" w:lineRule="auto"/>
        <w:ind w:left="0"/>
        <w:jc w:val="left"/>
        <w:outlineLvl w:val="0"/>
      </w:pPr>
      <w:bookmarkStart w:name="heading_0" w:id="0"/>
      <w:r>
        <w:rPr>
          <w:rFonts w:eastAsia="等线" w:ascii="Arial" w:cs="Arial" w:hAnsi="Arial"/>
          <w:b w:val="true"/>
          <w:sz w:val="36"/>
        </w:rPr>
        <w:t>设计模式篇</w:t>
      </w:r>
      <w:bookmarkEnd w:id="0"/>
    </w:p>
    <w:p>
      <w:pPr>
        <w:pStyle w:val="2"/>
        <w:spacing w:before="320" w:after="120" w:line="288" w:lineRule="auto"/>
        <w:ind w:left="0"/>
        <w:jc w:val="left"/>
        <w:outlineLvl w:val="1"/>
      </w:pPr>
      <w:bookmarkStart w:name="heading_1" w:id="1"/>
      <w:r>
        <w:rPr>
          <w:rFonts w:eastAsia="等线" w:ascii="Arial" w:cs="Arial" w:hAnsi="Arial"/>
          <w:b w:val="true"/>
          <w:sz w:val="32"/>
        </w:rPr>
        <w:t>1.谈谈你对设计模式的理解</w:t>
      </w:r>
      <w:bookmarkEnd w:id="1"/>
    </w:p>
    <w:p>
      <w:pPr>
        <w:spacing w:before="120" w:after="120" w:line="288" w:lineRule="auto"/>
        <w:ind w:left="0"/>
        <w:jc w:val="left"/>
      </w:pPr>
      <w:r>
        <w:rPr>
          <w:rFonts w:eastAsia="等线" w:ascii="Arial" w:cs="Arial" w:hAnsi="Arial"/>
          <w:sz w:val="22"/>
        </w:rPr>
        <w:t>1.首先谈设计模式的作用：经验的传承，提高了软件复用的水平，最终达到提高</w:t>
      </w:r>
      <w:r>
        <w:rPr>
          <w:rFonts w:eastAsia="等线" w:ascii="Arial" w:cs="Arial" w:hAnsi="Arial"/>
          <w:color w:val="245bdb"/>
          <w:sz w:val="22"/>
        </w:rPr>
        <w:t>软件开发</w:t>
      </w:r>
      <w:r>
        <w:rPr>
          <w:rFonts w:eastAsia="等线" w:ascii="Arial" w:cs="Arial" w:hAnsi="Arial"/>
          <w:sz w:val="22"/>
        </w:rPr>
        <w:t>效率</w:t>
      </w:r>
    </w:p>
    <w:p>
      <w:pPr>
        <w:pStyle w:val="3"/>
        <w:spacing w:before="300" w:after="120" w:line="288" w:lineRule="auto"/>
        <w:ind w:left="0"/>
        <w:jc w:val="left"/>
        <w:outlineLvl w:val="2"/>
      </w:pPr>
      <w:bookmarkStart w:name="heading_2" w:id="2"/>
      <w:r>
        <w:rPr>
          <w:rFonts w:eastAsia="等线" w:ascii="Arial" w:cs="Arial" w:hAnsi="Arial"/>
          <w:b w:val="true"/>
          <w:sz w:val="30"/>
        </w:rPr>
        <w:t>设计模式原则</w:t>
      </w:r>
      <w:bookmarkEnd w:id="2"/>
    </w:p>
    <w:p>
      <w:pPr>
        <w:spacing w:before="120" w:after="120" w:line="288" w:lineRule="auto"/>
        <w:ind w:left="0"/>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148pt;mso-width-percent:0;mso-height-percent:0;mso-width-percent:0;mso-height-percent:0" type="#_x0000_t75" o:ole="">
            <v:imagedata r:id="rId5" o:title=""/>
          </v:shape>
          <o:OLEObject DrawAspect="Icon" ObjectID="_1718471219" ProgID="Excel.Sheet.12" ShapeID="_x0000_i1025" Type="Embed" r:id="rId4"/>
        </w:object>
      </w:r>
    </w:p>
    <w:p>
      <w:pPr>
        <w:spacing w:after="120"/>
        <w:ind w:left="0"/>
        <w:jc w:val="center"/>
      </w:pPr>
      <w:r>
        <w:rPr>
          <w:rFonts w:eastAsia="等线" w:ascii="Arial" w:cs="Arial" w:hAnsi="Arial"/>
          <w:b w:val="true"/>
          <w:sz w:val="22"/>
        </w:rPr>
        <w:t>点击图片可查看完整电子表格</w:t>
      </w:r>
    </w:p>
    <w:p>
      <w:pPr>
        <w:pStyle w:val="3"/>
        <w:spacing w:before="300" w:after="120" w:line="288" w:lineRule="auto"/>
        <w:ind w:left="0"/>
        <w:jc w:val="left"/>
        <w:outlineLvl w:val="2"/>
      </w:pPr>
      <w:bookmarkStart w:name="heading_3" w:id="3"/>
      <w:r>
        <w:rPr>
          <w:rFonts w:eastAsia="等线" w:ascii="Arial" w:cs="Arial" w:hAnsi="Arial"/>
          <w:b w:val="true"/>
          <w:sz w:val="30"/>
        </w:rPr>
        <w:t>设计模式的分类</w:t>
      </w:r>
      <w:bookmarkEnd w:id="3"/>
    </w:p>
    <w:p>
      <w:pPr>
        <w:spacing w:before="120" w:after="120" w:line="288" w:lineRule="auto"/>
        <w:ind w:left="0"/>
        <w:jc w:val="left"/>
      </w:pPr>
    </w:p>
    <w:p>
      <w:pPr>
        <w:spacing w:before="120" w:after="120" w:line="288" w:lineRule="auto"/>
        <w:ind w:left="0"/>
        <w:jc w:val="center"/>
      </w:pPr>
      <w:r>
        <w:drawing>
          <wp:inline distT="0" distR="0" distB="0" distL="0">
            <wp:extent cx="5257800" cy="24479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257800" cy="24479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3.创建型模式：都是用来帮助我们创建对象的！</w:t>
      </w:r>
    </w:p>
    <w:p>
      <w:pPr>
        <w:spacing w:before="120" w:after="120" w:line="288" w:lineRule="auto"/>
        <w:ind w:left="0"/>
        <w:jc w:val="center"/>
      </w:pPr>
      <w:r>
        <w:drawing>
          <wp:inline distT="0" distR="0" distB="0" distL="0">
            <wp:extent cx="5257800" cy="21050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257800" cy="2105025"/>
                    </a:xfrm>
                    <a:prstGeom prst="rect">
                      <a:avLst/>
                    </a:prstGeom>
                  </pic:spPr>
                </pic:pic>
              </a:graphicData>
            </a:graphic>
          </wp:inline>
        </w:drawing>
      </w:r>
    </w:p>
    <w:p>
      <w:pPr>
        <w:spacing w:before="120" w:after="120" w:line="288" w:lineRule="auto"/>
        <w:ind w:left="0"/>
        <w:jc w:val="center"/>
      </w:pPr>
    </w:p>
    <w:p>
      <w:pPr>
        <w:spacing w:before="120" w:after="120" w:line="288" w:lineRule="auto"/>
        <w:ind w:left="0"/>
        <w:jc w:val="left"/>
      </w:pPr>
      <w:r>
        <w:rPr>
          <w:rFonts w:eastAsia="等线" w:ascii="Arial" w:cs="Arial" w:hAnsi="Arial"/>
          <w:sz w:val="22"/>
        </w:rPr>
        <w:t>4.结构性模式：关注对象和类的组织</w:t>
      </w:r>
    </w:p>
    <w:p>
      <w:pPr>
        <w:spacing w:before="120" w:after="120" w:line="288" w:lineRule="auto"/>
        <w:ind w:left="0"/>
        <w:jc w:val="center"/>
      </w:pPr>
      <w:r>
        <w:drawing>
          <wp:inline distT="0" distR="0" distB="0" distL="0">
            <wp:extent cx="5257800" cy="17240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257800" cy="1724025"/>
                    </a:xfrm>
                    <a:prstGeom prst="rect">
                      <a:avLst/>
                    </a:prstGeom>
                  </pic:spPr>
                </pic:pic>
              </a:graphicData>
            </a:graphic>
          </wp:inline>
        </w:drawing>
      </w:r>
    </w:p>
    <w:p>
      <w:pPr>
        <w:spacing w:before="120" w:after="120" w:line="288" w:lineRule="auto"/>
        <w:ind w:left="0"/>
        <w:jc w:val="center"/>
      </w:pPr>
    </w:p>
    <w:p>
      <w:pPr>
        <w:spacing w:before="120" w:after="120" w:line="288" w:lineRule="auto"/>
        <w:ind w:left="0"/>
        <w:jc w:val="left"/>
      </w:pPr>
      <w:r>
        <w:rPr>
          <w:rFonts w:eastAsia="等线" w:ascii="Arial" w:cs="Arial" w:hAnsi="Arial"/>
          <w:sz w:val="22"/>
        </w:rPr>
        <w:t>5.行为型模式：关注系统中对象之间的相互交换，研究系统在运行时对象之间的相互通信和协作，进一步明确对象的职责，共有11中模式</w:t>
      </w:r>
    </w:p>
    <w:p>
      <w:pPr>
        <w:spacing w:before="120" w:after="120" w:line="288" w:lineRule="auto"/>
        <w:ind w:left="0"/>
        <w:jc w:val="center"/>
      </w:pPr>
      <w:r>
        <w:drawing>
          <wp:inline distT="0" distR="0" distB="0" distL="0">
            <wp:extent cx="5257800" cy="15144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257800" cy="1514475"/>
                    </a:xfrm>
                    <a:prstGeom prst="rect">
                      <a:avLst/>
                    </a:prstGeom>
                  </pic:spPr>
                </pic:pic>
              </a:graphicData>
            </a:graphic>
          </wp:inline>
        </w:drawing>
      </w:r>
    </w:p>
    <w:p>
      <w:pPr>
        <w:pStyle w:val="2"/>
        <w:spacing w:before="320" w:after="120" w:line="288" w:lineRule="auto"/>
        <w:ind w:left="0"/>
        <w:jc w:val="left"/>
        <w:outlineLvl w:val="1"/>
      </w:pPr>
      <w:bookmarkStart w:name="heading_4" w:id="4"/>
      <w:r>
        <w:rPr>
          <w:rFonts w:eastAsia="等线" w:ascii="Arial" w:cs="Arial" w:hAnsi="Arial"/>
          <w:b w:val="true"/>
          <w:sz w:val="32"/>
        </w:rPr>
        <w:t>2.各模式的作用</w:t>
      </w:r>
      <w:bookmarkEnd w:id="4"/>
    </w:p>
    <w:p>
      <w:pPr>
        <w:pStyle w:val="3"/>
        <w:spacing w:before="300" w:after="120" w:line="288" w:lineRule="auto"/>
        <w:ind w:left="0"/>
        <w:jc w:val="left"/>
        <w:outlineLvl w:val="2"/>
      </w:pPr>
      <w:bookmarkStart w:name="heading_5" w:id="5"/>
      <w:r>
        <w:rPr>
          <w:rFonts w:eastAsia="等线" w:ascii="Arial" w:cs="Arial" w:hAnsi="Arial"/>
          <w:b w:val="true"/>
          <w:sz w:val="30"/>
        </w:rPr>
        <w:t>创建型模式</w:t>
      </w:r>
      <w:bookmarkEnd w:id="5"/>
    </w:p>
    <w:p>
      <w:pPr>
        <w:pStyle w:val="4"/>
        <w:spacing w:before="260" w:after="120" w:line="288" w:lineRule="auto"/>
        <w:ind w:left="0"/>
        <w:jc w:val="left"/>
        <w:outlineLvl w:val="3"/>
      </w:pPr>
      <w:bookmarkStart w:name="heading_6" w:id="6"/>
      <w:r>
        <w:rPr>
          <w:rFonts w:eastAsia="等线" w:ascii="Arial" w:cs="Arial" w:hAnsi="Arial"/>
          <w:b w:val="true"/>
          <w:sz w:val="28"/>
        </w:rPr>
        <w:t>各个模式的作用</w:t>
      </w:r>
      <w:bookmarkEnd w:id="6"/>
    </w:p>
    <w:p>
      <w:pPr>
        <w:spacing w:before="120" w:after="120" w:line="288" w:lineRule="auto"/>
        <w:ind w:left="0"/>
        <w:jc w:val="center"/>
      </w:pPr>
      <w:r>
        <w:drawing>
          <wp:inline distT="0" distR="0" distB="0" distL="0">
            <wp:extent cx="5257800" cy="18954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257800" cy="18954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bookmarkStart w:name="heading_7" w:id="7"/>
      <w:r>
        <w:rPr>
          <w:rFonts w:eastAsia="等线" w:ascii="Arial" w:cs="Arial" w:hAnsi="Arial"/>
          <w:b w:val="true"/>
          <w:sz w:val="30"/>
        </w:rPr>
        <w:t>结构性模式</w:t>
      </w:r>
      <w:bookmarkEnd w:id="7"/>
    </w:p>
    <w:p>
      <w:pPr>
        <w:spacing w:before="120" w:after="120" w:line="288" w:lineRule="auto"/>
        <w:ind w:left="0"/>
        <w:jc w:val="center"/>
      </w:pPr>
      <w:r>
        <w:drawing>
          <wp:inline distT="0" distR="0" distB="0" distL="0">
            <wp:extent cx="5257800" cy="17240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8"/>
                    <a:stretch>
                      <a:fillRect/>
                    </a:stretch>
                  </pic:blipFill>
                  <pic:spPr>
                    <a:xfrm>
                      <a:off x="0" y="0"/>
                      <a:ext cx="5257800" cy="1724025"/>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shd w:fill="fff67a"/>
        </w:rPr>
        <w:t>关注对象和类的组织</w:t>
      </w:r>
    </w:p>
    <w:p>
      <w:pPr>
        <w:pStyle w:val="4"/>
        <w:spacing w:before="260" w:after="120" w:line="288" w:lineRule="auto"/>
        <w:ind w:left="0"/>
        <w:jc w:val="left"/>
        <w:outlineLvl w:val="3"/>
      </w:pPr>
      <w:bookmarkStart w:name="heading_8" w:id="8"/>
      <w:r>
        <w:rPr>
          <w:rFonts w:eastAsia="等线" w:ascii="Arial" w:cs="Arial" w:hAnsi="Arial"/>
          <w:b w:val="true"/>
          <w:sz w:val="28"/>
        </w:rPr>
        <w:t>结构型模式-适配器模式</w:t>
      </w:r>
      <w:bookmarkEnd w:id="8"/>
    </w:p>
    <w:p>
      <w:pPr>
        <w:pStyle w:val="5"/>
        <w:spacing w:before="240" w:after="120" w:line="288" w:lineRule="auto"/>
        <w:ind w:left="0"/>
        <w:jc w:val="left"/>
        <w:outlineLvl w:val="4"/>
      </w:pPr>
      <w:bookmarkStart w:name="heading_9" w:id="9"/>
      <w:r>
        <w:rPr>
          <w:rFonts w:eastAsia="等线" w:ascii="Arial" w:cs="Arial" w:hAnsi="Arial"/>
          <w:b w:val="true"/>
          <w:sz w:val="24"/>
        </w:rPr>
        <w:t>4.1 适配器的作用</w:t>
      </w:r>
      <w:bookmarkEnd w:id="9"/>
    </w:p>
    <w:p>
      <w:pPr>
        <w:spacing w:before="120" w:after="120" w:line="288" w:lineRule="auto"/>
        <w:ind w:left="0"/>
        <w:jc w:val="left"/>
      </w:pPr>
      <w:r>
        <w:rPr>
          <w:rFonts w:eastAsia="等线" w:ascii="Arial" w:cs="Arial" w:hAnsi="Arial"/>
          <w:sz w:val="22"/>
        </w:rPr>
        <w:t>  适配器模式的作用是把两个不兼容的对象通过适配器能够连接起来工作。</w:t>
      </w:r>
    </w:p>
    <w:p>
      <w:pPr>
        <w:spacing w:before="120" w:after="120" w:line="288" w:lineRule="auto"/>
        <w:ind w:left="0"/>
        <w:jc w:val="center"/>
      </w:pPr>
      <w:r>
        <w:drawing>
          <wp:inline distT="0" distR="0" distB="0" distL="0">
            <wp:extent cx="5257800" cy="11239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11239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drawing>
          <wp:inline distT="0" distR="0" distB="0" distL="0">
            <wp:extent cx="5257800" cy="328612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3286125"/>
                    </a:xfrm>
                    <a:prstGeom prst="rect">
                      <a:avLst/>
                    </a:prstGeom>
                  </pic:spPr>
                </pic:pic>
              </a:graphicData>
            </a:graphic>
          </wp:inline>
        </w:drawing>
      </w:r>
    </w:p>
    <w:p>
      <w:pPr>
        <w:pStyle w:val="5"/>
        <w:spacing w:before="240" w:after="120" w:line="288" w:lineRule="auto"/>
        <w:ind w:left="0"/>
        <w:jc w:val="left"/>
        <w:outlineLvl w:val="4"/>
      </w:pPr>
      <w:bookmarkStart w:name="heading_10" w:id="10"/>
      <w:r>
        <w:rPr>
          <w:rFonts w:eastAsia="等线" w:ascii="Arial" w:cs="Arial" w:hAnsi="Arial"/>
          <w:b w:val="true"/>
          <w:sz w:val="24"/>
        </w:rPr>
        <w:t>4.2 具体案例分析</w:t>
      </w:r>
      <w:bookmarkEnd w:id="10"/>
    </w:p>
    <w:p>
      <w:pPr>
        <w:spacing w:before="120" w:after="120" w:line="288" w:lineRule="auto"/>
        <w:ind w:left="0"/>
        <w:jc w:val="left"/>
      </w:pPr>
      <w:r>
        <w:rPr>
          <w:rFonts w:eastAsia="等线" w:ascii="Arial" w:cs="Arial" w:hAnsi="Arial"/>
          <w:sz w:val="22"/>
        </w:rPr>
        <w:t>  以 MyBatis 中的日志模块为例来介绍。常见的日志框架有 log4j，log4j2，slf4j，logbak 等，但是每种日志框架中的日志级别都有差异。</w:t>
      </w:r>
    </w:p>
    <w:p>
      <w:pPr>
        <w:spacing w:before="120" w:after="120" w:line="288" w:lineRule="auto"/>
        <w:ind w:left="0"/>
        <w:jc w:val="left"/>
      </w:pPr>
      <w:r>
        <w:rPr>
          <w:rFonts w:eastAsia="等线" w:ascii="Arial" w:cs="Arial" w:hAnsi="Arial"/>
          <w:sz w:val="22"/>
        </w:rPr>
        <w:t>log4j2的接口：</w:t>
      </w:r>
    </w:p>
    <w:p>
      <w:pPr>
        <w:spacing w:before="120" w:after="120" w:line="288" w:lineRule="auto"/>
        <w:ind w:left="0"/>
        <w:jc w:val="center"/>
      </w:pPr>
      <w:r>
        <w:drawing>
          <wp:inline distT="0" distR="0" distB="0" distL="0">
            <wp:extent cx="5257800" cy="36195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36195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slf4j的接口</w:t>
      </w:r>
    </w:p>
    <w:p>
      <w:pPr>
        <w:spacing w:before="120" w:after="120" w:line="288" w:lineRule="auto"/>
        <w:ind w:left="0"/>
        <w:jc w:val="center"/>
      </w:pPr>
      <w:r>
        <w:drawing>
          <wp:inline distT="0" distR="0" distB="0" distL="0">
            <wp:extent cx="5257800" cy="36099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36099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也就是可以看到不同的日志框架里面所定义的日志级别和对应的方法都有区别，那么我们的框架怎么来统一使用这些日志框架呢？在MyBatis中通过定义了一个日志接口，定义了日志具有的级别和方法。</w:t>
      </w:r>
    </w:p>
    <w:p>
      <w:pPr>
        <w:spacing w:before="120" w:after="120" w:line="288" w:lineRule="auto"/>
        <w:ind w:left="0"/>
        <w:jc w:val="center"/>
      </w:pPr>
      <w:r>
        <w:drawing>
          <wp:inline distT="0" distR="0" distB="0" distL="0">
            <wp:extent cx="5257800" cy="386715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3867150"/>
                    </a:xfrm>
                    <a:prstGeom prst="rect">
                      <a:avLst/>
                    </a:prstGeom>
                  </pic:spPr>
                </pic:pic>
              </a:graphicData>
            </a:graphic>
          </wp:inline>
        </w:drawing>
      </w:r>
    </w:p>
    <w:p>
      <w:pPr>
        <w:spacing w:before="120" w:after="120" w:line="288" w:lineRule="auto"/>
        <w:ind w:left="0"/>
        <w:jc w:val="center"/>
      </w:pPr>
    </w:p>
    <w:p>
      <w:pPr>
        <w:spacing w:before="120" w:after="120" w:line="288" w:lineRule="auto"/>
        <w:ind w:left="0"/>
        <w:jc w:val="left"/>
      </w:pPr>
      <w:r>
        <w:rPr>
          <w:rFonts w:eastAsia="等线" w:ascii="Arial" w:cs="Arial" w:hAnsi="Arial"/>
          <w:sz w:val="22"/>
        </w:rPr>
        <w:t>那这时候我们就发现具体的日志框架和这个接口其实是没有办法直接来使用的。</w:t>
      </w:r>
    </w:p>
    <w:p>
      <w:pPr>
        <w:spacing w:before="120" w:after="120" w:line="288" w:lineRule="auto"/>
        <w:ind w:left="0"/>
        <w:jc w:val="center"/>
      </w:pPr>
      <w:r>
        <w:drawing>
          <wp:inline distT="0" distR="0" distB="0" distL="0">
            <wp:extent cx="5257800" cy="138112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257800" cy="1381125"/>
                    </a:xfrm>
                    <a:prstGeom prst="rect">
                      <a:avLst/>
                    </a:prstGeom>
                  </pic:spPr>
                </pic:pic>
              </a:graphicData>
            </a:graphic>
          </wp:inline>
        </w:drawing>
      </w:r>
    </w:p>
    <w:p>
      <w:pPr>
        <w:spacing w:before="120" w:after="120" w:line="288" w:lineRule="auto"/>
        <w:ind w:left="0"/>
        <w:jc w:val="center"/>
      </w:pPr>
      <w:r>
        <w:rPr>
          <w:rFonts w:eastAsia="等线" w:ascii="Arial" w:cs="Arial" w:hAnsi="Arial"/>
          <w:color w:val="8f959e"/>
          <w:sz w:val="22"/>
        </w:rPr>
        <w:t>image.png</w:t>
      </w:r>
    </w:p>
    <w:p>
      <w:pPr>
        <w:spacing w:before="120" w:after="120" w:line="288" w:lineRule="auto"/>
        <w:ind w:left="0"/>
        <w:jc w:val="left"/>
      </w:pPr>
      <w:r>
        <w:rPr>
          <w:rFonts w:eastAsia="等线" w:ascii="Arial" w:cs="Arial" w:hAnsi="Arial"/>
          <w:sz w:val="22"/>
        </w:rPr>
        <w:t>这时我们就需要通过对应的适配器来处理这种情况，以Slf4J为例。</w:t>
      </w:r>
    </w:p>
    <w:p>
      <w:pPr>
        <w:spacing w:before="120" w:after="120" w:line="288" w:lineRule="auto"/>
        <w:ind w:left="0"/>
        <w:jc w:val="center"/>
      </w:pPr>
      <w:r>
        <w:drawing>
          <wp:inline distT="0" distR="0" distB="0" distL="0">
            <wp:extent cx="5257800" cy="351472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257800" cy="3514725"/>
                    </a:xfrm>
                    <a:prstGeom prst="rect">
                      <a:avLst/>
                    </a:prstGeom>
                  </pic:spPr>
                </pic:pic>
              </a:graphicData>
            </a:graphic>
          </wp:inline>
        </w:drawing>
      </w:r>
    </w:p>
    <w:p>
      <w:pPr>
        <w:spacing w:before="120" w:after="120" w:line="288" w:lineRule="auto"/>
        <w:ind w:left="0"/>
        <w:jc w:val="left"/>
      </w:pPr>
    </w:p>
    <w:p>
      <w:pPr>
        <w:pStyle w:val="4"/>
        <w:spacing w:before="260" w:after="120" w:line="288" w:lineRule="auto"/>
        <w:ind w:left="0"/>
        <w:jc w:val="left"/>
        <w:outlineLvl w:val="3"/>
      </w:pPr>
      <w:bookmarkStart w:name="heading_11" w:id="11"/>
      <w:r>
        <w:rPr>
          <w:rFonts w:eastAsia="等线" w:ascii="Arial" w:cs="Arial" w:hAnsi="Arial"/>
          <w:b w:val="true"/>
          <w:sz w:val="28"/>
        </w:rPr>
        <w:t>结构型模式-装饰者模式</w:t>
      </w:r>
      <w:bookmarkEnd w:id="11"/>
    </w:p>
    <w:p>
      <w:pPr>
        <w:pStyle w:val="5"/>
        <w:spacing w:before="240" w:after="120" w:line="288" w:lineRule="auto"/>
        <w:ind w:left="0"/>
        <w:jc w:val="left"/>
        <w:outlineLvl w:val="4"/>
      </w:pPr>
      <w:bookmarkStart w:name="heading_12" w:id="12"/>
      <w:r>
        <w:rPr>
          <w:rFonts w:eastAsia="等线" w:ascii="Arial" w:cs="Arial" w:hAnsi="Arial"/>
          <w:b w:val="true"/>
          <w:sz w:val="24"/>
        </w:rPr>
        <w:t>5.1 装饰者模式的作用</w:t>
      </w:r>
      <w:bookmarkEnd w:id="12"/>
    </w:p>
    <w:p>
      <w:pPr>
        <w:spacing w:before="120" w:after="120" w:line="288" w:lineRule="auto"/>
        <w:ind w:left="0"/>
        <w:jc w:val="left"/>
      </w:pPr>
      <w:r>
        <w:rPr>
          <w:rFonts w:eastAsia="等线" w:ascii="Arial" w:cs="Arial" w:hAnsi="Arial"/>
          <w:sz w:val="22"/>
        </w:rPr>
        <w:t>  装饰者模式又称为包装模式（Wrapper），作用是用来动态的为一个对象增加新的功能。装饰模式是一种用于代替继承的技术， 无须通过继承增加子类就能扩展对象的新功能 。使用对象的关联关系代替继承关系，更加灵活，同时避免类型体系的快速膨胀。</w:t>
      </w:r>
    </w:p>
    <w:p>
      <w:pPr>
        <w:spacing w:before="120" w:after="120" w:line="288" w:lineRule="auto"/>
        <w:ind w:left="0"/>
        <w:jc w:val="center"/>
      </w:pPr>
      <w:r>
        <w:drawing>
          <wp:inline distT="0" distR="0" distB="0" distL="0">
            <wp:extent cx="5257800" cy="380047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257800" cy="3800475"/>
                    </a:xfrm>
                    <a:prstGeom prst="rect">
                      <a:avLst/>
                    </a:prstGeom>
                  </pic:spPr>
                </pic:pic>
              </a:graphicData>
            </a:graphic>
          </wp:inline>
        </w:drawing>
      </w:r>
    </w:p>
    <w:p>
      <w:pPr>
        <w:spacing w:before="120" w:after="120" w:line="288" w:lineRule="auto"/>
        <w:ind w:left="0"/>
        <w:jc w:val="center"/>
      </w:pPr>
      <w:r>
        <w:rPr>
          <w:rFonts w:eastAsia="等线" w:ascii="Arial" w:cs="Arial" w:hAnsi="Arial"/>
          <w:color w:val="8f959e"/>
          <w:sz w:val="22"/>
        </w:rPr>
        <w:t>image.png</w:t>
      </w:r>
    </w:p>
    <w:p>
      <w:pPr>
        <w:pStyle w:val="5"/>
        <w:spacing w:before="240" w:after="120" w:line="288" w:lineRule="auto"/>
        <w:ind w:left="0"/>
        <w:jc w:val="left"/>
        <w:outlineLvl w:val="4"/>
      </w:pPr>
      <w:bookmarkStart w:name="heading_13" w:id="13"/>
      <w:r>
        <w:rPr>
          <w:rFonts w:eastAsia="等线" w:ascii="Arial" w:cs="Arial" w:hAnsi="Arial"/>
          <w:b w:val="true"/>
          <w:sz w:val="24"/>
        </w:rPr>
        <w:t>5.2 装饰者模式的应用</w:t>
      </w:r>
      <w:bookmarkEnd w:id="13"/>
    </w:p>
    <w:p>
      <w:pPr>
        <w:spacing w:before="120" w:after="120" w:line="288" w:lineRule="auto"/>
        <w:ind w:left="0"/>
        <w:jc w:val="left"/>
      </w:pPr>
      <w:r>
        <w:rPr>
          <w:rFonts w:eastAsia="等线" w:ascii="Arial" w:cs="Arial" w:hAnsi="Arial"/>
          <w:sz w:val="22"/>
        </w:rPr>
        <w:t>  装饰者模式的应用场景还是非常多的，比如</w:t>
      </w:r>
    </w:p>
    <w:p>
      <w:pPr>
        <w:numPr>
          <w:numId w:val="1"/>
        </w:numPr>
        <w:spacing w:before="120" w:after="120" w:line="288" w:lineRule="auto"/>
        <w:ind w:left="0"/>
        <w:jc w:val="left"/>
      </w:pPr>
      <w:r>
        <w:rPr>
          <w:rFonts w:eastAsia="等线" w:ascii="Arial" w:cs="Arial" w:hAnsi="Arial"/>
          <w:sz w:val="22"/>
        </w:rPr>
        <w:t>IO流中的FileInputStream，FileOutputStream等</w:t>
      </w:r>
    </w:p>
    <w:p>
      <w:pPr>
        <w:numPr>
          <w:numId w:val="2"/>
        </w:numPr>
        <w:spacing w:before="120" w:after="120" w:line="288" w:lineRule="auto"/>
        <w:ind w:left="0"/>
        <w:jc w:val="left"/>
      </w:pPr>
      <w:r>
        <w:rPr>
          <w:rFonts w:eastAsia="等线" w:ascii="Arial" w:cs="Arial" w:hAnsi="Arial"/>
          <w:sz w:val="22"/>
        </w:rPr>
        <w:t>Spring中的各种Wrapper</w:t>
      </w:r>
    </w:p>
    <w:p>
      <w:pPr>
        <w:numPr>
          <w:numId w:val="3"/>
        </w:numPr>
        <w:spacing w:before="120" w:after="120" w:line="288" w:lineRule="auto"/>
        <w:ind w:left="0"/>
        <w:jc w:val="left"/>
      </w:pPr>
      <w:r>
        <w:rPr>
          <w:rFonts w:eastAsia="等线" w:ascii="Arial" w:cs="Arial" w:hAnsi="Arial"/>
          <w:sz w:val="22"/>
        </w:rPr>
        <w:t>MyBatis中的缓存设计</w:t>
      </w:r>
    </w:p>
    <w:p>
      <w:pPr>
        <w:spacing w:before="120" w:after="120" w:line="288" w:lineRule="auto"/>
        <w:ind w:left="0"/>
        <w:jc w:val="left"/>
      </w:pPr>
      <w:r>
        <w:rPr>
          <w:rFonts w:eastAsia="等线" w:ascii="Arial" w:cs="Arial" w:hAnsi="Arial"/>
          <w:sz w:val="22"/>
        </w:rPr>
        <w:t>我们以MyBatis中的缓存实例为例来看看其具体的实现。</w:t>
      </w:r>
    </w:p>
    <w:p>
      <w:pPr>
        <w:spacing w:before="120" w:after="120" w:line="288" w:lineRule="auto"/>
        <w:ind w:left="0"/>
        <w:jc w:val="left"/>
      </w:pPr>
      <w:r>
        <w:rPr>
          <w:rFonts w:eastAsia="等线" w:ascii="Arial" w:cs="Arial" w:hAnsi="Arial"/>
          <w:sz w:val="22"/>
        </w:rPr>
        <w:t>首先是Cache接口</w:t>
      </w:r>
    </w:p>
    <w:p>
      <w:pPr>
        <w:spacing w:before="120" w:after="120" w:line="288" w:lineRule="auto"/>
        <w:ind w:left="0"/>
        <w:jc w:val="center"/>
      </w:pPr>
      <w:r>
        <w:drawing>
          <wp:inline distT="0" distR="0" distB="0" distL="0">
            <wp:extent cx="5257800" cy="293370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257800" cy="2933700"/>
                    </a:xfrm>
                    <a:prstGeom prst="rect">
                      <a:avLst/>
                    </a:prstGeom>
                  </pic:spPr>
                </pic:pic>
              </a:graphicData>
            </a:graphic>
          </wp:inline>
        </w:drawing>
      </w:r>
    </w:p>
    <w:p>
      <w:pPr>
        <w:spacing w:before="120" w:after="120" w:line="288" w:lineRule="auto"/>
        <w:ind w:left="0"/>
        <w:jc w:val="center"/>
      </w:pPr>
      <w:r>
        <w:rPr>
          <w:rFonts w:eastAsia="等线" w:ascii="Arial" w:cs="Arial" w:hAnsi="Arial"/>
          <w:color w:val="8f959e"/>
          <w:sz w:val="22"/>
        </w:rPr>
        <w:t>image.png</w:t>
      </w:r>
    </w:p>
    <w:p>
      <w:pPr>
        <w:spacing w:before="120" w:after="120" w:line="288" w:lineRule="auto"/>
        <w:ind w:left="0"/>
        <w:jc w:val="left"/>
      </w:pPr>
      <w:r>
        <w:rPr>
          <w:rFonts w:eastAsia="等线" w:ascii="Arial" w:cs="Arial" w:hAnsi="Arial"/>
          <w:sz w:val="22"/>
        </w:rPr>
        <w:t>然后是PerpetualCache实现：仅仅实现了数据基于内存的读写操作。功能单一。</w:t>
      </w:r>
    </w:p>
    <w:p>
      <w:pPr>
        <w:spacing w:before="120" w:after="120" w:line="288" w:lineRule="auto"/>
        <w:ind w:left="0"/>
        <w:jc w:val="center"/>
      </w:pPr>
      <w:r>
        <w:drawing>
          <wp:inline distT="0" distR="0" distB="0" distL="0">
            <wp:extent cx="5257800" cy="309562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257800" cy="3095625"/>
                    </a:xfrm>
                    <a:prstGeom prst="rect">
                      <a:avLst/>
                    </a:prstGeom>
                  </pic:spPr>
                </pic:pic>
              </a:graphicData>
            </a:graphic>
          </wp:inline>
        </w:drawing>
      </w:r>
    </w:p>
    <w:p>
      <w:pPr>
        <w:spacing w:before="120" w:after="120" w:line="288" w:lineRule="auto"/>
        <w:ind w:left="0"/>
        <w:jc w:val="center"/>
      </w:pPr>
      <w:r>
        <w:rPr>
          <w:rFonts w:eastAsia="等线" w:ascii="Arial" w:cs="Arial" w:hAnsi="Arial"/>
          <w:color w:val="8f959e"/>
          <w:sz w:val="22"/>
        </w:rPr>
        <w:t>image.png</w:t>
      </w:r>
    </w:p>
    <w:p>
      <w:pPr>
        <w:spacing w:before="120" w:after="120" w:line="288" w:lineRule="auto"/>
        <w:ind w:left="0"/>
        <w:jc w:val="left"/>
      </w:pPr>
      <w:r>
        <w:rPr>
          <w:rFonts w:eastAsia="等线" w:ascii="Arial" w:cs="Arial" w:hAnsi="Arial"/>
          <w:sz w:val="22"/>
        </w:rPr>
        <w:t>装饰类：然后在MyBatis中给我们提供了很多的装饰类。</w:t>
      </w:r>
    </w:p>
    <w:p>
      <w:pPr>
        <w:spacing w:before="120" w:after="120" w:line="288" w:lineRule="auto"/>
        <w:ind w:left="0"/>
        <w:jc w:val="center"/>
      </w:pPr>
      <w:r>
        <w:drawing>
          <wp:inline distT="0" distR="0" distB="0" distL="0">
            <wp:extent cx="3267075" cy="362902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3267075" cy="3629025"/>
                    </a:xfrm>
                    <a:prstGeom prst="rect">
                      <a:avLst/>
                    </a:prstGeom>
                  </pic:spPr>
                </pic:pic>
              </a:graphicData>
            </a:graphic>
          </wp:inline>
        </w:drawing>
      </w:r>
    </w:p>
    <w:p>
      <w:pPr>
        <w:spacing w:before="120" w:after="120" w:line="288" w:lineRule="auto"/>
        <w:ind w:left="0"/>
        <w:jc w:val="center"/>
      </w:pPr>
      <w:r>
        <w:rPr>
          <w:rFonts w:eastAsia="等线" w:ascii="Arial" w:cs="Arial" w:hAnsi="Arial"/>
          <w:color w:val="8f959e"/>
          <w:sz w:val="22"/>
        </w:rPr>
        <w:t>image.png</w:t>
      </w:r>
    </w:p>
    <w:p>
      <w:pPr>
        <w:spacing w:before="120" w:after="120" w:line="288" w:lineRule="auto"/>
        <w:ind w:left="0"/>
        <w:jc w:val="left"/>
      </w:pPr>
      <w:r>
        <w:rPr>
          <w:rFonts w:eastAsia="等线" w:ascii="Arial" w:cs="Arial" w:hAnsi="Arial"/>
          <w:sz w:val="22"/>
        </w:rPr>
        <w:t>每个装饰类都有自己的作用</w:t>
      </w:r>
    </w:p>
    <w:p>
      <w:pPr>
        <w:numPr>
          <w:numId w:val="4"/>
        </w:numPr>
        <w:spacing w:before="120" w:after="120" w:line="288" w:lineRule="auto"/>
        <w:ind w:left="0"/>
        <w:jc w:val="left"/>
      </w:pPr>
      <w:r>
        <w:rPr>
          <w:rFonts w:eastAsia="等线" w:ascii="Arial" w:cs="Arial" w:hAnsi="Arial"/>
          <w:sz w:val="22"/>
        </w:rPr>
        <w:t>BlockingCache：阻塞的</w:t>
      </w:r>
    </w:p>
    <w:p>
      <w:pPr>
        <w:numPr>
          <w:numId w:val="5"/>
        </w:numPr>
        <w:spacing w:before="120" w:after="120" w:line="288" w:lineRule="auto"/>
        <w:ind w:left="0"/>
        <w:jc w:val="left"/>
      </w:pPr>
      <w:r>
        <w:rPr>
          <w:rFonts w:eastAsia="等线" w:ascii="Arial" w:cs="Arial" w:hAnsi="Arial"/>
          <w:sz w:val="22"/>
        </w:rPr>
        <w:t>LruCache:根据Lru规则来淘汰缓存数据</w:t>
      </w:r>
    </w:p>
    <w:p>
      <w:pPr>
        <w:numPr>
          <w:numId w:val="6"/>
        </w:numPr>
        <w:spacing w:before="120" w:after="120" w:line="288" w:lineRule="auto"/>
        <w:ind w:left="0"/>
        <w:jc w:val="left"/>
      </w:pPr>
      <w:r>
        <w:rPr>
          <w:rFonts w:eastAsia="等线" w:ascii="Arial" w:cs="Arial" w:hAnsi="Arial"/>
          <w:sz w:val="22"/>
        </w:rPr>
        <w:t>FifoCache：根据FIFO规则来淘汰缓存数据</w:t>
      </w:r>
    </w:p>
    <w:p>
      <w:pPr>
        <w:numPr>
          <w:numId w:val="7"/>
        </w:num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源码中的装饰：</w:t>
      </w:r>
    </w:p>
    <w:p>
      <w:pPr>
        <w:spacing w:before="120" w:after="120" w:line="288" w:lineRule="auto"/>
        <w:ind w:left="0"/>
        <w:jc w:val="center"/>
      </w:pPr>
      <w:r>
        <w:drawing>
          <wp:inline distT="0" distR="0" distB="0" distL="0">
            <wp:extent cx="5257800" cy="364807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5257800" cy="3648075"/>
                    </a:xfrm>
                    <a:prstGeom prst="rect">
                      <a:avLst/>
                    </a:prstGeom>
                  </pic:spPr>
                </pic:pic>
              </a:graphicData>
            </a:graphic>
          </wp:inline>
        </w:drawing>
      </w:r>
    </w:p>
    <w:p>
      <w:pPr>
        <w:spacing w:before="120" w:after="120" w:line="288" w:lineRule="auto"/>
        <w:ind w:left="0"/>
        <w:jc w:val="center"/>
      </w:pPr>
    </w:p>
    <w:p>
      <w:pPr>
        <w:spacing w:before="120" w:after="120" w:line="288" w:lineRule="auto"/>
        <w:ind w:left="0"/>
        <w:jc w:val="center"/>
      </w:pPr>
      <w:r>
        <w:drawing>
          <wp:inline distT="0" distR="0" distB="0" distL="0">
            <wp:extent cx="5257800" cy="3800475"/>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5257800" cy="3800475"/>
                    </a:xfrm>
                    <a:prstGeom prst="rect">
                      <a:avLst/>
                    </a:prstGeom>
                  </pic:spPr>
                </pic:pic>
              </a:graphicData>
            </a:graphic>
          </wp:inline>
        </w:drawing>
      </w:r>
    </w:p>
    <w:p>
      <w:pPr>
        <w:spacing w:before="120" w:after="120" w:line="288" w:lineRule="auto"/>
        <w:ind w:left="0"/>
        <w:jc w:val="left"/>
      </w:pPr>
    </w:p>
    <w:p>
      <w:pPr>
        <w:spacing w:before="120" w:after="120" w:line="288" w:lineRule="auto"/>
        <w:ind w:left="0"/>
      </w:pPr>
      <w:r>
        <w:object>
          <v:shape id="_x0000_i1026" style="width:414pt;height:123pt;mso-width-percent:0;mso-height-percent:0;mso-width-percent:0;mso-height-percent:0" type="#_x0000_t75" o:ole="">
            <v:imagedata r:id="rId26" o:title=""/>
          </v:shape>
          <o:OLEObject DrawAspect="Icon" ObjectID="_1718471220" ProgID="Excel.Sheet.12" ShapeID="_x0000_i1026" Type="Embed" r:id="rId25"/>
        </w:object>
      </w:r>
    </w:p>
    <w:p>
      <w:pPr>
        <w:spacing w:after="120"/>
        <w:ind w:left="0"/>
        <w:jc w:val="center"/>
      </w:pPr>
      <w:r>
        <w:rPr>
          <w:rFonts w:eastAsia="等线" w:ascii="Arial" w:cs="Arial" w:hAnsi="Arial"/>
          <w:b w:val="true"/>
          <w:sz w:val="22"/>
        </w:rPr>
        <w:t>点击图片可查看完整电子表格</w:t>
      </w:r>
    </w:p>
    <w:p>
      <w:pPr>
        <w:pStyle w:val="3"/>
        <w:spacing w:before="300" w:after="120" w:line="288" w:lineRule="auto"/>
        <w:ind w:left="0"/>
        <w:jc w:val="left"/>
        <w:outlineLvl w:val="2"/>
      </w:pPr>
      <w:bookmarkStart w:name="heading_14" w:id="14"/>
      <w:r>
        <w:rPr>
          <w:rFonts w:eastAsia="等线" w:ascii="Arial" w:cs="Arial" w:hAnsi="Arial"/>
          <w:b w:val="true"/>
          <w:sz w:val="30"/>
        </w:rPr>
        <w:t>行为型模式</w:t>
      </w:r>
      <w:bookmarkEnd w:id="14"/>
    </w:p>
    <w:p>
      <w:pPr>
        <w:pStyle w:val="4"/>
        <w:spacing w:before="260" w:after="120" w:line="288" w:lineRule="auto"/>
        <w:ind w:left="0"/>
        <w:jc w:val="left"/>
        <w:outlineLvl w:val="3"/>
      </w:pPr>
      <w:bookmarkStart w:name="heading_15" w:id="15"/>
      <w:r>
        <w:rPr>
          <w:rFonts w:eastAsia="等线" w:ascii="Arial" w:cs="Arial" w:hAnsi="Arial"/>
          <w:b w:val="true"/>
          <w:sz w:val="28"/>
        </w:rPr>
        <w:t>迭代器模式</w:t>
      </w:r>
      <w:bookmarkEnd w:id="15"/>
    </w:p>
    <w:p>
      <w:pPr>
        <w:spacing w:before="120" w:after="120" w:line="288" w:lineRule="auto"/>
        <w:ind w:left="0"/>
        <w:jc w:val="left"/>
      </w:pPr>
      <w:r>
        <w:rPr>
          <w:rFonts w:eastAsia="等线" w:ascii="Arial" w:cs="Arial" w:hAnsi="Arial"/>
          <w:b w:val="true"/>
          <w:sz w:val="22"/>
        </w:rPr>
        <w:t>迭代器模式</w:t>
      </w:r>
      <w:r>
        <w:rPr>
          <w:rFonts w:eastAsia="等线" w:ascii="Arial" w:cs="Arial" w:hAnsi="Arial"/>
          <w:sz w:val="22"/>
        </w:rPr>
        <w:t>是一种行为设计模式， 让你能在不暴露集合底层表现形式 （列表、 栈和树等） 的情况下遍历集合中所有的元素。</w:t>
      </w:r>
    </w:p>
    <w:p>
      <w:pPr>
        <w:pStyle w:val="4"/>
        <w:spacing w:before="260" w:after="120" w:line="288" w:lineRule="auto"/>
        <w:ind w:left="0"/>
        <w:jc w:val="left"/>
        <w:outlineLvl w:val="3"/>
      </w:pPr>
      <w:bookmarkStart w:name="heading_16" w:id="16"/>
      <w:bookmarkEnd w:id="16"/>
    </w:p>
    <w:sectPr>
      <w:footerReference w:type="default" r:id="rId3"/>
      <w:headerReference w:type="default" r:id="rId27"/>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12268">
    <w:lvl>
      <w:numFmt w:val="bullet"/>
      <w:suff w:val="tab"/>
      <w:lvlText w:val="•"/>
      <w:rPr>
        <w:color w:val="3370ff"/>
      </w:rPr>
    </w:lvl>
  </w:abstractNum>
  <w:abstractNum w:abstractNumId="112269">
    <w:lvl>
      <w:numFmt w:val="bullet"/>
      <w:suff w:val="tab"/>
      <w:lvlText w:val="•"/>
      <w:rPr>
        <w:color w:val="3370ff"/>
      </w:rPr>
    </w:lvl>
  </w:abstractNum>
  <w:abstractNum w:abstractNumId="112270">
    <w:lvl>
      <w:numFmt w:val="bullet"/>
      <w:suff w:val="tab"/>
      <w:lvlText w:val="•"/>
      <w:rPr>
        <w:color w:val="3370ff"/>
      </w:rPr>
    </w:lvl>
  </w:abstractNum>
  <w:abstractNum w:abstractNumId="112271">
    <w:lvl>
      <w:numFmt w:val="bullet"/>
      <w:suff w:val="tab"/>
      <w:lvlText w:val="•"/>
      <w:rPr>
        <w:color w:val="3370ff"/>
      </w:rPr>
    </w:lvl>
  </w:abstractNum>
  <w:abstractNum w:abstractNumId="112272">
    <w:lvl>
      <w:numFmt w:val="bullet"/>
      <w:suff w:val="tab"/>
      <w:lvlText w:val="•"/>
      <w:rPr>
        <w:color w:val="3370ff"/>
      </w:rPr>
    </w:lvl>
  </w:abstractNum>
  <w:abstractNum w:abstractNumId="112273">
    <w:lvl>
      <w:numFmt w:val="bullet"/>
      <w:suff w:val="tab"/>
      <w:lvlText w:val="•"/>
      <w:rPr>
        <w:color w:val="3370ff"/>
      </w:rPr>
    </w:lvl>
  </w:abstractNum>
  <w:abstractNum w:abstractNumId="112274">
    <w:lvl>
      <w:numFmt w:val="bullet"/>
      <w:suff w:val="tab"/>
      <w:lvlText w:val="•"/>
      <w:rPr>
        <w:color w:val="3370ff"/>
      </w:rPr>
    </w:lvl>
  </w:abstractNum>
  <w:num w:numId="1">
    <w:abstractNumId w:val="112268"/>
  </w:num>
  <w:num w:numId="2">
    <w:abstractNumId w:val="112269"/>
  </w:num>
  <w:num w:numId="3">
    <w:abstractNumId w:val="112270"/>
  </w:num>
  <w:num w:numId="4">
    <w:abstractNumId w:val="112271"/>
  </w:num>
  <w:num w:numId="5">
    <w:abstractNumId w:val="112272"/>
  </w:num>
  <w:num w:numId="6">
    <w:abstractNumId w:val="112273"/>
  </w:num>
  <w:num w:numId="7">
    <w:abstractNumId w:val="112274"/>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numbering.xml" Type="http://schemas.openxmlformats.org/officeDocument/2006/relationships/numbering"/><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embeddings/Microsoft_Excel_Worksheet2.xlsx" Type="http://schemas.openxmlformats.org/officeDocument/2006/relationships/package"/><Relationship Id="rId26" Target="media/image20.png" Type="http://schemas.openxmlformats.org/officeDocument/2006/relationships/image"/><Relationship Id="rId27" Target="header1.xml" Type="http://schemas.openxmlformats.org/officeDocument/2006/relationships/header"/><Relationship Id="rId3" Target="footer1.xml" Type="http://schemas.openxmlformats.org/officeDocument/2006/relationships/footer"/><Relationship Id="rId4" Target="embeddings/Microsoft_Excel_Worksheet1.xlsx" Type="http://schemas.openxmlformats.org/officeDocument/2006/relationships/package"/><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2024-04-29T12:06:11Z</dcterms:created>
  <dc:creator>Apache POI</dc:creator>
</cp:coreProperties>
</file>