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图G的邻接矩阵为</w:t>
        <w:drawing>
          <wp:inline xmlns:a="http://schemas.openxmlformats.org/drawingml/2006/main" xmlns:pic="http://schemas.openxmlformats.org/drawingml/2006/picture">
            <wp:extent cx="2286000" cy="179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90700"/>
                    </a:xfrm>
                    <a:prstGeom prst="rect"/>
                  </pic:spPr>
                </pic:pic>
              </a:graphicData>
            </a:graphic>
          </wp:inline>
        </w:drawing>
        <w:t>，则图G的顶点的最小度为（）。</w:t>
      </w:r>
    </w:p>
    <w:p>
      <w:pPr>
        <w:spacing w:line="360" w:lineRule="auto"/>
      </w:pPr>
      <w:r>
        <w:t>A,</w:t>
      </w:r>
      <w:r>
        <w:t>1</w:t>
      </w:r>
    </w:p>
    <w:p>
      <w:pPr>
        <w:spacing w:line="360" w:lineRule="auto"/>
      </w:pPr>
      <w:r>
        <w:t>B,</w:t>
      </w:r>
      <w:r>
        <w:t>2</w:t>
      </w:r>
    </w:p>
    <w:p>
      <w:pPr>
        <w:spacing w:line="360" w:lineRule="auto"/>
      </w:pPr>
      <w:r>
        <w:t>C,</w:t>
      </w:r>
      <w:r>
        <w:t>4</w:t>
      </w:r>
    </w:p>
    <w:p>
      <w:pPr>
        <w:spacing w:line="360" w:lineRule="auto"/>
      </w:pPr>
      <w:r>
        <w:t>D,</w:t>
      </w:r>
      <w:r>
        <w:t>3</w:t>
      </w:r>
    </w:p>
    <w:p>
      <w:pPr>
        <w:spacing w:line="360" w:lineRule="auto"/>
      </w:pPr>
      <w:r>
        <w:t>答案:D</w:t>
      </w:r>
    </w:p>
    <w:p>
      <w:pPr>
        <w:spacing w:line="360" w:lineRule="auto"/>
      </w:pPr>
      <w:r>
        <w:t>2,</w:t>
      </w:r>
      <w:r>
        <w:t>图G的邻接矩阵为</w:t>
        <w:drawing>
          <wp:inline xmlns:a="http://schemas.openxmlformats.org/drawingml/2006/main" xmlns:pic="http://schemas.openxmlformats.org/drawingml/2006/picture">
            <wp:extent cx="1981199" cy="1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1587500"/>
                    </a:xfrm>
                    <a:prstGeom prst="rect"/>
                  </pic:spPr>
                </pic:pic>
              </a:graphicData>
            </a:graphic>
          </wp:inline>
        </w:drawing>
        <w:t>,则图G有几个连通分量？</w:t>
      </w:r>
    </w:p>
    <w:p>
      <w:pPr>
        <w:spacing w:line="360" w:lineRule="auto"/>
      </w:pPr>
      <w:r>
        <w:t>A,</w:t>
      </w:r>
      <w:r>
        <w:t>4</w:t>
      </w:r>
    </w:p>
    <w:p>
      <w:pPr>
        <w:spacing w:line="360" w:lineRule="auto"/>
      </w:pPr>
      <w:r>
        <w:t>B,</w:t>
      </w:r>
      <w:r>
        <w:t>2</w:t>
      </w:r>
    </w:p>
    <w:p>
      <w:pPr>
        <w:spacing w:line="360" w:lineRule="auto"/>
      </w:pPr>
      <w:r>
        <w:t>C,</w:t>
      </w:r>
      <w:r>
        <w:t>3</w:t>
      </w:r>
    </w:p>
    <w:p>
      <w:pPr>
        <w:spacing w:line="360" w:lineRule="auto"/>
      </w:pPr>
      <w:r>
        <w:t>D,</w:t>
      </w:r>
      <w:r>
        <w:t>1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3,</w:t>
      </w:r>
      <w:r>
        <w:t>图G的邻接矩阵为</w:t>
        <w:drawing>
          <wp:inline xmlns:a="http://schemas.openxmlformats.org/drawingml/2006/main" xmlns:pic="http://schemas.openxmlformats.org/drawingml/2006/picture">
            <wp:extent cx="1358900" cy="1054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054100"/>
                    </a:xfrm>
                    <a:prstGeom prst="rect"/>
                  </pic:spPr>
                </pic:pic>
              </a:graphicData>
            </a:graphic>
          </wp:inline>
        </w:drawing>
        <w:t>，图F的邻接矩阵为</w:t>
        <w:drawing>
          <wp:inline xmlns:a="http://schemas.openxmlformats.org/drawingml/2006/main" xmlns:pic="http://schemas.openxmlformats.org/drawingml/2006/picture">
            <wp:extent cx="1358900" cy="1054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054100"/>
                    </a:xfrm>
                    <a:prstGeom prst="rect"/>
                  </pic:spPr>
                </pic:pic>
              </a:graphicData>
            </a:graphic>
          </wp:inline>
        </w:drawing>
        <w:t>，则图G与图F同构。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4,</w:t>
      </w:r>
      <w:r>
        <w:t>图G的邻接矩阵为</w:t>
        <w:drawing>
          <wp:inline xmlns:a="http://schemas.openxmlformats.org/drawingml/2006/main" xmlns:pic="http://schemas.openxmlformats.org/drawingml/2006/picture">
            <wp:extent cx="1981199" cy="1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1587500"/>
                    </a:xfrm>
                    <a:prstGeom prst="rect"/>
                  </pic:spPr>
                </pic:pic>
              </a:graphicData>
            </a:graphic>
          </wp:inline>
        </w:drawing>
        <w:t>,则图G为偶图。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5,</w:t>
      </w:r>
      <w:r>
        <w:t>图G的邻接矩阵为</w:t>
        <w:drawing>
          <wp:inline xmlns:a="http://schemas.openxmlformats.org/drawingml/2006/main" xmlns:pic="http://schemas.openxmlformats.org/drawingml/2006/picture">
            <wp:extent cx="1981199" cy="1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1587500"/>
                    </a:xfrm>
                    <a:prstGeom prst="rect"/>
                  </pic:spPr>
                </pic:pic>
              </a:graphicData>
            </a:graphic>
          </wp:inline>
        </w:drawing>
        <w:t>，则图G为偶图。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6,</w:t>
      </w:r>
      <w:r>
        <w:t>图G的邻接矩阵为</w:t>
        <w:drawing>
          <wp:inline xmlns:a="http://schemas.openxmlformats.org/drawingml/2006/main" xmlns:pic="http://schemas.openxmlformats.org/drawingml/2006/picture">
            <wp:extent cx="2286000" cy="179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90700"/>
                    </a:xfrm>
                    <a:prstGeom prst="rect"/>
                  </pic:spPr>
                </pic:pic>
              </a:graphicData>
            </a:graphic>
          </wp:inline>
        </w:drawing>
        <w:t>，则图G为哈密顿图。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