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George St Facade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George St Facade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b/>
                <w:bCs/>
                <w:highlight w:val="yellow"/>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chemical-resistant gloves (nitrile or task-appropriate)</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Fall prevention hierarchy applied: eliminate &gt; isolate &gt; minimise</w:t>
            </w:r>
          </w:p>
          <w:p>
            <w:pPr>
              <w:spacing w:after="40"/>
              <w:ind w:left="160" w:hanging="160"/>
            </w:pPr>
            <w:r>
              <w:rPr>
                <w:rFonts w:ascii="Aptos" w:hAnsi="Aptos"/>
                <w:sz w:val="18"/>
              </w:rPr>
              <w:t>•  Guardrails preferred. Fall restraint before fall arrest</w:t>
            </w:r>
          </w:p>
          <w:p>
            <w:pPr>
              <w:spacing w:after="40"/>
              <w:ind w:left="160" w:hanging="160"/>
            </w:pPr>
            <w:r>
              <w:rPr>
                <w:rFonts w:ascii="Aptos" w:hAnsi="Aptos"/>
                <w:sz w:val="18"/>
              </w:rPr>
              <w:t>•  Rescue plan documented for all harness work</w:t>
            </w:r>
          </w:p>
          <w:p>
            <w:pPr>
              <w:spacing w:after="40"/>
              <w:ind w:left="160" w:hanging="160"/>
            </w:pPr>
            <w:r>
              <w:rPr>
                <w:rFonts w:ascii="Aptos" w:hAnsi="Aptos"/>
                <w:sz w:val="18"/>
              </w:rPr>
              <w:t>•  Working at Heights licence/training verified before elevated work</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Competent person — weekly inspection and after adverse weather</w:t>
            </w:r>
          </w:p>
          <w:p>
            <w:pPr>
              <w:spacing w:after="40"/>
              <w:ind w:left="160" w:hanging="160"/>
            </w:pPr>
            <w:r>
              <w:rPr>
                <w:rFonts w:ascii="Aptos" w:hAnsi="Aptos"/>
                <w:sz w:val="18"/>
              </w:rPr>
              <w:t>•  Structural engineer — where scaffold exceeds 15m or non-standard loading</w:t>
            </w:r>
          </w:p>
          <w:p>
            <w:pPr>
              <w:spacing w:after="40"/>
              <w:ind w:left="160" w:hanging="160"/>
            </w:pPr>
            <w:r>
              <w:rPr>
                <w:rFonts w:ascii="Aptos" w:hAnsi="Aptos"/>
                <w:sz w:val="18"/>
              </w:rPr>
              <w:t>•  Rescue plan — documented before work above 2m begins</w:t>
            </w:r>
          </w:p>
          <w:p>
            <w:pPr>
              <w:spacing w:after="40"/>
              <w:ind w:left="160" w:hanging="160"/>
            </w:pPr>
            <w:r>
              <w:rPr>
                <w:rFonts w:ascii="Aptos" w:hAnsi="Aptos"/>
                <w:sz w:val="18"/>
              </w:rPr>
              <w:t>•  Rescue equipment — on site and ready for immediate deployment before any elevated work starts</w:t>
            </w:r>
          </w:p>
          <w:p>
            <w:pPr>
              <w:spacing w:after="40"/>
              <w:ind w:left="160" w:hanging="160"/>
            </w:pPr>
            <w:r>
              <w:rPr>
                <w:rFonts w:ascii="Aptos" w:hAnsi="Aptos"/>
                <w:sz w:val="18"/>
              </w:rPr>
              <w:t>•  Occupant notification — 48 hours minimum before noisy or dusty work</w:t>
            </w:r>
          </w:p>
          <w:p>
            <w:pPr>
              <w:spacing w:after="40"/>
              <w:ind w:left="160" w:hanging="160"/>
            </w:pPr>
            <w:r>
              <w:rPr>
                <w:rFonts w:ascii="Aptos" w:hAnsi="Aptos"/>
                <w:sz w:val="18"/>
              </w:rPr>
              <w:t>•  Exclusion zone — clearly marked, prevents public access to work area</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Scaffold erection permit — signed by licenced scaffolder before use</w:t>
            </w:r>
          </w:p>
          <w:p>
            <w:pPr>
              <w:spacing w:after="40"/>
              <w:ind w:left="160" w:hanging="160"/>
            </w:pPr>
            <w:r>
              <w:rPr>
                <w:rFonts w:ascii="Aptos" w:hAnsi="Aptos"/>
                <w:sz w:val="18"/>
              </w:rPr>
              <w:t>•  Handover certificate — before any worker uses completed scaffold</w:t>
            </w:r>
          </w:p>
          <w:p>
            <w:pPr>
              <w:spacing w:after="40"/>
              <w:ind w:left="160" w:hanging="160"/>
            </w:pPr>
            <w:r>
              <w:rPr>
                <w:rFonts w:ascii="Aptos" w:hAnsi="Aptos"/>
                <w:sz w:val="18"/>
              </w:rPr>
              <w:t>•  Working at heights permit — signed before each elevated task</w:t>
            </w:r>
          </w:p>
          <w:p>
            <w:pPr>
              <w:spacing w:after="40"/>
              <w:ind w:left="160" w:hanging="160"/>
            </w:pPr>
            <w:r>
              <w:rPr>
                <w:rFonts w:ascii="Aptos" w:hAnsi="Aptos"/>
                <w:sz w:val="18"/>
              </w:rPr>
              <w:t>•  Noise management plan — required where work affects occupants</w:t>
            </w:r>
          </w:p>
          <w:p>
            <w:pPr>
              <w:spacing w:after="40"/>
              <w:ind w:left="160" w:hanging="160"/>
            </w:pPr>
            <w:r>
              <w:rPr>
                <w:rFonts w:ascii="Aptos" w:hAnsi="Aptos"/>
                <w:sz w:val="18"/>
              </w:rPr>
              <w:t>•  Dust containment plan — hoarding or plastic sheeting before work starts</w:t>
            </w:r>
          </w:p>
          <w:p>
            <w:pPr>
              <w:spacing w:after="40"/>
              <w:ind w:left="160" w:hanging="160"/>
            </w:pPr>
            <w:r>
              <w:rPr>
                <w:rFonts w:ascii="Aptos" w:hAnsi="Aptos"/>
                <w:sz w:val="18"/>
              </w:rPr>
              <w:t>•  Silica dust management plan — documented before cutting or grinding</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Scaffolding</w:t>
            </w:r>
          </w:p>
          <w:p>
            <w:pPr>
              <w:spacing w:after="40"/>
              <w:ind w:left="160" w:hanging="160"/>
            </w:pPr>
            <w:r>
              <w:rPr>
                <w:rFonts w:ascii="Aptos" w:hAnsi="Aptos"/>
                <w:sz w:val="18"/>
              </w:rPr>
              <w:t>•  Angle grinder</w:t>
            </w:r>
          </w:p>
          <w:p>
            <w:pPr>
              <w:spacing w:after="40"/>
              <w:ind w:left="160" w:hanging="160"/>
            </w:pPr>
            <w:r>
              <w:rPr>
                <w:rFonts w:ascii="Aptos" w:hAnsi="Aptos"/>
                <w:sz w:val="18"/>
              </w:rPr>
              <w:t>•  HEPA vacuum</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Respirable crystalline silica (RCS) — SDS on site — WES 0.05 mg/m³ TWA — P2 minimum</w:t>
            </w:r>
          </w:p>
          <w:p>
            <w:pPr>
              <w:spacing w:after="40"/>
              <w:ind w:left="160" w:hanging="160"/>
            </w:pPr>
            <w:r>
              <w:rPr>
                <w:rFonts w:ascii="Aptos" w:hAnsi="Aptos"/>
                <w:sz w:val="18"/>
              </w:rPr>
              <w:t>•  Epoxy primer — SDS on site — flammable liquid</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WHS Reg 2017 Part 4.4 — fall prevention hierarchy applies to all fall risk</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George St Facade</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Establish site, scaffold, and occupant interface plan</w:t>
            </w:r>
          </w:p>
        </w:tc>
        <w:tc>
          <w:tcPr>
            <w:tcW w:type="dxa" w:w="2379"/>
          </w:tcPr>
          <w:p>
            <w:pPr>
              <w:spacing w:before="0" w:after="30" w:line="240" w:lineRule="auto"/>
              <w:ind w:left="160" w:hanging="160"/>
            </w:pPr>
            <w:r>
              <w:rPr>
                <w:rFonts w:ascii="Aptos" w:hAnsi="Aptos"/>
                <w:b w:val="0"/>
                <w:sz w:val="18"/>
              </w:rPr>
              <w:t>•  Fall from height — worker slip or trip during scaffold erection on uneven or wet ground</w:t>
            </w:r>
          </w:p>
          <w:p>
            <w:pPr>
              <w:spacing w:before="0" w:after="30" w:line="240" w:lineRule="auto"/>
              <w:ind w:left="160" w:hanging="160"/>
            </w:pPr>
            <w:r>
              <w:rPr>
                <w:rFonts w:ascii="Aptos" w:hAnsi="Aptos"/>
                <w:b w:val="0"/>
                <w:sz w:val="18"/>
              </w:rPr>
              <w:t>•  Struck by scaffold components — dropped or misaligned members during erection</w:t>
            </w:r>
          </w:p>
          <w:p>
            <w:pPr>
              <w:spacing w:before="0" w:after="30" w:line="240" w:lineRule="auto"/>
              <w:ind w:left="160" w:hanging="160"/>
            </w:pPr>
            <w:r>
              <w:rPr>
                <w:rFonts w:ascii="Aptos" w:hAnsi="Aptos"/>
                <w:b w:val="0"/>
                <w:sz w:val="18"/>
              </w:rPr>
              <w:t>•  Collapse or instability of incomplete scaffold — load applied before bracing complete</w:t>
            </w:r>
          </w:p>
          <w:p>
            <w:pPr>
              <w:spacing w:before="0" w:after="30" w:line="240" w:lineRule="auto"/>
              <w:ind w:left="160" w:hanging="160"/>
            </w:pPr>
            <w:r>
              <w:rPr>
                <w:rFonts w:ascii="Aptos" w:hAnsi="Aptos"/>
                <w:b w:val="0"/>
                <w:sz w:val="18"/>
              </w:rPr>
              <w:t>•  Struck by vehicle — site traffic in proximity to scaffold footprint during erection</w:t>
            </w:r>
          </w:p>
          <w:p>
            <w:pPr>
              <w:spacing w:before="0" w:after="30" w:line="240" w:lineRule="auto"/>
              <w:ind w:left="160" w:hanging="160"/>
            </w:pPr>
            <w:r>
              <w:rPr>
                <w:rFonts w:ascii="Aptos" w:hAnsi="Aptos"/>
                <w:b w:val="0"/>
                <w:sz w:val="18"/>
              </w:rPr>
              <w:t>•  Electrical contact — scaffold erected near or touching overhead powerlines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scaffold design and load calculations signed by engineer before erection starts.</w:t>
            </w:r>
          </w:p>
          <w:p>
            <w:pPr>
              <w:spacing w:before="0" w:after="30" w:line="240" w:lineRule="auto"/>
              <w:ind w:left="160" w:hanging="160"/>
            </w:pPr>
            <w:r>
              <w:rPr>
                <w:rFonts w:ascii="Aptos" w:hAnsi="Aptos"/>
                <w:b w:val="0"/>
                <w:sz w:val="18"/>
              </w:rPr>
              <w:t>•  Mark and exclude all areas below working edge with 100% compliant barriers — minimum 1.2 m height or full netting.</w:t>
            </w:r>
          </w:p>
          <w:p>
            <w:pPr>
              <w:spacing w:before="0" w:after="30" w:line="240" w:lineRule="auto"/>
              <w:ind w:left="160" w:hanging="160"/>
            </w:pPr>
            <w:r>
              <w:rPr>
                <w:rFonts w:ascii="Aptos" w:hAnsi="Aptos"/>
                <w:b w:val="0"/>
                <w:sz w:val="18"/>
              </w:rPr>
              <w:t>•  Barricade vehicle access within 5 m of scaffold footprint — traffic controller present during erection.</w:t>
            </w:r>
          </w:p>
          <w:p>
            <w:pPr>
              <w:spacing w:before="0" w:after="30" w:line="240" w:lineRule="auto"/>
              <w:ind w:left="160" w:hanging="160"/>
            </w:pPr>
            <w:r>
              <w:rPr>
                <w:rFonts w:ascii="Aptos" w:hAnsi="Aptos"/>
                <w:b w:val="0"/>
                <w:sz w:val="18"/>
              </w:rPr>
              <w:t>•  Check overhead powerlines clearance minimum 3 m horizontal distance — de-energise or isolate if closer.</w:t>
            </w:r>
          </w:p>
          <w:p>
            <w:pPr>
              <w:spacing w:before="0" w:after="30" w:line="240" w:lineRule="auto"/>
              <w:ind w:left="160" w:hanging="160"/>
            </w:pPr>
            <w:r>
              <w:rPr>
                <w:rFonts w:ascii="Aptos" w:hAnsi="Aptos"/>
                <w:b w:val="0"/>
                <w:sz w:val="18"/>
              </w:rPr>
              <w:t>•  check ground bearing surface — compact soil, level concrete, or approved bearing plates. Stop work if soft, sloping, or contaminated.</w:t>
            </w:r>
          </w:p>
          <w:p>
            <w:pPr>
              <w:spacing w:before="0" w:after="30" w:line="240" w:lineRule="auto"/>
              <w:ind w:left="160" w:hanging="160"/>
            </w:pPr>
            <w:r>
              <w:rPr>
                <w:rFonts w:ascii="Aptos" w:hAnsi="Aptos"/>
                <w:b w:val="0"/>
                <w:sz w:val="18"/>
              </w:rPr>
              <w:t>•  Erect bracing and cross-bracing in strict design sequence — no work at height until lower sections fully braced.</w:t>
            </w:r>
          </w:p>
          <w:p>
            <w:pPr>
              <w:spacing w:before="0" w:after="30" w:line="240" w:lineRule="auto"/>
              <w:ind w:left="160" w:hanging="160"/>
            </w:pPr>
            <w:r>
              <w:rPr>
                <w:rFonts w:ascii="Aptos" w:hAnsi="Aptos"/>
                <w:b w:val="0"/>
                <w:sz w:val="18"/>
              </w:rPr>
              <w:t>•  Secure all scaffold connections using approved couplers — no bolt substitution or temporary lashing.</w:t>
            </w:r>
          </w:p>
          <w:p>
            <w:pPr>
              <w:spacing w:before="0" w:after="30" w:line="240" w:lineRule="auto"/>
              <w:ind w:left="160" w:hanging="160"/>
            </w:pPr>
            <w:r>
              <w:rPr>
                <w:rFonts w:ascii="Aptos" w:hAnsi="Aptos"/>
                <w:b w:val="0"/>
                <w:sz w:val="18"/>
              </w:rPr>
              <w:t>•  Install guardrails and mid-rails to all working edges — 1.1 m top rail, 0.5 m mid-rail, maximum 0.5 m gap to edge.</w:t>
            </w:r>
          </w:p>
          <w:p>
            <w:pPr>
              <w:spacing w:before="0" w:after="30" w:line="240" w:lineRule="auto"/>
              <w:ind w:left="160" w:hanging="160"/>
            </w:pPr>
            <w:r>
              <w:rPr>
                <w:rFonts w:ascii="Aptos" w:hAnsi="Aptos"/>
                <w:b w:val="0"/>
                <w:sz w:val="18"/>
              </w:rPr>
              <w:t>•  Notify building occupants / body corporate / strata manager of work schedule, access restrictions, and expected noise/dust at least 48 hours before work starts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Scaffold erection permit — signed by licenced scaffolder before erection starts.</w:t>
            </w:r>
          </w:p>
          <w:p>
            <w:pPr>
              <w:spacing w:before="0" w:after="30" w:line="240" w:lineRule="auto"/>
              <w:ind w:left="160" w:hanging="160"/>
            </w:pPr>
            <w:r>
              <w:rPr>
                <w:rFonts w:ascii="Aptos" w:hAnsi="Aptos"/>
                <w:b w:val="0"/>
                <w:sz w:val="18"/>
              </w:rPr>
              <w:t>•  Handover certificate — signed by licenced scaffolder before first worker access.</w:t>
            </w:r>
          </w:p>
          <w:p>
            <w:pPr>
              <w:spacing w:before="0" w:after="30" w:line="240" w:lineRule="auto"/>
              <w:ind w:left="160" w:hanging="160"/>
            </w:pPr>
            <w:r>
              <w:rPr>
                <w:rFonts w:ascii="Aptos" w:hAnsi="Aptos"/>
                <w:b w:val="0"/>
                <w:sz w:val="18"/>
              </w:rPr>
              <w:t>•  Working at heights permit — signed by supervisor before any elevated work.</w:t>
            </w:r>
          </w:p>
          <w:p>
            <w:pPr>
              <w:spacing w:before="0" w:after="30" w:line="240" w:lineRule="auto"/>
              <w:ind w:left="160" w:hanging="160"/>
            </w:pPr>
            <w:r>
              <w:rPr>
                <w:rFonts w:ascii="Aptos" w:hAnsi="Aptos"/>
                <w:b w:val="0"/>
                <w:sz w:val="18"/>
              </w:rPr>
              <w:t>•  Noise management plan — delivered to building management and occupants before site start.</w:t>
            </w:r>
          </w:p>
          <w:p>
            <w:pPr>
              <w:spacing w:before="0" w:after="30" w:line="240" w:lineRule="auto"/>
              <w:ind w:left="160" w:hanging="160"/>
            </w:pPr>
            <w:r>
              <w:rPr>
                <w:rFonts w:ascii="Aptos" w:hAnsi="Aptos"/>
                <w:b w:val="0"/>
                <w:sz w:val="18"/>
              </w:rPr>
              <w:t>•  Site induction register — completed and signed by all workers before site entry.</w:t>
            </w:r>
          </w:p>
          <w:p>
            <w:pPr>
              <w:spacing w:before="0" w:after="30" w:line="240" w:lineRule="auto"/>
              <w:ind w:left="160" w:hanging="160"/>
            </w:pPr>
            <w:r>
              <w:rPr>
                <w:rFonts w:ascii="Aptos" w:hAnsi="Aptos"/>
                <w:b w:val="0"/>
                <w:sz w:val="18"/>
              </w:rPr>
              <w:t>•  Ground bearing assessment — documented by supervising scaffolder before erection.</w:t>
            </w:r>
          </w:p>
          <w:p>
            <w:pPr>
              <w:spacing w:before="0" w:after="30" w:line="240" w:lineRule="auto"/>
              <w:ind w:left="160" w:hanging="160"/>
            </w:pPr>
            <w:r>
              <w:rPr>
                <w:rFonts w:ascii="Aptos" w:hAnsi="Aptos"/>
                <w:b w:val="0"/>
                <w:sz w:val="18"/>
              </w:rPr>
              <w:t>•  Occupant notification letter — delivered minimum 5 working days before erection; emergency contact number provided.</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p>
            <w:pPr>
              <w:spacing w:before="0" w:after="30" w:line="240" w:lineRule="auto"/>
              <w:ind w:left="160" w:hanging="160"/>
            </w:pPr>
            <w:r>
              <w:rPr>
                <w:rFonts w:ascii="Aptos" w:hAnsi="Aptos"/>
                <w:b w:val="0"/>
                <w:sz w:val="18"/>
              </w:rPr>
              <w:t>•  Residents responsible for clearing personal items, furniture, potted plants, and non-common fixtures from balcony and work areas before each phase — area left/excluded if not cleared</w:t>
            </w:r>
          </w:p>
          <w:p>
            <w:pPr>
              <w:spacing w:before="0" w:after="30" w:line="240" w:lineRule="auto"/>
              <w:ind w:left="160" w:hanging="160"/>
            </w:pPr>
            <w:r>
              <w:rPr>
                <w:rFonts w:ascii="Aptos" w:hAnsi="Aptos"/>
                <w:b w:val="0"/>
                <w:sz w:val="18"/>
              </w:rPr>
              <w:t>•  Temporary access to neighbouring properties required — confirm access arrangements before commencing</w:t>
            </w:r>
          </w:p>
          <w:p>
            <w:pPr>
              <w:spacing w:before="0" w:after="30" w:line="240" w:lineRule="auto"/>
              <w:ind w:left="160" w:hanging="160"/>
            </w:pPr>
            <w:r>
              <w:rPr>
                <w:rFonts w:ascii="Aptos" w:hAnsi="Aptos"/>
                <w:b w:val="0"/>
                <w:sz w:val="18"/>
              </w:rPr>
              <w:t>•  Vegetation trimmed away from surfaces designated for painting or remedial works prior to commencement — area excluded if vegetation impedes access</w:t>
            </w:r>
          </w:p>
          <w:p>
            <w:pPr>
              <w:spacing w:before="0" w:after="30" w:line="240" w:lineRule="auto"/>
              <w:ind w:left="160" w:hanging="160"/>
            </w:pPr>
            <w:r>
              <w:rPr>
                <w:rFonts w:ascii="Aptos" w:hAnsi="Aptos"/>
                <w:b w:val="0"/>
                <w:sz w:val="18"/>
              </w:rPr>
              <w:t>•  On-site parking or provision of parking permits required for duration of works</w:t>
            </w:r>
          </w:p>
          <w:p>
            <w:pPr>
              <w:spacing w:before="0" w:after="30" w:line="240" w:lineRule="auto"/>
              <w:ind w:left="160" w:hanging="160"/>
            </w:pPr>
            <w:r>
              <w:rPr>
                <w:rFonts w:ascii="Aptos" w:hAnsi="Aptos"/>
                <w:b w:val="0"/>
                <w:sz w:val="18"/>
              </w:rPr>
              <w:t>•  Final inspection and agreed scope of works to be confirmed before commencement</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w:t>
            </w:r>
          </w:p>
          <w:p>
            <w:pPr>
              <w:spacing w:before="0" w:after="20" w:line="240" w:lineRule="auto"/>
            </w:pPr>
            <w:r>
              <w:rPr>
                <w:rFonts w:ascii="Aptos" w:hAnsi="Aptos"/>
                <w:b w:val="0"/>
                <w:sz w:val="18"/>
              </w:rPr>
              <w:t>1. Do not erect scaffold above base height until: ground bearing condition checked and approved by supervising scaffolder.</w:t>
            </w:r>
          </w:p>
          <w:p>
            <w:pPr>
              <w:spacing w:before="0" w:after="20" w:line="240" w:lineRule="auto"/>
            </w:pPr>
            <w:r>
              <w:rPr>
                <w:rFonts w:ascii="Aptos" w:hAnsi="Aptos"/>
                <w:b w:val="0"/>
                <w:sz w:val="18"/>
              </w:rPr>
              <w:t>2. Do not allow worker access to completed scaffold until: handover certificate signed by licenced scaffolder and all bracing visible complete.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Ground bearing subsides, shifts, or differs from design — re-check and re-approve before resuming.</w:t>
            </w:r>
          </w:p>
          <w:p>
            <w:pPr>
              <w:ind w:left="160" w:hanging="160"/>
              <w:spacing w:before="0" w:after="20" w:line="240" w:lineRule="auto"/>
            </w:pPr>
            <w:r>
              <w:rPr>
                <w:rFonts w:ascii="Aptos" w:hAnsi="Aptos"/>
                <w:b w:val="0"/>
                <w:sz w:val="18"/>
              </w:rPr>
              <w:t>• Overhead powerline clearance cannot be maintained — contact network operator and de-energise or isolate before proceeding.</w:t>
            </w:r>
          </w:p>
          <w:p>
            <w:pPr>
              <w:ind w:left="160" w:hanging="160"/>
              <w:spacing w:before="0" w:after="20" w:line="240" w:lineRule="auto"/>
            </w:pPr>
            <w:r>
              <w:rPr>
                <w:rFonts w:ascii="Aptos" w:hAnsi="Aptos"/>
                <w:b w:val="0"/>
                <w:sz w:val="18"/>
              </w:rPr>
              <w:t>• Vehicle or pedestrian breaches exclusion zone during erection — re-establish barriers and traffic control before resuming.</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Remove existing render, failed sealants, and loose concrete spall</w:t>
            </w:r>
          </w:p>
        </w:tc>
        <w:tc>
          <w:tcPr>
            <w:tcW w:type="dxa" w:w="2379"/>
          </w:tcPr>
          <w:p>
            <w:pPr>
              <w:spacing w:before="0" w:after="30" w:line="240" w:lineRule="auto"/>
              <w:ind w:left="160" w:hanging="160"/>
            </w:pPr>
            <w:r>
              <w:rPr>
                <w:rFonts w:ascii="Aptos" w:hAnsi="Aptos"/>
                <w:b w:val="0"/>
                <w:sz w:val="18"/>
              </w:rPr>
              <w:t>•  Fall from height — worker loss of balance or slip on wet or dusty scaffold platform</w:t>
            </w:r>
          </w:p>
          <w:p>
            <w:pPr>
              <w:spacing w:before="0" w:after="30" w:line="240" w:lineRule="auto"/>
              <w:ind w:left="160" w:hanging="160"/>
            </w:pPr>
            <w:r>
              <w:rPr>
                <w:rFonts w:ascii="Aptos" w:hAnsi="Aptos"/>
                <w:b w:val="0"/>
                <w:sz w:val="18"/>
              </w:rPr>
              <w:t>•  Struck by falling debris — loose render or spall fragments ejected downward toward occupied-building exclusion zone or personnel below</w:t>
            </w:r>
          </w:p>
          <w:p>
            <w:pPr>
              <w:spacing w:before="0" w:after="30" w:line="240" w:lineRule="auto"/>
              <w:ind w:left="160" w:hanging="160"/>
            </w:pPr>
            <w:r>
              <w:rPr>
                <w:rFonts w:ascii="Aptos" w:hAnsi="Aptos"/>
                <w:b w:val="0"/>
                <w:sz w:val="18"/>
              </w:rPr>
              <w:t>•  Noise-induced hearing damage — mechanical removal tool use without adequate hearing protection (noise &gt;85 dB)</w:t>
            </w:r>
          </w:p>
          <w:p>
            <w:pPr>
              <w:spacing w:before="0" w:after="30" w:line="240" w:lineRule="auto"/>
              <w:ind w:left="160" w:hanging="160"/>
            </w:pPr>
            <w:r>
              <w:rPr>
                <w:rFonts w:ascii="Aptos" w:hAnsi="Aptos"/>
                <w:b w:val="0"/>
                <w:sz w:val="18"/>
              </w:rPr>
              <w:t>•  Eye injury — fine concrete or render particles striking unprotected eyes during high-energy removal</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Suppress dust at source using wet cutting or grinder attachment with integrated water feed — no dry grinding, angle grinder fitted with wet suppression shroud only.</w:t>
            </w:r>
          </w:p>
          <w:p>
            <w:pPr>
              <w:spacing w:before="0" w:after="30" w:line="240" w:lineRule="auto"/>
              <w:ind w:left="160" w:hanging="160"/>
            </w:pPr>
            <w:r>
              <w:rPr>
                <w:rFonts w:ascii="Aptos" w:hAnsi="Aptos"/>
                <w:b w:val="0"/>
                <w:sz w:val="18"/>
              </w:rPr>
              <w:t>•  Provide local dust extraction — handheld grinder connected to HEPA-filter dust extractor with minimum 150 L/min airflow, positioned to capture dust at tool point.</w:t>
            </w:r>
          </w:p>
          <w:p>
            <w:pPr>
              <w:spacing w:before="0" w:after="30" w:line="240" w:lineRule="auto"/>
              <w:ind w:left="160" w:hanging="160"/>
            </w:pPr>
            <w:r>
              <w:rPr>
                <w:rFonts w:ascii="Aptos" w:hAnsi="Aptos"/>
                <w:b w:val="0"/>
                <w:sz w:val="18"/>
              </w:rPr>
              <w:t>•  Erect dust containment barrier around work area — clear plastic sheeting sealed to scaffold to contain debris and prevent fallout into occupied zone below.</w:t>
            </w:r>
          </w:p>
          <w:p>
            <w:pPr>
              <w:spacing w:before="0" w:after="30" w:line="240" w:lineRule="auto"/>
              <w:ind w:left="160" w:hanging="160"/>
            </w:pPr>
            <w:r>
              <w:rPr>
                <w:rFonts w:ascii="Aptos" w:hAnsi="Aptos"/>
                <w:b w:val="0"/>
                <w:sz w:val="18"/>
              </w:rPr>
              <w:t>•  Verify SDS for render composition on site before work starts — confirm asbestos status and silica content with site supervisor.</w:t>
            </w:r>
          </w:p>
          <w:p>
            <w:pPr>
              <w:spacing w:before="0" w:after="30" w:line="240" w:lineRule="auto"/>
              <w:ind w:left="160" w:hanging="160"/>
            </w:pPr>
            <w:r>
              <w:rPr>
                <w:rFonts w:ascii="Aptos" w:hAnsi="Aptos"/>
                <w:b w:val="0"/>
                <w:sz w:val="18"/>
              </w:rPr>
              <w:t>•  Rotate workers on high-exposure tasks (grinding, cutting, spalling removal) — no single worker exceeds 2 hours continuous mechanical removal per shift.</w:t>
            </w:r>
          </w:p>
          <w:p>
            <w:pPr>
              <w:spacing w:before="0" w:after="30" w:line="240" w:lineRule="auto"/>
              <w:ind w:left="160" w:hanging="160"/>
            </w:pPr>
            <w:r>
              <w:rPr>
                <w:rFonts w:ascii="Aptos" w:hAnsi="Aptos"/>
                <w:b w:val="0"/>
                <w:sz w:val="18"/>
              </w:rPr>
              <w:t>•  Barricade exclusion zone below work area — sign and erect physical barrier to prevent unauthorised entry; verify zone is clear before each tool start.</w:t>
            </w:r>
          </w:p>
          <w:p>
            <w:pPr>
              <w:spacing w:before="0" w:after="30" w:line="240" w:lineRule="auto"/>
              <w:ind w:left="160" w:hanging="160"/>
            </w:pPr>
            <w:r>
              <w:rPr>
                <w:rFonts w:ascii="Aptos" w:hAnsi="Aptos"/>
                <w:b w:val="0"/>
                <w:sz w:val="18"/>
              </w:rPr>
              <w:t>•  Check scaffold platform before each shift — confirm handrails intact, platform clear of debris and pooled water, no trip hazards or loose planking.</w:t>
            </w:r>
          </w:p>
          <w:p>
            <w:pPr>
              <w:spacing w:before="0" w:after="30" w:line="240" w:lineRule="auto"/>
              <w:ind w:left="160" w:hanging="160"/>
            </w:pPr>
            <w:r>
              <w:rPr>
                <w:rFonts w:ascii="Aptos" w:hAnsi="Aptos"/>
                <w:b w:val="0"/>
                <w:sz w:val="18"/>
              </w:rPr>
              <w:t>•  Maintain three-point contact during access and egress — no running, jumping, or working on wet or dusty surfaces; use taglines for tool transfer.</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signed scaffold erection permit from licenced scaffolder before any worker access.</w:t>
            </w:r>
          </w:p>
          <w:p>
            <w:pPr>
              <w:spacing w:before="0" w:after="30" w:line="240" w:lineRule="auto"/>
              <w:ind w:left="160" w:hanging="160"/>
            </w:pPr>
            <w:r>
              <w:rPr>
                <w:rFonts w:ascii="Aptos" w:hAnsi="Aptos"/>
                <w:b w:val="0"/>
                <w:sz w:val="18"/>
              </w:rPr>
              <w:t>•  Obtain signed working-at-heights permit before each elevated task; display on site.</w:t>
            </w:r>
          </w:p>
          <w:p>
            <w:pPr>
              <w:spacing w:before="0" w:after="30" w:line="240" w:lineRule="auto"/>
              <w:ind w:left="160" w:hanging="160"/>
            </w:pPr>
            <w:r>
              <w:rPr>
                <w:rFonts w:ascii="Aptos" w:hAnsi="Aptos"/>
                <w:b w:val="0"/>
                <w:sz w:val="18"/>
              </w:rPr>
              <w:t>•  Obtain noise management plan from project manager and distribute to all workers; include measures for nearby occupants.</w:t>
            </w:r>
          </w:p>
          <w:p>
            <w:pPr>
              <w:spacing w:before="0" w:after="30" w:line="240" w:lineRule="auto"/>
              <w:ind w:left="160" w:hanging="160"/>
            </w:pPr>
            <w:r>
              <w:rPr>
                <w:rFonts w:ascii="Aptos" w:hAnsi="Aptos"/>
                <w:b w:val="0"/>
                <w:sz w:val="18"/>
              </w:rPr>
              <w:t>•  Verify White Card (CPCCWHS1001) induction current for all workers before site entry.</w:t>
            </w:r>
          </w:p>
          <w:p>
            <w:pPr>
              <w:spacing w:before="0" w:after="30" w:line="240" w:lineRule="auto"/>
              <w:ind w:left="160" w:hanging="160"/>
            </w:pPr>
            <w:r>
              <w:rPr>
                <w:rFonts w:ascii="Aptos" w:hAnsi="Aptos"/>
                <w:b w:val="0"/>
                <w:sz w:val="18"/>
              </w:rPr>
              <w:t>•  Verify scaffolding licence (class appropriate to type and height) held by erecting scaffolder; record on site.</w:t>
            </w:r>
          </w:p>
          <w:p>
            <w:pPr>
              <w:spacing w:before="0" w:after="30" w:line="240" w:lineRule="auto"/>
              <w:ind w:left="160" w:hanging="160"/>
            </w:pPr>
            <w:r>
              <w:rPr>
                <w:rFonts w:ascii="Aptos" w:hAnsi="Aptos"/>
                <w:b w:val="0"/>
                <w:sz w:val="18"/>
              </w:rPr>
              <w:t>•  Verify working-at-heights competency (RIIOHS204E or equivalent) held by all workers using scaffold; record current currency.</w:t>
            </w:r>
          </w:p>
          <w:p>
            <w:pPr>
              <w:spacing w:before="0" w:after="30" w:line="240" w:lineRule="auto"/>
              <w:ind w:left="160" w:hanging="160"/>
            </w:pPr>
            <w:r>
              <w:rPr>
                <w:rFonts w:ascii="Aptos" w:hAnsi="Aptos"/>
                <w:b w:val="0"/>
                <w:sz w:val="18"/>
              </w:rPr>
              <w:t>•  Obtain SDS for render product and any additives on point of use; keep in weather-proof container at site.</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repairs, check scaffold safety, approve debris controls, sign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repairs per SWMS, wear PPE, use dust control, report defects</w:t>
            </w:r>
          </w:p>
        </w:tc>
        <w:tc>
          <w:tcPr>
            <w:tcW w:type="dxa" w:w="2743"/>
          </w:tcPr>
          <w:p>
            <w:pPr>
              <w:spacing w:before="0" w:after="20" w:line="240" w:lineRule="auto"/>
            </w:pPr>
            <w:r>
              <w:rPr>
                <w:rFonts w:ascii="Aptos" w:hAnsi="Aptos"/>
                <w:b/>
                <w:color w:val="2E75B6"/>
                <w:sz w:val="18"/>
              </w:rPr>
              <w:t>⚠️ HOLD POINT 1.2</w:t>
            </w:r>
          </w:p>
          <w:p>
            <w:pPr>
              <w:spacing w:before="0" w:after="20" w:line="240" w:lineRule="auto"/>
            </w:pPr>
            <w:r>
              <w:rPr>
                <w:rFonts w:ascii="Aptos" w:hAnsi="Aptos"/>
                <w:b w:val="0"/>
                <w:sz w:val="18"/>
              </w:rPr>
              <w:t>1. Do not start mechanical removal until: Site supervisor confirms SDS review complete, asbestos status confirmed clear, and dust extraction system tested and operational.</w:t>
            </w:r>
          </w:p>
          <w:p>
            <w:pPr>
              <w:spacing w:before="0" w:after="20" w:line="240" w:lineRule="auto"/>
            </w:pPr>
            <w:r>
              <w:rPr>
                <w:rFonts w:ascii="Aptos" w:hAnsi="Aptos"/>
                <w:b w:val="0"/>
                <w:sz w:val="18"/>
              </w:rPr>
              <w:t>2. Do not allow first worker onto completed scaffold until: Licenced scaffolder provides signed handover certificate and all harness anchor points are tagged and load-tested.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Dust suppression system fails, water feed stops, or grinder operates dry for &gt;1 minute.</w:t>
            </w:r>
          </w:p>
          <w:p>
            <w:pPr>
              <w:ind w:left="160" w:hanging="160"/>
              <w:spacing w:before="0" w:after="20" w:line="240" w:lineRule="auto"/>
            </w:pPr>
            <w:r>
              <w:rPr>
                <w:rFonts w:ascii="Aptos" w:hAnsi="Aptos"/>
                <w:b w:val="0"/>
                <w:sz w:val="18"/>
              </w:rPr>
              <w:t>• Debris escapes containment barrier, falls outside exclusion zone, or strikes building below.</w:t>
            </w:r>
          </w:p>
          <w:p>
            <w:pPr>
              <w:ind w:left="160" w:hanging="160"/>
              <w:spacing w:before="0" w:after="20" w:line="240" w:lineRule="auto"/>
            </w:pPr>
            <w:r>
              <w:rPr>
                <w:rFonts w:ascii="Aptos" w:hAnsi="Aptos"/>
                <w:b w:val="0"/>
                <w:sz w:val="18"/>
              </w:rPr>
              <w:t>• Worker slips, loses balance, or loses three-point contact on scaffold platform; check cause before resuming.</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Expose concrete substrate and assess damage</w:t>
            </w:r>
          </w:p>
        </w:tc>
        <w:tc>
          <w:tcPr>
            <w:tcW w:type="dxa" w:w="2379"/>
          </w:tcPr>
          <w:p>
            <w:pPr>
              <w:spacing w:before="0" w:after="30" w:line="240" w:lineRule="auto"/>
              <w:ind w:left="160" w:hanging="160"/>
            </w:pPr>
            <w:r>
              <w:rPr>
                <w:rFonts w:ascii="Aptos" w:hAnsi="Aptos"/>
                <w:b w:val="0"/>
                <w:sz w:val="18"/>
              </w:rPr>
              <w:t>•  Inhalation of dust — vacuum extraction failure or inadequate dust suppression during loose material removal</w:t>
            </w:r>
          </w:p>
          <w:p>
            <w:pPr>
              <w:spacing w:before="0" w:after="30" w:line="240" w:lineRule="auto"/>
              <w:ind w:left="160" w:hanging="160"/>
            </w:pPr>
            <w:r>
              <w:rPr>
                <w:rFonts w:ascii="Aptos" w:hAnsi="Aptos"/>
                <w:b w:val="0"/>
                <w:sz w:val="18"/>
              </w:rPr>
              <w:t>•  Fall from height — worker overreaching or loss of balance during close-proximity assessment of cracks and spalling</w:t>
            </w:r>
          </w:p>
          <w:p>
            <w:pPr>
              <w:spacing w:before="0" w:after="30" w:line="240" w:lineRule="auto"/>
              <w:ind w:left="160" w:hanging="160"/>
            </w:pPr>
            <w:r>
              <w:rPr>
                <w:rFonts w:ascii="Aptos" w:hAnsi="Aptos"/>
                <w:b w:val="0"/>
                <w:sz w:val="18"/>
              </w:rPr>
              <w:t>•  Struck by falling tools or instruments — dropped measuring device, camera, or pencil from scaffold platform</w:t>
            </w:r>
          </w:p>
          <w:p>
            <w:pPr>
              <w:spacing w:before="0" w:after="30" w:line="240" w:lineRule="auto"/>
              <w:ind w:left="160" w:hanging="160"/>
            </w:pPr>
            <w:r>
              <w:rPr>
                <w:rFonts w:ascii="Aptos" w:hAnsi="Aptos"/>
                <w:b w:val="0"/>
                <w:sz w:val="18"/>
              </w:rPr>
              <w:t>•  Asbestos disturbance — latent risk if sealants, adhesives, or coatings contain asbestos (unconfirmed but common in older render systems)</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Operate HEPA dust extractor continuously during loose material removal — position extraction hose within 300mm of work zone.</w:t>
            </w:r>
          </w:p>
          <w:p>
            <w:pPr>
              <w:spacing w:before="0" w:after="30" w:line="240" w:lineRule="auto"/>
              <w:ind w:left="160" w:hanging="160"/>
            </w:pPr>
            <w:r>
              <w:rPr>
                <w:rFonts w:ascii="Aptos" w:hAnsi="Aptos"/>
                <w:b w:val="0"/>
                <w:sz w:val="18"/>
              </w:rPr>
              <w:t>•  Wet-suppress all loose material before removal — spray with water mist or damp cloth to suppress airborne dust.</w:t>
            </w:r>
          </w:p>
          <w:p>
            <w:pPr>
              <w:spacing w:before="0" w:after="30" w:line="240" w:lineRule="auto"/>
              <w:ind w:left="160" w:hanging="160"/>
            </w:pPr>
            <w:r>
              <w:rPr>
                <w:rFonts w:ascii="Aptos" w:hAnsi="Aptos"/>
                <w:b w:val="0"/>
                <w:sz w:val="18"/>
              </w:rPr>
              <w:t>•  Check HEPA filter condition and airflow before each shift — replace if bypass or loss of suction occurs.</w:t>
            </w:r>
          </w:p>
          <w:p>
            <w:pPr>
              <w:spacing w:before="0" w:after="30" w:line="240" w:lineRule="auto"/>
              <w:ind w:left="160" w:hanging="160"/>
            </w:pPr>
            <w:r>
              <w:rPr>
                <w:rFonts w:ascii="Aptos" w:hAnsi="Aptos"/>
                <w:b w:val="0"/>
                <w:sz w:val="18"/>
              </w:rPr>
              <w:t>•  Prohibit dry grinding, chipping, or abrasive removal — all dust-generating work must use wet suppression or extraction.</w:t>
            </w:r>
          </w:p>
          <w:p>
            <w:pPr>
              <w:spacing w:before="0" w:after="30" w:line="240" w:lineRule="auto"/>
              <w:ind w:left="160" w:hanging="160"/>
            </w:pPr>
            <w:r>
              <w:rPr>
                <w:rFonts w:ascii="Aptos" w:hAnsi="Aptos"/>
                <w:b w:val="0"/>
                <w:sz w:val="18"/>
              </w:rPr>
              <w:t>•  Secure all hand tools and instruments (measuring tape, pencil, camera) to scaffold rail via lanyard — no unsecured items on platform.</w:t>
            </w:r>
          </w:p>
          <w:p>
            <w:pPr>
              <w:spacing w:before="0" w:after="30" w:line="240" w:lineRule="auto"/>
              <w:ind w:left="160" w:hanging="160"/>
            </w:pPr>
            <w:r>
              <w:rPr>
                <w:rFonts w:ascii="Aptos" w:hAnsi="Aptos"/>
                <w:b w:val="0"/>
                <w:sz w:val="18"/>
              </w:rPr>
              <w:t>•  Position worker harness attachment at scaffold frame — maintain connection whenever reaching beyond arm's length to assess cracks or spalling.</w:t>
            </w:r>
          </w:p>
          <w:p>
            <w:pPr>
              <w:spacing w:before="0" w:after="30" w:line="240" w:lineRule="auto"/>
              <w:ind w:left="160" w:hanging="160"/>
            </w:pPr>
            <w:r>
              <w:rPr>
                <w:rFonts w:ascii="Aptos" w:hAnsi="Aptos"/>
                <w:b w:val="0"/>
                <w:sz w:val="18"/>
              </w:rPr>
              <w:t>•  Barricade working perimeter 2m below scaffold — restrict access to exclusion zone; post 'Falling Objects' signage on scaffold.</w:t>
            </w:r>
          </w:p>
          <w:p>
            <w:pPr>
              <w:spacing w:before="0" w:after="30" w:line="240" w:lineRule="auto"/>
              <w:ind w:left="160" w:hanging="160"/>
            </w:pPr>
            <w:r>
              <w:rPr>
                <w:rFonts w:ascii="Aptos" w:hAnsi="Aptos"/>
                <w:b w:val="0"/>
                <w:sz w:val="18"/>
              </w:rPr>
              <w:t>•  Document all asbestos-suspect materials (sealants, adhesives, coatings) with photographs before disturbance — flag for lab analysis if uncertain of age or composition.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scaffold erection permit and handover certificate before any worker accesses platform.</w:t>
            </w:r>
          </w:p>
          <w:p>
            <w:pPr>
              <w:spacing w:before="0" w:after="30" w:line="240" w:lineRule="auto"/>
              <w:ind w:left="160" w:hanging="160"/>
            </w:pPr>
            <w:r>
              <w:rPr>
                <w:rFonts w:ascii="Aptos" w:hAnsi="Aptos"/>
                <w:b w:val="0"/>
                <w:sz w:val="18"/>
              </w:rPr>
              <w:t>•  Confirm working at heights permit signed and current competency verified (RIIOHS204E or equivalent).</w:t>
            </w:r>
          </w:p>
          <w:p>
            <w:pPr>
              <w:spacing w:before="0" w:after="30" w:line="240" w:lineRule="auto"/>
              <w:ind w:left="160" w:hanging="160"/>
            </w:pPr>
            <w:r>
              <w:rPr>
                <w:rFonts w:ascii="Aptos" w:hAnsi="Aptos"/>
                <w:b w:val="0"/>
                <w:sz w:val="18"/>
              </w:rPr>
              <w:t>•  Obtain SDS for any chemical sealants, adhesives, or repair primers before exposure assessment commences.</w:t>
            </w:r>
          </w:p>
          <w:p>
            <w:pPr>
              <w:spacing w:before="0" w:after="30" w:line="240" w:lineRule="auto"/>
              <w:ind w:left="160" w:hanging="160"/>
            </w:pPr>
            <w:r>
              <w:rPr>
                <w:rFonts w:ascii="Aptos" w:hAnsi="Aptos"/>
                <w:b w:val="0"/>
                <w:sz w:val="18"/>
              </w:rPr>
              <w:t>•  tell building occupants of dust suppression work — provide warning if extraction noise or vibration affects occupied spaces.</w:t>
            </w:r>
          </w:p>
          <w:p>
            <w:pPr>
              <w:spacing w:before="0" w:after="30" w:line="240" w:lineRule="auto"/>
              <w:ind w:left="160" w:hanging="160"/>
            </w:pPr>
            <w:r>
              <w:rPr>
                <w:rFonts w:ascii="Aptos" w:hAnsi="Aptos"/>
                <w:b w:val="0"/>
                <w:sz w:val="18"/>
              </w:rPr>
              <w:t>•  Record vacuum filter change, extraction airflow test, and asbestos-suspect material flags in site diary with date and initials.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repairs, check scaffold safety, approve debris controls, sign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repairs per SWMS, wear PPE, use dust control, report defects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expose substrate using power tools until: HEPA dust extractor tested, airflow verified, and wet suppression system operational.</w:t>
            </w:r>
          </w:p>
          <w:p>
            <w:pPr>
              <w:spacing w:before="0" w:after="20" w:line="240" w:lineRule="auto"/>
            </w:pPr>
            <w:r>
              <w:rPr>
                <w:rFonts w:ascii="Aptos" w:hAnsi="Aptos"/>
                <w:b w:val="0"/>
                <w:sz w:val="18"/>
              </w:rPr>
              <w:t>2. Do not document or photograph asbestos-suspect sealants or coatings until: material sample collected and flagged for lab analysis confirmation.</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HEPA vacuum suction loss or filter bypass detected — do not resume until filter replaced and airflow restored.</w:t>
            </w:r>
          </w:p>
          <w:p>
            <w:pPr>
              <w:ind w:left="160" w:hanging="160"/>
              <w:spacing w:before="0" w:after="20" w:line="240" w:lineRule="auto"/>
            </w:pPr>
            <w:r>
              <w:rPr>
                <w:rFonts w:ascii="Aptos" w:hAnsi="Aptos"/>
                <w:b w:val="0"/>
                <w:sz w:val="18"/>
              </w:rPr>
              <w:t>• Worker loses harness connection or steps beyond barricade — do not resume until connection reattached and perimeter re-secured.</w:t>
            </w:r>
          </w:p>
          <w:p>
            <w:pPr>
              <w:ind w:left="160" w:hanging="160"/>
              <w:spacing w:before="0" w:after="20" w:line="240" w:lineRule="auto"/>
            </w:pPr>
            <w:r>
              <w:rPr>
                <w:rFonts w:ascii="Aptos" w:hAnsi="Aptos"/>
                <w:b w:val="0"/>
                <w:sz w:val="18"/>
              </w:rPr>
              <w:t>• Unknown friable material, discoloured render, or suspected asbestos coating is exposed — do not proceed until lab confirmation received.</w:t>
            </w:r>
          </w:p>
          <w:p>
            <w:pPr>
              <w:spacing w:before="20" w:after="0" w:line="240" w:lineRule="auto"/>
            </w:pPr>
            <w:r>
              <w:rPr>
                <w:rFonts w:ascii="Aptos" w:hAnsi="Aptos"/>
                <w:b/>
                <w:color w:val="404040"/>
                <w:sz w:val="18"/>
              </w:rPr>
              <w:t>RISK CODE:</w:t>
            </w:r>
            <w:r>
              <w:rPr>
                <w:rFonts w:ascii="Aptos" w:hAnsi="Aptos"/>
                <w:b/>
                <w:color w:val="2E75B6"/>
                <w:sz w:val="18"/>
              </w:rPr>
              <w:t>SIL-M4</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Execute crack stitching and concrete repair</w:t>
            </w:r>
          </w:p>
        </w:tc>
        <w:tc>
          <w:tcPr>
            <w:tcW w:type="dxa" w:w="2379"/>
          </w:tcPr>
          <w:p>
            <w:pPr>
              <w:spacing w:before="0" w:after="30" w:line="240" w:lineRule="auto"/>
              <w:ind w:left="160" w:hanging="160"/>
            </w:pPr>
            <w:r>
              <w:rPr>
                <w:rFonts w:ascii="Aptos" w:hAnsi="Aptos"/>
                <w:b w:val="0"/>
                <w:sz w:val="18"/>
              </w:rPr>
              <w:t>•  Fall from height — worker loss of balance or overreach while installing helical stitches at high elevation</w:t>
            </w:r>
          </w:p>
          <w:p>
            <w:pPr>
              <w:spacing w:before="0" w:after="30" w:line="240" w:lineRule="auto"/>
              <w:ind w:left="160" w:hanging="160"/>
            </w:pPr>
            <w:r>
              <w:rPr>
                <w:rFonts w:ascii="Aptos" w:hAnsi="Aptos"/>
                <w:b w:val="0"/>
                <w:sz w:val="18"/>
              </w:rPr>
              <w:t>•  Struck by hand tools or materials — dropped stitching anchor, wrench, or repair mortar container during application</w:t>
            </w:r>
          </w:p>
          <w:p>
            <w:pPr>
              <w:spacing w:before="0" w:after="30" w:line="240" w:lineRule="auto"/>
              <w:ind w:left="160" w:hanging="160"/>
            </w:pPr>
            <w:r>
              <w:rPr>
                <w:rFonts w:ascii="Aptos" w:hAnsi="Aptos"/>
                <w:b w:val="0"/>
                <w:sz w:val="18"/>
              </w:rPr>
              <w:t>•  Chemical exposure — inhalation of fumes or skin contact with uncured concrete repair mortar or adhesive</w:t>
            </w:r>
          </w:p>
          <w:p>
            <w:pPr>
              <w:spacing w:before="0" w:after="30" w:line="240" w:lineRule="auto"/>
              <w:ind w:left="160" w:hanging="160"/>
            </w:pPr>
            <w:r>
              <w:rPr>
                <w:rFonts w:ascii="Aptos" w:hAnsi="Aptos"/>
                <w:b w:val="0"/>
                <w:sz w:val="18"/>
              </w:rPr>
              <w:t>•  Inadequate curing — premature loading or exposure to rain before cure-time compliance, resulting in repair failure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Wear full body harness tethered to certified anchor point before starting stitch installation at height.</w:t>
            </w:r>
          </w:p>
          <w:p>
            <w:pPr>
              <w:spacing w:before="0" w:after="30" w:line="240" w:lineRule="auto"/>
              <w:ind w:left="160" w:hanging="160"/>
            </w:pPr>
            <w:r>
              <w:rPr>
                <w:rFonts w:ascii="Aptos" w:hAnsi="Aptos"/>
                <w:b w:val="0"/>
                <w:sz w:val="18"/>
              </w:rPr>
              <w:t>•  Install edge protection or guardrail around work perimeter — minimum 1.1 m high — before starting work.</w:t>
            </w:r>
          </w:p>
          <w:p>
            <w:pPr>
              <w:spacing w:before="0" w:after="30" w:line="240" w:lineRule="auto"/>
              <w:ind w:left="160" w:hanging="160"/>
            </w:pPr>
            <w:r>
              <w:rPr>
                <w:rFonts w:ascii="Aptos" w:hAnsi="Aptos"/>
                <w:b w:val="0"/>
                <w:sz w:val="18"/>
              </w:rPr>
              <w:t>•  Establish exclusion zone directly below work area — barricade and delineate with caution tape — keep public and workers out.</w:t>
            </w:r>
          </w:p>
          <w:p>
            <w:pPr>
              <w:spacing w:before="0" w:after="30" w:line="240" w:lineRule="auto"/>
              <w:ind w:left="160" w:hanging="160"/>
            </w:pPr>
            <w:r>
              <w:rPr>
                <w:rFonts w:ascii="Aptos" w:hAnsi="Aptos"/>
                <w:b w:val="0"/>
                <w:sz w:val="18"/>
              </w:rPr>
              <w:t>•  Secure all hand tools and materials in tool belt or lanyard — no loose items on scaffold or at height.</w:t>
            </w:r>
          </w:p>
          <w:p>
            <w:pPr>
              <w:spacing w:before="0" w:after="30" w:line="240" w:lineRule="auto"/>
              <w:ind w:left="160" w:hanging="160"/>
            </w:pPr>
            <w:r>
              <w:rPr>
                <w:rFonts w:ascii="Aptos" w:hAnsi="Aptos"/>
                <w:b w:val="0"/>
                <w:sz w:val="18"/>
              </w:rPr>
              <w:t>•  Review SDS for concrete repair mortar and epoxy resin anchors on point of use — confirm ventilation and skin contact PPE match product requirements.</w:t>
            </w:r>
          </w:p>
          <w:p>
            <w:pPr>
              <w:spacing w:before="0" w:after="30" w:line="240" w:lineRule="auto"/>
              <w:ind w:left="160" w:hanging="160"/>
            </w:pPr>
            <w:r>
              <w:rPr>
                <w:rFonts w:ascii="Aptos" w:hAnsi="Aptos"/>
                <w:b w:val="0"/>
                <w:sz w:val="18"/>
              </w:rPr>
              <w:t>•  Ventilate work area continuously — open-side work or mechanical fan — during application and initial cure window.</w:t>
            </w:r>
          </w:p>
          <w:p>
            <w:pPr>
              <w:spacing w:before="0" w:after="30" w:line="240" w:lineRule="auto"/>
              <w:ind w:left="160" w:hanging="160"/>
            </w:pPr>
            <w:r>
              <w:rPr>
                <w:rFonts w:ascii="Aptos" w:hAnsi="Aptos"/>
                <w:b w:val="0"/>
                <w:sz w:val="18"/>
              </w:rPr>
              <w:t>•  Apply repair mortar only to dry, clean substrate — remove loose concrete, dust, and contaminants with wire brush and vacuum before application.</w:t>
            </w:r>
          </w:p>
          <w:p>
            <w:pPr>
              <w:spacing w:before="0" w:after="30" w:line="240" w:lineRule="auto"/>
              <w:ind w:left="160" w:hanging="160"/>
            </w:pPr>
            <w:r>
              <w:rPr>
                <w:rFonts w:ascii="Aptos" w:hAnsi="Aptos"/>
                <w:b w:val="0"/>
                <w:sz w:val="18"/>
              </w:rPr>
              <w:t>•  Apply mortar in weather window only — no rain forecast for 24 hours post-application — confirm with site supervisor before starting.</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and display scaffold erection permit and handover certificate before any work at height starts.</w:t>
            </w:r>
          </w:p>
          <w:p>
            <w:pPr>
              <w:spacing w:before="0" w:after="30" w:line="240" w:lineRule="auto"/>
              <w:ind w:left="160" w:hanging="160"/>
            </w:pPr>
            <w:r>
              <w:rPr>
                <w:rFonts w:ascii="Aptos" w:hAnsi="Aptos"/>
                <w:b w:val="0"/>
                <w:sz w:val="18"/>
              </w:rPr>
              <w:t>•  Obtain and display working at heights permit signed by supervisor before each elevated task.</w:t>
            </w:r>
          </w:p>
          <w:p>
            <w:pPr>
              <w:spacing w:before="0" w:after="30" w:line="240" w:lineRule="auto"/>
              <w:ind w:left="160" w:hanging="160"/>
            </w:pPr>
            <w:r>
              <w:rPr>
                <w:rFonts w:ascii="Aptos" w:hAnsi="Aptos"/>
                <w:b w:val="0"/>
                <w:sz w:val="18"/>
              </w:rPr>
              <w:t>•  Brief all workers on fall arrest and rescue procedure at start of shift.</w:t>
            </w:r>
          </w:p>
          <w:p>
            <w:pPr>
              <w:spacing w:before="0" w:after="30" w:line="240" w:lineRule="auto"/>
              <w:ind w:left="160" w:hanging="160"/>
            </w:pPr>
            <w:r>
              <w:rPr>
                <w:rFonts w:ascii="Aptos" w:hAnsi="Aptos"/>
                <w:b w:val="0"/>
                <w:sz w:val="18"/>
              </w:rPr>
              <w:t>•  Record completion date and cure-time start on repair schedule — attach photographic evidence of completed area.</w:t>
            </w:r>
          </w:p>
          <w:p>
            <w:pPr>
              <w:spacing w:before="0" w:after="30" w:line="240" w:lineRule="auto"/>
              <w:ind w:left="160" w:hanging="160"/>
            </w:pPr>
            <w:r>
              <w:rPr>
                <w:rFonts w:ascii="Aptos" w:hAnsi="Aptos"/>
                <w:b w:val="0"/>
                <w:sz w:val="18"/>
              </w:rPr>
              <w:t>•  Conduct final inspection after cure time elapsed — check repair adhesion, surface finish, and cure hardness before sign-off.</w:t>
            </w:r>
          </w:p>
          <w:p>
            <w:pPr>
              <w:spacing w:before="0" w:after="30" w:line="240" w:lineRule="auto"/>
              <w:ind w:left="160" w:hanging="160"/>
            </w:pPr>
            <w:r>
              <w:rPr>
                <w:rFonts w:ascii="Aptos" w:hAnsi="Aptos"/>
                <w:b w:val="0"/>
                <w:sz w:val="18"/>
              </w:rPr>
              <w:t>•  tell building occupants of noise and odour during application — provide warning notice at site entry.</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repairs, check scaffold safety, approve debris controls, sign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repairs per SWMS, wear PPE, use dust control, report defects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install helical stitches or apply repair mortar until: scaffold erected, inspected, and handover certificate signed by licenced scaffolder.</w:t>
            </w:r>
          </w:p>
          <w:p>
            <w:pPr>
              <w:spacing w:before="0" w:after="20" w:line="240" w:lineRule="auto"/>
            </w:pPr>
            <w:r>
              <w:rPr>
                <w:rFonts w:ascii="Aptos" w:hAnsi="Aptos"/>
                <w:b w:val="0"/>
                <w:sz w:val="18"/>
              </w:rPr>
              <w:t>2. Do not apply repair mortar until: substrate dry, cleaned, approved by supervisor, and weather window (no rain for 24 hours) confirmed.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Harness anchor point fails, edge protection is damaged or incomplete, or worker loses balance or shows signs of overreach.</w:t>
            </w:r>
          </w:p>
          <w:p>
            <w:pPr>
              <w:ind w:left="160" w:hanging="160"/>
              <w:spacing w:before="0" w:after="20" w:line="240" w:lineRule="auto"/>
            </w:pPr>
            <w:r>
              <w:rPr>
                <w:rFonts w:ascii="Aptos" w:hAnsi="Aptos"/>
                <w:b w:val="0"/>
                <w:sz w:val="18"/>
              </w:rPr>
              <w:t>• Rain begins or forecast changes to rain within 24-hour cure window — halt application and cover wet areas with plastic sheeting.</w:t>
            </w:r>
          </w:p>
          <w:p>
            <w:pPr>
              <w:ind w:left="160" w:hanging="160"/>
              <w:spacing w:before="0" w:after="20" w:line="240" w:lineRule="auto"/>
            </w:pPr>
            <w:r>
              <w:rPr>
                <w:rFonts w:ascii="Aptos" w:hAnsi="Aptos"/>
                <w:b w:val="0"/>
                <w:sz w:val="18"/>
              </w:rPr>
              <w:t>• SDS requirements for ventilation or PPE cannot be met, or chemical exposure symptoms (dizziness, skin irritation) occur.</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check facade repairs and coating finish</w:t>
            </w:r>
          </w:p>
        </w:tc>
        <w:tc>
          <w:tcPr>
            <w:tcW w:type="dxa" w:w="2379"/>
          </w:tcPr>
          <w:p>
            <w:pPr>
              <w:spacing w:before="0" w:after="30" w:line="240" w:lineRule="auto"/>
              <w:ind w:left="160" w:hanging="160"/>
            </w:pPr>
            <w:r>
              <w:rPr>
                <w:rFonts w:ascii="Aptos" w:hAnsi="Aptos"/>
                <w:b w:val="0"/>
                <w:sz w:val="18"/>
              </w:rPr>
              <w:t>•  Fall from height — worker loss of balance or slip during walk-over inspection on wet or slippery platform</w:t>
            </w:r>
          </w:p>
          <w:p>
            <w:pPr>
              <w:spacing w:before="0" w:after="30" w:line="240" w:lineRule="auto"/>
              <w:ind w:left="160" w:hanging="160"/>
            </w:pPr>
            <w:r>
              <w:rPr>
                <w:rFonts w:ascii="Aptos" w:hAnsi="Aptos"/>
                <w:b w:val="0"/>
                <w:sz w:val="18"/>
              </w:rPr>
              <w:t>•  Struck by falling debris or tools — dropped inspection equipment or scaffold components during close-proximity assessment</w:t>
            </w:r>
          </w:p>
          <w:p>
            <w:pPr>
              <w:spacing w:before="0" w:after="30" w:line="240" w:lineRule="auto"/>
              <w:ind w:left="160" w:hanging="160"/>
            </w:pPr>
            <w:r>
              <w:rPr>
                <w:rFonts w:ascii="Aptos" w:hAnsi="Aptos"/>
                <w:b w:val="0"/>
                <w:sz w:val="18"/>
              </w:rPr>
              <w:t>•  Weather exposure — prolonged inspection in high wind, rain, or cold conditions causing loss of grip or concentration</w:t>
            </w:r>
          </w:p>
          <w:p>
            <w:pPr>
              <w:spacing w:before="0" w:after="30" w:line="240" w:lineRule="auto"/>
              <w:ind w:left="160" w:hanging="160"/>
            </w:pPr>
            <w:r>
              <w:rPr>
                <w:rFonts w:ascii="Aptos" w:hAnsi="Aptos"/>
                <w:b w:val="0"/>
                <w:sz w:val="18"/>
              </w:rPr>
              <w:t>•  Incomplete or defective repair — undetected coating defects, colour mismatches, or stitching inadequacy requiring rework</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coating substrate is dry and grip tested before inspection platform walk-over commences.</w:t>
            </w:r>
          </w:p>
          <w:p>
            <w:pPr>
              <w:spacing w:before="0" w:after="30" w:line="240" w:lineRule="auto"/>
              <w:ind w:left="160" w:hanging="160"/>
            </w:pPr>
            <w:r>
              <w:rPr>
                <w:rFonts w:ascii="Aptos" w:hAnsi="Aptos"/>
                <w:b w:val="0"/>
                <w:sz w:val="18"/>
              </w:rPr>
              <w:t>•  Establish 1.5 m exclusion zone below inspection platform. Post signage and barricade zone with safety netting or catch net.</w:t>
            </w:r>
          </w:p>
          <w:p>
            <w:pPr>
              <w:spacing w:before="0" w:after="30" w:line="240" w:lineRule="auto"/>
              <w:ind w:left="160" w:hanging="160"/>
            </w:pPr>
            <w:r>
              <w:rPr>
                <w:rFonts w:ascii="Aptos" w:hAnsi="Aptos"/>
                <w:b w:val="0"/>
                <w:sz w:val="18"/>
              </w:rPr>
              <w:t>•  Conduct platform surface condition check before each shift — test foot grip, identify algae, moss, or wet patches, remove slippery debris.</w:t>
            </w:r>
          </w:p>
          <w:p>
            <w:pPr>
              <w:spacing w:before="0" w:after="30" w:line="240" w:lineRule="auto"/>
              <w:ind w:left="160" w:hanging="160"/>
            </w:pPr>
            <w:r>
              <w:rPr>
                <w:rFonts w:ascii="Aptos" w:hAnsi="Aptos"/>
                <w:b w:val="0"/>
                <w:sz w:val="18"/>
              </w:rPr>
              <w:t>•  Wear non-slip footwear with verified grip rating (AS/NZS 2210.3) — test grip on wet platform before starting.</w:t>
            </w:r>
          </w:p>
          <w:p>
            <w:pPr>
              <w:spacing w:before="0" w:after="30" w:line="240" w:lineRule="auto"/>
              <w:ind w:left="160" w:hanging="160"/>
            </w:pPr>
            <w:r>
              <w:rPr>
                <w:rFonts w:ascii="Aptos" w:hAnsi="Aptos"/>
                <w:b w:val="0"/>
                <w:sz w:val="18"/>
              </w:rPr>
              <w:t>•  Secure inspection torch, magnifying glass, and sample colour swatches in tool belt — never carry loose in hands.</w:t>
            </w:r>
          </w:p>
          <w:p>
            <w:pPr>
              <w:spacing w:before="0" w:after="30" w:line="240" w:lineRule="auto"/>
              <w:ind w:left="160" w:hanging="160"/>
            </w:pPr>
            <w:r>
              <w:rPr>
                <w:rFonts w:ascii="Aptos" w:hAnsi="Aptos"/>
                <w:b w:val="0"/>
                <w:sz w:val="18"/>
              </w:rPr>
              <w:t>•  Establish weather stop rule: suspend inspection if wind speed exceeds 40 km/h, rain reduces visibility below 10 m, or platform becomes visibly wet.</w:t>
            </w:r>
          </w:p>
          <w:p>
            <w:pPr>
              <w:spacing w:before="0" w:after="30" w:line="240" w:lineRule="auto"/>
              <w:ind w:left="160" w:hanging="160"/>
            </w:pPr>
            <w:r>
              <w:rPr>
                <w:rFonts w:ascii="Aptos" w:hAnsi="Aptos"/>
                <w:b w:val="0"/>
                <w:sz w:val="18"/>
              </w:rPr>
              <w:t>•  Brief all workers on defect identification criteria before inspection — photograph reference samples of acceptable colour match, texture consistency, crack stitch visibility.</w:t>
            </w:r>
          </w:p>
          <w:p>
            <w:pPr>
              <w:spacing w:before="0" w:after="30" w:line="240" w:lineRule="auto"/>
              <w:ind w:left="160" w:hanging="160"/>
            </w:pPr>
            <w:r>
              <w:rPr>
                <w:rFonts w:ascii="Aptos" w:hAnsi="Aptos"/>
                <w:b w:val="0"/>
                <w:sz w:val="18"/>
              </w:rPr>
              <w:t>•  check in pairs — one worker on platform, one spotter on adjacent scaffold bay. Spotter maintains visual contact and confirms platform stability.</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all inspectors hold current White Card (CPCCWHS1001) and Working at Heights competency (RIIOHS204E or equivalent).</w:t>
            </w:r>
          </w:p>
          <w:p>
            <w:pPr>
              <w:spacing w:before="0" w:after="30" w:line="240" w:lineRule="auto"/>
              <w:ind w:left="160" w:hanging="160"/>
            </w:pPr>
            <w:r>
              <w:rPr>
                <w:rFonts w:ascii="Aptos" w:hAnsi="Aptos"/>
                <w:b w:val="0"/>
                <w:sz w:val="18"/>
              </w:rPr>
              <w:t>•  Confirm scaffold erection permit issued by licenced scaffolder before site entry.</w:t>
            </w:r>
          </w:p>
          <w:p>
            <w:pPr>
              <w:spacing w:before="0" w:after="30" w:line="240" w:lineRule="auto"/>
              <w:ind w:left="160" w:hanging="160"/>
            </w:pPr>
            <w:r>
              <w:rPr>
                <w:rFonts w:ascii="Aptos" w:hAnsi="Aptos"/>
                <w:b w:val="0"/>
                <w:sz w:val="18"/>
              </w:rPr>
              <w:t>•  Obtain handover certificate from scaffolder before any worker accesses platform.</w:t>
            </w:r>
          </w:p>
          <w:p>
            <w:pPr>
              <w:spacing w:before="0" w:after="30" w:line="240" w:lineRule="auto"/>
              <w:ind w:left="160" w:hanging="160"/>
            </w:pPr>
            <w:r>
              <w:rPr>
                <w:rFonts w:ascii="Aptos" w:hAnsi="Aptos"/>
                <w:b w:val="0"/>
                <w:sz w:val="18"/>
              </w:rPr>
              <w:t>•  tell building occupants of inspection schedule — coordinate noise, vibration, and access restrictions.</w:t>
            </w:r>
          </w:p>
          <w:p>
            <w:pPr>
              <w:spacing w:before="0" w:after="30" w:line="240" w:lineRule="auto"/>
              <w:ind w:left="160" w:hanging="160"/>
            </w:pPr>
            <w:r>
              <w:rPr>
                <w:rFonts w:ascii="Aptos" w:hAnsi="Aptos"/>
                <w:b w:val="0"/>
                <w:sz w:val="18"/>
              </w:rPr>
              <w:t>•  Provide site-specific induction covering platform access, defect identification criteria, and emergency response procedure.</w:t>
            </w:r>
          </w:p>
          <w:p>
            <w:pPr>
              <w:spacing w:before="0" w:after="30" w:line="240" w:lineRule="auto"/>
              <w:ind w:left="160" w:hanging="160"/>
            </w:pPr>
            <w:r>
              <w:rPr>
                <w:rFonts w:ascii="Aptos" w:hAnsi="Aptos"/>
                <w:b w:val="0"/>
                <w:sz w:val="18"/>
              </w:rPr>
              <w:t>•  Record inspection findings on site log — defect location, type, remedial action required, sign-off by inspector and approver.</w:t>
            </w:r>
          </w:p>
          <w:p>
            <w:pPr>
              <w:spacing w:before="0" w:after="30" w:line="240" w:lineRule="auto"/>
              <w:ind w:left="160" w:hanging="160"/>
            </w:pPr>
            <w:r>
              <w:rPr>
                <w:rFonts w:ascii="Aptos" w:hAnsi="Aptos"/>
                <w:b w:val="0"/>
                <w:sz w:val="18"/>
              </w:rPr>
              <w:t>•  Brief spotter on communication protocol — hand signals or radio contact always during platform work.</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and fall arrest systems, enforce exclusion zone, check SDS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Use harness and lanyard, wear respiratory protection, report faults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start inspection until: scaffold erection permit signed by licenced scaffolder, handover certificate provided, and platform stability confirmed by independent check.</w:t>
            </w:r>
          </w:p>
          <w:p>
            <w:pPr>
              <w:spacing w:before="0" w:after="20" w:line="240" w:lineRule="auto"/>
            </w:pPr>
            <w:r>
              <w:rPr>
                <w:rFonts w:ascii="Aptos" w:hAnsi="Aptos"/>
                <w:b w:val="0"/>
                <w:sz w:val="18"/>
              </w:rPr>
              <w:t>2. Do not proceed with remedial work identification until: all defects photographed, documented, and approved by coating consultant or project manager.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Platform surface grip fails, becomes wet, or worker reports loss of balance or near-slip.</w:t>
            </w:r>
          </w:p>
          <w:p>
            <w:pPr>
              <w:ind w:left="160" w:hanging="160"/>
              <w:spacing w:before="0" w:after="20" w:line="240" w:lineRule="auto"/>
            </w:pPr>
            <w:r>
              <w:rPr>
                <w:rFonts w:ascii="Aptos" w:hAnsi="Aptos"/>
                <w:b w:val="0"/>
                <w:sz w:val="18"/>
              </w:rPr>
              <w:t>• Wind speed exceeds 40 km/h, visibility drops below 10 m, or rain renders platform surface unsafe.</w:t>
            </w:r>
          </w:p>
          <w:p>
            <w:pPr>
              <w:ind w:left="160" w:hanging="160"/>
              <w:spacing w:before="0" w:after="20" w:line="240" w:lineRule="auto"/>
            </w:pPr>
            <w:r>
              <w:rPr>
                <w:rFonts w:ascii="Aptos" w:hAnsi="Aptos"/>
                <w:b w:val="0"/>
                <w:sz w:val="18"/>
              </w:rPr>
              <w:t>• Scaffold shows movement, sway, or structural concern — isolate and tell scaffolder immediately.</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Confirm scaffold safety, load capacity, and edge protection</w:t>
            </w:r>
          </w:p>
        </w:tc>
        <w:tc>
          <w:tcPr>
            <w:tcW w:type="dxa" w:w="2379"/>
          </w:tcPr>
          <w:p>
            <w:pPr>
              <w:spacing w:before="0" w:after="30" w:line="240" w:lineRule="auto"/>
              <w:ind w:left="160" w:hanging="160"/>
            </w:pPr>
            <w:r>
              <w:rPr>
                <w:rFonts w:ascii="Aptos" w:hAnsi="Aptos"/>
                <w:b w:val="0"/>
                <w:sz w:val="18"/>
              </w:rPr>
              <w:t>•  Fall from height — guardrail or toeboard failure not detected before use</w:t>
            </w:r>
          </w:p>
          <w:p>
            <w:pPr>
              <w:spacing w:before="0" w:after="30" w:line="240" w:lineRule="auto"/>
              <w:ind w:left="160" w:hanging="160"/>
            </w:pPr>
            <w:r>
              <w:rPr>
                <w:rFonts w:ascii="Aptos" w:hAnsi="Aptos"/>
                <w:b w:val="0"/>
                <w:sz w:val="18"/>
              </w:rPr>
              <w:t>•  Overload failure — platform load capacity breached by personnel, materials, or equipment</w:t>
            </w:r>
          </w:p>
          <w:p>
            <w:pPr>
              <w:spacing w:before="0" w:after="30" w:line="240" w:lineRule="auto"/>
              <w:ind w:left="160" w:hanging="160"/>
            </w:pPr>
            <w:r>
              <w:rPr>
                <w:rFonts w:ascii="Aptos" w:hAnsi="Aptos"/>
                <w:b w:val="0"/>
                <w:sz w:val="18"/>
              </w:rPr>
              <w:t>•  Inadequate handholds — worker loss of grip or balance on slippery or absent handholds</w:t>
            </w:r>
          </w:p>
          <w:p>
            <w:pPr>
              <w:spacing w:before="0" w:after="30" w:line="240" w:lineRule="auto"/>
              <w:ind w:left="160" w:hanging="160"/>
            </w:pPr>
            <w:r>
              <w:rPr>
                <w:rFonts w:ascii="Aptos" w:hAnsi="Aptos"/>
                <w:b w:val="0"/>
                <w:sz w:val="18"/>
              </w:rPr>
              <w:t>•  Wind-induced collapse — scaffold not adequately braced or stability compromised by wind gusts &gt;20 knots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and review scaffold erection permit and handover certificate signed by licenced scaffolder before any worker accesses platform.</w:t>
            </w:r>
          </w:p>
          <w:p>
            <w:pPr>
              <w:spacing w:before="0" w:after="30" w:line="240" w:lineRule="auto"/>
              <w:ind w:left="160" w:hanging="160"/>
            </w:pPr>
            <w:r>
              <w:rPr>
                <w:rFonts w:ascii="Aptos" w:hAnsi="Aptos"/>
                <w:b w:val="0"/>
                <w:sz w:val="18"/>
              </w:rPr>
              <w:t>•  Check all guardrails for damage, loose fixings, or gaps; measure height from platform to top rail — must be 950–1150 mm.</w:t>
            </w:r>
          </w:p>
          <w:p>
            <w:pPr>
              <w:spacing w:before="0" w:after="30" w:line="240" w:lineRule="auto"/>
              <w:ind w:left="160" w:hanging="160"/>
            </w:pPr>
            <w:r>
              <w:rPr>
                <w:rFonts w:ascii="Aptos" w:hAnsi="Aptos"/>
                <w:b w:val="0"/>
                <w:sz w:val="18"/>
              </w:rPr>
              <w:t>•  Check toeboard height minimum 100 mm and check for splits, loose fixings, or missing sections along full platform length.</w:t>
            </w:r>
          </w:p>
          <w:p>
            <w:pPr>
              <w:spacing w:before="0" w:after="30" w:line="240" w:lineRule="auto"/>
              <w:ind w:left="160" w:hanging="160"/>
            </w:pPr>
            <w:r>
              <w:rPr>
                <w:rFonts w:ascii="Aptos" w:hAnsi="Aptos"/>
                <w:b w:val="0"/>
                <w:sz w:val="18"/>
              </w:rPr>
              <w:t>•  Verify handholds are continuous, secure, and free from grease or contamination; confirm grip diameter 25–40 mm for comfortable grip.</w:t>
            </w:r>
          </w:p>
          <w:p>
            <w:pPr>
              <w:spacing w:before="0" w:after="30" w:line="240" w:lineRule="auto"/>
              <w:ind w:left="160" w:hanging="160"/>
            </w:pPr>
            <w:r>
              <w:rPr>
                <w:rFonts w:ascii="Aptos" w:hAnsi="Aptos"/>
                <w:b w:val="0"/>
                <w:sz w:val="18"/>
              </w:rPr>
              <w:t>•  Confirm platform load capacity label is visible and legible; work out total load (personnel + materials + equipment) and verify does not exceed rated capacity.</w:t>
            </w:r>
          </w:p>
          <w:p>
            <w:pPr>
              <w:spacing w:before="0" w:after="30" w:line="240" w:lineRule="auto"/>
              <w:ind w:left="160" w:hanging="160"/>
            </w:pPr>
            <w:r>
              <w:rPr>
                <w:rFonts w:ascii="Aptos" w:hAnsi="Aptos"/>
                <w:b w:val="0"/>
                <w:sz w:val="18"/>
              </w:rPr>
              <w:t>•  Conduct wind assessment — stop work if sustained wind exceeds 20 knots or gusts exceed 25 knots; confirm bracing and guy-ropes are taut and undamaged.</w:t>
            </w:r>
          </w:p>
          <w:p>
            <w:pPr>
              <w:spacing w:before="0" w:after="30" w:line="240" w:lineRule="auto"/>
              <w:ind w:left="160" w:hanging="160"/>
            </w:pPr>
            <w:r>
              <w:rPr>
                <w:rFonts w:ascii="Aptos" w:hAnsi="Aptos"/>
                <w:b w:val="0"/>
                <w:sz w:val="18"/>
              </w:rPr>
              <w:t>•  Confirm scaffold is tagged 'SAFE TO USE' by licenced scaffolder within last 7 days; check tag date and scaffolder name against permit.</w:t>
            </w:r>
          </w:p>
          <w:p>
            <w:pPr>
              <w:spacing w:before="0" w:after="30" w:line="240" w:lineRule="auto"/>
              <w:ind w:left="160" w:hanging="160"/>
            </w:pPr>
            <w:r>
              <w:rPr>
                <w:rFonts w:ascii="Aptos" w:hAnsi="Aptos"/>
                <w:b w:val="0"/>
                <w:sz w:val="18"/>
              </w:rPr>
              <w:t>•  Brief all workers on platform load limit, exclusion zones below scaffold, and fall arrest requirements before work commences.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Maintain register of scaffold inspection sign-offs — record date, time, inspector name, and any defects identified.</w:t>
            </w:r>
          </w:p>
          <w:p>
            <w:pPr>
              <w:spacing w:before="0" w:after="30" w:line="240" w:lineRule="auto"/>
              <w:ind w:left="160" w:hanging="160"/>
            </w:pPr>
            <w:r>
              <w:rPr>
                <w:rFonts w:ascii="Aptos" w:hAnsi="Aptos"/>
                <w:b w:val="0"/>
                <w:sz w:val="18"/>
              </w:rPr>
              <w:t>•  tell site supervisor and licenced scaffolder immediately if any defect is found; do not permit workaround repairs — only licenced scaffolder may remediate.</w:t>
            </w:r>
          </w:p>
          <w:p>
            <w:pPr>
              <w:spacing w:before="0" w:after="30" w:line="240" w:lineRule="auto"/>
              <w:ind w:left="160" w:hanging="160"/>
            </w:pPr>
            <w:r>
              <w:rPr>
                <w:rFonts w:ascii="Aptos" w:hAnsi="Aptos"/>
                <w:b w:val="0"/>
                <w:sz w:val="18"/>
              </w:rPr>
              <w:t>•  Repeat pre-work scaffold check daily and after any weather event, high wind, or vibration-generating work on adjacent floors.</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or EWP certification, supervise erection, sign off load checks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Follow erection plan, wear harness at height, report defects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allow any worker onto scaffold platform until: licenced scaffolder has signed handover certificate and 'SAFE TO USE' tag is current and visible.</w:t>
            </w:r>
          </w:p>
          <w:p>
            <w:pPr>
              <w:spacing w:before="0" w:after="20" w:line="240" w:lineRule="auto"/>
            </w:pPr>
            <w:r>
              <w:rPr>
                <w:rFonts w:ascii="Aptos" w:hAnsi="Aptos"/>
                <w:b w:val="0"/>
                <w:sz w:val="18"/>
              </w:rPr>
              <w:t>2. Do not position materials or equipment on platform until: load calculation is confirmed and total load is verified below rated capacity.</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Guardrail height is below 950 mm, toeboard is missing or damaged, or handholds are not continuous.</w:t>
            </w:r>
          </w:p>
          <w:p>
            <w:pPr>
              <w:ind w:left="160" w:hanging="160"/>
              <w:spacing w:before="0" w:after="20" w:line="240" w:lineRule="auto"/>
            </w:pPr>
            <w:r>
              <w:rPr>
                <w:rFonts w:ascii="Aptos" w:hAnsi="Aptos"/>
                <w:b w:val="0"/>
                <w:sz w:val="18"/>
              </w:rPr>
              <w:t>• Wind speed exceeds 20 knots sustained or gusts exceed 25 knots.</w:t>
            </w:r>
          </w:p>
          <w:p>
            <w:pPr>
              <w:ind w:left="160" w:hanging="160"/>
              <w:spacing w:before="0" w:after="20" w:line="240" w:lineRule="auto"/>
            </w:pPr>
            <w:r>
              <w:rPr>
                <w:rFonts w:ascii="Aptos" w:hAnsi="Aptos"/>
                <w:b w:val="0"/>
                <w:sz w:val="18"/>
              </w:rPr>
              <w:t>• Scaffold 'SAFE TO USE' tag is absent, outdated, or platform load is approached or exceeded.</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Prime and prepare repaired substrate</w:t>
            </w:r>
          </w:p>
        </w:tc>
        <w:tc>
          <w:tcPr>
            <w:tcW w:type="dxa" w:w="2379"/>
          </w:tcPr>
          <w:p>
            <w:pPr>
              <w:spacing w:before="0" w:after="30" w:line="240" w:lineRule="auto"/>
              <w:ind w:left="160" w:hanging="160"/>
            </w:pPr>
            <w:r>
              <w:rPr>
                <w:rFonts w:ascii="Aptos" w:hAnsi="Aptos"/>
                <w:b w:val="0"/>
                <w:sz w:val="18"/>
              </w:rPr>
              <w:t>•  Inhalation of primer vapours — inadequate ventilation or respiratory protection during primer application</w:t>
            </w:r>
          </w:p>
          <w:p>
            <w:pPr>
              <w:spacing w:before="0" w:after="30" w:line="240" w:lineRule="auto"/>
              <w:ind w:left="160" w:hanging="160"/>
            </w:pPr>
            <w:r>
              <w:rPr>
                <w:rFonts w:ascii="Aptos" w:hAnsi="Aptos"/>
                <w:b w:val="0"/>
                <w:sz w:val="18"/>
              </w:rPr>
              <w:t>•  Fall from height — slippery scaffold platform from wet primer drips or splashes</w:t>
            </w:r>
          </w:p>
          <w:p>
            <w:pPr>
              <w:spacing w:before="0" w:after="30" w:line="240" w:lineRule="auto"/>
              <w:ind w:left="160" w:hanging="160"/>
            </w:pPr>
            <w:r>
              <w:rPr>
                <w:rFonts w:ascii="Aptos" w:hAnsi="Aptos"/>
                <w:b w:val="0"/>
                <w:sz w:val="18"/>
              </w:rPr>
              <w:t>•  Chemical skin contact — uncured primer contact causing irritation or sensitisation</w:t>
            </w:r>
          </w:p>
          <w:p>
            <w:pPr>
              <w:spacing w:before="0" w:after="30" w:line="240" w:lineRule="auto"/>
              <w:ind w:left="160" w:hanging="160"/>
            </w:pPr>
            <w:r>
              <w:rPr>
                <w:rFonts w:ascii="Aptos" w:hAnsi="Aptos"/>
                <w:b w:val="0"/>
                <w:sz w:val="18"/>
              </w:rPr>
              <w:t>•  Fire or explosion hazard — primer vapour accumulation in low-wind conditions or near ignition source</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Verify SDS on point of use before primer application starts. Check Section 8 (exposure controls) for organic vapour respirator requirement and ventilation threshold.</w:t>
            </w:r>
          </w:p>
          <w:p>
            <w:pPr>
              <w:spacing w:before="0" w:after="30" w:line="240" w:lineRule="auto"/>
              <w:ind w:left="160" w:hanging="160"/>
            </w:pPr>
            <w:r>
              <w:rPr>
                <w:rFonts w:ascii="Aptos" w:hAnsi="Aptos"/>
                <w:b w:val="0"/>
                <w:sz w:val="18"/>
              </w:rPr>
              <w:t>•  Establish continuous mechanical ventilation or natural airflow (minimum 0.5 m/s cross-breeze) across work area during primer application and for full cure window stated on SDS.</w:t>
            </w:r>
          </w:p>
          <w:p>
            <w:pPr>
              <w:spacing w:before="0" w:after="30" w:line="240" w:lineRule="auto"/>
              <w:ind w:left="160" w:hanging="160"/>
            </w:pPr>
            <w:r>
              <w:rPr>
                <w:rFonts w:ascii="Aptos" w:hAnsi="Aptos"/>
                <w:b w:val="0"/>
                <w:sz w:val="18"/>
              </w:rPr>
              <w:t>•  Wear organic vapour respirator (APF 10, per SDS Section 8) if ventilation cannot be confirmed or wind drops below minimum threshold during application.</w:t>
            </w:r>
          </w:p>
          <w:p>
            <w:pPr>
              <w:spacing w:before="0" w:after="30" w:line="240" w:lineRule="auto"/>
              <w:ind w:left="160" w:hanging="160"/>
            </w:pPr>
            <w:r>
              <w:rPr>
                <w:rFonts w:ascii="Aptos" w:hAnsi="Aptos"/>
                <w:b w:val="0"/>
                <w:sz w:val="18"/>
              </w:rPr>
              <w:t>•  Restrict access to scaffold platform during primer application. Post 'Wet Primer — Do Not Enter' sign at access point until surface is touch-dry (time per SDS).</w:t>
            </w:r>
          </w:p>
          <w:p>
            <w:pPr>
              <w:spacing w:before="0" w:after="30" w:line="240" w:lineRule="auto"/>
              <w:ind w:left="160" w:hanging="160"/>
            </w:pPr>
            <w:r>
              <w:rPr>
                <w:rFonts w:ascii="Aptos" w:hAnsi="Aptos"/>
                <w:b w:val="0"/>
                <w:sz w:val="18"/>
              </w:rPr>
              <w:t>•  Wipe or sweep wet primer drips from scaffold platform edge and walkways immediately after application using lint-free cloth or damp cloth — no dry sweeping.</w:t>
            </w:r>
          </w:p>
          <w:p>
            <w:pPr>
              <w:spacing w:before="0" w:after="30" w:line="240" w:lineRule="auto"/>
              <w:ind w:left="160" w:hanging="160"/>
            </w:pPr>
            <w:r>
              <w:rPr>
                <w:rFonts w:ascii="Aptos" w:hAnsi="Aptos"/>
                <w:b w:val="0"/>
                <w:sz w:val="18"/>
              </w:rPr>
              <w:t>•  Allow full cure time stated on SDS before light sanding or damp-wiping substrate. Record cure start time and sign-off time on job sheet.</w:t>
            </w:r>
          </w:p>
          <w:p>
            <w:pPr>
              <w:spacing w:before="0" w:after="30" w:line="240" w:lineRule="auto"/>
              <w:ind w:left="160" w:hanging="160"/>
            </w:pPr>
            <w:r>
              <w:rPr>
                <w:rFonts w:ascii="Aptos" w:hAnsi="Aptos"/>
                <w:b w:val="0"/>
                <w:sz w:val="18"/>
              </w:rPr>
              <w:t>•  Use damp cloth or vacuum-equipped sander (HEPA filter, silica dust suppression) for residual dust removal. Never dry-sand cured primer coat.</w:t>
            </w:r>
          </w:p>
          <w:p>
            <w:pPr>
              <w:spacing w:before="0" w:after="30" w:line="240" w:lineRule="auto"/>
              <w:ind w:left="160" w:hanging="160"/>
            </w:pPr>
            <w:r>
              <w:rPr>
                <w:rFonts w:ascii="Aptos" w:hAnsi="Aptos"/>
                <w:b w:val="0"/>
                <w:sz w:val="18"/>
              </w:rPr>
              <w:t>•  Wear chemical-resistant gloves (nitrile minimum; check SDS for upgrade to butyl or neoprene if specified) during primer application and cleanup.</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tell site induction co-ordinator and site supervisor of primer application schedule 24 hours before work. Include ventilation plan, exclusion zone, fire watch requirement.</w:t>
            </w:r>
          </w:p>
          <w:p>
            <w:pPr>
              <w:spacing w:before="0" w:after="30" w:line="240" w:lineRule="auto"/>
              <w:ind w:left="160" w:hanging="160"/>
            </w:pPr>
            <w:r>
              <w:rPr>
                <w:rFonts w:ascii="Aptos" w:hAnsi="Aptos"/>
                <w:b w:val="0"/>
                <w:sz w:val="18"/>
              </w:rPr>
              <w:t>•  Record on daily work log: primer application start time, ventilation method (mechanical / natural), organic vapour respirator use (yes/no), cure window start time, cure completion time.</w:t>
            </w:r>
          </w:p>
          <w:p>
            <w:pPr>
              <w:spacing w:before="0" w:after="30" w:line="240" w:lineRule="auto"/>
              <w:ind w:left="160" w:hanging="160"/>
            </w:pPr>
            <w:r>
              <w:rPr>
                <w:rFonts w:ascii="Aptos" w:hAnsi="Aptos"/>
                <w:b w:val="0"/>
                <w:sz w:val="18"/>
              </w:rPr>
              <w:t>•  Obtain current SDS from primer supplier before application. Confirm Section 8 organic vapour threshold, cure time (Section 5), and skin contact first aid (Section 4).</w:t>
            </w:r>
          </w:p>
          <w:p>
            <w:pPr>
              <w:spacing w:before="0" w:after="30" w:line="240" w:lineRule="auto"/>
              <w:ind w:left="160" w:hanging="160"/>
            </w:pPr>
            <w:r>
              <w:rPr>
                <w:rFonts w:ascii="Aptos" w:hAnsi="Aptos"/>
                <w:b w:val="0"/>
                <w:sz w:val="18"/>
              </w:rPr>
              <w:t>•  Conduct safety talk with all workers on access restriction, slippery platform hazard, and chemical contact protocol immediately before primer application.</w:t>
            </w:r>
          </w:p>
          <w:p>
            <w:pPr>
              <w:spacing w:before="0" w:after="30" w:line="240" w:lineRule="auto"/>
              <w:ind w:left="160" w:hanging="160"/>
            </w:pPr>
            <w:r>
              <w:rPr>
                <w:rFonts w:ascii="Aptos" w:hAnsi="Aptos"/>
                <w:b w:val="0"/>
                <w:sz w:val="18"/>
              </w:rPr>
              <w:t>•  Establish fire watch: stationary spotter positioned upwind of primer application area during application and for period specified on SDS (typically 30–60 min post-application).</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Prime and prepare repaired substrate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Prime and prepare repaired substrate per SWMS</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apply primer until: SDS has been reviewed on point of use, ventilation requirement confirmed, and organic vapour respirator fitted and tested if required by SDS Section 8.</w:t>
            </w:r>
          </w:p>
          <w:p>
            <w:pPr>
              <w:spacing w:before="0" w:after="20" w:line="240" w:lineRule="auto"/>
            </w:pPr>
            <w:r>
              <w:rPr>
                <w:rFonts w:ascii="Aptos" w:hAnsi="Aptos"/>
                <w:b w:val="0"/>
                <w:sz w:val="18"/>
              </w:rPr>
              <w:t>2. Do not apply anti-carbonation coating until: substrate cure time confirmed complete (per SDS Section 5), light sanding or damp-wiping finished, and substrate is visually clean and dry.</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Wind drops below minimum ventilation threshold stated on SDS, or worker reports dizziness, nausea, or headache during primer application.</w:t>
            </w:r>
          </w:p>
          <w:p>
            <w:pPr>
              <w:ind w:left="160" w:hanging="160"/>
              <w:spacing w:before="0" w:after="20" w:line="240" w:lineRule="auto"/>
            </w:pPr>
            <w:r>
              <w:rPr>
                <w:rFonts w:ascii="Aptos" w:hAnsi="Aptos"/>
                <w:b w:val="0"/>
                <w:sz w:val="18"/>
              </w:rPr>
              <w:t>• Primer vapour is visible as mist or haze across work area, or air quality cannot be confirmed as safe during application.</w:t>
            </w:r>
          </w:p>
          <w:p>
            <w:pPr>
              <w:ind w:left="160" w:hanging="160"/>
              <w:spacing w:before="0" w:after="20" w:line="240" w:lineRule="auto"/>
            </w:pPr>
            <w:r>
              <w:rPr>
                <w:rFonts w:ascii="Aptos" w:hAnsi="Aptos"/>
                <w:b w:val="0"/>
                <w:sz w:val="18"/>
              </w:rPr>
              <w:t>• Scaffold platform becomes slippery from primer splash, or wet primer drips cannot be managed without creating fall hazard.</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Apply anti-carbonation coating system</w:t>
            </w:r>
          </w:p>
        </w:tc>
        <w:tc>
          <w:tcPr>
            <w:tcW w:type="dxa" w:w="2379"/>
          </w:tcPr>
          <w:p>
            <w:pPr>
              <w:spacing w:before="0" w:after="30" w:line="240" w:lineRule="auto"/>
              <w:ind w:left="160" w:hanging="160"/>
            </w:pPr>
            <w:r>
              <w:rPr>
                <w:rFonts w:ascii="Aptos" w:hAnsi="Aptos"/>
                <w:b w:val="0"/>
                <w:sz w:val="18"/>
              </w:rPr>
              <w:t>•  Inhalation of coating vapours — inadequate ventilation or respiratory protection during application of multi-coat system</w:t>
            </w:r>
          </w:p>
          <w:p>
            <w:pPr>
              <w:spacing w:before="0" w:after="30" w:line="240" w:lineRule="auto"/>
              <w:ind w:left="160" w:hanging="160"/>
            </w:pPr>
            <w:r>
              <w:rPr>
                <w:rFonts w:ascii="Aptos" w:hAnsi="Aptos"/>
                <w:b w:val="0"/>
                <w:sz w:val="18"/>
              </w:rPr>
              <w:t>•  Fall from height — slippery scaffold platform from wet coating drips or overspray</w:t>
            </w:r>
          </w:p>
          <w:p>
            <w:pPr>
              <w:spacing w:before="0" w:after="30" w:line="240" w:lineRule="auto"/>
              <w:ind w:left="160" w:hanging="160"/>
            </w:pPr>
            <w:r>
              <w:rPr>
                <w:rFonts w:ascii="Aptos" w:hAnsi="Aptos"/>
                <w:b w:val="0"/>
                <w:sz w:val="18"/>
              </w:rPr>
              <w:t>•  Chemical exposure — skin contact with uncured coating causing irritation or allergic reaction</w:t>
            </w:r>
          </w:p>
          <w:p>
            <w:pPr>
              <w:spacing w:before="0" w:after="30" w:line="240" w:lineRule="auto"/>
              <w:ind w:left="160" w:hanging="160"/>
            </w:pPr>
            <w:r>
              <w:rPr>
                <w:rFonts w:ascii="Aptos" w:hAnsi="Aptos"/>
                <w:b w:val="0"/>
                <w:sz w:val="18"/>
              </w:rPr>
              <w:t>•  Poor coating coverage — inadequate application or curing conditions resulting in uneven protection and corrosion risk</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SDS for anti-carbonation coating before work starts. Confirm resin type, VOC content, cure time, and respiratory protection requirement at point of use.</w:t>
            </w:r>
          </w:p>
          <w:p>
            <w:pPr>
              <w:spacing w:before="0" w:after="30" w:line="240" w:lineRule="auto"/>
              <w:ind w:left="160" w:hanging="160"/>
            </w:pPr>
            <w:r>
              <w:rPr>
                <w:rFonts w:ascii="Aptos" w:hAnsi="Aptos"/>
                <w:b w:val="0"/>
                <w:sz w:val="18"/>
              </w:rPr>
              <w:t>•  Establish continuous forced ventilation (mechanical fan or natural cross-wind) across scaffold platform during application and cure. Verify wind speed or fan output meets SDS requirement — minimum 0.5 m/s air velocity across work face.</w:t>
            </w:r>
          </w:p>
          <w:p>
            <w:pPr>
              <w:spacing w:before="0" w:after="30" w:line="240" w:lineRule="auto"/>
              <w:ind w:left="160" w:hanging="160"/>
            </w:pPr>
            <w:r>
              <w:rPr>
                <w:rFonts w:ascii="Aptos" w:hAnsi="Aptos"/>
                <w:b w:val="0"/>
                <w:sz w:val="18"/>
              </w:rPr>
              <w:t>•  Wear organic vapour respirator (cartridge type per SDS Section 8) fitted and checked before each coat application. Do not use P2 dust masks for solvent or resin vapours.</w:t>
            </w:r>
          </w:p>
          <w:p>
            <w:pPr>
              <w:spacing w:before="0" w:after="30" w:line="240" w:lineRule="auto"/>
              <w:ind w:left="160" w:hanging="160"/>
            </w:pPr>
            <w:r>
              <w:rPr>
                <w:rFonts w:ascii="Aptos" w:hAnsi="Aptos"/>
                <w:b w:val="0"/>
                <w:sz w:val="18"/>
              </w:rPr>
              <w:t>•  check scaffold platform before each shift for wet drips, overspray, or slippery surface. Clean or dry affected areas with absorbent cloth before resuming work. Prohibit barefoot or smooth-soled footwear on platform.</w:t>
            </w:r>
          </w:p>
          <w:p>
            <w:pPr>
              <w:spacing w:before="0" w:after="30" w:line="240" w:lineRule="auto"/>
              <w:ind w:left="160" w:hanging="160"/>
            </w:pPr>
            <w:r>
              <w:rPr>
                <w:rFonts w:ascii="Aptos" w:hAnsi="Aptos"/>
                <w:b w:val="0"/>
                <w:sz w:val="18"/>
              </w:rPr>
              <w:t>•  Apply first coat in thin, even passes. Do not re-wet or overload substrate. Allow full cure time per SDS before second coat — minimum 16 hours or as specified by manufacturer, verified in writing.</w:t>
            </w:r>
          </w:p>
          <w:p>
            <w:pPr>
              <w:spacing w:before="0" w:after="30" w:line="240" w:lineRule="auto"/>
              <w:ind w:left="160" w:hanging="160"/>
            </w:pPr>
            <w:r>
              <w:rPr>
                <w:rFonts w:ascii="Aptos" w:hAnsi="Aptos"/>
                <w:b w:val="0"/>
                <w:sz w:val="18"/>
              </w:rPr>
              <w:t>•  Establish wet coating exclusion zone on scaffold platform — barricade wet areas with warning tape and cones. Post 'Wet Paint' signage visible to all workers and building occupants.</w:t>
            </w:r>
          </w:p>
          <w:p>
            <w:pPr>
              <w:spacing w:before="0" w:after="30" w:line="240" w:lineRule="auto"/>
              <w:ind w:left="160" w:hanging="160"/>
            </w:pPr>
            <w:r>
              <w:rPr>
                <w:rFonts w:ascii="Aptos" w:hAnsi="Aptos"/>
                <w:b w:val="0"/>
                <w:sz w:val="18"/>
              </w:rPr>
              <w:t>•  Wear chemical-resistant gloves (nitrile or butyl per SDS) and hi-viz shirt or vest</w:t>
            </w:r>
          </w:p>
          <w:p>
            <w:pPr>
              <w:spacing w:before="0" w:after="30" w:line="240" w:lineRule="auto"/>
              <w:ind w:left="160" w:hanging="160"/>
            </w:pPr>
            <w:r>
              <w:rPr>
                <w:rFonts w:ascii="Aptos" w:hAnsi="Aptos"/>
                <w:b w:val="0"/>
                <w:sz w:val="18"/>
              </w:rPr>
              <w:t>•  Do not start second coat until substrate is fully cured and inspected for even coverage. Check for bare patches, thin areas, or colour mismatch — mark and fix before final coat.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scaffold erection permit and handover certificate signed by licenced scaffolder before any coating work commences.</w:t>
            </w:r>
          </w:p>
          <w:p>
            <w:pPr>
              <w:spacing w:before="0" w:after="30" w:line="240" w:lineRule="auto"/>
              <w:ind w:left="160" w:hanging="160"/>
            </w:pPr>
            <w:r>
              <w:rPr>
                <w:rFonts w:ascii="Aptos" w:hAnsi="Aptos"/>
                <w:b w:val="0"/>
                <w:sz w:val="18"/>
              </w:rPr>
              <w:t>•  Confirm working at heights permit signed before each elevation or shift.</w:t>
            </w:r>
          </w:p>
          <w:p>
            <w:pPr>
              <w:spacing w:before="0" w:after="30" w:line="240" w:lineRule="auto"/>
              <w:ind w:left="160" w:hanging="160"/>
            </w:pPr>
            <w:r>
              <w:rPr>
                <w:rFonts w:ascii="Aptos" w:hAnsi="Aptos"/>
                <w:b w:val="0"/>
                <w:sz w:val="18"/>
              </w:rPr>
              <w:t>•  Record SDS receipt, ventilation test, cure times between coats, and coverage inspection sign-offs in site diary or QA register.</w:t>
            </w:r>
          </w:p>
          <w:p>
            <w:pPr>
              <w:spacing w:before="0" w:after="30" w:line="240" w:lineRule="auto"/>
              <w:ind w:left="160" w:hanging="160"/>
            </w:pPr>
            <w:r>
              <w:rPr>
                <w:rFonts w:ascii="Aptos" w:hAnsi="Aptos"/>
                <w:b w:val="0"/>
                <w:sz w:val="18"/>
              </w:rPr>
              <w:t>•  tell building management of work schedule, cure times, and ventilation method to manage occupied building disruption.</w:t>
            </w:r>
          </w:p>
          <w:p>
            <w:pPr>
              <w:spacing w:before="0" w:after="30" w:line="240" w:lineRule="auto"/>
              <w:ind w:left="160" w:hanging="160"/>
            </w:pPr>
            <w:r>
              <w:rPr>
                <w:rFonts w:ascii="Aptos" w:hAnsi="Aptos"/>
                <w:b w:val="0"/>
                <w:sz w:val="18"/>
              </w:rPr>
              <w:t>•  Obtain manufacturer's application data sheet or technical bulletin — confirm minimum temperature, humidity, and cure time before work starts.</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and fall arrest systems, enforce exclusion zone, check SDS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Use harness and lanyard, wear respiratory protection, report faults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apply coating until: SDS is on site, ventilation method is installed and tested, and organic vapour respirator cartridges are confirmed current and fitted</w:t>
            </w:r>
          </w:p>
          <w:p>
            <w:pPr>
              <w:spacing w:before="0" w:after="20" w:line="240" w:lineRule="auto"/>
            </w:pPr>
            <w:r>
              <w:rPr>
                <w:rFonts w:ascii="Aptos" w:hAnsi="Aptos"/>
                <w:b w:val="0"/>
                <w:sz w:val="18"/>
              </w:rPr>
              <w:t>2. Do not apply second or final coat until: first coat is fully cured per SDS time, substrate coverage is uniform and inspected, and wind/weather conditions remain within cure window</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Forced ventilation fails, wind drops below 0.5 m/s, or organic vapour respirator cartridge is damaged, wet, or not fitted</w:t>
            </w:r>
          </w:p>
          <w:p>
            <w:pPr>
              <w:ind w:left="160" w:hanging="160"/>
              <w:spacing w:before="0" w:after="20" w:line="240" w:lineRule="auto"/>
            </w:pPr>
            <w:r>
              <w:rPr>
                <w:rFonts w:ascii="Aptos" w:hAnsi="Aptos"/>
                <w:b w:val="0"/>
                <w:sz w:val="18"/>
              </w:rPr>
              <w:t>• Rain or temperature drops below SDS minimum cure temperature during application or cure window</w:t>
            </w:r>
          </w:p>
          <w:p>
            <w:pPr>
              <w:ind w:left="160" w:hanging="160"/>
              <w:spacing w:before="0" w:after="20" w:line="240" w:lineRule="auto"/>
            </w:pPr>
            <w:r>
              <w:rPr>
                <w:rFonts w:ascii="Aptos" w:hAnsi="Aptos"/>
                <w:b w:val="0"/>
                <w:sz w:val="18"/>
              </w:rPr>
              <w:t>• Scaffold platform becomes slippery with wet coating and cannot be dried, or overspray contaminates adjacent work areas or building occupant spaces</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Apply textured acrylic render finish coat</w:t>
            </w:r>
          </w:p>
        </w:tc>
        <w:tc>
          <w:tcPr>
            <w:tcW w:type="dxa" w:w="2379"/>
          </w:tcPr>
          <w:p>
            <w:pPr>
              <w:spacing w:before="0" w:after="30" w:line="240" w:lineRule="auto"/>
              <w:ind w:left="160" w:hanging="160"/>
            </w:pPr>
            <w:r>
              <w:rPr>
                <w:rFonts w:ascii="Aptos" w:hAnsi="Aptos"/>
                <w:b w:val="0"/>
                <w:sz w:val="18"/>
              </w:rPr>
              <w:t>•  Inhalation of render spray or vapour — inadequate ventilation or respiratory protection during application</w:t>
            </w:r>
          </w:p>
          <w:p>
            <w:pPr>
              <w:spacing w:before="0" w:after="30" w:line="240" w:lineRule="auto"/>
              <w:ind w:left="160" w:hanging="160"/>
            </w:pPr>
            <w:r>
              <w:rPr>
                <w:rFonts w:ascii="Aptos" w:hAnsi="Aptos"/>
                <w:b w:val="0"/>
                <w:sz w:val="18"/>
              </w:rPr>
              <w:t>•  Fall from height — slippery scaffold platform from wet render splashes or overspray</w:t>
            </w:r>
          </w:p>
          <w:p>
            <w:pPr>
              <w:spacing w:before="0" w:after="30" w:line="240" w:lineRule="auto"/>
              <w:ind w:left="160" w:hanging="160"/>
            </w:pPr>
            <w:r>
              <w:rPr>
                <w:rFonts w:ascii="Aptos" w:hAnsi="Aptos"/>
                <w:b w:val="0"/>
                <w:sz w:val="18"/>
              </w:rPr>
              <w:t>•  Chemical exposure — skin or eye contact with uncured acrylic render causing irritation</w:t>
            </w:r>
          </w:p>
          <w:p>
            <w:pPr>
              <w:spacing w:before="0" w:after="30" w:line="240" w:lineRule="auto"/>
              <w:ind w:left="160" w:hanging="160"/>
            </w:pPr>
            <w:r>
              <w:rPr>
                <w:rFonts w:ascii="Aptos" w:hAnsi="Aptos"/>
                <w:b w:val="0"/>
                <w:sz w:val="18"/>
              </w:rPr>
              <w:t>•  Inadequate application — poor coverage, colour variation, or texture mismatch due to weather, contamination, or operator error</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Read SDS on point of use before opening render product — note Section 8 respiratory and Section 11 toxicity limits.</w:t>
            </w:r>
          </w:p>
          <w:p>
            <w:pPr>
              <w:spacing w:before="0" w:after="30" w:line="240" w:lineRule="auto"/>
              <w:ind w:left="160" w:hanging="160"/>
            </w:pPr>
            <w:r>
              <w:rPr>
                <w:rFonts w:ascii="Aptos" w:hAnsi="Aptos"/>
                <w:b w:val="0"/>
                <w:sz w:val="18"/>
              </w:rPr>
              <w:t>•  Confirm weather window: dry, temp 15–25°C, humidity &lt;85%, no rain forecast next 48 hours — stop work if conditions cannot be met.</w:t>
            </w:r>
          </w:p>
          <w:p>
            <w:pPr>
              <w:spacing w:before="0" w:after="30" w:line="240" w:lineRule="auto"/>
              <w:ind w:left="160" w:hanging="160"/>
            </w:pPr>
            <w:r>
              <w:rPr>
                <w:rFonts w:ascii="Aptos" w:hAnsi="Aptos"/>
                <w:b w:val="0"/>
                <w:sz w:val="18"/>
              </w:rPr>
              <w:t>•  Wet-suppress render spray using fine-mist water spray or air-aspirated application gun — prevent dry aerosol escape from nozzle.</w:t>
            </w:r>
          </w:p>
          <w:p>
            <w:pPr>
              <w:spacing w:before="0" w:after="30" w:line="240" w:lineRule="auto"/>
              <w:ind w:left="160" w:hanging="160"/>
            </w:pPr>
            <w:r>
              <w:rPr>
                <w:rFonts w:ascii="Aptos" w:hAnsi="Aptos"/>
                <w:b w:val="0"/>
                <w:sz w:val="18"/>
              </w:rPr>
              <w:t>•  Maintain natural cross-ventilation or position portable fan upwind to dilute vapour plume away from operator and building occupants.</w:t>
            </w:r>
          </w:p>
          <w:p>
            <w:pPr>
              <w:spacing w:before="0" w:after="30" w:line="240" w:lineRule="auto"/>
              <w:ind w:left="160" w:hanging="160"/>
            </w:pPr>
            <w:r>
              <w:rPr>
                <w:rFonts w:ascii="Aptos" w:hAnsi="Aptos"/>
                <w:b w:val="0"/>
                <w:sz w:val="18"/>
              </w:rPr>
              <w:t>•  Wear organic vapour respirator (per SDS Section 8) fitted over beard-free face — not P2 dust mask.</w:t>
            </w:r>
          </w:p>
          <w:p>
            <w:pPr>
              <w:spacing w:before="0" w:after="30" w:line="240" w:lineRule="auto"/>
              <w:ind w:left="160" w:hanging="160"/>
            </w:pPr>
            <w:r>
              <w:rPr>
                <w:rFonts w:ascii="Aptos" w:hAnsi="Aptos"/>
                <w:b w:val="0"/>
                <w:sz w:val="18"/>
              </w:rPr>
              <w:t>•  Establish exclusion zone (minimum 2 m radius) and tell building occupants of work schedule — prohibit entry during application.</w:t>
            </w:r>
          </w:p>
          <w:p>
            <w:pPr>
              <w:spacing w:before="0" w:after="30" w:line="240" w:lineRule="auto"/>
              <w:ind w:left="160" w:hanging="160"/>
            </w:pPr>
            <w:r>
              <w:rPr>
                <w:rFonts w:ascii="Aptos" w:hAnsi="Aptos"/>
                <w:b w:val="0"/>
                <w:sz w:val="18"/>
              </w:rPr>
              <w:t>•  check scaffold platform before each shift — remove wet render splashes immediately using damp cloth to prevent slipping hazard.</w:t>
            </w:r>
          </w:p>
          <w:p>
            <w:pPr>
              <w:spacing w:before="0" w:after="30" w:line="240" w:lineRule="auto"/>
              <w:ind w:left="160" w:hanging="160"/>
            </w:pPr>
            <w:r>
              <w:rPr>
                <w:rFonts w:ascii="Aptos" w:hAnsi="Aptos"/>
                <w:b w:val="0"/>
                <w:sz w:val="18"/>
              </w:rPr>
              <w:t>•  Wear chemical-resistant gloves and face shield — change gloves hourly or if render contacts skin.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working at heights permit is signed and valid before starting elevated work.</w:t>
            </w:r>
          </w:p>
          <w:p>
            <w:pPr>
              <w:spacing w:before="0" w:after="30" w:line="240" w:lineRule="auto"/>
              <w:ind w:left="160" w:hanging="160"/>
            </w:pPr>
            <w:r>
              <w:rPr>
                <w:rFonts w:ascii="Aptos" w:hAnsi="Aptos"/>
                <w:b w:val="0"/>
                <w:sz w:val="18"/>
              </w:rPr>
              <w:t>•  Confirm all operators hold current RIIOHS204E or equivalent working-at-height competency — sight evidence before start of day.</w:t>
            </w:r>
          </w:p>
          <w:p>
            <w:pPr>
              <w:spacing w:before="0" w:after="30" w:line="240" w:lineRule="auto"/>
              <w:ind w:left="160" w:hanging="160"/>
            </w:pPr>
            <w:r>
              <w:rPr>
                <w:rFonts w:ascii="Aptos" w:hAnsi="Aptos"/>
                <w:b w:val="0"/>
                <w:sz w:val="18"/>
              </w:rPr>
              <w:t>•  Brief all building occupants on exclusion zone, work schedule, and expected duration — provide contact number for concerns.</w:t>
            </w:r>
          </w:p>
          <w:p>
            <w:pPr>
              <w:spacing w:before="0" w:after="30" w:line="240" w:lineRule="auto"/>
              <w:ind w:left="160" w:hanging="160"/>
            </w:pPr>
            <w:r>
              <w:rPr>
                <w:rFonts w:ascii="Aptos" w:hAnsi="Aptos"/>
                <w:b w:val="0"/>
                <w:sz w:val="18"/>
              </w:rPr>
              <w:t>•  Keep SDS for textured acrylic render accessible on site for duration of task — make available to first aid responder if exposure occurs.</w:t>
            </w:r>
          </w:p>
          <w:p>
            <w:pPr>
              <w:spacing w:before="0" w:after="30" w:line="240" w:lineRule="auto"/>
              <w:ind w:left="160" w:hanging="160"/>
            </w:pPr>
            <w:r>
              <w:rPr>
                <w:rFonts w:ascii="Aptos" w:hAnsi="Aptos"/>
                <w:b w:val="0"/>
                <w:sz w:val="18"/>
              </w:rPr>
              <w:t>•  Record actual weather, start/end time, product batch number, and colour match confirmation on site log daily.</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and fall arrest systems, enforce exclusion zone, check SDS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Use harness and lanyard, wear respiratory protection, report faults</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Do not apply render until: scaffold handover certificate is signed by licenced scaffolder and weather conditions meet product specification.</w:t>
            </w:r>
          </w:p>
          <w:p>
            <w:pPr>
              <w:spacing w:before="0" w:after="20" w:line="240" w:lineRule="auto"/>
            </w:pPr>
            <w:r>
              <w:rPr>
                <w:rFonts w:ascii="Aptos" w:hAnsi="Aptos"/>
                <w:b w:val="0"/>
                <w:sz w:val="18"/>
              </w:rPr>
              <w:t>2. Do not allow building occupants or adjacent workers into exclusion zone until: render is cured per SDS and overspray residue is cleaned from adjacent surfaces.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Wind speed exceeds 15 km/h, rain forecast within 24 hours, or temperature falls below 15°C or exceeds 25°C during application.</w:t>
            </w:r>
          </w:p>
          <w:p>
            <w:pPr>
              <w:ind w:left="160" w:hanging="160"/>
              <w:spacing w:before="0" w:after="20" w:line="240" w:lineRule="auto"/>
            </w:pPr>
            <w:r>
              <w:rPr>
                <w:rFonts w:ascii="Aptos" w:hAnsi="Aptos"/>
                <w:b w:val="0"/>
                <w:sz w:val="18"/>
              </w:rPr>
              <w:t>• Organic vapour respirator becomes damaged, does not fit, or ventilation cannot be maintained.</w:t>
            </w:r>
          </w:p>
          <w:p>
            <w:pPr>
              <w:ind w:left="160" w:hanging="160"/>
              <w:spacing w:before="0" w:after="20" w:line="240" w:lineRule="auto"/>
            </w:pPr>
            <w:r>
              <w:rPr>
                <w:rFonts w:ascii="Aptos" w:hAnsi="Aptos"/>
                <w:b w:val="0"/>
                <w:sz w:val="18"/>
              </w:rPr>
              <w:t>• Scaffold platform becomes wet or slippery and cannot be dried immediately.</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Execute touch-up repairs and quality corrections</w:t>
            </w:r>
          </w:p>
        </w:tc>
        <w:tc>
          <w:tcPr>
            <w:tcW w:type="dxa" w:w="2379"/>
          </w:tcPr>
          <w:p>
            <w:pPr>
              <w:spacing w:before="0" w:after="30" w:line="240" w:lineRule="auto"/>
              <w:ind w:left="160" w:hanging="160"/>
            </w:pPr>
            <w:r>
              <w:rPr>
                <w:rFonts w:ascii="Aptos" w:hAnsi="Aptos"/>
                <w:b w:val="0"/>
                <w:sz w:val="18"/>
              </w:rPr>
              <w:t>•  Fall from height — worker overreach or loss of balance during high-elevation touch-up work on scaffold</w:t>
            </w:r>
          </w:p>
          <w:p>
            <w:pPr>
              <w:spacing w:before="0" w:after="30" w:line="240" w:lineRule="auto"/>
              <w:ind w:left="160" w:hanging="160"/>
            </w:pPr>
            <w:r>
              <w:rPr>
                <w:rFonts w:ascii="Aptos" w:hAnsi="Aptos"/>
                <w:b w:val="0"/>
                <w:sz w:val="18"/>
              </w:rPr>
              <w:t>•  Inhalation of coating or primer vapours — inadequate ventilation during localised reapplication of coatings</w:t>
            </w:r>
          </w:p>
          <w:p>
            <w:pPr>
              <w:spacing w:before="0" w:after="30" w:line="240" w:lineRule="auto"/>
              <w:ind w:left="160" w:hanging="160"/>
            </w:pPr>
            <w:r>
              <w:rPr>
                <w:rFonts w:ascii="Aptos" w:hAnsi="Aptos"/>
                <w:b w:val="0"/>
                <w:sz w:val="18"/>
              </w:rPr>
              <w:t>•  Chemical exposure — skin or respiratory contact with uncured touch-up materials</w:t>
            </w:r>
          </w:p>
          <w:p>
            <w:pPr>
              <w:spacing w:before="0" w:after="30" w:line="240" w:lineRule="auto"/>
              <w:ind w:left="160" w:hanging="160"/>
            </w:pPr>
            <w:r>
              <w:rPr>
                <w:rFonts w:ascii="Aptos" w:hAnsi="Aptos"/>
                <w:b w:val="0"/>
                <w:sz w:val="18"/>
              </w:rPr>
              <w:t>•  Colour mismatch or surface defects — inadequate blending or curing resulting in visible repair marks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Verify scaffold is tagged 'Safe to Use' and handover certificate is signed by licenced scaffolder before any worker accesses it.</w:t>
            </w:r>
          </w:p>
          <w:p>
            <w:pPr>
              <w:spacing w:before="0" w:after="30" w:line="240" w:lineRule="auto"/>
              <w:ind w:left="160" w:hanging="160"/>
            </w:pPr>
            <w:r>
              <w:rPr>
                <w:rFonts w:ascii="Aptos" w:hAnsi="Aptos"/>
                <w:b w:val="0"/>
                <w:sz w:val="18"/>
              </w:rPr>
              <w:t>•  Install edge protection (kick board and mid-rail) on all exposed scaffold edges where touch-up work occurs at height &gt;2m.</w:t>
            </w:r>
          </w:p>
          <w:p>
            <w:pPr>
              <w:spacing w:before="0" w:after="30" w:line="240" w:lineRule="auto"/>
              <w:ind w:left="160" w:hanging="160"/>
            </w:pPr>
            <w:r>
              <w:rPr>
                <w:rFonts w:ascii="Aptos" w:hAnsi="Aptos"/>
                <w:b w:val="0"/>
                <w:sz w:val="18"/>
              </w:rPr>
              <w:t>•  check harness, lanyard, and anchor point for damage before each shift; do not use if damaged or anchor point capacity unknown.</w:t>
            </w:r>
          </w:p>
          <w:p>
            <w:pPr>
              <w:spacing w:before="0" w:after="30" w:line="240" w:lineRule="auto"/>
              <w:ind w:left="160" w:hanging="160"/>
            </w:pPr>
            <w:r>
              <w:rPr>
                <w:rFonts w:ascii="Aptos" w:hAnsi="Aptos"/>
                <w:b w:val="0"/>
                <w:sz w:val="18"/>
              </w:rPr>
              <w:t>•  Tie off to independent anchor point rated ≥10 kN before starting work; movement between anchor points only with continuous attachment.</w:t>
            </w:r>
          </w:p>
          <w:p>
            <w:pPr>
              <w:spacing w:before="0" w:after="30" w:line="240" w:lineRule="auto"/>
              <w:ind w:left="160" w:hanging="160"/>
            </w:pPr>
            <w:r>
              <w:rPr>
                <w:rFonts w:ascii="Aptos" w:hAnsi="Aptos"/>
                <w:b w:val="0"/>
                <w:sz w:val="18"/>
              </w:rPr>
              <w:t>•  Establish exclusion zone 3m radius below all elevated touch-up work; restrict pedestrian and vehicle access with signs and barriers.</w:t>
            </w:r>
          </w:p>
          <w:p>
            <w:pPr>
              <w:spacing w:before="0" w:after="30" w:line="240" w:lineRule="auto"/>
              <w:ind w:left="160" w:hanging="160"/>
            </w:pPr>
            <w:r>
              <w:rPr>
                <w:rFonts w:ascii="Aptos" w:hAnsi="Aptos"/>
                <w:b w:val="0"/>
                <w:sz w:val="18"/>
              </w:rPr>
              <w:t>•  Ventilate work area continuously during coating application; open windows and doors or use mechanical extraction fan to manage vapour.</w:t>
            </w:r>
          </w:p>
          <w:p>
            <w:pPr>
              <w:spacing w:before="0" w:after="30" w:line="240" w:lineRule="auto"/>
              <w:ind w:left="160" w:hanging="160"/>
            </w:pPr>
            <w:r>
              <w:rPr>
                <w:rFonts w:ascii="Aptos" w:hAnsi="Aptos"/>
                <w:b w:val="0"/>
                <w:sz w:val="18"/>
              </w:rPr>
              <w:t>•  Review SDS for coating product on point of use; identify skin contact, inhalation, and cure time controls before work starts.</w:t>
            </w:r>
          </w:p>
          <w:p>
            <w:pPr>
              <w:spacing w:before="0" w:after="30" w:line="240" w:lineRule="auto"/>
              <w:ind w:left="160" w:hanging="160"/>
            </w:pPr>
            <w:r>
              <w:rPr>
                <w:rFonts w:ascii="Aptos" w:hAnsi="Aptos"/>
                <w:b w:val="0"/>
                <w:sz w:val="18"/>
              </w:rPr>
              <w:t>•  Apply touch-up coating only within environmental window specified on SDS (temperature, humidity, wind speed); do not apply outside limits.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Working at Heights Permit is current and signed by Site Supervisor before each elevated task.</w:t>
            </w:r>
          </w:p>
          <w:p>
            <w:pPr>
              <w:spacing w:before="0" w:after="30" w:line="240" w:lineRule="auto"/>
              <w:ind w:left="160" w:hanging="160"/>
            </w:pPr>
            <w:r>
              <w:rPr>
                <w:rFonts w:ascii="Aptos" w:hAnsi="Aptos"/>
                <w:b w:val="0"/>
                <w:sz w:val="18"/>
              </w:rPr>
              <w:t>•  Verify all workers hold current White Card (CPCCWHS1001) and Working at Heights competency (RIIOHS204E or current equivalent).</w:t>
            </w:r>
          </w:p>
          <w:p>
            <w:pPr>
              <w:spacing w:before="0" w:after="30" w:line="240" w:lineRule="auto"/>
              <w:ind w:left="160" w:hanging="160"/>
            </w:pPr>
            <w:r>
              <w:rPr>
                <w:rFonts w:ascii="Aptos" w:hAnsi="Aptos"/>
                <w:b w:val="0"/>
                <w:sz w:val="18"/>
              </w:rPr>
              <w:t>•  Provide SDS training on coating product to all workers before starting; confirm understanding in toolbox talk.</w:t>
            </w:r>
          </w:p>
          <w:p>
            <w:pPr>
              <w:spacing w:before="0" w:after="30" w:line="240" w:lineRule="auto"/>
              <w:ind w:left="160" w:hanging="160"/>
            </w:pPr>
            <w:r>
              <w:rPr>
                <w:rFonts w:ascii="Aptos" w:hAnsi="Aptos"/>
                <w:b w:val="0"/>
                <w:sz w:val="18"/>
              </w:rPr>
              <w:t>•  Brief occupants on active elevated work and exclusion zone; restrict occupied building access to area below touch-up work.</w:t>
            </w:r>
          </w:p>
          <w:p>
            <w:pPr>
              <w:spacing w:before="0" w:after="30" w:line="240" w:lineRule="auto"/>
              <w:ind w:left="160" w:hanging="160"/>
            </w:pPr>
            <w:r>
              <w:rPr>
                <w:rFonts w:ascii="Aptos" w:hAnsi="Aptos"/>
                <w:b w:val="0"/>
                <w:sz w:val="18"/>
              </w:rPr>
              <w:t>•  Record completion of touch-up repairs, colour match verification, and curing time in project quality log.</w:t>
            </w:r>
          </w:p>
          <w:p>
            <w:pPr>
              <w:spacing w:before="0" w:after="30" w:line="240" w:lineRule="auto"/>
              <w:ind w:left="160" w:hanging="160"/>
            </w:pPr>
            <w:r>
              <w:rPr>
                <w:rFonts w:ascii="Aptos" w:hAnsi="Aptos"/>
                <w:b w:val="0"/>
                <w:sz w:val="18"/>
              </w:rPr>
              <w:t>•  Conduct final inspection of blended coating and sign off on quality acceptance before demobilisation.</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1.10</w:t>
            </w:r>
          </w:p>
          <w:p>
            <w:pPr>
              <w:spacing w:before="0" w:after="20" w:line="240" w:lineRule="auto"/>
            </w:pPr>
            <w:r>
              <w:rPr>
                <w:rFonts w:ascii="Aptos" w:hAnsi="Aptos"/>
                <w:b w:val="0"/>
                <w:sz w:val="18"/>
              </w:rPr>
              <w:t>1. Do not access scaffold for touch-up work until: Scaffold handover certificate is signed by licenced scaffolder and edge protection is installed and tagged.</w:t>
            </w:r>
          </w:p>
          <w:p>
            <w:pPr>
              <w:spacing w:before="0" w:after="20" w:line="240" w:lineRule="auto"/>
            </w:pPr>
            <w:r>
              <w:rPr>
                <w:rFonts w:ascii="Aptos" w:hAnsi="Aptos"/>
                <w:b w:val="0"/>
                <w:sz w:val="18"/>
              </w:rPr>
              <w:t>2. Do not apply coating until: SDS on point of use, environmental window confirmed, and exclusion zone is established and signed off by Site Supervisor.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Harness, lanyard, or anchor point is damaged or anchor point capacity cannot be confirmed.</w:t>
            </w:r>
          </w:p>
          <w:p>
            <w:pPr>
              <w:ind w:left="160" w:hanging="160"/>
              <w:spacing w:before="0" w:after="20" w:line="240" w:lineRule="auto"/>
            </w:pPr>
            <w:r>
              <w:rPr>
                <w:rFonts w:ascii="Aptos" w:hAnsi="Aptos"/>
                <w:b w:val="0"/>
                <w:sz w:val="18"/>
              </w:rPr>
              <w:t>• Environmental window cannot be maintained (temperature, humidity, or wind outside SDS limits).</w:t>
            </w:r>
          </w:p>
          <w:p>
            <w:pPr>
              <w:ind w:left="160" w:hanging="160"/>
              <w:spacing w:before="0" w:after="20" w:line="240" w:lineRule="auto"/>
            </w:pPr>
            <w:r>
              <w:rPr>
                <w:rFonts w:ascii="Aptos" w:hAnsi="Aptos"/>
                <w:b w:val="0"/>
                <w:sz w:val="18"/>
              </w:rPr>
              <w:t>• Worker overreaches beyond scaffold edge, or edge protection is damaged or incomplete.</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1.11</w:t>
            </w:r>
          </w:p>
        </w:tc>
        <w:tc>
          <w:tcPr>
            <w:tcW w:type="dxa" w:w="1459"/>
          </w:tcPr>
          <w:p>
            <w:pPr>
              <w:spacing w:line="240" w:lineRule="auto"/>
            </w:pPr>
            <w:r>
              <w:rPr>
                <w:rFonts w:ascii="Aptos" w:hAnsi="Aptos"/>
                <w:b/>
                <w:sz w:val="18"/>
              </w:rPr>
              <w:t>Clean site and remove scaffold</w:t>
            </w:r>
          </w:p>
        </w:tc>
        <w:tc>
          <w:tcPr>
            <w:tcW w:type="dxa" w:w="2379"/>
          </w:tcPr>
          <w:p>
            <w:pPr>
              <w:spacing w:before="0" w:after="30" w:line="240" w:lineRule="auto"/>
              <w:ind w:left="160" w:hanging="160"/>
            </w:pPr>
            <w:r>
              <w:rPr>
                <w:rFonts w:ascii="Aptos" w:hAnsi="Aptos"/>
                <w:b w:val="0"/>
                <w:sz w:val="18"/>
              </w:rPr>
              <w:t>•  Fall from height — worker slip or trip during platform cleaning, debris removal, or final inspection before demob</w:t>
            </w:r>
          </w:p>
          <w:p>
            <w:pPr>
              <w:spacing w:before="0" w:after="30" w:line="240" w:lineRule="auto"/>
              <w:ind w:left="160" w:hanging="160"/>
            </w:pPr>
            <w:r>
              <w:rPr>
                <w:rFonts w:ascii="Aptos" w:hAnsi="Aptos"/>
                <w:b w:val="0"/>
                <w:sz w:val="18"/>
              </w:rPr>
              <w:t>•  Struck by falling tools or debris — dropped equipment or unsecured materials during cleanup from scaffold platform</w:t>
            </w:r>
          </w:p>
          <w:p>
            <w:pPr>
              <w:spacing w:before="0" w:after="30" w:line="240" w:lineRule="auto"/>
              <w:ind w:left="160" w:hanging="160"/>
            </w:pPr>
            <w:r>
              <w:rPr>
                <w:rFonts w:ascii="Aptos" w:hAnsi="Aptos"/>
                <w:b w:val="0"/>
                <w:sz w:val="18"/>
              </w:rPr>
              <w:t>•  Inhalation of damp dust — liberation of settled dust during damp-wiping or dry-cleaning of facade</w:t>
            </w:r>
          </w:p>
          <w:p>
            <w:pPr>
              <w:spacing w:before="0" w:after="30" w:line="240" w:lineRule="auto"/>
              <w:ind w:left="160" w:hanging="160"/>
            </w:pPr>
            <w:r>
              <w:rPr>
                <w:rFonts w:ascii="Aptos" w:hAnsi="Aptos"/>
                <w:b w:val="0"/>
                <w:sz w:val="18"/>
              </w:rPr>
              <w:t>•  Collapse or instability — incomplete bracing or damaged components during scaffold partial dismantling</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Damp-wipe all settled dust from facade and scaffold using low-pressure water spray and cloth before any dry cleaning or tool movement.</w:t>
            </w:r>
          </w:p>
          <w:p>
            <w:pPr>
              <w:spacing w:before="0" w:after="30" w:line="240" w:lineRule="auto"/>
              <w:ind w:left="160" w:hanging="160"/>
            </w:pPr>
            <w:r>
              <w:rPr>
                <w:rFonts w:ascii="Aptos" w:hAnsi="Aptos"/>
                <w:b w:val="0"/>
                <w:sz w:val="18"/>
              </w:rPr>
              <w:t>•  Establish 5 m exclusion zone below scaffold during final cleanup and debris removal — no occupants or pedestrians permitted.</w:t>
            </w:r>
          </w:p>
          <w:p>
            <w:pPr>
              <w:spacing w:before="0" w:after="30" w:line="240" w:lineRule="auto"/>
              <w:ind w:left="160" w:hanging="160"/>
            </w:pPr>
            <w:r>
              <w:rPr>
                <w:rFonts w:ascii="Aptos" w:hAnsi="Aptos"/>
                <w:b w:val="0"/>
                <w:sz w:val="18"/>
              </w:rPr>
              <w:t>•  check scaffold for loose bracing, damaged ties, or missing components before cleanup commences — do not work on defective scaffold.</w:t>
            </w:r>
          </w:p>
          <w:p>
            <w:pPr>
              <w:spacing w:before="0" w:after="30" w:line="240" w:lineRule="auto"/>
              <w:ind w:left="160" w:hanging="160"/>
            </w:pPr>
            <w:r>
              <w:rPr>
                <w:rFonts w:ascii="Aptos" w:hAnsi="Aptos"/>
                <w:b w:val="0"/>
                <w:sz w:val="18"/>
              </w:rPr>
              <w:t>•  Secure all tools and small items in closed containers on platform — no loose objects permitted above head height of people below.</w:t>
            </w:r>
          </w:p>
          <w:p>
            <w:pPr>
              <w:spacing w:before="0" w:after="30" w:line="240" w:lineRule="auto"/>
              <w:ind w:left="160" w:hanging="160"/>
            </w:pPr>
            <w:r>
              <w:rPr>
                <w:rFonts w:ascii="Aptos" w:hAnsi="Aptos"/>
                <w:b w:val="0"/>
                <w:sz w:val="18"/>
              </w:rPr>
              <w:t>•  Wear harness attached to certified anchor point during all work on platform above 2 m — harness and anchor inspected before use.</w:t>
            </w:r>
          </w:p>
          <w:p>
            <w:pPr>
              <w:spacing w:before="0" w:after="30" w:line="240" w:lineRule="auto"/>
              <w:ind w:left="160" w:hanging="160"/>
            </w:pPr>
            <w:r>
              <w:rPr>
                <w:rFonts w:ascii="Aptos" w:hAnsi="Aptos"/>
                <w:b w:val="0"/>
                <w:sz w:val="18"/>
              </w:rPr>
              <w:t>•  Brief all workers on pedestrian traffic routes and occupant interface zones before cleanup starts — mark final walkover path with tape.</w:t>
            </w:r>
          </w:p>
          <w:p>
            <w:pPr>
              <w:spacing w:before="0" w:after="30" w:line="240" w:lineRule="auto"/>
              <w:ind w:left="160" w:hanging="160"/>
            </w:pPr>
            <w:r>
              <w:rPr>
                <w:rFonts w:ascii="Aptos" w:hAnsi="Aptos"/>
                <w:b w:val="0"/>
                <w:sz w:val="18"/>
              </w:rPr>
              <w:t>•  Remove debris only via waste chute or closed skip — do not throw materials from height.</w:t>
            </w:r>
          </w:p>
          <w:p>
            <w:pPr>
              <w:spacing w:before="0" w:after="30" w:line="240" w:lineRule="auto"/>
              <w:ind w:left="160" w:hanging="160"/>
            </w:pPr>
            <w:r>
              <w:rPr>
                <w:rFonts w:ascii="Aptos" w:hAnsi="Aptos"/>
                <w:b w:val="0"/>
                <w:sz w:val="18"/>
              </w:rPr>
              <w:t>•  Conduct final walkover of all occupied-building interfaces and common areas — confirm no dust, debris, or residual hazard remains.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scaffold remains certified and tagged until final removal — do not permit use of damaged or uncertified scaffold.</w:t>
            </w:r>
          </w:p>
          <w:p>
            <w:pPr>
              <w:spacing w:before="0" w:after="30" w:line="240" w:lineRule="auto"/>
              <w:ind w:left="160" w:hanging="160"/>
            </w:pPr>
            <w:r>
              <w:rPr>
                <w:rFonts w:ascii="Aptos" w:hAnsi="Aptos"/>
                <w:b w:val="0"/>
                <w:sz w:val="18"/>
              </w:rPr>
              <w:t>•  Obtain site supervisor approval before final walkover commences.</w:t>
            </w:r>
          </w:p>
          <w:p>
            <w:pPr>
              <w:spacing w:before="0" w:after="30" w:line="240" w:lineRule="auto"/>
              <w:ind w:left="160" w:hanging="160"/>
            </w:pPr>
            <w:r>
              <w:rPr>
                <w:rFonts w:ascii="Aptos" w:hAnsi="Aptos"/>
                <w:b w:val="0"/>
                <w:sz w:val="18"/>
              </w:rPr>
              <w:t>•  Record final area clearance and occupant notification in site diary.</w:t>
            </w:r>
          </w:p>
          <w:p>
            <w:pPr>
              <w:spacing w:before="0" w:after="30" w:line="240" w:lineRule="auto"/>
              <w:ind w:left="160" w:hanging="160"/>
            </w:pPr>
            <w:r>
              <w:rPr>
                <w:rFonts w:ascii="Aptos" w:hAnsi="Aptos"/>
                <w:b w:val="0"/>
                <w:sz w:val="18"/>
              </w:rPr>
              <w:t>•  Coordinate with building management to confirm access to common areas and interface zones.</w:t>
            </w:r>
          </w:p>
          <w:p>
            <w:pPr>
              <w:spacing w:before="0" w:after="30" w:line="240" w:lineRule="auto"/>
              <w:ind w:left="160" w:hanging="160"/>
            </w:pPr>
            <w:r>
              <w:rPr>
                <w:rFonts w:ascii="Aptos" w:hAnsi="Aptos"/>
                <w:b w:val="0"/>
                <w:sz w:val="18"/>
              </w:rPr>
              <w:t>•  tell occupants of final cleanup schedule and temporary access restrictions.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dismantling sequence, verify exclusion zone below, sign off progressive removal</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Dismantle per reverse-erection plan, wear harness at height, report defects</w:t>
            </w:r>
          </w:p>
        </w:tc>
        <w:tc>
          <w:tcPr>
            <w:tcW w:type="dxa" w:w="2743"/>
          </w:tcPr>
          <w:p>
            <w:pPr>
              <w:spacing w:before="0" w:after="20" w:line="240" w:lineRule="auto"/>
            </w:pPr>
            <w:r>
              <w:rPr>
                <w:rFonts w:ascii="Aptos" w:hAnsi="Aptos"/>
                <w:b/>
                <w:color w:val="2E75B6"/>
                <w:sz w:val="18"/>
              </w:rPr>
              <w:t>⚠️ HOLD POINT 1.11</w:t>
            </w:r>
          </w:p>
          <w:p>
            <w:pPr>
              <w:spacing w:before="0" w:after="20" w:line="240" w:lineRule="auto"/>
            </w:pPr>
            <w:r>
              <w:rPr>
                <w:rFonts w:ascii="Aptos" w:hAnsi="Aptos"/>
                <w:b w:val="0"/>
                <w:sz w:val="18"/>
              </w:rPr>
              <w:t>1. Do not remove scaffold until: Site supervisor confirms all debris is cleared, facade damp-dust is complete, and final walkover sign-off is obtained.</w:t>
            </w:r>
          </w:p>
          <w:p>
            <w:pPr>
              <w:spacing w:before="0" w:after="20" w:line="240" w:lineRule="auto"/>
            </w:pPr>
            <w:r>
              <w:rPr>
                <w:rFonts w:ascii="Aptos" w:hAnsi="Aptos"/>
                <w:b w:val="0"/>
                <w:sz w:val="18"/>
              </w:rPr>
              <w:t>2. Do not permit occupants to re-occupy affected areas until: all barriers are removed, area is clean, and post-work inspection is documented.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Worker loses grip or balance on platform — do not resume until cause is identified and corrected.</w:t>
            </w:r>
          </w:p>
          <w:p>
            <w:pPr>
              <w:ind w:left="160" w:hanging="160"/>
              <w:spacing w:before="0" w:after="20" w:line="240" w:lineRule="auto"/>
            </w:pPr>
            <w:r>
              <w:rPr>
                <w:rFonts w:ascii="Aptos" w:hAnsi="Aptos"/>
                <w:b w:val="0"/>
                <w:sz w:val="18"/>
              </w:rPr>
              <w:t>• Unsecured objects fall or escape exclusion zone — implement additional containment and investigate cause.</w:t>
            </w:r>
          </w:p>
          <w:p>
            <w:pPr>
              <w:ind w:left="160" w:hanging="160"/>
              <w:spacing w:before="0" w:after="20" w:line="240" w:lineRule="auto"/>
            </w:pPr>
            <w:r>
              <w:rPr>
                <w:rFonts w:ascii="Aptos" w:hAnsi="Aptos"/>
                <w:b w:val="0"/>
                <w:sz w:val="18"/>
              </w:rPr>
              <w:t>• Visible bracing movement, cracking, or damage occurs during cleanup — tell scaffolder immediately.</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1.12</w:t>
            </w:r>
          </w:p>
        </w:tc>
        <w:tc>
          <w:tcPr>
            <w:tcW w:type="dxa" w:w="1459"/>
          </w:tcPr>
          <w:p>
            <w:pPr>
              <w:spacing w:line="240" w:lineRule="auto"/>
            </w:pPr>
            <w:r>
              <w:rPr>
                <w:rFonts w:ascii="Aptos" w:hAnsi="Aptos"/>
                <w:b/>
                <w:sz w:val="18"/>
              </w:rPr>
              <w:t>Demobilise and verify site reinstatement</w:t>
            </w:r>
          </w:p>
        </w:tc>
        <w:tc>
          <w:tcPr>
            <w:tcW w:type="dxa" w:w="2379"/>
          </w:tcPr>
          <w:p>
            <w:pPr>
              <w:spacing w:before="0" w:after="30" w:line="240" w:lineRule="auto"/>
              <w:ind w:left="160" w:hanging="160"/>
            </w:pPr>
            <w:r>
              <w:rPr>
                <w:rFonts w:ascii="Aptos" w:hAnsi="Aptos"/>
                <w:b w:val="0"/>
                <w:sz w:val="18"/>
              </w:rPr>
              <w:t>•  Fall from height — worker loss of balance during final scaffold dismantling or inspection of platform before removal</w:t>
            </w:r>
          </w:p>
          <w:p>
            <w:pPr>
              <w:spacing w:before="0" w:after="30" w:line="240" w:lineRule="auto"/>
              <w:ind w:left="160" w:hanging="160"/>
            </w:pPr>
            <w:r>
              <w:rPr>
                <w:rFonts w:ascii="Aptos" w:hAnsi="Aptos"/>
                <w:b w:val="0"/>
                <w:sz w:val="18"/>
              </w:rPr>
              <w:t>•  Struck by falling scaffold components — dropped or misaligned members during dismantling sequence</w:t>
            </w:r>
          </w:p>
          <w:p>
            <w:pPr>
              <w:spacing w:before="0" w:after="30" w:line="240" w:lineRule="auto"/>
              <w:ind w:left="160" w:hanging="160"/>
            </w:pPr>
            <w:r>
              <w:rPr>
                <w:rFonts w:ascii="Aptos" w:hAnsi="Aptos"/>
                <w:b w:val="0"/>
                <w:sz w:val="18"/>
              </w:rPr>
              <w:t>•  Inadequate site restoration — incomplete removal of barriers, exclusion zones, or debris leaving occupied-building interface unsafe</w:t>
            </w:r>
          </w:p>
          <w:p>
            <w:pPr>
              <w:spacing w:before="0" w:after="30" w:line="240" w:lineRule="auto"/>
              <w:ind w:left="160" w:hanging="160"/>
            </w:pPr>
            <w:r>
              <w:rPr>
                <w:rFonts w:ascii="Aptos" w:hAnsi="Aptos"/>
                <w:b w:val="0"/>
                <w:sz w:val="18"/>
              </w:rPr>
              <w:t>•  Incomplete handover — missing documentation, safety checklist, or induction close-out creating liability gap</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Establish exclusion zone below scaffold perimeter — minimum 2m radius — barricade with tape and signage before dismantling starts</w:t>
            </w:r>
          </w:p>
          <w:p>
            <w:pPr>
              <w:spacing w:before="0" w:after="30" w:line="240" w:lineRule="auto"/>
              <w:ind w:left="160" w:hanging="160"/>
            </w:pPr>
            <w:r>
              <w:rPr>
                <w:rFonts w:ascii="Aptos" w:hAnsi="Aptos"/>
                <w:b w:val="0"/>
                <w:sz w:val="18"/>
              </w:rPr>
              <w:t>•  Brief all workers on dismantling sequence and component drop zones — identify landing areas and confirm communication method before first member removal</w:t>
            </w:r>
          </w:p>
          <w:p>
            <w:pPr>
              <w:spacing w:before="0" w:after="30" w:line="240" w:lineRule="auto"/>
              <w:ind w:left="160" w:hanging="160"/>
            </w:pPr>
            <w:r>
              <w:rPr>
                <w:rFonts w:ascii="Aptos" w:hAnsi="Aptos"/>
                <w:b w:val="0"/>
                <w:sz w:val="18"/>
              </w:rPr>
              <w:t>•  Remove scaffold from top down — systematically dismantle horizontal beams first, then standards, then base; never force or lever members</w:t>
            </w:r>
          </w:p>
          <w:p>
            <w:pPr>
              <w:spacing w:before="0" w:after="30" w:line="240" w:lineRule="auto"/>
              <w:ind w:left="160" w:hanging="160"/>
            </w:pPr>
            <w:r>
              <w:rPr>
                <w:rFonts w:ascii="Aptos" w:hAnsi="Aptos"/>
                <w:b w:val="0"/>
                <w:sz w:val="18"/>
              </w:rPr>
              <w:t>•  Secure each removed member to designated stack area immediately — do not leave components unsecured on walkways or platforms</w:t>
            </w:r>
          </w:p>
          <w:p>
            <w:pPr>
              <w:spacing w:before="0" w:after="30" w:line="240" w:lineRule="auto"/>
              <w:ind w:left="160" w:hanging="160"/>
            </w:pPr>
            <w:r>
              <w:rPr>
                <w:rFonts w:ascii="Aptos" w:hAnsi="Aptos"/>
                <w:b w:val="0"/>
                <w:sz w:val="18"/>
              </w:rPr>
              <w:t>•  Use hand signals or two-way radio to communicate between dismantling crew and ground spotter — spotter remains in constant visual contact with all work</w:t>
            </w:r>
          </w:p>
          <w:p>
            <w:pPr>
              <w:spacing w:before="0" w:after="30" w:line="240" w:lineRule="auto"/>
              <w:ind w:left="160" w:hanging="160"/>
            </w:pPr>
            <w:r>
              <w:rPr>
                <w:rFonts w:ascii="Aptos" w:hAnsi="Aptos"/>
                <w:b w:val="0"/>
                <w:sz w:val="18"/>
              </w:rPr>
              <w:t>•  check all scaffold attachment points and base condition before final removal — photograph any cracks, deformation, or instability and report to Principal Contractor</w:t>
            </w:r>
          </w:p>
          <w:p>
            <w:pPr>
              <w:spacing w:before="0" w:after="30" w:line="240" w:lineRule="auto"/>
              <w:ind w:left="160" w:hanging="160"/>
            </w:pPr>
            <w:r>
              <w:rPr>
                <w:rFonts w:ascii="Aptos" w:hAnsi="Aptos"/>
                <w:b w:val="0"/>
                <w:sz w:val="18"/>
              </w:rPr>
              <w:t>•  Complete final safety checklist: all barriers removed, exclusion zones cleared, debris collected, access routes unobstructed, building services reinstated</w:t>
            </w:r>
          </w:p>
          <w:p>
            <w:pPr>
              <w:spacing w:before="0" w:after="30" w:line="240" w:lineRule="auto"/>
              <w:ind w:left="160" w:hanging="160"/>
            </w:pPr>
            <w:r>
              <w:rPr>
                <w:rFonts w:ascii="Aptos" w:hAnsi="Aptos"/>
                <w:b w:val="0"/>
                <w:sz w:val="18"/>
              </w:rPr>
              <w:t>•  Confirm site induction close-out with all workers — record names, dates and sign-off on project induction register</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Retain scaffold erection permit and handover certificate in project file — required for audit and insurance</w:t>
            </w:r>
          </w:p>
          <w:p>
            <w:pPr>
              <w:spacing w:before="0" w:after="30" w:line="240" w:lineRule="auto"/>
              <w:ind w:left="160" w:hanging="160"/>
            </w:pPr>
            <w:r>
              <w:rPr>
                <w:rFonts w:ascii="Aptos" w:hAnsi="Aptos"/>
                <w:b w:val="0"/>
                <w:sz w:val="18"/>
              </w:rPr>
              <w:t>•  Obtain photographic record of final site condition before and after demobilisation — evidence of reinstatement compliance</w:t>
            </w:r>
          </w:p>
          <w:p>
            <w:pPr>
              <w:spacing w:before="0" w:after="30" w:line="240" w:lineRule="auto"/>
              <w:ind w:left="160" w:hanging="160"/>
            </w:pPr>
            <w:r>
              <w:rPr>
                <w:rFonts w:ascii="Aptos" w:hAnsi="Aptos"/>
                <w:b w:val="0"/>
                <w:sz w:val="18"/>
              </w:rPr>
              <w:t>•  Complete noise management final checklist confirming all high-noise plant has been removed and building occupants have been notified of site return to normal</w:t>
            </w:r>
          </w:p>
          <w:p>
            <w:pPr>
              <w:spacing w:before="0" w:after="30" w:line="240" w:lineRule="auto"/>
              <w:ind w:left="160" w:hanging="160"/>
            </w:pPr>
            <w:r>
              <w:rPr>
                <w:rFonts w:ascii="Aptos" w:hAnsi="Aptos"/>
                <w:b w:val="0"/>
                <w:sz w:val="18"/>
              </w:rPr>
              <w:t>•  Record all workers present during demobilisation on site diary — cross-reference against White Card and WAH competency register</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1.12</w:t>
            </w:r>
          </w:p>
          <w:p>
            <w:pPr>
              <w:spacing w:before="0" w:after="20" w:line="240" w:lineRule="auto"/>
            </w:pPr>
            <w:r>
              <w:rPr>
                <w:rFonts w:ascii="Aptos" w:hAnsi="Aptos"/>
                <w:b w:val="0"/>
                <w:sz w:val="18"/>
              </w:rPr>
              <w:t>1. Do not dismantle scaffold until: licenced scaffolder has verified erection method and base integrity, and exclusion zone is secured and signed off by Site Supervisor</w:t>
            </w:r>
          </w:p>
          <w:p>
            <w:pPr>
              <w:spacing w:before="0" w:after="20" w:line="240" w:lineRule="auto"/>
            </w:pPr>
            <w:r>
              <w:rPr>
                <w:rFonts w:ascii="Aptos" w:hAnsi="Aptos"/>
                <w:b w:val="0"/>
                <w:sz w:val="18"/>
              </w:rPr>
              <w:t>2. Do not hand over site to Principal Contractor until: final safety checklist is complete, all debris is removed, all workers have completed induction close-out, and Principal Contractor has conducted final walk-through</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scaffold member shows cracks, bent sections, or loose connections during dismantling — do not remove until assessed by licenced scaffolder</w:t>
            </w:r>
          </w:p>
          <w:p>
            <w:pPr>
              <w:ind w:left="160" w:hanging="160"/>
              <w:spacing w:before="0" w:after="20" w:line="240" w:lineRule="auto"/>
            </w:pPr>
            <w:r>
              <w:rPr>
                <w:rFonts w:ascii="Aptos" w:hAnsi="Aptos"/>
                <w:b w:val="0"/>
                <w:sz w:val="18"/>
              </w:rPr>
              <w:t>• Wind exceeds 12 m/s or rain conditions affect grip and balance during elevated dismantling work — resume only when weather improves</w:t>
            </w:r>
          </w:p>
          <w:p>
            <w:pPr>
              <w:ind w:left="160" w:hanging="160"/>
              <w:spacing w:before="0" w:after="20" w:line="240" w:lineRule="auto"/>
            </w:pPr>
            <w:r>
              <w:rPr>
                <w:rFonts w:ascii="Aptos" w:hAnsi="Aptos"/>
                <w:b w:val="0"/>
                <w:sz w:val="18"/>
              </w:rPr>
              <w:t>• Exclusion zone is breached by occupants or unauthorised personnel — re-establish barrier and restart sequence only when zone is clear</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Establish site, scaffold, and occupant interface plan</w:t>
            </w:r>
          </w:p>
        </w:tc>
        <w:tc>
          <w:tcPr>
            <w:tcW w:type="dxa" w:w="3744"/>
          </w:tcPr>
          <w:p>
            <w:pPr>
              <w:spacing w:line="240" w:lineRule="auto"/>
            </w:pPr>
            <w:r>
              <w:rPr>
                <w:rFonts w:ascii="Aptos" w:hAnsi="Aptos"/>
                <w:b w:val="0"/>
                <w:sz w:val="18"/>
              </w:rPr>
              <w:t>Confirm bracing installation matches scaffold design before load applied — visual check by supervising scaffolder each shift.</w:t>
            </w:r>
          </w:p>
        </w:tc>
        <w:tc>
          <w:tcPr>
            <w:tcW w:type="dxa" w:w="2272"/>
          </w:tcPr>
          <w:p>
            <w:pPr>
              <w:spacing w:line="240" w:lineRule="auto"/>
            </w:pPr>
            <w:r>
              <w:rPr>
                <w:rFonts w:ascii="Aptos" w:hAnsi="Aptos"/>
                <w:b w:val="0"/>
                <w:sz w:val="18"/>
              </w:rPr>
              <w:t>Supervising scaffolder / Site supervisor</w:t>
            </w:r>
          </w:p>
        </w:tc>
        <w:tc>
          <w:tcPr>
            <w:tcW w:type="dxa" w:w="1872"/>
          </w:tcPr>
          <w:p>
            <w:pPr>
              <w:spacing w:line="240" w:lineRule="auto"/>
            </w:pPr>
            <w:r>
              <w:rPr>
                <w:rFonts w:ascii="Aptos" w:hAnsi="Aptos"/>
                <w:b w:val="0"/>
                <w:sz w:val="18"/>
              </w:rPr>
              <w:t>Before erection commences, after each major section completion, daily during erection, before handover</w:t>
            </w:r>
          </w:p>
        </w:tc>
        <w:tc>
          <w:tcPr>
            <w:tcW w:type="dxa" w:w="5348"/>
          </w:tcPr>
          <w:p>
            <w:pPr>
              <w:spacing w:line="240" w:lineRule="auto"/>
            </w:pPr>
            <w:r>
              <w:rPr>
                <w:rFonts w:ascii="Aptos" w:hAnsi="Aptos"/>
                <w:b w:val="0"/>
                <w:sz w:val="18"/>
              </w:rPr>
              <w:t>Erection plan signed off with dated photographs showing bracing at each level; handover certificate counter-signed</w:t>
            </w:r>
          </w:p>
        </w:tc>
      </w:tr>
      <w:tr>
        <w:tc>
          <w:tcPr>
            <w:tcW w:type="dxa" w:w="1578"/>
          </w:tcPr>
          <w:p>
            <w:pPr>
              <w:spacing w:line="240" w:lineRule="auto"/>
            </w:pPr>
            <w:r>
              <w:rPr>
                <w:rFonts w:ascii="Aptos" w:hAnsi="Aptos"/>
                <w:b w:val="0"/>
                <w:sz w:val="18"/>
              </w:rPr>
              <w:t>Remove existing render, failed sealants, and loose concrete spall</w:t>
            </w:r>
          </w:p>
        </w:tc>
        <w:tc>
          <w:tcPr>
            <w:tcW w:type="dxa" w:w="3744"/>
          </w:tcPr>
          <w:p>
            <w:pPr>
              <w:spacing w:line="240" w:lineRule="auto"/>
            </w:pPr>
            <w:r>
              <w:rPr>
                <w:rFonts w:ascii="Aptos" w:hAnsi="Aptos"/>
                <w:b w:val="0"/>
                <w:sz w:val="18"/>
              </w:rPr>
              <w:t>Verify water feed to grinder active before each removal cycle; confirm dust extraction audible and air speed ≥150 L/min.</w:t>
            </w:r>
          </w:p>
        </w:tc>
        <w:tc>
          <w:tcPr>
            <w:tcW w:type="dxa" w:w="2272"/>
          </w:tcPr>
          <w:p>
            <w:pPr>
              <w:spacing w:line="240" w:lineRule="auto"/>
            </w:pPr>
            <w:r>
              <w:rPr>
                <w:rFonts w:ascii="Aptos" w:hAnsi="Aptos"/>
                <w:b w:val="0"/>
                <w:sz w:val="18"/>
              </w:rPr>
              <w:t>Site supervisor / Tool operator</w:t>
            </w:r>
          </w:p>
        </w:tc>
        <w:tc>
          <w:tcPr>
            <w:tcW w:type="dxa" w:w="1872"/>
          </w:tcPr>
          <w:p>
            <w:pPr>
              <w:spacing w:line="240" w:lineRule="auto"/>
            </w:pPr>
            <w:r>
              <w:rPr>
                <w:rFonts w:ascii="Aptos" w:hAnsi="Aptos"/>
                <w:b w:val="0"/>
                <w:sz w:val="18"/>
              </w:rPr>
              <w:t>Before each tool start and every 30 minutes continuous work</w:t>
            </w:r>
          </w:p>
        </w:tc>
        <w:tc>
          <w:tcPr>
            <w:tcW w:type="dxa" w:w="5348"/>
          </w:tcPr>
          <w:p>
            <w:pPr>
              <w:spacing w:line="240" w:lineRule="auto"/>
            </w:pPr>
            <w:r>
              <w:rPr>
                <w:rFonts w:ascii="Aptos" w:hAnsi="Aptos"/>
                <w:b w:val="0"/>
                <w:sz w:val="18"/>
              </w:rPr>
              <w:t>Visual check of water spray and dust collector fill; sound log if noise &gt;85 dB(A)</w:t>
            </w:r>
          </w:p>
        </w:tc>
      </w:tr>
      <w:tr>
        <w:tc>
          <w:tcPr>
            <w:tcW w:type="dxa" w:w="1578"/>
          </w:tcPr>
          <w:p>
            <w:pPr>
              <w:spacing w:line="240" w:lineRule="auto"/>
            </w:pPr>
            <w:r>
              <w:rPr>
                <w:rFonts w:ascii="Aptos" w:hAnsi="Aptos"/>
                <w:b w:val="0"/>
                <w:sz w:val="18"/>
              </w:rPr>
              <w:t>Expose concrete substrate and assess damage</w:t>
            </w:r>
          </w:p>
        </w:tc>
        <w:tc>
          <w:tcPr>
            <w:tcW w:type="dxa" w:w="3744"/>
          </w:tcPr>
          <w:p>
            <w:pPr>
              <w:spacing w:line="240" w:lineRule="auto"/>
            </w:pPr>
            <w:r>
              <w:rPr>
                <w:rFonts w:ascii="Aptos" w:hAnsi="Aptos"/>
                <w:b w:val="0"/>
                <w:sz w:val="18"/>
              </w:rPr>
              <w:t>HEPA vacuum airflow test — compare pre-shift and mid-shift suction pressure; filter visual check for dust bypass or visible damage.</w:t>
            </w:r>
          </w:p>
        </w:tc>
        <w:tc>
          <w:tcPr>
            <w:tcW w:type="dxa" w:w="2272"/>
          </w:tcPr>
          <w:p>
            <w:pPr>
              <w:spacing w:line="240" w:lineRule="auto"/>
            </w:pPr>
            <w:r>
              <w:rPr>
                <w:rFonts w:ascii="Aptos" w:hAnsi="Aptos"/>
                <w:b w:val="0"/>
                <w:sz w:val="18"/>
              </w:rPr>
              <w:t>Site Supervisor / Appointed Competent Person</w:t>
            </w:r>
          </w:p>
        </w:tc>
        <w:tc>
          <w:tcPr>
            <w:tcW w:type="dxa" w:w="1872"/>
          </w:tcPr>
          <w:p>
            <w:pPr>
              <w:spacing w:line="240" w:lineRule="auto"/>
            </w:pPr>
            <w:r>
              <w:rPr>
                <w:rFonts w:ascii="Aptos" w:hAnsi="Aptos"/>
                <w:b w:val="0"/>
                <w:sz w:val="18"/>
              </w:rPr>
              <w:t>Before each shift start; every 2 hours during active dust generation; immediately after filter change.</w:t>
            </w:r>
          </w:p>
        </w:tc>
        <w:tc>
          <w:tcPr>
            <w:tcW w:type="dxa" w:w="5348"/>
          </w:tcPr>
          <w:p>
            <w:pPr>
              <w:spacing w:line="240" w:lineRule="auto"/>
            </w:pPr>
            <w:r>
              <w:rPr>
                <w:rFonts w:ascii="Aptos" w:hAnsi="Aptos"/>
                <w:b w:val="0"/>
                <w:sz w:val="18"/>
              </w:rPr>
              <w:t>Vacuum airflow gauge reading recorded in site diary; filter change tag dated; worker sign-off sheet confirming extraction operational confirmation.</w:t>
            </w:r>
          </w:p>
        </w:tc>
      </w:tr>
      <w:tr>
        <w:tc>
          <w:tcPr>
            <w:tcW w:type="dxa" w:w="1578"/>
          </w:tcPr>
          <w:p>
            <w:pPr>
              <w:spacing w:line="240" w:lineRule="auto"/>
            </w:pPr>
            <w:r>
              <w:rPr>
                <w:rFonts w:ascii="Aptos" w:hAnsi="Aptos"/>
                <w:b w:val="0"/>
                <w:sz w:val="18"/>
              </w:rPr>
              <w:t>Execute crack stitching and concrete repair</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 and workers</w:t>
            </w:r>
          </w:p>
        </w:tc>
        <w:tc>
          <w:tcPr>
            <w:tcW w:type="dxa" w:w="1872"/>
          </w:tcPr>
          <w:p>
            <w:pPr>
              <w:spacing w:line="240" w:lineRule="auto"/>
            </w:pPr>
            <w:r>
              <w:rPr>
                <w:rFonts w:ascii="Aptos" w:hAnsi="Aptos"/>
                <w:b w:val="0"/>
                <w:sz w:val="18"/>
              </w:rPr>
              <w:t>Before each shift start and continuous during elevated work</w:t>
            </w:r>
          </w:p>
        </w:tc>
        <w:tc>
          <w:tcPr>
            <w:tcW w:type="dxa" w:w="5348"/>
          </w:tcPr>
          <w:p>
            <w:pPr>
              <w:spacing w:line="240" w:lineRule="auto"/>
            </w:pPr>
            <w:r>
              <w:rPr>
                <w:rFonts w:ascii="Aptos" w:hAnsi="Aptos"/>
                <w:b w:val="0"/>
                <w:sz w:val="18"/>
              </w:rPr>
              <w:t>Visual harness and anchor inspection checklist — dated and signed by supervisor; photographic record of anchor point installation.</w:t>
            </w:r>
          </w:p>
        </w:tc>
      </w:tr>
      <w:tr>
        <w:tc>
          <w:tcPr>
            <w:tcW w:type="dxa" w:w="1578"/>
          </w:tcPr>
          <w:p>
            <w:pPr>
              <w:spacing w:line="240" w:lineRule="auto"/>
            </w:pPr>
            <w:r>
              <w:rPr>
                <w:rFonts w:ascii="Aptos" w:hAnsi="Aptos"/>
                <w:b w:val="0"/>
                <w:sz w:val="18"/>
              </w:rPr>
              <w:t>Confirm scaffold safety, load capacity, and edge protection</w:t>
            </w:r>
          </w:p>
        </w:tc>
        <w:tc>
          <w:tcPr>
            <w:tcW w:type="dxa" w:w="3744"/>
          </w:tcPr>
          <w:p>
            <w:pPr>
              <w:spacing w:line="240" w:lineRule="auto"/>
            </w:pPr>
            <w:r>
              <w:rPr>
                <w:rFonts w:ascii="Aptos" w:hAnsi="Aptos"/>
                <w:b w:val="0"/>
                <w:sz w:val="18"/>
              </w:rPr>
              <w:t>Check guardrail height, toeboard integrity, handhold continuity, and 'SAFE TO USE' tag daily before any worker access.</w:t>
            </w:r>
          </w:p>
        </w:tc>
        <w:tc>
          <w:tcPr>
            <w:tcW w:type="dxa" w:w="2272"/>
          </w:tcPr>
          <w:p>
            <w:pPr>
              <w:spacing w:line="240" w:lineRule="auto"/>
            </w:pPr>
            <w:r>
              <w:rPr>
                <w:rFonts w:ascii="Aptos" w:hAnsi="Aptos"/>
                <w:b w:val="0"/>
                <w:sz w:val="18"/>
              </w:rPr>
              <w:t>Supervisor / Site induction lead</w:t>
            </w:r>
          </w:p>
        </w:tc>
        <w:tc>
          <w:tcPr>
            <w:tcW w:type="dxa" w:w="1872"/>
          </w:tcPr>
          <w:p>
            <w:pPr>
              <w:spacing w:line="240" w:lineRule="auto"/>
            </w:pPr>
            <w:r>
              <w:rPr>
                <w:rFonts w:ascii="Aptos" w:hAnsi="Aptos"/>
                <w:b w:val="0"/>
                <w:sz w:val="18"/>
              </w:rPr>
              <w:t>daily before work starts, after weather events, after high-impact work on adjacent levels</w:t>
            </w:r>
          </w:p>
        </w:tc>
        <w:tc>
          <w:tcPr>
            <w:tcW w:type="dxa" w:w="5348"/>
          </w:tcPr>
          <w:p>
            <w:pPr>
              <w:spacing w:line="240" w:lineRule="auto"/>
            </w:pPr>
            <w:r>
              <w:rPr>
                <w:rFonts w:ascii="Aptos" w:hAnsi="Aptos"/>
                <w:b w:val="0"/>
                <w:sz w:val="18"/>
              </w:rPr>
              <w:t>Daily scaffold inspection checklist completed and filed; 'SAFE TO USE' tag visible and current; no defects recorded.</w:t>
            </w:r>
          </w:p>
        </w:tc>
      </w:tr>
      <w:tr>
        <w:tc>
          <w:tcPr>
            <w:tcW w:type="dxa" w:w="1578"/>
          </w:tcPr>
          <w:p>
            <w:pPr>
              <w:spacing w:line="240" w:lineRule="auto"/>
            </w:pPr>
            <w:r>
              <w:rPr>
                <w:rFonts w:ascii="Aptos" w:hAnsi="Aptos"/>
                <w:b w:val="0"/>
                <w:sz w:val="18"/>
              </w:rPr>
              <w:t>Prime and prepare repaired substrate</w:t>
            </w:r>
          </w:p>
        </w:tc>
        <w:tc>
          <w:tcPr>
            <w:tcW w:type="dxa" w:w="3744"/>
          </w:tcPr>
          <w:p>
            <w:pPr>
              <w:spacing w:line="240" w:lineRule="auto"/>
            </w:pPr>
            <w:r>
              <w:rPr>
                <w:rFonts w:ascii="Aptos" w:hAnsi="Aptos"/>
                <w:b w:val="0"/>
                <w:sz w:val="18"/>
              </w:rPr>
              <w:t>Confirm continuous mechanical ventilation or minimum 0.5 m/s cross-breeze across work area. Record wind speed or fan setting before primer application and at 30 min intervals.</w:t>
            </w:r>
          </w:p>
        </w:tc>
        <w:tc>
          <w:tcPr>
            <w:tcW w:type="dxa" w:w="2272"/>
          </w:tcPr>
          <w:p>
            <w:pPr>
              <w:spacing w:line="240" w:lineRule="auto"/>
            </w:pPr>
            <w:r>
              <w:rPr>
                <w:rFonts w:ascii="Aptos" w:hAnsi="Aptos"/>
                <w:b w:val="0"/>
                <w:sz w:val="18"/>
              </w:rPr>
              <w:t>Site Supervisor / Crew Leader</w:t>
            </w:r>
          </w:p>
        </w:tc>
        <w:tc>
          <w:tcPr>
            <w:tcW w:type="dxa" w:w="1872"/>
          </w:tcPr>
          <w:p>
            <w:pPr>
              <w:spacing w:line="240" w:lineRule="auto"/>
            </w:pPr>
            <w:r>
              <w:rPr>
                <w:rFonts w:ascii="Aptos" w:hAnsi="Aptos"/>
                <w:b w:val="0"/>
                <w:sz w:val="18"/>
              </w:rPr>
              <w:t>Before application start, continuous during application, and at 30 min intervals during cure window</w:t>
            </w:r>
          </w:p>
        </w:tc>
        <w:tc>
          <w:tcPr>
            <w:tcW w:type="dxa" w:w="5348"/>
          </w:tcPr>
          <w:p>
            <w:pPr>
              <w:spacing w:line="240" w:lineRule="auto"/>
            </w:pPr>
            <w:r>
              <w:rPr>
                <w:rFonts w:ascii="Aptos" w:hAnsi="Aptos"/>
                <w:b w:val="0"/>
                <w:sz w:val="18"/>
              </w:rPr>
              <w:t>Anemometer reading (natural ventilation) or fan status log (mechanical ventilation). Operator sign-off on job sheet confirming ventilation threshold met. SDS Section 8 requirement documented.</w:t>
            </w:r>
          </w:p>
        </w:tc>
      </w:tr>
      <w:tr>
        <w:tc>
          <w:tcPr>
            <w:tcW w:type="dxa" w:w="1578"/>
          </w:tcPr>
          <w:p>
            <w:pPr>
              <w:spacing w:line="240" w:lineRule="auto"/>
            </w:pPr>
            <w:r>
              <w:rPr>
                <w:rFonts w:ascii="Aptos" w:hAnsi="Aptos"/>
                <w:b w:val="0"/>
                <w:sz w:val="18"/>
              </w:rPr>
              <w:t>Apply anti-carbonation coating system</w:t>
            </w:r>
          </w:p>
        </w:tc>
        <w:tc>
          <w:tcPr>
            <w:tcW w:type="dxa" w:w="3744"/>
          </w:tcPr>
          <w:p>
            <w:pPr>
              <w:spacing w:line="240" w:lineRule="auto"/>
            </w:pPr>
            <w:r>
              <w:rPr>
                <w:rFonts w:ascii="Aptos" w:hAnsi="Aptos"/>
                <w:b w:val="0"/>
                <w:sz w:val="18"/>
              </w:rPr>
              <w:t>Verify continuous forced ventilation across scaffold platform and organic vapour respirator fitted before each coat application.</w:t>
            </w:r>
          </w:p>
        </w:tc>
        <w:tc>
          <w:tcPr>
            <w:tcW w:type="dxa" w:w="2272"/>
          </w:tcPr>
          <w:p>
            <w:pPr>
              <w:spacing w:line="240" w:lineRule="auto"/>
            </w:pPr>
            <w:r>
              <w:rPr>
                <w:rFonts w:ascii="Aptos" w:hAnsi="Aptos"/>
                <w:b w:val="0"/>
                <w:sz w:val="18"/>
              </w:rPr>
              <w:t>Supervisor / Workers</w:t>
            </w:r>
          </w:p>
        </w:tc>
        <w:tc>
          <w:tcPr>
            <w:tcW w:type="dxa" w:w="1872"/>
          </w:tcPr>
          <w:p>
            <w:pPr>
              <w:spacing w:line="240" w:lineRule="auto"/>
            </w:pPr>
            <w:r>
              <w:rPr>
                <w:rFonts w:ascii="Aptos" w:hAnsi="Aptos"/>
                <w:b w:val="0"/>
                <w:sz w:val="18"/>
              </w:rPr>
              <w:t>Before each coat application; continuous during work; after each shift before cure period</w:t>
            </w:r>
          </w:p>
        </w:tc>
        <w:tc>
          <w:tcPr>
            <w:tcW w:type="dxa" w:w="5348"/>
          </w:tcPr>
          <w:p>
            <w:pPr>
              <w:spacing w:line="240" w:lineRule="auto"/>
            </w:pPr>
            <w:r>
              <w:rPr>
                <w:rFonts w:ascii="Aptos" w:hAnsi="Aptos"/>
                <w:b w:val="0"/>
                <w:sz w:val="18"/>
              </w:rPr>
              <w:t>SDS receipt logged; ventilation fan running or wind speed verified; respirator cartridge dated and fitted; scaffold platform cleaned and dried; cure time logged in site diary with supervisor sign-off; coverage inspection form completed</w:t>
            </w:r>
          </w:p>
        </w:tc>
      </w:tr>
      <w:tr>
        <w:tc>
          <w:tcPr>
            <w:tcW w:type="dxa" w:w="1578"/>
          </w:tcPr>
          <w:p>
            <w:pPr>
              <w:spacing w:line="240" w:lineRule="auto"/>
            </w:pPr>
            <w:r>
              <w:rPr>
                <w:rFonts w:ascii="Aptos" w:hAnsi="Aptos"/>
                <w:b w:val="0"/>
                <w:sz w:val="18"/>
              </w:rPr>
              <w:t>Apply textured acrylic render finish coat</w:t>
            </w:r>
          </w:p>
        </w:tc>
        <w:tc>
          <w:tcPr>
            <w:tcW w:type="dxa" w:w="3744"/>
          </w:tcPr>
          <w:p>
            <w:pPr>
              <w:spacing w:line="240" w:lineRule="auto"/>
            </w:pPr>
            <w:r>
              <w:rPr>
                <w:rFonts w:ascii="Aptos" w:hAnsi="Aptos"/>
                <w:b w:val="0"/>
                <w:sz w:val="18"/>
              </w:rPr>
              <w:t>SDS reviewed for product hazards, RPE matched to SDS requirements (organic vapour cartridge for solvents, not P2 dust mask), ventilation confirmed operational</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each work session (daily start and after any break &gt;1 hour)</w:t>
            </w:r>
          </w:p>
        </w:tc>
        <w:tc>
          <w:tcPr>
            <w:tcW w:type="dxa" w:w="5348"/>
          </w:tcPr>
          <w:p>
            <w:pPr>
              <w:spacing w:line="240" w:lineRule="auto"/>
            </w:pPr>
            <w:r>
              <w:rPr>
                <w:rFonts w:ascii="Aptos" w:hAnsi="Aptos"/>
                <w:b w:val="0"/>
                <w:sz w:val="18"/>
              </w:rPr>
              <w:t>Verbal fit-check sign-off, SDS Section 8 requirement noted in site log, cartridge expiry date visible on filter.</w:t>
            </w:r>
          </w:p>
        </w:tc>
      </w:tr>
      <w:tr>
        <w:tc>
          <w:tcPr>
            <w:tcW w:type="dxa" w:w="1578"/>
          </w:tcPr>
          <w:p>
            <w:pPr>
              <w:spacing w:line="240" w:lineRule="auto"/>
            </w:pPr>
            <w:r>
              <w:rPr>
                <w:rFonts w:ascii="Aptos" w:hAnsi="Aptos"/>
                <w:b w:val="0"/>
                <w:sz w:val="18"/>
              </w:rPr>
              <w:t>Execute touch-up repairs and quality corrections</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continuous during elevated work</w:t>
            </w:r>
          </w:p>
        </w:tc>
        <w:tc>
          <w:tcPr>
            <w:tcW w:type="dxa" w:w="5348"/>
          </w:tcPr>
          <w:p>
            <w:pPr>
              <w:spacing w:line="240" w:lineRule="auto"/>
            </w:pPr>
            <w:r>
              <w:rPr>
                <w:rFonts w:ascii="Aptos" w:hAnsi="Aptos"/>
                <w:b w:val="0"/>
                <w:sz w:val="18"/>
              </w:rPr>
              <w:t>Visual observation; harness inspection tag; project safety log entry; photographic record of colour match verification.</w:t>
            </w:r>
          </w:p>
        </w:tc>
      </w:tr>
      <w:tr>
        <w:tc>
          <w:tcPr>
            <w:tcW w:type="dxa" w:w="1578"/>
          </w:tcPr>
          <w:p>
            <w:pPr>
              <w:spacing w:line="240" w:lineRule="auto"/>
            </w:pPr>
            <w:r>
              <w:rPr>
                <w:rFonts w:ascii="Aptos" w:hAnsi="Aptos"/>
                <w:b w:val="0"/>
                <w:sz w:val="18"/>
              </w:rPr>
              <w:t>Clean site and remove scaffold</w:t>
            </w:r>
          </w:p>
        </w:tc>
        <w:tc>
          <w:tcPr>
            <w:tcW w:type="dxa" w:w="3744"/>
          </w:tcPr>
          <w:p>
            <w:pPr>
              <w:spacing w:line="240" w:lineRule="auto"/>
            </w:pPr>
            <w:r>
              <w:rPr>
                <w:rFonts w:ascii="Aptos" w:hAnsi="Aptos"/>
                <w:b w:val="0"/>
                <w:sz w:val="18"/>
              </w:rPr>
              <w:t>Check harness and anchor point are secure before each worker enters platform.</w:t>
            </w:r>
          </w:p>
        </w:tc>
        <w:tc>
          <w:tcPr>
            <w:tcW w:type="dxa" w:w="2272"/>
          </w:tcPr>
          <w:p>
            <w:pPr>
              <w:spacing w:line="240" w:lineRule="auto"/>
            </w:pPr>
            <w:r>
              <w:rPr>
                <w:rFonts w:ascii="Aptos" w:hAnsi="Aptos"/>
                <w:b w:val="0"/>
                <w:sz w:val="18"/>
              </w:rPr>
              <w:t>Site supervisor and each worker before starting</w:t>
            </w:r>
          </w:p>
        </w:tc>
        <w:tc>
          <w:tcPr>
            <w:tcW w:type="dxa" w:w="1872"/>
          </w:tcPr>
          <w:p>
            <w:pPr>
              <w:spacing w:line="240" w:lineRule="auto"/>
            </w:pPr>
            <w:r>
              <w:rPr>
                <w:rFonts w:ascii="Aptos" w:hAnsi="Aptos"/>
                <w:b w:val="0"/>
                <w:sz w:val="18"/>
              </w:rPr>
              <w:t>Before each work session and after any fall or near-miss</w:t>
            </w:r>
          </w:p>
        </w:tc>
        <w:tc>
          <w:tcPr>
            <w:tcW w:type="dxa" w:w="5348"/>
          </w:tcPr>
          <w:p>
            <w:pPr>
              <w:spacing w:line="240" w:lineRule="auto"/>
            </w:pPr>
            <w:r>
              <w:rPr>
                <w:rFonts w:ascii="Aptos" w:hAnsi="Aptos"/>
                <w:b w:val="0"/>
                <w:sz w:val="18"/>
              </w:rPr>
              <w:t>Visual inspection log and harness tag record</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George St Facade</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