
<file path=[Content_Types].xml><?xml version="1.0" encoding="utf-8"?>
<Types xmlns="http://schemas.openxmlformats.org/package/2006/content-types">
  <Override PartName="/customXml/itemProps3.xml" ContentType="application/vnd.openxmlformats-officedocument.customXmlProperties+xml"/>
  <Override PartName="/word/footnotes.xml" ContentType="application/vnd.openxmlformats-officedocument.wordprocessingml.footnotes+xml"/>
  <Override PartName="/word/diagrams/quickStyle2.xml" ContentType="application/vnd.openxmlformats-officedocument.drawingml.diagramStyle+xml"/>
  <Override PartName="/word/diagrams/data3.xml" ContentType="application/vnd.openxmlformats-officedocument.drawingml.diagramData+xml"/>
  <Override PartName="/customXml/itemProps1.xml" ContentType="application/vnd.openxmlformats-officedocument.customXmlPropertie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3.xml" ContentType="application/vnd.openxmlformats-officedocument.drawingml.diagramColors+xml"/>
  <Default Extension="emf" ContentType="image/x-emf"/>
  <Override PartName="/word/diagrams/colors1.xml" ContentType="application/vnd.openxmlformats-officedocument.drawingml.diagramColor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diagrams/drawing3.xml" ContentType="application/vnd.ms-office.drawingml.diagramDrawing+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diagrams/drawing1.xml" ContentType="application/vnd.ms-office.drawingml.diagramDrawing+xml"/>
  <Override PartName="/word/diagrams/drawing2.xml" ContentType="application/vnd.ms-office.drawingml.diagramDrawing+xml"/>
  <Override PartName="/word/header6.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diagrams/layout3.xml" ContentType="application/vnd.openxmlformats-officedocument.drawingml.diagramLayout+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Default Extension="sldx" ContentType="application/vnd.openxmlformats-officedocument.presentationml.slide"/>
  <Override PartName="/word/diagrams/layout1.xml" ContentType="application/vnd.openxmlformats-officedocument.drawingml.diagramLayout+xml"/>
  <Override PartName="/word/diagrams/layout2.xml" ContentType="application/vnd.openxmlformats-officedocument.drawingml.diagramLayout+xml"/>
  <Override PartName="/word/diagrams/quickStyle3.xml" ContentType="application/vnd.openxmlformats-officedocument.drawingml.diagramStyle+xml"/>
  <Override PartName="/docProps/core.xml" ContentType="application/vnd.openxmlformats-package.core-properties+xml"/>
  <Override PartName="/customXml/itemProps2.xml" ContentType="application/vnd.openxmlformats-officedocument.customXmlProperties+xml"/>
  <Default Extension="png" ContentType="image/png"/>
  <Override PartName="/word/diagrams/quickStyle1.xml" ContentType="application/vnd.openxmlformats-officedocument.drawingml.diagramStyle+xml"/>
  <Default Extension="bin" ContentType="application/vnd.openxmlformats-officedocument.oleObjec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AA8" w:rsidRPr="004A290C" w:rsidRDefault="00711AD5" w:rsidP="00433AA8">
      <w:pPr>
        <w:pStyle w:val="FrontTitlePage"/>
        <w:jc w:val="center"/>
        <w:rPr>
          <w:rFonts w:asciiTheme="minorHAnsi" w:hAnsiTheme="minorHAnsi" w:cstheme="minorHAnsi"/>
          <w:color w:val="4F81BD" w:themeColor="accent1"/>
        </w:rPr>
      </w:pPr>
      <w:r w:rsidRPr="004A290C">
        <w:rPr>
          <w:rFonts w:asciiTheme="minorHAnsi" w:hAnsiTheme="minorHAnsi" w:cstheme="minorHAnsi"/>
          <w:color w:val="4F81BD" w:themeColor="accent1"/>
        </w:rPr>
        <w:t>Project Safety Management Plan</w:t>
      </w:r>
    </w:p>
    <w:p w:rsidR="00433AA8" w:rsidRPr="004A290C" w:rsidRDefault="00711AD5" w:rsidP="00433AA8">
      <w:pPr>
        <w:pStyle w:val="DocName"/>
        <w:ind w:left="0"/>
        <w:jc w:val="center"/>
        <w:rPr>
          <w:rFonts w:ascii="Calibri" w:hAnsi="Calibri"/>
          <w:color w:val="4F81BD" w:themeColor="accent1"/>
        </w:rPr>
      </w:pPr>
      <w:r w:rsidRPr="004A290C">
        <w:rPr>
          <w:rFonts w:ascii="Calibri" w:hAnsi="Calibri"/>
          <w:color w:val="4F81BD" w:themeColor="accent1"/>
        </w:rPr>
        <w:t>Sulphide Junction</w:t>
      </w:r>
    </w:p>
    <w:p w:rsidR="00433AA8" w:rsidRPr="004A290C" w:rsidRDefault="00433AA8" w:rsidP="00433AA8">
      <w:pPr>
        <w:pStyle w:val="DocName"/>
        <w:ind w:left="0"/>
        <w:jc w:val="center"/>
        <w:rPr>
          <w:rFonts w:ascii="Calibri" w:hAnsi="Calibri"/>
          <w:color w:val="4F81BD" w:themeColor="accent1"/>
        </w:rPr>
      </w:pPr>
    </w:p>
    <w:p w:rsidR="00433AA8" w:rsidRDefault="00711AD5" w:rsidP="00433AA8">
      <w:pPr>
        <w:pStyle w:val="DocName"/>
        <w:ind w:left="0"/>
        <w:jc w:val="center"/>
        <w:rPr>
          <w:rFonts w:ascii="Calibri" w:hAnsi="Calibri"/>
          <w:color w:val="4F81BD" w:themeColor="accent1"/>
        </w:rPr>
      </w:pPr>
      <w:r w:rsidRPr="004A290C">
        <w:rPr>
          <w:rFonts w:ascii="Calibri" w:hAnsi="Calibri"/>
          <w:color w:val="4F81BD" w:themeColor="accent1"/>
        </w:rPr>
        <w:t>SIG-05</w:t>
      </w:r>
    </w:p>
    <w:p w:rsidR="00433AA8" w:rsidRPr="00CC17AF" w:rsidRDefault="00711AD5" w:rsidP="00433AA8">
      <w:pPr>
        <w:pStyle w:val="Frontpic"/>
        <w:spacing w:before="4920"/>
        <w:ind w:left="0" w:right="1"/>
        <w:rPr>
          <w:rFonts w:ascii="Calibri" w:hAnsi="Calibri"/>
          <w:lang w:val="en-AU"/>
        </w:rPr>
      </w:pPr>
      <w:r>
        <w:rPr>
          <w:rFonts w:ascii="Calibri" w:hAnsi="Calibri"/>
          <w:noProof/>
          <w:color w:val="4F81BD" w:themeColor="accent1"/>
          <w:lang w:val="en-AU"/>
        </w:rPr>
        <w:drawing>
          <wp:inline distT="0" distB="0" distL="0" distR="0">
            <wp:extent cx="6125210" cy="253365"/>
            <wp:effectExtent l="19050" t="0" r="8890" b="0"/>
            <wp:docPr id="1" name="Picture 1"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spect="1" noChangeArrowheads="1"/>
                    </pic:cNvPicPr>
                  </pic:nvPicPr>
                  <pic:blipFill>
                    <a:blip r:embed="rId11" cstate="print"/>
                    <a:srcRect/>
                    <a:stretch>
                      <a:fillRect/>
                    </a:stretch>
                  </pic:blipFill>
                  <pic:spPr bwMode="auto">
                    <a:xfrm>
                      <a:off x="0" y="0"/>
                      <a:ext cx="6125210" cy="253365"/>
                    </a:xfrm>
                    <a:prstGeom prst="rect">
                      <a:avLst/>
                    </a:prstGeom>
                    <a:noFill/>
                    <a:ln w="9525">
                      <a:noFill/>
                      <a:miter lim="800000"/>
                      <a:headEnd/>
                      <a:tailEnd/>
                    </a:ln>
                  </pic:spPr>
                </pic:pic>
              </a:graphicData>
            </a:graphic>
          </wp:inline>
        </w:drawing>
      </w:r>
    </w:p>
    <w:p w:rsidR="00433AA8" w:rsidRPr="00CC17AF" w:rsidRDefault="00433AA8">
      <w:pPr>
        <w:jc w:val="right"/>
        <w:rPr>
          <w:rFonts w:ascii="Calibri" w:hAnsi="Calibri"/>
        </w:rPr>
        <w:sectPr w:rsidR="00433AA8" w:rsidRPr="00CC17AF" w:rsidSect="00170448">
          <w:footerReference w:type="first" r:id="rId12"/>
          <w:pgSz w:w="11907" w:h="16840" w:code="9"/>
          <w:pgMar w:top="1327" w:right="1208" w:bottom="1701" w:left="1298" w:header="680" w:footer="420" w:gutter="0"/>
          <w:cols w:space="720"/>
          <w:titlePg/>
          <w:docGrid w:linePitch="272"/>
        </w:sectPr>
      </w:pPr>
    </w:p>
    <w:p w:rsidR="00433AA8" w:rsidRPr="00CC17AF" w:rsidRDefault="00711AD5" w:rsidP="00433AA8">
      <w:pPr>
        <w:pStyle w:val="HeadingnotTOC"/>
      </w:pPr>
      <w:r w:rsidRPr="00CC17AF">
        <w:lastRenderedPageBreak/>
        <w:t>Version control</w:t>
      </w:r>
    </w:p>
    <w:tbl>
      <w:tblPr>
        <w:tblW w:w="8352"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5"/>
        <w:gridCol w:w="3894"/>
        <w:gridCol w:w="1134"/>
        <w:gridCol w:w="2409"/>
      </w:tblGrid>
      <w:tr w:rsidR="00433AA8" w:rsidRPr="007D3E75">
        <w:tc>
          <w:tcPr>
            <w:tcW w:w="915" w:type="dxa"/>
          </w:tcPr>
          <w:p w:rsidR="00433AA8" w:rsidRPr="007D3E75" w:rsidRDefault="00711AD5">
            <w:pPr>
              <w:pStyle w:val="TableText"/>
              <w:rPr>
                <w:rFonts w:ascii="Calibri" w:hAnsi="Calibri"/>
              </w:rPr>
            </w:pPr>
            <w:r w:rsidRPr="007D3E75">
              <w:rPr>
                <w:rFonts w:ascii="Calibri" w:hAnsi="Calibri"/>
              </w:rPr>
              <w:t>Version</w:t>
            </w:r>
          </w:p>
        </w:tc>
        <w:tc>
          <w:tcPr>
            <w:tcW w:w="3894" w:type="dxa"/>
          </w:tcPr>
          <w:p w:rsidR="00433AA8" w:rsidRPr="007D3E75" w:rsidRDefault="00711AD5">
            <w:pPr>
              <w:pStyle w:val="TableText"/>
              <w:rPr>
                <w:rFonts w:ascii="Calibri" w:hAnsi="Calibri"/>
              </w:rPr>
            </w:pPr>
            <w:r w:rsidRPr="007D3E75">
              <w:rPr>
                <w:rFonts w:ascii="Calibri" w:hAnsi="Calibri"/>
              </w:rPr>
              <w:t>Change from previous</w:t>
            </w:r>
          </w:p>
        </w:tc>
        <w:tc>
          <w:tcPr>
            <w:tcW w:w="1134" w:type="dxa"/>
          </w:tcPr>
          <w:p w:rsidR="00433AA8" w:rsidRPr="007D3E75" w:rsidRDefault="00711AD5">
            <w:pPr>
              <w:pStyle w:val="TableText"/>
              <w:rPr>
                <w:rFonts w:ascii="Calibri" w:hAnsi="Calibri"/>
              </w:rPr>
            </w:pPr>
            <w:r w:rsidRPr="007D3E75">
              <w:rPr>
                <w:rFonts w:ascii="Calibri" w:hAnsi="Calibri"/>
              </w:rPr>
              <w:t>Date</w:t>
            </w:r>
          </w:p>
        </w:tc>
        <w:tc>
          <w:tcPr>
            <w:tcW w:w="2409" w:type="dxa"/>
          </w:tcPr>
          <w:p w:rsidR="00433AA8" w:rsidRPr="007D3E75" w:rsidRDefault="00711AD5">
            <w:pPr>
              <w:pStyle w:val="TableText"/>
              <w:rPr>
                <w:rFonts w:ascii="Calibri" w:hAnsi="Calibri"/>
              </w:rPr>
            </w:pPr>
            <w:r w:rsidRPr="007D3E75">
              <w:rPr>
                <w:rFonts w:ascii="Calibri" w:hAnsi="Calibri"/>
              </w:rPr>
              <w:t>Comment</w:t>
            </w:r>
          </w:p>
        </w:tc>
      </w:tr>
      <w:tr w:rsidR="00433AA8" w:rsidRPr="007D3E75">
        <w:trPr>
          <w:trHeight w:val="255"/>
        </w:trPr>
        <w:tc>
          <w:tcPr>
            <w:tcW w:w="915" w:type="dxa"/>
          </w:tcPr>
          <w:p w:rsidR="00433AA8" w:rsidRPr="007D3E75" w:rsidRDefault="00711AD5">
            <w:pPr>
              <w:pStyle w:val="TableText"/>
              <w:rPr>
                <w:rFonts w:ascii="Calibri" w:hAnsi="Calibri"/>
              </w:rPr>
            </w:pPr>
            <w:r w:rsidRPr="007D3E75">
              <w:rPr>
                <w:rFonts w:ascii="Calibri" w:hAnsi="Calibri"/>
              </w:rPr>
              <w:t>0.1</w:t>
            </w:r>
          </w:p>
        </w:tc>
        <w:tc>
          <w:tcPr>
            <w:tcW w:w="3894" w:type="dxa"/>
          </w:tcPr>
          <w:p w:rsidR="00433AA8" w:rsidRPr="007D3E75" w:rsidRDefault="00711AD5">
            <w:pPr>
              <w:pStyle w:val="TableText"/>
              <w:rPr>
                <w:rFonts w:ascii="Calibri" w:hAnsi="Calibri"/>
              </w:rPr>
            </w:pPr>
            <w:r w:rsidRPr="007D3E75">
              <w:rPr>
                <w:rFonts w:ascii="Calibri" w:hAnsi="Calibri"/>
              </w:rPr>
              <w:t>First draft</w:t>
            </w:r>
          </w:p>
        </w:tc>
        <w:tc>
          <w:tcPr>
            <w:tcW w:w="1134" w:type="dxa"/>
          </w:tcPr>
          <w:p w:rsidR="00433AA8" w:rsidRPr="007D3E75" w:rsidRDefault="00711AD5">
            <w:pPr>
              <w:pStyle w:val="TableText"/>
              <w:rPr>
                <w:rFonts w:ascii="Calibri" w:hAnsi="Calibri"/>
              </w:rPr>
            </w:pPr>
            <w:r w:rsidRPr="007D3E75">
              <w:rPr>
                <w:rFonts w:ascii="Calibri" w:hAnsi="Calibri"/>
              </w:rPr>
              <w:t>17/4/10</w:t>
            </w:r>
          </w:p>
        </w:tc>
        <w:tc>
          <w:tcPr>
            <w:tcW w:w="2409" w:type="dxa"/>
          </w:tcPr>
          <w:p w:rsidR="00433AA8" w:rsidRPr="007D3E75" w:rsidRDefault="00433AA8">
            <w:pPr>
              <w:pStyle w:val="TableText"/>
              <w:rPr>
                <w:rFonts w:ascii="Calibri" w:hAnsi="Calibri"/>
              </w:rPr>
            </w:pPr>
          </w:p>
        </w:tc>
      </w:tr>
      <w:tr w:rsidR="00433AA8" w:rsidRPr="007D3E75">
        <w:trPr>
          <w:trHeight w:val="255"/>
        </w:trPr>
        <w:tc>
          <w:tcPr>
            <w:tcW w:w="915" w:type="dxa"/>
          </w:tcPr>
          <w:p w:rsidR="00433AA8" w:rsidRPr="007D3E75" w:rsidRDefault="00711AD5">
            <w:pPr>
              <w:pStyle w:val="TableText"/>
              <w:rPr>
                <w:rFonts w:ascii="Calibri" w:hAnsi="Calibri"/>
              </w:rPr>
            </w:pPr>
            <w:r w:rsidRPr="007D3E75">
              <w:rPr>
                <w:rFonts w:ascii="Calibri" w:hAnsi="Calibri"/>
              </w:rPr>
              <w:t>0.2</w:t>
            </w:r>
          </w:p>
        </w:tc>
        <w:tc>
          <w:tcPr>
            <w:tcW w:w="3894" w:type="dxa"/>
          </w:tcPr>
          <w:p w:rsidR="00433AA8" w:rsidRPr="007D3E75" w:rsidRDefault="00711AD5">
            <w:pPr>
              <w:pStyle w:val="TableText"/>
              <w:rPr>
                <w:rFonts w:ascii="Calibri" w:hAnsi="Calibri"/>
              </w:rPr>
            </w:pPr>
            <w:r w:rsidRPr="007D3E75">
              <w:rPr>
                <w:rFonts w:ascii="Calibri" w:hAnsi="Calibri"/>
              </w:rPr>
              <w:t>Removals &amp; additions</w:t>
            </w:r>
          </w:p>
        </w:tc>
        <w:tc>
          <w:tcPr>
            <w:tcW w:w="1134" w:type="dxa"/>
          </w:tcPr>
          <w:p w:rsidR="00433AA8" w:rsidRPr="007D3E75" w:rsidRDefault="00711AD5">
            <w:pPr>
              <w:pStyle w:val="TableText"/>
              <w:rPr>
                <w:rFonts w:ascii="Calibri" w:hAnsi="Calibri"/>
              </w:rPr>
            </w:pPr>
            <w:r w:rsidRPr="007D3E75">
              <w:rPr>
                <w:rFonts w:ascii="Calibri" w:hAnsi="Calibri"/>
              </w:rPr>
              <w:t>28/4/10</w:t>
            </w:r>
          </w:p>
        </w:tc>
        <w:tc>
          <w:tcPr>
            <w:tcW w:w="2409" w:type="dxa"/>
          </w:tcPr>
          <w:p w:rsidR="00433AA8" w:rsidRPr="007D3E75" w:rsidRDefault="00433AA8">
            <w:pPr>
              <w:pStyle w:val="TableText"/>
              <w:rPr>
                <w:rFonts w:ascii="Calibri" w:hAnsi="Calibri"/>
              </w:rPr>
            </w:pPr>
          </w:p>
        </w:tc>
      </w:tr>
      <w:tr w:rsidR="00433AA8" w:rsidRPr="007D3E75">
        <w:trPr>
          <w:trHeight w:val="255"/>
        </w:trPr>
        <w:tc>
          <w:tcPr>
            <w:tcW w:w="915" w:type="dxa"/>
          </w:tcPr>
          <w:p w:rsidR="00433AA8" w:rsidRPr="007D3E75" w:rsidRDefault="00711AD5">
            <w:pPr>
              <w:pStyle w:val="TableText"/>
              <w:rPr>
                <w:rFonts w:ascii="Calibri" w:hAnsi="Calibri"/>
              </w:rPr>
            </w:pPr>
            <w:r w:rsidRPr="007D3E75">
              <w:rPr>
                <w:rFonts w:ascii="Calibri" w:hAnsi="Calibri"/>
              </w:rPr>
              <w:t>0.3</w:t>
            </w:r>
          </w:p>
        </w:tc>
        <w:tc>
          <w:tcPr>
            <w:tcW w:w="3894" w:type="dxa"/>
          </w:tcPr>
          <w:p w:rsidR="00433AA8" w:rsidRPr="007D3E75" w:rsidRDefault="00711AD5">
            <w:pPr>
              <w:pStyle w:val="TableText"/>
              <w:rPr>
                <w:rFonts w:ascii="Calibri" w:hAnsi="Calibri"/>
              </w:rPr>
            </w:pPr>
            <w:r w:rsidRPr="007D3E75">
              <w:rPr>
                <w:rFonts w:ascii="Calibri" w:hAnsi="Calibri"/>
              </w:rPr>
              <w:t>additions</w:t>
            </w:r>
          </w:p>
        </w:tc>
        <w:tc>
          <w:tcPr>
            <w:tcW w:w="1134" w:type="dxa"/>
          </w:tcPr>
          <w:p w:rsidR="00433AA8" w:rsidRPr="007D3E75" w:rsidRDefault="00711AD5">
            <w:pPr>
              <w:pStyle w:val="TableText"/>
              <w:rPr>
                <w:rFonts w:ascii="Calibri" w:hAnsi="Calibri"/>
              </w:rPr>
            </w:pPr>
            <w:r w:rsidRPr="007D3E75">
              <w:rPr>
                <w:rFonts w:ascii="Calibri" w:hAnsi="Calibri"/>
              </w:rPr>
              <w:t>29/4/10</w:t>
            </w:r>
          </w:p>
        </w:tc>
        <w:tc>
          <w:tcPr>
            <w:tcW w:w="2409" w:type="dxa"/>
          </w:tcPr>
          <w:p w:rsidR="00433AA8" w:rsidRPr="007D3E75" w:rsidRDefault="00711AD5">
            <w:pPr>
              <w:pStyle w:val="TableText"/>
              <w:rPr>
                <w:rFonts w:ascii="Calibri" w:hAnsi="Calibri"/>
              </w:rPr>
            </w:pPr>
            <w:r w:rsidRPr="007D3E75">
              <w:rPr>
                <w:rFonts w:ascii="Calibri" w:hAnsi="Calibri"/>
              </w:rPr>
              <w:t>Draft for comment</w:t>
            </w:r>
          </w:p>
        </w:tc>
      </w:tr>
      <w:tr w:rsidR="00433AA8" w:rsidRPr="007D3E75">
        <w:trPr>
          <w:trHeight w:val="255"/>
        </w:trPr>
        <w:tc>
          <w:tcPr>
            <w:tcW w:w="915" w:type="dxa"/>
          </w:tcPr>
          <w:p w:rsidR="00433AA8" w:rsidRPr="007D3E75" w:rsidRDefault="00711AD5">
            <w:pPr>
              <w:pStyle w:val="TableText"/>
              <w:rPr>
                <w:rFonts w:ascii="Calibri" w:hAnsi="Calibri"/>
              </w:rPr>
            </w:pPr>
            <w:r w:rsidRPr="007D3E75">
              <w:rPr>
                <w:rFonts w:ascii="Calibri" w:hAnsi="Calibri"/>
              </w:rPr>
              <w:t>0.4</w:t>
            </w:r>
          </w:p>
        </w:tc>
        <w:tc>
          <w:tcPr>
            <w:tcW w:w="3894" w:type="dxa"/>
          </w:tcPr>
          <w:p w:rsidR="00433AA8" w:rsidRPr="007D3E75" w:rsidRDefault="00711AD5">
            <w:pPr>
              <w:pStyle w:val="TableText"/>
              <w:rPr>
                <w:rFonts w:ascii="Calibri" w:hAnsi="Calibri"/>
              </w:rPr>
            </w:pPr>
            <w:r w:rsidRPr="007D3E75">
              <w:rPr>
                <w:rFonts w:ascii="Calibri" w:hAnsi="Calibri"/>
              </w:rPr>
              <w:t>Alterations &amp; additions</w:t>
            </w:r>
          </w:p>
        </w:tc>
        <w:tc>
          <w:tcPr>
            <w:tcW w:w="1134" w:type="dxa"/>
          </w:tcPr>
          <w:p w:rsidR="00433AA8" w:rsidRPr="007D3E75" w:rsidRDefault="00711AD5">
            <w:pPr>
              <w:pStyle w:val="TableText"/>
              <w:rPr>
                <w:rFonts w:ascii="Calibri" w:hAnsi="Calibri"/>
              </w:rPr>
            </w:pPr>
            <w:r w:rsidRPr="007D3E75">
              <w:rPr>
                <w:rFonts w:ascii="Calibri" w:hAnsi="Calibri"/>
              </w:rPr>
              <w:t>17/5/10</w:t>
            </w:r>
          </w:p>
        </w:tc>
        <w:tc>
          <w:tcPr>
            <w:tcW w:w="2409" w:type="dxa"/>
          </w:tcPr>
          <w:p w:rsidR="00433AA8" w:rsidRPr="007D3E75" w:rsidRDefault="00711AD5">
            <w:pPr>
              <w:pStyle w:val="TableText"/>
              <w:rPr>
                <w:rFonts w:ascii="Calibri" w:hAnsi="Calibri"/>
              </w:rPr>
            </w:pPr>
            <w:r w:rsidRPr="007D3E75">
              <w:rPr>
                <w:rFonts w:ascii="Calibri" w:hAnsi="Calibri"/>
              </w:rPr>
              <w:t>Draft for comment</w:t>
            </w:r>
          </w:p>
        </w:tc>
      </w:tr>
      <w:tr w:rsidR="00433AA8" w:rsidRPr="007D3E75">
        <w:trPr>
          <w:trHeight w:val="255"/>
        </w:trPr>
        <w:tc>
          <w:tcPr>
            <w:tcW w:w="915" w:type="dxa"/>
          </w:tcPr>
          <w:p w:rsidR="00433AA8" w:rsidRPr="007D3E75" w:rsidRDefault="00711AD5">
            <w:pPr>
              <w:pStyle w:val="TableText"/>
              <w:rPr>
                <w:rFonts w:ascii="Calibri" w:hAnsi="Calibri"/>
              </w:rPr>
            </w:pPr>
            <w:r w:rsidRPr="007D3E75">
              <w:rPr>
                <w:rFonts w:ascii="Calibri" w:hAnsi="Calibri"/>
              </w:rPr>
              <w:t>0.5</w:t>
            </w:r>
          </w:p>
        </w:tc>
        <w:tc>
          <w:tcPr>
            <w:tcW w:w="3894" w:type="dxa"/>
          </w:tcPr>
          <w:p w:rsidR="00433AA8" w:rsidRPr="007D3E75" w:rsidRDefault="00711AD5">
            <w:pPr>
              <w:pStyle w:val="TableText"/>
              <w:rPr>
                <w:rFonts w:ascii="Calibri" w:hAnsi="Calibri"/>
              </w:rPr>
            </w:pPr>
            <w:r w:rsidRPr="007D3E75">
              <w:rPr>
                <w:rFonts w:ascii="Calibri" w:hAnsi="Calibri"/>
              </w:rPr>
              <w:t>Further alterations &amp; additions</w:t>
            </w:r>
          </w:p>
        </w:tc>
        <w:tc>
          <w:tcPr>
            <w:tcW w:w="1134" w:type="dxa"/>
          </w:tcPr>
          <w:p w:rsidR="00433AA8" w:rsidRPr="007D3E75" w:rsidRDefault="00711AD5">
            <w:pPr>
              <w:pStyle w:val="TableText"/>
              <w:rPr>
                <w:rFonts w:ascii="Calibri" w:hAnsi="Calibri"/>
              </w:rPr>
            </w:pPr>
            <w:r w:rsidRPr="007D3E75">
              <w:rPr>
                <w:rFonts w:ascii="Calibri" w:hAnsi="Calibri"/>
              </w:rPr>
              <w:t>21/5/10</w:t>
            </w:r>
          </w:p>
        </w:tc>
        <w:tc>
          <w:tcPr>
            <w:tcW w:w="2409" w:type="dxa"/>
          </w:tcPr>
          <w:p w:rsidR="00433AA8" w:rsidRPr="007D3E75" w:rsidRDefault="00711AD5">
            <w:pPr>
              <w:pStyle w:val="TableText"/>
              <w:rPr>
                <w:rFonts w:ascii="Calibri" w:hAnsi="Calibri"/>
              </w:rPr>
            </w:pPr>
            <w:r w:rsidRPr="007D3E75">
              <w:rPr>
                <w:rFonts w:ascii="Calibri" w:hAnsi="Calibri"/>
              </w:rPr>
              <w:t>Draft for comment</w:t>
            </w:r>
          </w:p>
        </w:tc>
      </w:tr>
      <w:tr w:rsidR="00433AA8" w:rsidRPr="007D3E75">
        <w:trPr>
          <w:trHeight w:val="255"/>
        </w:trPr>
        <w:tc>
          <w:tcPr>
            <w:tcW w:w="915" w:type="dxa"/>
          </w:tcPr>
          <w:p w:rsidR="00433AA8" w:rsidRPr="007D3E75" w:rsidRDefault="00711AD5">
            <w:pPr>
              <w:pStyle w:val="TableText"/>
              <w:rPr>
                <w:rFonts w:ascii="Calibri" w:hAnsi="Calibri"/>
              </w:rPr>
            </w:pPr>
            <w:r w:rsidRPr="007D3E75">
              <w:rPr>
                <w:rFonts w:ascii="Calibri" w:hAnsi="Calibri"/>
              </w:rPr>
              <w:t>0.6</w:t>
            </w:r>
          </w:p>
        </w:tc>
        <w:tc>
          <w:tcPr>
            <w:tcW w:w="3894" w:type="dxa"/>
          </w:tcPr>
          <w:p w:rsidR="00433AA8" w:rsidRPr="007D3E75" w:rsidRDefault="00711AD5">
            <w:pPr>
              <w:pStyle w:val="TableText"/>
              <w:rPr>
                <w:rFonts w:ascii="Calibri" w:hAnsi="Calibri"/>
              </w:rPr>
            </w:pPr>
            <w:r w:rsidRPr="007D3E75">
              <w:rPr>
                <w:rFonts w:ascii="Calibri" w:hAnsi="Calibri"/>
              </w:rPr>
              <w:t>Further alterations &amp; additions</w:t>
            </w:r>
          </w:p>
        </w:tc>
        <w:tc>
          <w:tcPr>
            <w:tcW w:w="1134" w:type="dxa"/>
          </w:tcPr>
          <w:p w:rsidR="00433AA8" w:rsidRPr="007D3E75" w:rsidRDefault="00711AD5">
            <w:pPr>
              <w:pStyle w:val="TableText"/>
              <w:rPr>
                <w:rFonts w:ascii="Calibri" w:hAnsi="Calibri"/>
              </w:rPr>
            </w:pPr>
            <w:r w:rsidRPr="007D3E75">
              <w:rPr>
                <w:rFonts w:ascii="Calibri" w:hAnsi="Calibri"/>
              </w:rPr>
              <w:t>25/5/10</w:t>
            </w:r>
          </w:p>
        </w:tc>
        <w:tc>
          <w:tcPr>
            <w:tcW w:w="2409" w:type="dxa"/>
          </w:tcPr>
          <w:p w:rsidR="00433AA8" w:rsidRPr="007D3E75" w:rsidRDefault="00711AD5">
            <w:pPr>
              <w:pStyle w:val="TableText"/>
              <w:rPr>
                <w:rFonts w:ascii="Calibri" w:hAnsi="Calibri"/>
              </w:rPr>
            </w:pPr>
            <w:r w:rsidRPr="007D3E75">
              <w:rPr>
                <w:rFonts w:ascii="Calibri" w:hAnsi="Calibri"/>
              </w:rPr>
              <w:t>Draft for comment</w:t>
            </w:r>
          </w:p>
        </w:tc>
      </w:tr>
      <w:tr w:rsidR="00433AA8" w:rsidRPr="007D3E75">
        <w:trPr>
          <w:trHeight w:val="255"/>
        </w:trPr>
        <w:tc>
          <w:tcPr>
            <w:tcW w:w="915" w:type="dxa"/>
          </w:tcPr>
          <w:p w:rsidR="00433AA8" w:rsidRPr="007D3E75" w:rsidRDefault="00711AD5">
            <w:pPr>
              <w:pStyle w:val="TableText"/>
              <w:rPr>
                <w:rFonts w:ascii="Calibri" w:hAnsi="Calibri"/>
              </w:rPr>
            </w:pPr>
            <w:r w:rsidRPr="007D3E75">
              <w:rPr>
                <w:rFonts w:ascii="Calibri" w:hAnsi="Calibri"/>
              </w:rPr>
              <w:t>0.7</w:t>
            </w:r>
          </w:p>
        </w:tc>
        <w:tc>
          <w:tcPr>
            <w:tcW w:w="3894" w:type="dxa"/>
          </w:tcPr>
          <w:p w:rsidR="00433AA8" w:rsidRPr="007D3E75" w:rsidRDefault="00711AD5">
            <w:pPr>
              <w:pStyle w:val="TableText"/>
              <w:rPr>
                <w:rFonts w:ascii="Calibri" w:hAnsi="Calibri"/>
              </w:rPr>
            </w:pPr>
            <w:r w:rsidRPr="007D3E75">
              <w:rPr>
                <w:rFonts w:ascii="Calibri" w:hAnsi="Calibri"/>
              </w:rPr>
              <w:t>Further alterations &amp; additions</w:t>
            </w:r>
          </w:p>
        </w:tc>
        <w:tc>
          <w:tcPr>
            <w:tcW w:w="1134" w:type="dxa"/>
          </w:tcPr>
          <w:p w:rsidR="00433AA8" w:rsidRPr="007D3E75" w:rsidRDefault="00711AD5">
            <w:pPr>
              <w:pStyle w:val="TableText"/>
              <w:rPr>
                <w:rFonts w:ascii="Calibri" w:hAnsi="Calibri"/>
              </w:rPr>
            </w:pPr>
            <w:r w:rsidRPr="007D3E75">
              <w:rPr>
                <w:rFonts w:ascii="Calibri" w:hAnsi="Calibri"/>
              </w:rPr>
              <w:t>26/5/10</w:t>
            </w:r>
          </w:p>
        </w:tc>
        <w:tc>
          <w:tcPr>
            <w:tcW w:w="2409" w:type="dxa"/>
          </w:tcPr>
          <w:p w:rsidR="00433AA8" w:rsidRPr="007D3E75" w:rsidRDefault="00711AD5">
            <w:pPr>
              <w:pStyle w:val="TableText"/>
              <w:rPr>
                <w:rFonts w:ascii="Calibri" w:hAnsi="Calibri"/>
              </w:rPr>
            </w:pPr>
            <w:r w:rsidRPr="007D3E75">
              <w:rPr>
                <w:rFonts w:ascii="Calibri" w:hAnsi="Calibri"/>
              </w:rPr>
              <w:t>Draft for comment</w:t>
            </w:r>
          </w:p>
        </w:tc>
      </w:tr>
      <w:tr w:rsidR="00433AA8" w:rsidRPr="007D3E75">
        <w:trPr>
          <w:trHeight w:val="255"/>
        </w:trPr>
        <w:tc>
          <w:tcPr>
            <w:tcW w:w="915" w:type="dxa"/>
          </w:tcPr>
          <w:p w:rsidR="00433AA8" w:rsidRPr="007D3E75" w:rsidRDefault="00711AD5">
            <w:pPr>
              <w:pStyle w:val="TableText"/>
              <w:rPr>
                <w:rFonts w:ascii="Calibri" w:hAnsi="Calibri"/>
              </w:rPr>
            </w:pPr>
            <w:r w:rsidRPr="007D3E75">
              <w:rPr>
                <w:rFonts w:ascii="Calibri" w:hAnsi="Calibri"/>
              </w:rPr>
              <w:t>0.</w:t>
            </w:r>
            <w:r>
              <w:rPr>
                <w:rFonts w:ascii="Calibri" w:hAnsi="Calibri"/>
              </w:rPr>
              <w:t>9</w:t>
            </w:r>
          </w:p>
        </w:tc>
        <w:tc>
          <w:tcPr>
            <w:tcW w:w="3894" w:type="dxa"/>
          </w:tcPr>
          <w:p w:rsidR="00433AA8" w:rsidRPr="007D3E75" w:rsidRDefault="00711AD5">
            <w:pPr>
              <w:pStyle w:val="TableText"/>
              <w:rPr>
                <w:rFonts w:ascii="Calibri" w:hAnsi="Calibri"/>
              </w:rPr>
            </w:pPr>
            <w:r w:rsidRPr="007D3E75">
              <w:rPr>
                <w:rFonts w:ascii="Calibri" w:hAnsi="Calibri"/>
              </w:rPr>
              <w:t>Further alterations &amp; additions</w:t>
            </w:r>
          </w:p>
        </w:tc>
        <w:tc>
          <w:tcPr>
            <w:tcW w:w="1134" w:type="dxa"/>
          </w:tcPr>
          <w:p w:rsidR="00433AA8" w:rsidRPr="007D3E75" w:rsidRDefault="00711AD5">
            <w:pPr>
              <w:pStyle w:val="TableText"/>
              <w:rPr>
                <w:rFonts w:ascii="Calibri" w:hAnsi="Calibri"/>
              </w:rPr>
            </w:pPr>
            <w:r>
              <w:rPr>
                <w:rFonts w:ascii="Calibri" w:hAnsi="Calibri"/>
              </w:rPr>
              <w:t>7/6</w:t>
            </w:r>
            <w:r w:rsidRPr="007D3E75">
              <w:rPr>
                <w:rFonts w:ascii="Calibri" w:hAnsi="Calibri"/>
              </w:rPr>
              <w:t>/10</w:t>
            </w:r>
          </w:p>
        </w:tc>
        <w:tc>
          <w:tcPr>
            <w:tcW w:w="2409" w:type="dxa"/>
          </w:tcPr>
          <w:p w:rsidR="00433AA8" w:rsidRPr="007D3E75" w:rsidRDefault="00433AA8">
            <w:pPr>
              <w:pStyle w:val="TableText"/>
              <w:rPr>
                <w:rFonts w:ascii="Calibri" w:hAnsi="Calibri"/>
              </w:rPr>
            </w:pPr>
          </w:p>
        </w:tc>
      </w:tr>
      <w:tr w:rsidR="00433AA8" w:rsidRPr="007D3E75">
        <w:trPr>
          <w:trHeight w:val="255"/>
        </w:trPr>
        <w:tc>
          <w:tcPr>
            <w:tcW w:w="915" w:type="dxa"/>
          </w:tcPr>
          <w:p w:rsidR="00433AA8" w:rsidRPr="007D3E75" w:rsidRDefault="00711AD5">
            <w:pPr>
              <w:pStyle w:val="TableText"/>
              <w:rPr>
                <w:rFonts w:ascii="Calibri" w:hAnsi="Calibri"/>
              </w:rPr>
            </w:pPr>
            <w:r>
              <w:rPr>
                <w:rFonts w:ascii="Calibri" w:hAnsi="Calibri"/>
              </w:rPr>
              <w:t>0.10</w:t>
            </w:r>
          </w:p>
        </w:tc>
        <w:tc>
          <w:tcPr>
            <w:tcW w:w="3894" w:type="dxa"/>
          </w:tcPr>
          <w:p w:rsidR="00433AA8" w:rsidRPr="007D3E75" w:rsidRDefault="00711AD5">
            <w:pPr>
              <w:pStyle w:val="TableText"/>
              <w:rPr>
                <w:rFonts w:ascii="Calibri" w:hAnsi="Calibri"/>
              </w:rPr>
            </w:pPr>
            <w:r>
              <w:rPr>
                <w:rFonts w:ascii="Calibri" w:hAnsi="Calibri"/>
              </w:rPr>
              <w:t>Update and Formatting</w:t>
            </w:r>
          </w:p>
        </w:tc>
        <w:tc>
          <w:tcPr>
            <w:tcW w:w="1134" w:type="dxa"/>
          </w:tcPr>
          <w:p w:rsidR="00433AA8" w:rsidRPr="007D3E75" w:rsidRDefault="00711AD5">
            <w:pPr>
              <w:pStyle w:val="TableText"/>
              <w:rPr>
                <w:rFonts w:ascii="Calibri" w:hAnsi="Calibri"/>
              </w:rPr>
            </w:pPr>
            <w:r w:rsidRPr="007D3E75">
              <w:rPr>
                <w:rFonts w:ascii="Calibri" w:hAnsi="Calibri"/>
              </w:rPr>
              <w:t>1/6/10</w:t>
            </w:r>
          </w:p>
        </w:tc>
        <w:tc>
          <w:tcPr>
            <w:tcW w:w="2409" w:type="dxa"/>
          </w:tcPr>
          <w:p w:rsidR="00433AA8" w:rsidRPr="007D3E75" w:rsidRDefault="00433AA8">
            <w:pPr>
              <w:pStyle w:val="TableText"/>
              <w:rPr>
                <w:rFonts w:ascii="Calibri" w:hAnsi="Calibri"/>
              </w:rPr>
            </w:pPr>
          </w:p>
        </w:tc>
      </w:tr>
      <w:tr w:rsidR="00433AA8" w:rsidRPr="007D3E75">
        <w:trPr>
          <w:trHeight w:val="255"/>
        </w:trPr>
        <w:tc>
          <w:tcPr>
            <w:tcW w:w="915" w:type="dxa"/>
          </w:tcPr>
          <w:p w:rsidR="00433AA8" w:rsidRPr="007D3E75" w:rsidRDefault="00711AD5">
            <w:pPr>
              <w:pStyle w:val="TableText"/>
              <w:rPr>
                <w:rFonts w:ascii="Calibri" w:hAnsi="Calibri"/>
              </w:rPr>
            </w:pPr>
            <w:r>
              <w:rPr>
                <w:rFonts w:ascii="Calibri" w:hAnsi="Calibri"/>
              </w:rPr>
              <w:t>0.11</w:t>
            </w:r>
          </w:p>
        </w:tc>
        <w:tc>
          <w:tcPr>
            <w:tcW w:w="3894" w:type="dxa"/>
          </w:tcPr>
          <w:p w:rsidR="00433AA8" w:rsidRPr="007D3E75" w:rsidRDefault="00711AD5">
            <w:pPr>
              <w:pStyle w:val="TableText"/>
              <w:rPr>
                <w:rFonts w:ascii="Calibri" w:hAnsi="Calibri"/>
              </w:rPr>
            </w:pPr>
            <w:r>
              <w:rPr>
                <w:rFonts w:ascii="Calibri" w:hAnsi="Calibri"/>
              </w:rPr>
              <w:t xml:space="preserve">Further update </w:t>
            </w:r>
          </w:p>
        </w:tc>
        <w:tc>
          <w:tcPr>
            <w:tcW w:w="1134" w:type="dxa"/>
          </w:tcPr>
          <w:p w:rsidR="00433AA8" w:rsidRPr="007D3E75" w:rsidRDefault="00711AD5">
            <w:pPr>
              <w:pStyle w:val="TableText"/>
              <w:rPr>
                <w:rFonts w:ascii="Calibri" w:hAnsi="Calibri"/>
              </w:rPr>
            </w:pPr>
            <w:r>
              <w:rPr>
                <w:rFonts w:ascii="Calibri" w:hAnsi="Calibri"/>
              </w:rPr>
              <w:t>10/6/10</w:t>
            </w:r>
          </w:p>
        </w:tc>
        <w:tc>
          <w:tcPr>
            <w:tcW w:w="2409" w:type="dxa"/>
          </w:tcPr>
          <w:p w:rsidR="00433AA8" w:rsidRPr="007D3E75" w:rsidRDefault="00711AD5">
            <w:pPr>
              <w:pStyle w:val="TableText"/>
              <w:rPr>
                <w:rFonts w:ascii="Calibri" w:hAnsi="Calibri"/>
              </w:rPr>
            </w:pPr>
            <w:r>
              <w:rPr>
                <w:rFonts w:ascii="Calibri" w:hAnsi="Calibri"/>
              </w:rPr>
              <w:t>Final for Possession.  Review to be undertaken post Possession (July)</w:t>
            </w:r>
          </w:p>
        </w:tc>
      </w:tr>
      <w:tr w:rsidR="00433AA8" w:rsidRPr="007D3E75">
        <w:trPr>
          <w:trHeight w:val="255"/>
        </w:trPr>
        <w:tc>
          <w:tcPr>
            <w:tcW w:w="915" w:type="dxa"/>
          </w:tcPr>
          <w:p w:rsidR="00433AA8" w:rsidRPr="007D3E75" w:rsidRDefault="00711AD5">
            <w:pPr>
              <w:pStyle w:val="TableText"/>
              <w:rPr>
                <w:rFonts w:ascii="Calibri" w:hAnsi="Calibri"/>
              </w:rPr>
            </w:pPr>
            <w:r>
              <w:rPr>
                <w:rFonts w:ascii="Calibri" w:hAnsi="Calibri"/>
              </w:rPr>
              <w:t>1.0</w:t>
            </w:r>
          </w:p>
        </w:tc>
        <w:tc>
          <w:tcPr>
            <w:tcW w:w="3894" w:type="dxa"/>
          </w:tcPr>
          <w:p w:rsidR="00433AA8" w:rsidRPr="007D3E75" w:rsidRDefault="00711AD5">
            <w:pPr>
              <w:pStyle w:val="TableText"/>
              <w:rPr>
                <w:rFonts w:ascii="Calibri" w:hAnsi="Calibri"/>
              </w:rPr>
            </w:pPr>
            <w:r>
              <w:rPr>
                <w:rFonts w:ascii="Calibri" w:hAnsi="Calibri"/>
              </w:rPr>
              <w:t>Release</w:t>
            </w:r>
          </w:p>
        </w:tc>
        <w:tc>
          <w:tcPr>
            <w:tcW w:w="1134" w:type="dxa"/>
          </w:tcPr>
          <w:p w:rsidR="00433AA8" w:rsidRPr="007D3E75" w:rsidRDefault="00433AA8">
            <w:pPr>
              <w:pStyle w:val="TableText"/>
              <w:rPr>
                <w:rFonts w:ascii="Calibri" w:hAnsi="Calibri"/>
              </w:rPr>
            </w:pPr>
          </w:p>
        </w:tc>
        <w:tc>
          <w:tcPr>
            <w:tcW w:w="2409" w:type="dxa"/>
          </w:tcPr>
          <w:p w:rsidR="00433AA8" w:rsidRPr="007D3E75" w:rsidRDefault="00433AA8">
            <w:pPr>
              <w:pStyle w:val="TableText"/>
              <w:rPr>
                <w:rFonts w:ascii="Calibri" w:hAnsi="Calibri"/>
              </w:rPr>
            </w:pPr>
          </w:p>
        </w:tc>
      </w:tr>
      <w:tr w:rsidR="00433AA8" w:rsidRPr="007D3E75">
        <w:trPr>
          <w:trHeight w:val="255"/>
        </w:trPr>
        <w:tc>
          <w:tcPr>
            <w:tcW w:w="915" w:type="dxa"/>
          </w:tcPr>
          <w:p w:rsidR="00433AA8" w:rsidRDefault="00711AD5">
            <w:pPr>
              <w:pStyle w:val="TableText"/>
              <w:rPr>
                <w:rFonts w:ascii="Calibri" w:hAnsi="Calibri"/>
              </w:rPr>
            </w:pPr>
            <w:r>
              <w:rPr>
                <w:rFonts w:ascii="Calibri" w:hAnsi="Calibri"/>
              </w:rPr>
              <w:t>1.1</w:t>
            </w:r>
          </w:p>
        </w:tc>
        <w:tc>
          <w:tcPr>
            <w:tcW w:w="3894" w:type="dxa"/>
          </w:tcPr>
          <w:p w:rsidR="00433AA8" w:rsidRDefault="00711AD5">
            <w:pPr>
              <w:pStyle w:val="TableText"/>
              <w:rPr>
                <w:rFonts w:ascii="Calibri" w:hAnsi="Calibri"/>
              </w:rPr>
            </w:pPr>
            <w:r>
              <w:rPr>
                <w:rFonts w:ascii="Calibri" w:hAnsi="Calibri"/>
              </w:rPr>
              <w:t>Updated post possession 1</w:t>
            </w:r>
          </w:p>
        </w:tc>
        <w:tc>
          <w:tcPr>
            <w:tcW w:w="1134" w:type="dxa"/>
          </w:tcPr>
          <w:p w:rsidR="00433AA8" w:rsidRPr="007D3E75" w:rsidRDefault="00711AD5">
            <w:pPr>
              <w:pStyle w:val="TableText"/>
              <w:rPr>
                <w:rFonts w:ascii="Calibri" w:hAnsi="Calibri"/>
              </w:rPr>
            </w:pPr>
            <w:r>
              <w:rPr>
                <w:rFonts w:ascii="Calibri" w:hAnsi="Calibri"/>
              </w:rPr>
              <w:t>10/7/10</w:t>
            </w:r>
          </w:p>
        </w:tc>
        <w:tc>
          <w:tcPr>
            <w:tcW w:w="2409" w:type="dxa"/>
          </w:tcPr>
          <w:p w:rsidR="00433AA8" w:rsidRPr="007D3E75" w:rsidRDefault="00711AD5">
            <w:pPr>
              <w:pStyle w:val="TableText"/>
              <w:rPr>
                <w:rFonts w:ascii="Calibri" w:hAnsi="Calibri"/>
              </w:rPr>
            </w:pPr>
            <w:r>
              <w:rPr>
                <w:rFonts w:ascii="Calibri" w:hAnsi="Calibri"/>
              </w:rPr>
              <w:t>Added scope of work</w:t>
            </w:r>
          </w:p>
        </w:tc>
      </w:tr>
      <w:tr w:rsidR="00433AA8" w:rsidRPr="007D3E75">
        <w:trPr>
          <w:trHeight w:val="255"/>
        </w:trPr>
        <w:tc>
          <w:tcPr>
            <w:tcW w:w="915" w:type="dxa"/>
          </w:tcPr>
          <w:p w:rsidR="00433AA8" w:rsidRDefault="00711AD5">
            <w:pPr>
              <w:pStyle w:val="TableText"/>
              <w:rPr>
                <w:rFonts w:ascii="Calibri" w:hAnsi="Calibri"/>
              </w:rPr>
            </w:pPr>
            <w:r>
              <w:rPr>
                <w:rFonts w:ascii="Calibri" w:hAnsi="Calibri"/>
              </w:rPr>
              <w:t>2.0</w:t>
            </w:r>
          </w:p>
        </w:tc>
        <w:tc>
          <w:tcPr>
            <w:tcW w:w="3894" w:type="dxa"/>
          </w:tcPr>
          <w:p w:rsidR="00433AA8" w:rsidRDefault="00711AD5">
            <w:pPr>
              <w:pStyle w:val="TableText"/>
              <w:rPr>
                <w:rFonts w:ascii="Calibri" w:hAnsi="Calibri"/>
              </w:rPr>
            </w:pPr>
            <w:r>
              <w:rPr>
                <w:rFonts w:ascii="Calibri" w:hAnsi="Calibri"/>
              </w:rPr>
              <w:t>Updated post review</w:t>
            </w:r>
          </w:p>
        </w:tc>
        <w:tc>
          <w:tcPr>
            <w:tcW w:w="1134" w:type="dxa"/>
          </w:tcPr>
          <w:p w:rsidR="00433AA8" w:rsidRDefault="00711AD5">
            <w:pPr>
              <w:pStyle w:val="TableText"/>
              <w:rPr>
                <w:rFonts w:ascii="Calibri" w:hAnsi="Calibri"/>
              </w:rPr>
            </w:pPr>
            <w:r>
              <w:rPr>
                <w:rFonts w:ascii="Calibri" w:hAnsi="Calibri"/>
              </w:rPr>
              <w:t>07/09/10</w:t>
            </w:r>
          </w:p>
        </w:tc>
        <w:tc>
          <w:tcPr>
            <w:tcW w:w="2409" w:type="dxa"/>
          </w:tcPr>
          <w:p w:rsidR="00433AA8" w:rsidRDefault="00433AA8">
            <w:pPr>
              <w:pStyle w:val="TableText"/>
              <w:rPr>
                <w:rFonts w:ascii="Calibri" w:hAnsi="Calibri"/>
              </w:rPr>
            </w:pPr>
          </w:p>
        </w:tc>
      </w:tr>
      <w:tr w:rsidR="001D77C5" w:rsidRPr="007D3E75">
        <w:trPr>
          <w:trHeight w:val="255"/>
        </w:trPr>
        <w:tc>
          <w:tcPr>
            <w:tcW w:w="915" w:type="dxa"/>
          </w:tcPr>
          <w:p w:rsidR="001D77C5" w:rsidRDefault="001D77C5">
            <w:pPr>
              <w:pStyle w:val="TableText"/>
              <w:rPr>
                <w:rFonts w:ascii="Calibri" w:hAnsi="Calibri"/>
              </w:rPr>
            </w:pPr>
            <w:r>
              <w:rPr>
                <w:rFonts w:ascii="Calibri" w:hAnsi="Calibri"/>
              </w:rPr>
              <w:t>2.1</w:t>
            </w:r>
          </w:p>
        </w:tc>
        <w:tc>
          <w:tcPr>
            <w:tcW w:w="3894" w:type="dxa"/>
          </w:tcPr>
          <w:p w:rsidR="001D77C5" w:rsidRDefault="001D77C5">
            <w:pPr>
              <w:pStyle w:val="TableText"/>
              <w:rPr>
                <w:rFonts w:ascii="Calibri" w:hAnsi="Calibri"/>
              </w:rPr>
            </w:pPr>
          </w:p>
        </w:tc>
        <w:tc>
          <w:tcPr>
            <w:tcW w:w="1134" w:type="dxa"/>
          </w:tcPr>
          <w:p w:rsidR="001D77C5" w:rsidRDefault="001D77C5">
            <w:pPr>
              <w:pStyle w:val="TableText"/>
              <w:rPr>
                <w:rFonts w:ascii="Calibri" w:hAnsi="Calibri"/>
              </w:rPr>
            </w:pPr>
            <w:r>
              <w:rPr>
                <w:rFonts w:ascii="Calibri" w:hAnsi="Calibri"/>
              </w:rPr>
              <w:t>05/10/10</w:t>
            </w:r>
          </w:p>
        </w:tc>
        <w:tc>
          <w:tcPr>
            <w:tcW w:w="2409" w:type="dxa"/>
          </w:tcPr>
          <w:p w:rsidR="001D77C5" w:rsidRDefault="001D77C5">
            <w:pPr>
              <w:pStyle w:val="TableText"/>
              <w:rPr>
                <w:rFonts w:ascii="Calibri" w:hAnsi="Calibri"/>
              </w:rPr>
            </w:pPr>
          </w:p>
        </w:tc>
      </w:tr>
    </w:tbl>
    <w:p w:rsidR="00433AA8" w:rsidRPr="004A290C" w:rsidRDefault="00433AA8" w:rsidP="00433AA8">
      <w:pPr>
        <w:pStyle w:val="ListParagraph"/>
        <w:rPr>
          <w:rStyle w:val="Emphasis"/>
          <w:rFonts w:ascii="Times New Roman" w:hAnsi="Times New Roman"/>
          <w:sz w:val="20"/>
          <w:szCs w:val="20"/>
          <w:lang w:val="en-AU" w:eastAsia="en-AU"/>
        </w:rPr>
      </w:pPr>
    </w:p>
    <w:p w:rsidR="00433AA8" w:rsidRPr="00CC17AF" w:rsidRDefault="00711AD5" w:rsidP="00433AA8">
      <w:pPr>
        <w:pStyle w:val="HeadingnotTOC"/>
      </w:pPr>
      <w:r>
        <w:br w:type="page"/>
      </w:r>
      <w:r w:rsidRPr="00CC17AF">
        <w:lastRenderedPageBreak/>
        <w:t>Contents</w:t>
      </w:r>
      <w:r>
        <w:tab/>
      </w:r>
    </w:p>
    <w:p w:rsidR="0069215E" w:rsidRPr="009A4669" w:rsidRDefault="000F29EE" w:rsidP="009A4669">
      <w:pPr>
        <w:pStyle w:val="TOC1"/>
        <w:outlineLvl w:val="0"/>
        <w:rPr>
          <w:rFonts w:asciiTheme="minorHAnsi" w:eastAsiaTheme="minorEastAsia" w:hAnsiTheme="minorHAnsi" w:cstheme="minorBidi"/>
          <w:b w:val="0"/>
          <w:szCs w:val="22"/>
        </w:rPr>
      </w:pPr>
      <w:r w:rsidRPr="000F29EE">
        <w:rPr>
          <w:rFonts w:ascii="Calibri" w:hAnsi="Calibri"/>
          <w:b w:val="0"/>
          <w:noProof w:val="0"/>
        </w:rPr>
        <w:fldChar w:fldCharType="begin"/>
      </w:r>
      <w:r w:rsidR="00711AD5" w:rsidRPr="009A4669">
        <w:rPr>
          <w:rFonts w:ascii="Calibri" w:hAnsi="Calibri"/>
          <w:b w:val="0"/>
          <w:noProof w:val="0"/>
        </w:rPr>
        <w:instrText xml:space="preserve"> TOC \o "1-3" \t "Appendix Heading,2" </w:instrText>
      </w:r>
      <w:r w:rsidRPr="000F29EE">
        <w:rPr>
          <w:rFonts w:ascii="Calibri" w:hAnsi="Calibri"/>
          <w:b w:val="0"/>
          <w:noProof w:val="0"/>
        </w:rPr>
        <w:fldChar w:fldCharType="separate"/>
      </w:r>
      <w:r w:rsidR="0069215E" w:rsidRPr="009A4669">
        <w:t>1</w:t>
      </w:r>
      <w:r w:rsidR="0069215E" w:rsidRPr="009A4669">
        <w:rPr>
          <w:rFonts w:asciiTheme="minorHAnsi" w:eastAsiaTheme="minorEastAsia" w:hAnsiTheme="minorHAnsi" w:cstheme="minorBidi"/>
          <w:b w:val="0"/>
          <w:szCs w:val="22"/>
        </w:rPr>
        <w:tab/>
      </w:r>
      <w:r w:rsidR="0069215E" w:rsidRPr="009A4669">
        <w:t>Project Summary</w:t>
      </w:r>
      <w:r w:rsidR="0069215E" w:rsidRPr="009A4669">
        <w:tab/>
      </w:r>
      <w:r w:rsidRPr="009A4669">
        <w:fldChar w:fldCharType="begin"/>
      </w:r>
      <w:r w:rsidR="0069215E" w:rsidRPr="009A4669">
        <w:instrText xml:space="preserve"> PAGEREF _Toc274665381 \h </w:instrText>
      </w:r>
      <w:r w:rsidRPr="009A4669">
        <w:fldChar w:fldCharType="separate"/>
      </w:r>
      <w:r w:rsidR="009A4669">
        <w:t>6</w:t>
      </w:r>
      <w:r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1.1</w:t>
      </w:r>
      <w:r w:rsidRPr="009A4669">
        <w:rPr>
          <w:rFonts w:asciiTheme="minorHAnsi" w:eastAsiaTheme="minorEastAsia" w:hAnsiTheme="minorHAnsi" w:cstheme="minorBidi"/>
          <w:b w:val="0"/>
          <w:szCs w:val="22"/>
        </w:rPr>
        <w:tab/>
      </w:r>
      <w:r w:rsidRPr="009A4669">
        <w:t>Project Background and History</w:t>
      </w:r>
      <w:r w:rsidRPr="009A4669">
        <w:tab/>
      </w:r>
      <w:r w:rsidR="000F29EE" w:rsidRPr="009A4669">
        <w:fldChar w:fldCharType="begin"/>
      </w:r>
      <w:r w:rsidRPr="009A4669">
        <w:instrText xml:space="preserve"> PAGEREF _Toc274665382 \h </w:instrText>
      </w:r>
      <w:r w:rsidR="000F29EE" w:rsidRPr="009A4669">
        <w:fldChar w:fldCharType="separate"/>
      </w:r>
      <w:r w:rsidR="009A4669">
        <w:t>6</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1.2</w:t>
      </w:r>
      <w:r w:rsidRPr="009A4669">
        <w:rPr>
          <w:rFonts w:asciiTheme="minorHAnsi" w:eastAsiaTheme="minorEastAsia" w:hAnsiTheme="minorHAnsi" w:cstheme="minorBidi"/>
          <w:sz w:val="22"/>
          <w:szCs w:val="22"/>
        </w:rPr>
        <w:tab/>
      </w:r>
      <w:r w:rsidRPr="009A4669">
        <w:rPr>
          <w:rFonts w:ascii="Calibri" w:hAnsi="Calibri"/>
        </w:rPr>
        <w:t>Purpose of the Plan and Safety Objectives</w:t>
      </w:r>
      <w:r w:rsidRPr="009A4669">
        <w:tab/>
      </w:r>
      <w:r w:rsidR="000F29EE" w:rsidRPr="009A4669">
        <w:fldChar w:fldCharType="begin"/>
      </w:r>
      <w:r w:rsidRPr="009A4669">
        <w:instrText xml:space="preserve"> PAGEREF _Toc274665383 \h </w:instrText>
      </w:r>
      <w:r w:rsidR="000F29EE" w:rsidRPr="009A4669">
        <w:fldChar w:fldCharType="separate"/>
      </w:r>
      <w:r w:rsidR="009A4669">
        <w:t>6</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1.3</w:t>
      </w:r>
      <w:r w:rsidRPr="009A4669">
        <w:rPr>
          <w:rFonts w:asciiTheme="minorHAnsi" w:eastAsiaTheme="minorEastAsia" w:hAnsiTheme="minorHAnsi" w:cstheme="minorBidi"/>
          <w:sz w:val="22"/>
          <w:szCs w:val="22"/>
        </w:rPr>
        <w:tab/>
      </w:r>
      <w:r w:rsidRPr="009A4669">
        <w:rPr>
          <w:rFonts w:ascii="Calibri" w:hAnsi="Calibri"/>
        </w:rPr>
        <w:t>Scope of the Plan</w:t>
      </w:r>
      <w:r w:rsidRPr="009A4669">
        <w:tab/>
      </w:r>
      <w:r w:rsidR="000F29EE" w:rsidRPr="009A4669">
        <w:fldChar w:fldCharType="begin"/>
      </w:r>
      <w:r w:rsidRPr="009A4669">
        <w:instrText xml:space="preserve"> PAGEREF _Toc274665384 \h </w:instrText>
      </w:r>
      <w:r w:rsidR="000F29EE" w:rsidRPr="009A4669">
        <w:fldChar w:fldCharType="separate"/>
      </w:r>
      <w:r w:rsidR="009A4669">
        <w:t>8</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1.4</w:t>
      </w:r>
      <w:r w:rsidRPr="009A4669">
        <w:rPr>
          <w:rFonts w:asciiTheme="minorHAnsi" w:eastAsiaTheme="minorEastAsia" w:hAnsiTheme="minorHAnsi" w:cstheme="minorBidi"/>
          <w:sz w:val="22"/>
          <w:szCs w:val="22"/>
        </w:rPr>
        <w:tab/>
      </w:r>
      <w:r w:rsidRPr="009A4669">
        <w:rPr>
          <w:rFonts w:ascii="Calibri" w:hAnsi="Calibri"/>
        </w:rPr>
        <w:t>Scope of Work Summary</w:t>
      </w:r>
      <w:r w:rsidRPr="009A4669">
        <w:tab/>
      </w:r>
      <w:r w:rsidR="000F29EE" w:rsidRPr="009A4669">
        <w:fldChar w:fldCharType="begin"/>
      </w:r>
      <w:r w:rsidRPr="009A4669">
        <w:instrText xml:space="preserve"> PAGEREF _Toc274665385 \h </w:instrText>
      </w:r>
      <w:r w:rsidR="000F29EE" w:rsidRPr="009A4669">
        <w:fldChar w:fldCharType="separate"/>
      </w:r>
      <w:r w:rsidR="009A4669">
        <w:t>8</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1.5</w:t>
      </w:r>
      <w:r w:rsidRPr="009A4669">
        <w:rPr>
          <w:rFonts w:asciiTheme="minorHAnsi" w:eastAsiaTheme="minorEastAsia" w:hAnsiTheme="minorHAnsi" w:cstheme="minorBidi"/>
          <w:sz w:val="22"/>
          <w:szCs w:val="22"/>
        </w:rPr>
        <w:tab/>
      </w:r>
      <w:r w:rsidRPr="009A4669">
        <w:rPr>
          <w:rFonts w:ascii="Calibri" w:hAnsi="Calibri"/>
        </w:rPr>
        <w:t>Main Activities and Method of Work</w:t>
      </w:r>
      <w:r w:rsidRPr="009A4669">
        <w:tab/>
      </w:r>
      <w:r w:rsidR="000F29EE" w:rsidRPr="009A4669">
        <w:fldChar w:fldCharType="begin"/>
      </w:r>
      <w:r w:rsidRPr="009A4669">
        <w:instrText xml:space="preserve"> PAGEREF _Toc274665386 \h </w:instrText>
      </w:r>
      <w:r w:rsidR="000F29EE" w:rsidRPr="009A4669">
        <w:fldChar w:fldCharType="separate"/>
      </w:r>
      <w:r w:rsidR="009A4669">
        <w:t>10</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1.6</w:t>
      </w:r>
      <w:r w:rsidRPr="009A4669">
        <w:rPr>
          <w:rFonts w:asciiTheme="minorHAnsi" w:eastAsiaTheme="minorEastAsia" w:hAnsiTheme="minorHAnsi" w:cstheme="minorBidi"/>
          <w:b w:val="0"/>
          <w:szCs w:val="22"/>
        </w:rPr>
        <w:tab/>
      </w:r>
      <w:r w:rsidRPr="009A4669">
        <w:t>Methodology</w:t>
      </w:r>
      <w:r w:rsidRPr="009A4669">
        <w:tab/>
      </w:r>
      <w:r w:rsidR="000F29EE" w:rsidRPr="009A4669">
        <w:fldChar w:fldCharType="begin"/>
      </w:r>
      <w:r w:rsidRPr="009A4669">
        <w:instrText xml:space="preserve"> PAGEREF _Toc274665387 \h </w:instrText>
      </w:r>
      <w:r w:rsidR="000F29EE" w:rsidRPr="009A4669">
        <w:fldChar w:fldCharType="separate"/>
      </w:r>
      <w:r w:rsidR="009A4669">
        <w:t>11</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1.7</w:t>
      </w:r>
      <w:r w:rsidRPr="009A4669">
        <w:rPr>
          <w:rFonts w:asciiTheme="minorHAnsi" w:eastAsiaTheme="minorEastAsia" w:hAnsiTheme="minorHAnsi" w:cstheme="minorBidi"/>
          <w:b w:val="0"/>
          <w:szCs w:val="22"/>
        </w:rPr>
        <w:tab/>
      </w:r>
      <w:r w:rsidRPr="009A4669">
        <w:t>Key Persons</w:t>
      </w:r>
      <w:r w:rsidRPr="009A4669">
        <w:tab/>
      </w:r>
      <w:r w:rsidR="000F29EE" w:rsidRPr="009A4669">
        <w:fldChar w:fldCharType="begin"/>
      </w:r>
      <w:r w:rsidRPr="009A4669">
        <w:instrText xml:space="preserve"> PAGEREF _Toc274665388 \h </w:instrText>
      </w:r>
      <w:r w:rsidR="000F29EE" w:rsidRPr="009A4669">
        <w:fldChar w:fldCharType="separate"/>
      </w:r>
      <w:r w:rsidR="009A4669">
        <w:t>12</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1.7.1</w:t>
      </w:r>
      <w:r w:rsidRPr="009A4669">
        <w:rPr>
          <w:rFonts w:asciiTheme="minorHAnsi" w:eastAsiaTheme="minorEastAsia" w:hAnsiTheme="minorHAnsi" w:cstheme="minorBidi"/>
          <w:b w:val="0"/>
          <w:szCs w:val="22"/>
        </w:rPr>
        <w:tab/>
      </w:r>
      <w:r w:rsidRPr="009A4669">
        <w:t>Contact details</w:t>
      </w:r>
      <w:r w:rsidRPr="009A4669">
        <w:tab/>
      </w:r>
      <w:r w:rsidR="000F29EE" w:rsidRPr="009A4669">
        <w:fldChar w:fldCharType="begin"/>
      </w:r>
      <w:r w:rsidRPr="009A4669">
        <w:instrText xml:space="preserve"> PAGEREF _Toc274665389 \h </w:instrText>
      </w:r>
      <w:r w:rsidR="000F29EE" w:rsidRPr="009A4669">
        <w:fldChar w:fldCharType="separate"/>
      </w:r>
      <w:r w:rsidR="009A4669">
        <w:t>12</w:t>
      </w:r>
      <w:r w:rsidR="000F29EE" w:rsidRPr="009A4669">
        <w:fldChar w:fldCharType="end"/>
      </w:r>
    </w:p>
    <w:p w:rsidR="0069215E" w:rsidRPr="009A4669" w:rsidRDefault="0069215E" w:rsidP="009A4669">
      <w:pPr>
        <w:pStyle w:val="TOC3"/>
        <w:outlineLvl w:val="0"/>
        <w:rPr>
          <w:rFonts w:asciiTheme="minorHAnsi" w:eastAsiaTheme="minorEastAsia" w:hAnsiTheme="minorHAnsi" w:cstheme="minorBidi"/>
          <w:sz w:val="22"/>
          <w:szCs w:val="22"/>
        </w:rPr>
      </w:pPr>
      <w:r w:rsidRPr="009A4669">
        <w:rPr>
          <w:rFonts w:ascii="Calibri" w:hAnsi="Calibri"/>
        </w:rPr>
        <w:t>1.7.2</w:t>
      </w:r>
      <w:r w:rsidRPr="009A4669">
        <w:rPr>
          <w:rFonts w:asciiTheme="minorHAnsi" w:eastAsiaTheme="minorEastAsia" w:hAnsiTheme="minorHAnsi" w:cstheme="minorBidi"/>
          <w:sz w:val="22"/>
          <w:szCs w:val="22"/>
        </w:rPr>
        <w:tab/>
      </w:r>
      <w:r w:rsidRPr="009A4669">
        <w:rPr>
          <w:rFonts w:ascii="Calibri" w:hAnsi="Calibri"/>
        </w:rPr>
        <w:t>Project Management Structure</w:t>
      </w:r>
      <w:r w:rsidRPr="009A4669">
        <w:tab/>
      </w:r>
      <w:r w:rsidR="000F29EE" w:rsidRPr="009A4669">
        <w:fldChar w:fldCharType="begin"/>
      </w:r>
      <w:r w:rsidRPr="009A4669">
        <w:instrText xml:space="preserve"> PAGEREF _Toc274665390 \h </w:instrText>
      </w:r>
      <w:r w:rsidR="000F29EE" w:rsidRPr="009A4669">
        <w:fldChar w:fldCharType="separate"/>
      </w:r>
      <w:r w:rsidR="009A4669">
        <w:t>12</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1.8</w:t>
      </w:r>
      <w:r w:rsidRPr="009A4669">
        <w:rPr>
          <w:rFonts w:asciiTheme="minorHAnsi" w:eastAsiaTheme="minorEastAsia" w:hAnsiTheme="minorHAnsi" w:cstheme="minorBidi"/>
          <w:sz w:val="22"/>
          <w:szCs w:val="22"/>
        </w:rPr>
        <w:tab/>
      </w:r>
      <w:r w:rsidRPr="009A4669">
        <w:rPr>
          <w:rFonts w:ascii="Calibri" w:hAnsi="Calibri"/>
        </w:rPr>
        <w:t>Timeline and Project Schedule</w:t>
      </w:r>
      <w:r w:rsidRPr="009A4669">
        <w:tab/>
      </w:r>
      <w:r w:rsidR="000F29EE" w:rsidRPr="009A4669">
        <w:fldChar w:fldCharType="begin"/>
      </w:r>
      <w:r w:rsidRPr="009A4669">
        <w:instrText xml:space="preserve"> PAGEREF _Toc274665391 \h </w:instrText>
      </w:r>
      <w:r w:rsidR="000F29EE" w:rsidRPr="009A4669">
        <w:fldChar w:fldCharType="separate"/>
      </w:r>
      <w:r w:rsidR="009A4669">
        <w:t>12</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1.8.1</w:t>
      </w:r>
      <w:r w:rsidRPr="009A4669">
        <w:rPr>
          <w:rFonts w:asciiTheme="minorHAnsi" w:eastAsiaTheme="minorEastAsia" w:hAnsiTheme="minorHAnsi" w:cstheme="minorBidi"/>
          <w:b w:val="0"/>
          <w:szCs w:val="22"/>
        </w:rPr>
        <w:tab/>
      </w:r>
      <w:r w:rsidRPr="009A4669">
        <w:t>Key Activity</w:t>
      </w:r>
      <w:r w:rsidRPr="009A4669">
        <w:tab/>
      </w:r>
      <w:r w:rsidR="000F29EE" w:rsidRPr="009A4669">
        <w:fldChar w:fldCharType="begin"/>
      </w:r>
      <w:r w:rsidRPr="009A4669">
        <w:instrText xml:space="preserve"> PAGEREF _Toc274665392 \h </w:instrText>
      </w:r>
      <w:r w:rsidR="000F29EE" w:rsidRPr="009A4669">
        <w:fldChar w:fldCharType="separate"/>
      </w:r>
      <w:r w:rsidR="009A4669">
        <w:t>13</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1.8.2</w:t>
      </w:r>
      <w:r w:rsidRPr="009A4669">
        <w:rPr>
          <w:rFonts w:asciiTheme="minorHAnsi" w:eastAsiaTheme="minorEastAsia" w:hAnsiTheme="minorHAnsi" w:cstheme="minorBidi"/>
          <w:b w:val="0"/>
          <w:szCs w:val="22"/>
        </w:rPr>
        <w:tab/>
      </w:r>
      <w:r w:rsidRPr="009A4669">
        <w:t>Possessions</w:t>
      </w:r>
      <w:r w:rsidRPr="009A4669">
        <w:tab/>
      </w:r>
      <w:r w:rsidR="000F29EE" w:rsidRPr="009A4669">
        <w:fldChar w:fldCharType="begin"/>
      </w:r>
      <w:r w:rsidRPr="009A4669">
        <w:instrText xml:space="preserve"> PAGEREF _Toc274665393 \h </w:instrText>
      </w:r>
      <w:r w:rsidR="000F29EE" w:rsidRPr="009A4669">
        <w:fldChar w:fldCharType="separate"/>
      </w:r>
      <w:r w:rsidR="009A4669">
        <w:t>14</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rFonts w:eastAsia="Calibri"/>
        </w:rPr>
        <w:t>1.9</w:t>
      </w:r>
      <w:r w:rsidRPr="009A4669">
        <w:rPr>
          <w:rFonts w:asciiTheme="minorHAnsi" w:eastAsiaTheme="minorEastAsia" w:hAnsiTheme="minorHAnsi" w:cstheme="minorBidi"/>
          <w:b w:val="0"/>
          <w:szCs w:val="22"/>
        </w:rPr>
        <w:tab/>
      </w:r>
      <w:r w:rsidRPr="009A4669">
        <w:rPr>
          <w:rFonts w:eastAsia="Calibri"/>
        </w:rPr>
        <w:t>High Risk Activities</w:t>
      </w:r>
      <w:r w:rsidRPr="009A4669">
        <w:tab/>
      </w:r>
      <w:r w:rsidR="000F29EE" w:rsidRPr="009A4669">
        <w:fldChar w:fldCharType="begin"/>
      </w:r>
      <w:r w:rsidRPr="009A4669">
        <w:instrText xml:space="preserve"> PAGEREF _Toc274665394 \h </w:instrText>
      </w:r>
      <w:r w:rsidR="000F29EE" w:rsidRPr="009A4669">
        <w:fldChar w:fldCharType="separate"/>
      </w:r>
      <w:r w:rsidR="009A4669">
        <w:t>15</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1.10</w:t>
      </w:r>
      <w:r w:rsidRPr="009A4669">
        <w:rPr>
          <w:rFonts w:asciiTheme="minorHAnsi" w:eastAsiaTheme="minorEastAsia" w:hAnsiTheme="minorHAnsi" w:cstheme="minorBidi"/>
          <w:b w:val="0"/>
          <w:szCs w:val="22"/>
        </w:rPr>
        <w:tab/>
      </w:r>
      <w:r w:rsidRPr="009A4669">
        <w:t>Task Allocation</w:t>
      </w:r>
      <w:r w:rsidRPr="009A4669">
        <w:tab/>
      </w:r>
      <w:r w:rsidR="000F29EE" w:rsidRPr="009A4669">
        <w:fldChar w:fldCharType="begin"/>
      </w:r>
      <w:r w:rsidRPr="009A4669">
        <w:instrText xml:space="preserve"> PAGEREF _Toc274665395 \h </w:instrText>
      </w:r>
      <w:r w:rsidR="000F29EE" w:rsidRPr="009A4669">
        <w:fldChar w:fldCharType="separate"/>
      </w:r>
      <w:r w:rsidR="009A4669">
        <w:t>16</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1.1</w:t>
      </w:r>
      <w:r w:rsidRPr="009A4669">
        <w:rPr>
          <w:rFonts w:asciiTheme="minorHAnsi" w:eastAsiaTheme="minorEastAsia" w:hAnsiTheme="minorHAnsi" w:cstheme="minorBidi"/>
          <w:sz w:val="22"/>
          <w:szCs w:val="22"/>
        </w:rPr>
        <w:tab/>
      </w:r>
      <w:r w:rsidRPr="009A4669">
        <w:t>Document Interfaces</w:t>
      </w:r>
      <w:r w:rsidRPr="009A4669">
        <w:tab/>
      </w:r>
      <w:r w:rsidR="000F29EE" w:rsidRPr="009A4669">
        <w:fldChar w:fldCharType="begin"/>
      </w:r>
      <w:r w:rsidRPr="009A4669">
        <w:instrText xml:space="preserve"> PAGEREF _Toc274665396 \h </w:instrText>
      </w:r>
      <w:r w:rsidR="000F29EE" w:rsidRPr="009A4669">
        <w:fldChar w:fldCharType="separate"/>
      </w:r>
      <w:r w:rsidR="009A4669">
        <w:t>16</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2</w:t>
      </w:r>
      <w:r w:rsidRPr="009A4669">
        <w:rPr>
          <w:rFonts w:asciiTheme="minorHAnsi" w:eastAsiaTheme="minorEastAsia" w:hAnsiTheme="minorHAnsi" w:cstheme="minorBidi"/>
          <w:b w:val="0"/>
          <w:szCs w:val="22"/>
        </w:rPr>
        <w:tab/>
      </w:r>
      <w:r w:rsidRPr="009A4669">
        <w:t>Management responsibility</w:t>
      </w:r>
      <w:r w:rsidRPr="009A4669">
        <w:tab/>
      </w:r>
      <w:r w:rsidR="000F29EE" w:rsidRPr="009A4669">
        <w:fldChar w:fldCharType="begin"/>
      </w:r>
      <w:r w:rsidRPr="009A4669">
        <w:instrText xml:space="preserve"> PAGEREF _Toc274665397 \h </w:instrText>
      </w:r>
      <w:r w:rsidR="000F29EE" w:rsidRPr="009A4669">
        <w:fldChar w:fldCharType="separate"/>
      </w:r>
      <w:r w:rsidR="009A4669">
        <w:t>18</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3</w:t>
      </w:r>
      <w:r w:rsidRPr="009A4669">
        <w:rPr>
          <w:rFonts w:asciiTheme="minorHAnsi" w:eastAsiaTheme="minorEastAsia" w:hAnsiTheme="minorHAnsi" w:cstheme="minorBidi"/>
          <w:b w:val="0"/>
          <w:szCs w:val="22"/>
        </w:rPr>
        <w:tab/>
      </w:r>
      <w:r w:rsidRPr="009A4669">
        <w:t>Safety Risk Management</w:t>
      </w:r>
      <w:r w:rsidRPr="009A4669">
        <w:tab/>
      </w:r>
      <w:r w:rsidR="000F29EE" w:rsidRPr="009A4669">
        <w:fldChar w:fldCharType="begin"/>
      </w:r>
      <w:r w:rsidRPr="009A4669">
        <w:instrText xml:space="preserve"> PAGEREF _Toc274665398 \h </w:instrText>
      </w:r>
      <w:r w:rsidR="000F29EE" w:rsidRPr="009A4669">
        <w:fldChar w:fldCharType="separate"/>
      </w:r>
      <w:r w:rsidR="009A4669">
        <w:t>21</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3.1</w:t>
      </w:r>
      <w:r w:rsidRPr="009A4669">
        <w:rPr>
          <w:rFonts w:asciiTheme="minorHAnsi" w:eastAsiaTheme="minorEastAsia" w:hAnsiTheme="minorHAnsi" w:cstheme="minorBidi"/>
          <w:b w:val="0"/>
          <w:szCs w:val="22"/>
        </w:rPr>
        <w:tab/>
      </w:r>
      <w:r w:rsidRPr="009A4669">
        <w:t>Safety Change Management</w:t>
      </w:r>
      <w:r w:rsidRPr="009A4669">
        <w:tab/>
      </w:r>
      <w:r w:rsidR="000F29EE" w:rsidRPr="009A4669">
        <w:fldChar w:fldCharType="begin"/>
      </w:r>
      <w:r w:rsidRPr="009A4669">
        <w:instrText xml:space="preserve"> PAGEREF _Toc274665399 \h </w:instrText>
      </w:r>
      <w:r w:rsidR="000F29EE" w:rsidRPr="009A4669">
        <w:fldChar w:fldCharType="separate"/>
      </w:r>
      <w:r w:rsidR="009A4669">
        <w:t>22</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3.2 Hazard Identification and Risk Assessments</w:t>
      </w:r>
      <w:r w:rsidRPr="009A4669">
        <w:tab/>
      </w:r>
      <w:r w:rsidR="000F29EE" w:rsidRPr="009A4669">
        <w:fldChar w:fldCharType="begin"/>
      </w:r>
      <w:r w:rsidRPr="009A4669">
        <w:instrText xml:space="preserve"> PAGEREF _Toc274665400 \h </w:instrText>
      </w:r>
      <w:r w:rsidR="000F29EE" w:rsidRPr="009A4669">
        <w:fldChar w:fldCharType="separate"/>
      </w:r>
      <w:r w:rsidR="009A4669">
        <w:t>23</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3.2</w:t>
      </w:r>
      <w:r w:rsidRPr="009A4669">
        <w:rPr>
          <w:rFonts w:asciiTheme="minorHAnsi" w:eastAsiaTheme="minorEastAsia" w:hAnsiTheme="minorHAnsi" w:cstheme="minorBidi"/>
          <w:sz w:val="22"/>
          <w:szCs w:val="22"/>
        </w:rPr>
        <w:tab/>
      </w:r>
      <w:r w:rsidRPr="009A4669">
        <w:rPr>
          <w:rFonts w:ascii="Calibri" w:hAnsi="Calibri"/>
        </w:rPr>
        <w:t>Registers</w:t>
      </w:r>
      <w:r w:rsidRPr="009A4669">
        <w:tab/>
      </w:r>
      <w:r w:rsidR="000F29EE" w:rsidRPr="009A4669">
        <w:fldChar w:fldCharType="begin"/>
      </w:r>
      <w:r w:rsidRPr="009A4669">
        <w:instrText xml:space="preserve"> PAGEREF _Toc274665401 \h </w:instrText>
      </w:r>
      <w:r w:rsidR="000F29EE" w:rsidRPr="009A4669">
        <w:fldChar w:fldCharType="separate"/>
      </w:r>
      <w:r w:rsidR="009A4669">
        <w:t>29</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3.3</w:t>
      </w:r>
      <w:r w:rsidRPr="009A4669">
        <w:rPr>
          <w:rFonts w:asciiTheme="minorHAnsi" w:eastAsiaTheme="minorEastAsia" w:hAnsiTheme="minorHAnsi" w:cstheme="minorBidi"/>
          <w:b w:val="0"/>
          <w:szCs w:val="22"/>
        </w:rPr>
        <w:tab/>
      </w:r>
      <w:r w:rsidRPr="009A4669">
        <w:t>Hazard Identification and Control</w:t>
      </w:r>
      <w:r w:rsidRPr="009A4669">
        <w:tab/>
      </w:r>
      <w:r w:rsidR="000F29EE" w:rsidRPr="009A4669">
        <w:fldChar w:fldCharType="begin"/>
      </w:r>
      <w:r w:rsidRPr="009A4669">
        <w:instrText xml:space="preserve"> PAGEREF _Toc274665402 \h </w:instrText>
      </w:r>
      <w:r w:rsidR="000F29EE" w:rsidRPr="009A4669">
        <w:fldChar w:fldCharType="separate"/>
      </w:r>
      <w:r w:rsidR="009A4669">
        <w:t>32</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3.4</w:t>
      </w:r>
      <w:r w:rsidRPr="009A4669">
        <w:rPr>
          <w:rFonts w:asciiTheme="minorHAnsi" w:eastAsiaTheme="minorEastAsia" w:hAnsiTheme="minorHAnsi" w:cstheme="minorBidi"/>
          <w:b w:val="0"/>
          <w:szCs w:val="22"/>
        </w:rPr>
        <w:tab/>
      </w:r>
      <w:r w:rsidRPr="009A4669">
        <w:t>Controls</w:t>
      </w:r>
      <w:r w:rsidRPr="009A4669">
        <w:tab/>
      </w:r>
      <w:r w:rsidR="000F29EE" w:rsidRPr="009A4669">
        <w:fldChar w:fldCharType="begin"/>
      </w:r>
      <w:r w:rsidRPr="009A4669">
        <w:instrText xml:space="preserve"> PAGEREF _Toc274665403 \h </w:instrText>
      </w:r>
      <w:r w:rsidR="000F29EE" w:rsidRPr="009A4669">
        <w:fldChar w:fldCharType="separate"/>
      </w:r>
      <w:r w:rsidR="009A4669">
        <w:t>33</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3.5</w:t>
      </w:r>
      <w:r w:rsidRPr="009A4669">
        <w:rPr>
          <w:rFonts w:asciiTheme="minorHAnsi" w:eastAsiaTheme="minorEastAsia" w:hAnsiTheme="minorHAnsi" w:cstheme="minorBidi"/>
          <w:sz w:val="22"/>
          <w:szCs w:val="22"/>
        </w:rPr>
        <w:tab/>
      </w:r>
      <w:r w:rsidRPr="009A4669">
        <w:rPr>
          <w:rFonts w:ascii="Calibri" w:hAnsi="Calibri"/>
        </w:rPr>
        <w:t>Review Controls</w:t>
      </w:r>
      <w:r w:rsidRPr="009A4669">
        <w:tab/>
      </w:r>
      <w:r w:rsidR="000F29EE" w:rsidRPr="009A4669">
        <w:fldChar w:fldCharType="begin"/>
      </w:r>
      <w:r w:rsidRPr="009A4669">
        <w:instrText xml:space="preserve"> PAGEREF _Toc274665404 \h </w:instrText>
      </w:r>
      <w:r w:rsidR="000F29EE" w:rsidRPr="009A4669">
        <w:fldChar w:fldCharType="separate"/>
      </w:r>
      <w:r w:rsidR="009A4669">
        <w:t>35</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3.6</w:t>
      </w:r>
      <w:r w:rsidRPr="009A4669">
        <w:rPr>
          <w:rFonts w:asciiTheme="minorHAnsi" w:eastAsiaTheme="minorEastAsia" w:hAnsiTheme="minorHAnsi" w:cstheme="minorBidi"/>
          <w:b w:val="0"/>
          <w:szCs w:val="22"/>
        </w:rPr>
        <w:tab/>
      </w:r>
      <w:r w:rsidRPr="009A4669">
        <w:t>SWMS Review</w:t>
      </w:r>
      <w:r w:rsidRPr="009A4669">
        <w:tab/>
      </w:r>
      <w:r w:rsidR="000F29EE" w:rsidRPr="009A4669">
        <w:fldChar w:fldCharType="begin"/>
      </w:r>
      <w:r w:rsidRPr="009A4669">
        <w:instrText xml:space="preserve"> PAGEREF _Toc274665405 \h </w:instrText>
      </w:r>
      <w:r w:rsidR="000F29EE" w:rsidRPr="009A4669">
        <w:fldChar w:fldCharType="separate"/>
      </w:r>
      <w:r w:rsidR="009A4669">
        <w:t>36</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3.7</w:t>
      </w:r>
      <w:r w:rsidRPr="009A4669">
        <w:rPr>
          <w:rFonts w:asciiTheme="minorHAnsi" w:eastAsiaTheme="minorEastAsia" w:hAnsiTheme="minorHAnsi" w:cstheme="minorBidi"/>
          <w:b w:val="0"/>
          <w:szCs w:val="22"/>
        </w:rPr>
        <w:tab/>
      </w:r>
      <w:r w:rsidRPr="009A4669">
        <w:t>Health &amp; Fitness</w:t>
      </w:r>
      <w:r w:rsidRPr="009A4669">
        <w:tab/>
      </w:r>
      <w:r w:rsidR="000F29EE" w:rsidRPr="009A4669">
        <w:fldChar w:fldCharType="begin"/>
      </w:r>
      <w:r w:rsidRPr="009A4669">
        <w:instrText xml:space="preserve"> PAGEREF _Toc274665406 \h </w:instrText>
      </w:r>
      <w:r w:rsidR="000F29EE" w:rsidRPr="009A4669">
        <w:fldChar w:fldCharType="separate"/>
      </w:r>
      <w:r w:rsidR="009A4669">
        <w:t>36</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3.7.1</w:t>
      </w:r>
      <w:r w:rsidRPr="009A4669">
        <w:rPr>
          <w:rFonts w:asciiTheme="minorHAnsi" w:eastAsiaTheme="minorEastAsia" w:hAnsiTheme="minorHAnsi" w:cstheme="minorBidi"/>
          <w:b w:val="0"/>
          <w:szCs w:val="22"/>
        </w:rPr>
        <w:tab/>
      </w:r>
      <w:r w:rsidRPr="009A4669">
        <w:t>Health Assessments</w:t>
      </w:r>
      <w:r w:rsidRPr="009A4669">
        <w:tab/>
      </w:r>
      <w:r w:rsidR="000F29EE" w:rsidRPr="009A4669">
        <w:fldChar w:fldCharType="begin"/>
      </w:r>
      <w:r w:rsidRPr="009A4669">
        <w:instrText xml:space="preserve"> PAGEREF _Toc274665407 \h </w:instrText>
      </w:r>
      <w:r w:rsidR="000F29EE" w:rsidRPr="009A4669">
        <w:fldChar w:fldCharType="separate"/>
      </w:r>
      <w:r w:rsidR="009A4669">
        <w:t>36</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3.7.2</w:t>
      </w:r>
      <w:r w:rsidRPr="009A4669">
        <w:rPr>
          <w:rFonts w:asciiTheme="minorHAnsi" w:eastAsiaTheme="minorEastAsia" w:hAnsiTheme="minorHAnsi" w:cstheme="minorBidi"/>
          <w:b w:val="0"/>
          <w:szCs w:val="22"/>
        </w:rPr>
        <w:tab/>
      </w:r>
      <w:r w:rsidRPr="009A4669">
        <w:t>Alcohol and Other Drugs</w:t>
      </w:r>
      <w:r w:rsidRPr="009A4669">
        <w:tab/>
      </w:r>
      <w:r w:rsidR="000F29EE" w:rsidRPr="009A4669">
        <w:fldChar w:fldCharType="begin"/>
      </w:r>
      <w:r w:rsidRPr="009A4669">
        <w:instrText xml:space="preserve"> PAGEREF _Toc274665408 \h </w:instrText>
      </w:r>
      <w:r w:rsidR="000F29EE" w:rsidRPr="009A4669">
        <w:fldChar w:fldCharType="separate"/>
      </w:r>
      <w:r w:rsidR="009A4669">
        <w:t>38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3.7.3</w:t>
      </w:r>
      <w:r w:rsidRPr="009A4669">
        <w:rPr>
          <w:rFonts w:asciiTheme="minorHAnsi" w:eastAsiaTheme="minorEastAsia" w:hAnsiTheme="minorHAnsi" w:cstheme="minorBidi"/>
          <w:b w:val="0"/>
          <w:szCs w:val="22"/>
        </w:rPr>
        <w:tab/>
      </w:r>
      <w:r w:rsidRPr="009A4669">
        <w:t>Fatigue</w:t>
      </w:r>
      <w:r w:rsidRPr="009A4669">
        <w:tab/>
      </w:r>
      <w:r w:rsidR="000F29EE" w:rsidRPr="009A4669">
        <w:fldChar w:fldCharType="begin"/>
      </w:r>
      <w:r w:rsidRPr="009A4669">
        <w:instrText xml:space="preserve"> PAGEREF _Toc274665409 \h </w:instrText>
      </w:r>
      <w:r w:rsidR="000F29EE" w:rsidRPr="009A4669">
        <w:fldChar w:fldCharType="separate"/>
      </w:r>
      <w:r w:rsidR="009A4669">
        <w:t>38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3.7.4</w:t>
      </w:r>
      <w:r w:rsidRPr="009A4669">
        <w:rPr>
          <w:rFonts w:asciiTheme="minorHAnsi" w:eastAsiaTheme="minorEastAsia" w:hAnsiTheme="minorHAnsi" w:cstheme="minorBidi"/>
          <w:b w:val="0"/>
          <w:szCs w:val="22"/>
        </w:rPr>
        <w:tab/>
      </w:r>
      <w:r w:rsidRPr="009A4669">
        <w:t>Management of fatigue in contractors and suppliers</w:t>
      </w:r>
      <w:r w:rsidRPr="009A4669">
        <w:tab/>
      </w:r>
      <w:r w:rsidR="000F29EE" w:rsidRPr="009A4669">
        <w:fldChar w:fldCharType="begin"/>
      </w:r>
      <w:r w:rsidRPr="009A4669">
        <w:instrText xml:space="preserve"> PAGEREF _Toc274665410 \h </w:instrText>
      </w:r>
      <w:r w:rsidR="000F29EE" w:rsidRPr="009A4669">
        <w:fldChar w:fldCharType="separate"/>
      </w:r>
      <w:r w:rsidR="009A4669">
        <w:t>40</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4</w:t>
      </w:r>
      <w:r w:rsidRPr="009A4669">
        <w:rPr>
          <w:rFonts w:asciiTheme="minorHAnsi" w:eastAsiaTheme="minorEastAsia" w:hAnsiTheme="minorHAnsi" w:cstheme="minorBidi"/>
          <w:b w:val="0"/>
          <w:szCs w:val="22"/>
        </w:rPr>
        <w:tab/>
      </w:r>
      <w:r w:rsidRPr="009A4669">
        <w:t>Communication and Consultation</w:t>
      </w:r>
      <w:r w:rsidRPr="009A4669">
        <w:tab/>
      </w:r>
      <w:r w:rsidR="000F29EE" w:rsidRPr="009A4669">
        <w:fldChar w:fldCharType="begin"/>
      </w:r>
      <w:r w:rsidRPr="009A4669">
        <w:instrText xml:space="preserve"> PAGEREF _Toc274665411 \h </w:instrText>
      </w:r>
      <w:r w:rsidR="000F29EE" w:rsidRPr="009A4669">
        <w:fldChar w:fldCharType="separate"/>
      </w:r>
      <w:r w:rsidR="009A4669">
        <w:t>40</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4.1</w:t>
      </w:r>
      <w:r w:rsidRPr="009A4669">
        <w:rPr>
          <w:rFonts w:asciiTheme="minorHAnsi" w:eastAsiaTheme="minorEastAsia" w:hAnsiTheme="minorHAnsi" w:cstheme="minorBidi"/>
          <w:b w:val="0"/>
          <w:szCs w:val="22"/>
        </w:rPr>
        <w:tab/>
      </w:r>
      <w:r w:rsidRPr="009A4669">
        <w:t>Consultation Arrangements and Issue Resolution</w:t>
      </w:r>
      <w:r w:rsidRPr="009A4669">
        <w:tab/>
      </w:r>
      <w:r w:rsidR="000F29EE" w:rsidRPr="009A4669">
        <w:fldChar w:fldCharType="begin"/>
      </w:r>
      <w:r w:rsidRPr="009A4669">
        <w:instrText xml:space="preserve"> PAGEREF _Toc274665412 \h </w:instrText>
      </w:r>
      <w:r w:rsidR="000F29EE" w:rsidRPr="009A4669">
        <w:fldChar w:fldCharType="separate"/>
      </w:r>
      <w:r w:rsidR="009A4669">
        <w:t>46</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4.2</w:t>
      </w:r>
      <w:r w:rsidRPr="009A4669">
        <w:rPr>
          <w:rFonts w:asciiTheme="minorHAnsi" w:eastAsiaTheme="minorEastAsia" w:hAnsiTheme="minorHAnsi" w:cstheme="minorBidi"/>
          <w:b w:val="0"/>
          <w:szCs w:val="22"/>
        </w:rPr>
        <w:tab/>
      </w:r>
      <w:r w:rsidRPr="009A4669">
        <w:t>Communication requirements</w:t>
      </w:r>
      <w:r w:rsidRPr="009A4669">
        <w:tab/>
      </w:r>
      <w:r w:rsidR="000F29EE" w:rsidRPr="009A4669">
        <w:fldChar w:fldCharType="begin"/>
      </w:r>
      <w:r w:rsidRPr="009A4669">
        <w:instrText xml:space="preserve"> PAGEREF _Toc274665413 \h </w:instrText>
      </w:r>
      <w:r w:rsidR="000F29EE" w:rsidRPr="009A4669">
        <w:fldChar w:fldCharType="separate"/>
      </w:r>
      <w:r w:rsidR="009A4669">
        <w:t>48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4.2.1</w:t>
      </w:r>
      <w:r w:rsidRPr="009A4669">
        <w:rPr>
          <w:rFonts w:asciiTheme="minorHAnsi" w:eastAsiaTheme="minorEastAsia" w:hAnsiTheme="minorHAnsi" w:cstheme="minorBidi"/>
          <w:b w:val="0"/>
          <w:szCs w:val="22"/>
        </w:rPr>
        <w:tab/>
      </w:r>
      <w:r w:rsidRPr="009A4669">
        <w:t>Safety Training Requirements</w:t>
      </w:r>
      <w:r w:rsidRPr="009A4669">
        <w:tab/>
      </w:r>
      <w:r w:rsidR="000F29EE" w:rsidRPr="009A4669">
        <w:fldChar w:fldCharType="begin"/>
      </w:r>
      <w:r w:rsidRPr="009A4669">
        <w:instrText xml:space="preserve"> PAGEREF _Toc274665414 \h </w:instrText>
      </w:r>
      <w:r w:rsidR="000F29EE" w:rsidRPr="009A4669">
        <w:fldChar w:fldCharType="separate"/>
      </w:r>
      <w:r w:rsidR="009A4669">
        <w:t>48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4.2.2</w:t>
      </w:r>
      <w:r w:rsidRPr="009A4669">
        <w:rPr>
          <w:rFonts w:asciiTheme="minorHAnsi" w:eastAsiaTheme="minorEastAsia" w:hAnsiTheme="minorHAnsi" w:cstheme="minorBidi"/>
          <w:b w:val="0"/>
          <w:szCs w:val="22"/>
        </w:rPr>
        <w:tab/>
      </w:r>
      <w:r w:rsidRPr="009A4669">
        <w:t>Inductions</w:t>
      </w:r>
      <w:r w:rsidRPr="009A4669">
        <w:tab/>
      </w:r>
      <w:r w:rsidR="000F29EE" w:rsidRPr="009A4669">
        <w:fldChar w:fldCharType="begin"/>
      </w:r>
      <w:r w:rsidRPr="009A4669">
        <w:instrText xml:space="preserve"> PAGEREF _Toc274665415 \h </w:instrText>
      </w:r>
      <w:r w:rsidR="000F29EE" w:rsidRPr="009A4669">
        <w:fldChar w:fldCharType="separate"/>
      </w:r>
      <w:r w:rsidR="009A4669">
        <w:t>49</w:t>
      </w:r>
      <w:r w:rsidR="000F29EE" w:rsidRPr="009A4669">
        <w:fldChar w:fldCharType="end"/>
      </w:r>
    </w:p>
    <w:p w:rsidR="0069215E" w:rsidRPr="009A4669" w:rsidRDefault="0069215E" w:rsidP="009A4669">
      <w:pPr>
        <w:pStyle w:val="TOC3"/>
        <w:outlineLvl w:val="0"/>
        <w:rPr>
          <w:rFonts w:asciiTheme="minorHAnsi" w:eastAsiaTheme="minorEastAsia" w:hAnsiTheme="minorHAnsi" w:cstheme="minorBidi"/>
          <w:sz w:val="22"/>
          <w:szCs w:val="22"/>
        </w:rPr>
      </w:pPr>
      <w:r w:rsidRPr="009A4669">
        <w:rPr>
          <w:rFonts w:ascii="Calibri" w:hAnsi="Calibri"/>
        </w:rPr>
        <w:t>4.3</w:t>
      </w:r>
      <w:r w:rsidRPr="009A4669">
        <w:rPr>
          <w:rFonts w:asciiTheme="minorHAnsi" w:eastAsiaTheme="minorEastAsia" w:hAnsiTheme="minorHAnsi" w:cstheme="minorBidi"/>
          <w:sz w:val="22"/>
          <w:szCs w:val="22"/>
        </w:rPr>
        <w:tab/>
      </w:r>
      <w:r w:rsidRPr="009A4669">
        <w:rPr>
          <w:rFonts w:ascii="Calibri" w:hAnsi="Calibri"/>
        </w:rPr>
        <w:t>Safety Notices</w:t>
      </w:r>
      <w:r w:rsidRPr="009A4669">
        <w:tab/>
      </w:r>
      <w:r w:rsidR="000F29EE" w:rsidRPr="009A4669">
        <w:fldChar w:fldCharType="begin"/>
      </w:r>
      <w:r w:rsidRPr="009A4669">
        <w:instrText xml:space="preserve"> PAGEREF _Toc274665416 \h </w:instrText>
      </w:r>
      <w:r w:rsidR="000F29EE" w:rsidRPr="009A4669">
        <w:fldChar w:fldCharType="separate"/>
      </w:r>
      <w:r w:rsidR="009A4669">
        <w:t>49</w:t>
      </w:r>
      <w:r w:rsidR="000F29EE" w:rsidRPr="009A4669">
        <w:fldChar w:fldCharType="end"/>
      </w:r>
    </w:p>
    <w:p w:rsidR="0069215E" w:rsidRPr="009A4669" w:rsidRDefault="0069215E" w:rsidP="009A4669">
      <w:pPr>
        <w:pStyle w:val="TOC3"/>
        <w:outlineLvl w:val="0"/>
        <w:rPr>
          <w:rFonts w:asciiTheme="minorHAnsi" w:eastAsiaTheme="minorEastAsia" w:hAnsiTheme="minorHAnsi" w:cstheme="minorBidi"/>
          <w:sz w:val="22"/>
          <w:szCs w:val="22"/>
        </w:rPr>
      </w:pPr>
      <w:r w:rsidRPr="009A4669">
        <w:rPr>
          <w:rFonts w:ascii="Calibri" w:hAnsi="Calibri"/>
        </w:rPr>
        <w:lastRenderedPageBreak/>
        <w:t>4.4</w:t>
      </w:r>
      <w:r w:rsidRPr="009A4669">
        <w:rPr>
          <w:rFonts w:asciiTheme="minorHAnsi" w:eastAsiaTheme="minorEastAsia" w:hAnsiTheme="minorHAnsi" w:cstheme="minorBidi"/>
          <w:sz w:val="22"/>
          <w:szCs w:val="22"/>
        </w:rPr>
        <w:tab/>
      </w:r>
      <w:r w:rsidRPr="009A4669">
        <w:rPr>
          <w:rFonts w:ascii="Calibri" w:hAnsi="Calibri"/>
        </w:rPr>
        <w:t>Changes to Safety Requirements and Organisational Policies</w:t>
      </w:r>
      <w:r w:rsidRPr="009A4669">
        <w:tab/>
      </w:r>
      <w:r w:rsidR="000F29EE" w:rsidRPr="009A4669">
        <w:fldChar w:fldCharType="begin"/>
      </w:r>
      <w:r w:rsidRPr="009A4669">
        <w:instrText xml:space="preserve"> PAGEREF _Toc274665417 \h </w:instrText>
      </w:r>
      <w:r w:rsidR="000F29EE" w:rsidRPr="009A4669">
        <w:fldChar w:fldCharType="separate"/>
      </w:r>
      <w:r w:rsidR="009A4669">
        <w:t>50</w:t>
      </w:r>
      <w:r w:rsidR="000F29EE" w:rsidRPr="009A4669">
        <w:fldChar w:fldCharType="end"/>
      </w:r>
    </w:p>
    <w:p w:rsidR="0069215E" w:rsidRPr="009A4669" w:rsidRDefault="0069215E" w:rsidP="009A4669">
      <w:pPr>
        <w:pStyle w:val="TOC3"/>
        <w:outlineLvl w:val="0"/>
        <w:rPr>
          <w:rFonts w:asciiTheme="minorHAnsi" w:eastAsiaTheme="minorEastAsia" w:hAnsiTheme="minorHAnsi" w:cstheme="minorBidi"/>
          <w:sz w:val="22"/>
          <w:szCs w:val="22"/>
        </w:rPr>
      </w:pPr>
      <w:r w:rsidRPr="009A4669">
        <w:rPr>
          <w:rFonts w:ascii="Calibri" w:hAnsi="Calibri"/>
        </w:rPr>
        <w:t>4.5</w:t>
      </w:r>
      <w:r w:rsidRPr="009A4669">
        <w:rPr>
          <w:rFonts w:asciiTheme="minorHAnsi" w:eastAsiaTheme="minorEastAsia" w:hAnsiTheme="minorHAnsi" w:cstheme="minorBidi"/>
          <w:sz w:val="22"/>
          <w:szCs w:val="22"/>
        </w:rPr>
        <w:tab/>
      </w:r>
      <w:r w:rsidRPr="009A4669">
        <w:rPr>
          <w:rFonts w:ascii="Calibri" w:hAnsi="Calibri"/>
        </w:rPr>
        <w:t>Communication Management</w:t>
      </w:r>
      <w:r w:rsidRPr="009A4669">
        <w:tab/>
      </w:r>
      <w:r w:rsidR="000F29EE" w:rsidRPr="009A4669">
        <w:fldChar w:fldCharType="begin"/>
      </w:r>
      <w:r w:rsidRPr="009A4669">
        <w:instrText xml:space="preserve"> PAGEREF _Toc274665418 \h </w:instrText>
      </w:r>
      <w:r w:rsidR="000F29EE" w:rsidRPr="009A4669">
        <w:fldChar w:fldCharType="separate"/>
      </w:r>
      <w:r w:rsidR="009A4669">
        <w:t>50</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5</w:t>
      </w:r>
      <w:r w:rsidRPr="009A4669">
        <w:rPr>
          <w:rFonts w:asciiTheme="minorHAnsi" w:eastAsiaTheme="minorEastAsia" w:hAnsiTheme="minorHAnsi" w:cstheme="minorBidi"/>
          <w:b w:val="0"/>
          <w:szCs w:val="22"/>
        </w:rPr>
        <w:tab/>
      </w:r>
      <w:r w:rsidRPr="009A4669">
        <w:t>Purchasing</w:t>
      </w:r>
      <w:r w:rsidRPr="009A4669">
        <w:tab/>
      </w:r>
      <w:r w:rsidR="000F29EE" w:rsidRPr="009A4669">
        <w:fldChar w:fldCharType="begin"/>
      </w:r>
      <w:r w:rsidRPr="009A4669">
        <w:instrText xml:space="preserve"> PAGEREF _Toc274665419 \h </w:instrText>
      </w:r>
      <w:r w:rsidR="000F29EE" w:rsidRPr="009A4669">
        <w:fldChar w:fldCharType="separate"/>
      </w:r>
      <w:r w:rsidR="009A4669">
        <w:t>51</w:t>
      </w:r>
      <w:r w:rsidR="000F29EE" w:rsidRPr="009A4669">
        <w:fldChar w:fldCharType="end"/>
      </w:r>
    </w:p>
    <w:p w:rsidR="0069215E" w:rsidRPr="009A4669" w:rsidRDefault="0069215E" w:rsidP="009A4669">
      <w:pPr>
        <w:pStyle w:val="TOC3"/>
        <w:outlineLvl w:val="0"/>
        <w:rPr>
          <w:rFonts w:asciiTheme="minorHAnsi" w:eastAsiaTheme="minorEastAsia" w:hAnsiTheme="minorHAnsi" w:cstheme="minorBidi"/>
          <w:sz w:val="22"/>
          <w:szCs w:val="22"/>
        </w:rPr>
      </w:pPr>
      <w:r w:rsidRPr="009A4669">
        <w:rPr>
          <w:rFonts w:ascii="Calibri" w:hAnsi="Calibri"/>
        </w:rPr>
        <w:t>5.1</w:t>
      </w:r>
      <w:r w:rsidRPr="009A4669">
        <w:rPr>
          <w:rFonts w:asciiTheme="minorHAnsi" w:eastAsiaTheme="minorEastAsia" w:hAnsiTheme="minorHAnsi" w:cstheme="minorBidi"/>
          <w:sz w:val="22"/>
          <w:szCs w:val="22"/>
        </w:rPr>
        <w:tab/>
      </w:r>
      <w:r w:rsidRPr="009A4669">
        <w:rPr>
          <w:rFonts w:ascii="Calibri" w:hAnsi="Calibri"/>
        </w:rPr>
        <w:t>Procurement and Goods Delivery</w:t>
      </w:r>
      <w:r w:rsidRPr="009A4669">
        <w:tab/>
      </w:r>
      <w:r w:rsidR="000F29EE" w:rsidRPr="009A4669">
        <w:fldChar w:fldCharType="begin"/>
      </w:r>
      <w:r w:rsidRPr="009A4669">
        <w:instrText xml:space="preserve"> PAGEREF _Toc274665420 \h </w:instrText>
      </w:r>
      <w:r w:rsidR="000F29EE" w:rsidRPr="009A4669">
        <w:fldChar w:fldCharType="separate"/>
      </w:r>
      <w:r w:rsidR="009A4669">
        <w:t>51</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5.2</w:t>
      </w:r>
      <w:r w:rsidRPr="009A4669">
        <w:rPr>
          <w:rFonts w:asciiTheme="minorHAnsi" w:eastAsiaTheme="minorEastAsia" w:hAnsiTheme="minorHAnsi" w:cstheme="minorBidi"/>
          <w:sz w:val="22"/>
          <w:szCs w:val="22"/>
        </w:rPr>
        <w:tab/>
      </w:r>
      <w:r w:rsidRPr="009A4669">
        <w:rPr>
          <w:rFonts w:ascii="Calibri" w:hAnsi="Calibri"/>
        </w:rPr>
        <w:t>Handling, Storage, and Packaging</w:t>
      </w:r>
      <w:r w:rsidRPr="009A4669">
        <w:tab/>
      </w:r>
      <w:r w:rsidR="000F29EE" w:rsidRPr="009A4669">
        <w:fldChar w:fldCharType="begin"/>
      </w:r>
      <w:r w:rsidRPr="009A4669">
        <w:instrText xml:space="preserve"> PAGEREF _Toc274665421 \h </w:instrText>
      </w:r>
      <w:r w:rsidR="000F29EE" w:rsidRPr="009A4669">
        <w:fldChar w:fldCharType="separate"/>
      </w:r>
      <w:r w:rsidR="009A4669">
        <w:t>56</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5.2.1</w:t>
      </w:r>
      <w:r w:rsidRPr="009A4669">
        <w:rPr>
          <w:rFonts w:asciiTheme="minorHAnsi" w:eastAsiaTheme="minorEastAsia" w:hAnsiTheme="minorHAnsi" w:cstheme="minorBidi"/>
          <w:b w:val="0"/>
          <w:szCs w:val="22"/>
        </w:rPr>
        <w:tab/>
      </w:r>
      <w:r w:rsidRPr="009A4669">
        <w:t>Substances/Materials Hazardous to Health</w:t>
      </w:r>
      <w:r w:rsidRPr="009A4669">
        <w:tab/>
      </w:r>
      <w:r w:rsidR="000F29EE" w:rsidRPr="009A4669">
        <w:fldChar w:fldCharType="begin"/>
      </w:r>
      <w:r w:rsidRPr="009A4669">
        <w:instrText xml:space="preserve"> PAGEREF _Toc274665422 \h </w:instrText>
      </w:r>
      <w:r w:rsidR="000F29EE" w:rsidRPr="009A4669">
        <w:fldChar w:fldCharType="separate"/>
      </w:r>
      <w:r w:rsidR="009A4669">
        <w:t>56</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5.3</w:t>
      </w:r>
      <w:r w:rsidRPr="009A4669">
        <w:rPr>
          <w:rFonts w:asciiTheme="minorHAnsi" w:eastAsiaTheme="minorEastAsia" w:hAnsiTheme="minorHAnsi" w:cstheme="minorBidi"/>
          <w:sz w:val="22"/>
          <w:szCs w:val="22"/>
        </w:rPr>
        <w:tab/>
      </w:r>
      <w:r w:rsidRPr="009A4669">
        <w:rPr>
          <w:rFonts w:ascii="Calibri" w:hAnsi="Calibri"/>
        </w:rPr>
        <w:t>Materials/Equipment Handling</w:t>
      </w:r>
      <w:r w:rsidRPr="009A4669">
        <w:tab/>
      </w:r>
      <w:r w:rsidR="000F29EE" w:rsidRPr="009A4669">
        <w:fldChar w:fldCharType="begin"/>
      </w:r>
      <w:r w:rsidRPr="009A4669">
        <w:instrText xml:space="preserve"> PAGEREF _Toc274665423 \h </w:instrText>
      </w:r>
      <w:r w:rsidR="000F29EE" w:rsidRPr="009A4669">
        <w:fldChar w:fldCharType="separate"/>
      </w:r>
      <w:r w:rsidR="009A4669">
        <w:t>58</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5.4</w:t>
      </w:r>
      <w:r w:rsidRPr="009A4669">
        <w:rPr>
          <w:rFonts w:asciiTheme="minorHAnsi" w:eastAsiaTheme="minorEastAsia" w:hAnsiTheme="minorHAnsi" w:cstheme="minorBidi"/>
          <w:b w:val="0"/>
          <w:szCs w:val="22"/>
        </w:rPr>
        <w:tab/>
      </w:r>
      <w:r w:rsidRPr="009A4669">
        <w:t>Handling Storage Packaging and Delivery</w:t>
      </w:r>
      <w:r w:rsidRPr="009A4669">
        <w:tab/>
      </w:r>
      <w:r w:rsidR="000F29EE" w:rsidRPr="009A4669">
        <w:fldChar w:fldCharType="begin"/>
      </w:r>
      <w:r w:rsidRPr="009A4669">
        <w:instrText xml:space="preserve"> PAGEREF _Toc274665424 \h </w:instrText>
      </w:r>
      <w:r w:rsidR="000F29EE" w:rsidRPr="009A4669">
        <w:fldChar w:fldCharType="separate"/>
      </w:r>
      <w:r w:rsidR="009A4669">
        <w:t>60</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5.4.1</w:t>
      </w:r>
      <w:r w:rsidRPr="009A4669">
        <w:rPr>
          <w:rFonts w:asciiTheme="minorHAnsi" w:eastAsiaTheme="minorEastAsia" w:hAnsiTheme="minorHAnsi" w:cstheme="minorBidi"/>
          <w:b w:val="0"/>
          <w:szCs w:val="22"/>
        </w:rPr>
        <w:tab/>
      </w:r>
      <w:r w:rsidRPr="009A4669">
        <w:t>Delivery</w:t>
      </w:r>
      <w:r w:rsidRPr="009A4669">
        <w:tab/>
      </w:r>
      <w:r w:rsidR="000F29EE" w:rsidRPr="009A4669">
        <w:fldChar w:fldCharType="begin"/>
      </w:r>
      <w:r w:rsidRPr="009A4669">
        <w:instrText xml:space="preserve"> PAGEREF _Toc274665425 \h </w:instrText>
      </w:r>
      <w:r w:rsidR="000F29EE" w:rsidRPr="009A4669">
        <w:fldChar w:fldCharType="separate"/>
      </w:r>
      <w:r w:rsidR="009A4669">
        <w:t>60</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5.5</w:t>
      </w:r>
      <w:r w:rsidRPr="009A4669">
        <w:rPr>
          <w:rFonts w:asciiTheme="minorHAnsi" w:eastAsiaTheme="minorEastAsia" w:hAnsiTheme="minorHAnsi" w:cstheme="minorBidi"/>
          <w:b w:val="0"/>
          <w:szCs w:val="22"/>
        </w:rPr>
        <w:tab/>
      </w:r>
      <w:r w:rsidRPr="009A4669">
        <w:t>Disposal</w:t>
      </w:r>
      <w:r w:rsidRPr="009A4669">
        <w:tab/>
      </w:r>
      <w:r w:rsidR="000F29EE" w:rsidRPr="009A4669">
        <w:fldChar w:fldCharType="begin"/>
      </w:r>
      <w:r w:rsidRPr="009A4669">
        <w:instrText xml:space="preserve"> PAGEREF _Toc274665426 \h </w:instrText>
      </w:r>
      <w:r w:rsidR="000F29EE" w:rsidRPr="009A4669">
        <w:fldChar w:fldCharType="separate"/>
      </w:r>
      <w:r w:rsidR="009A4669">
        <w:t>61</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6</w:t>
      </w:r>
      <w:r w:rsidRPr="009A4669">
        <w:rPr>
          <w:rFonts w:asciiTheme="minorHAnsi" w:eastAsiaTheme="minorEastAsia" w:hAnsiTheme="minorHAnsi" w:cstheme="minorBidi"/>
          <w:b w:val="0"/>
          <w:szCs w:val="22"/>
        </w:rPr>
        <w:tab/>
      </w:r>
      <w:r w:rsidRPr="009A4669">
        <w:t>Contractor Management</w:t>
      </w:r>
      <w:r w:rsidRPr="009A4669">
        <w:tab/>
      </w:r>
      <w:r w:rsidR="000F29EE" w:rsidRPr="009A4669">
        <w:fldChar w:fldCharType="begin"/>
      </w:r>
      <w:r w:rsidRPr="009A4669">
        <w:instrText xml:space="preserve"> PAGEREF _Toc274665427 \h </w:instrText>
      </w:r>
      <w:r w:rsidR="000F29EE" w:rsidRPr="009A4669">
        <w:fldChar w:fldCharType="separate"/>
      </w:r>
      <w:r w:rsidR="009A4669">
        <w:t>62</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6.2</w:t>
      </w:r>
      <w:r w:rsidRPr="009A4669">
        <w:rPr>
          <w:rFonts w:asciiTheme="minorHAnsi" w:eastAsiaTheme="minorEastAsia" w:hAnsiTheme="minorHAnsi" w:cstheme="minorBidi"/>
          <w:b w:val="0"/>
          <w:szCs w:val="22"/>
        </w:rPr>
        <w:tab/>
      </w:r>
      <w:r w:rsidRPr="009A4669">
        <w:t>Site Specific Assessment</w:t>
      </w:r>
      <w:r w:rsidRPr="009A4669">
        <w:tab/>
      </w:r>
      <w:r w:rsidR="000F29EE" w:rsidRPr="009A4669">
        <w:fldChar w:fldCharType="begin"/>
      </w:r>
      <w:r w:rsidRPr="009A4669">
        <w:instrText xml:space="preserve"> PAGEREF _Toc274665428 \h </w:instrText>
      </w:r>
      <w:r w:rsidR="000F29EE" w:rsidRPr="009A4669">
        <w:fldChar w:fldCharType="separate"/>
      </w:r>
      <w:r w:rsidR="009A4669">
        <w:t>63</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7</w:t>
      </w:r>
      <w:r w:rsidRPr="009A4669">
        <w:rPr>
          <w:rFonts w:asciiTheme="minorHAnsi" w:eastAsiaTheme="minorEastAsia" w:hAnsiTheme="minorHAnsi" w:cstheme="minorBidi"/>
          <w:b w:val="0"/>
          <w:szCs w:val="22"/>
        </w:rPr>
        <w:tab/>
      </w:r>
      <w:r w:rsidRPr="009A4669">
        <w:t>Incident Management</w:t>
      </w:r>
      <w:r w:rsidRPr="009A4669">
        <w:tab/>
      </w:r>
      <w:r w:rsidR="000F29EE" w:rsidRPr="009A4669">
        <w:fldChar w:fldCharType="begin"/>
      </w:r>
      <w:r w:rsidRPr="009A4669">
        <w:instrText xml:space="preserve"> PAGEREF _Toc274665429 \h </w:instrText>
      </w:r>
      <w:r w:rsidR="000F29EE" w:rsidRPr="009A4669">
        <w:fldChar w:fldCharType="separate"/>
      </w:r>
      <w:r w:rsidR="009A4669">
        <w:t>65</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8</w:t>
      </w:r>
      <w:r w:rsidRPr="009A4669">
        <w:rPr>
          <w:rFonts w:asciiTheme="minorHAnsi" w:eastAsiaTheme="minorEastAsia" w:hAnsiTheme="minorHAnsi" w:cstheme="minorBidi"/>
          <w:b w:val="0"/>
          <w:szCs w:val="22"/>
        </w:rPr>
        <w:tab/>
      </w:r>
      <w:r w:rsidRPr="009A4669">
        <w:t>Incident/Hazard Investigation</w:t>
      </w:r>
      <w:r w:rsidRPr="009A4669">
        <w:tab/>
      </w:r>
      <w:r w:rsidR="000F29EE" w:rsidRPr="009A4669">
        <w:fldChar w:fldCharType="begin"/>
      </w:r>
      <w:r w:rsidRPr="009A4669">
        <w:instrText xml:space="preserve"> PAGEREF _Toc274665430 \h </w:instrText>
      </w:r>
      <w:r w:rsidR="000F29EE" w:rsidRPr="009A4669">
        <w:fldChar w:fldCharType="separate"/>
      </w:r>
      <w:r w:rsidR="009A4669">
        <w:t>67</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t>8.1</w:t>
      </w:r>
      <w:r w:rsidRPr="009A4669">
        <w:rPr>
          <w:rFonts w:asciiTheme="minorHAnsi" w:eastAsiaTheme="minorEastAsia" w:hAnsiTheme="minorHAnsi" w:cstheme="minorBidi"/>
          <w:b w:val="0"/>
          <w:szCs w:val="22"/>
        </w:rPr>
        <w:tab/>
      </w:r>
      <w:r w:rsidRPr="009A4669">
        <w:t>Serious Incident Reporting</w:t>
      </w:r>
      <w:r w:rsidRPr="009A4669">
        <w:tab/>
      </w:r>
      <w:r w:rsidR="000F29EE" w:rsidRPr="009A4669">
        <w:fldChar w:fldCharType="begin"/>
      </w:r>
      <w:r w:rsidRPr="009A4669">
        <w:instrText xml:space="preserve"> PAGEREF _Toc274665431 \h </w:instrText>
      </w:r>
      <w:r w:rsidR="000F29EE" w:rsidRPr="009A4669">
        <w:fldChar w:fldCharType="separate"/>
      </w:r>
      <w:r w:rsidR="009A4669">
        <w:t>68</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cs="Arial"/>
        </w:rPr>
        <w:t>8.2</w:t>
      </w:r>
      <w:r w:rsidRPr="009A4669">
        <w:rPr>
          <w:rFonts w:asciiTheme="minorHAnsi" w:eastAsiaTheme="minorEastAsia" w:hAnsiTheme="minorHAnsi" w:cstheme="minorBidi"/>
          <w:sz w:val="22"/>
          <w:szCs w:val="22"/>
        </w:rPr>
        <w:tab/>
      </w:r>
      <w:r w:rsidRPr="009A4669">
        <w:rPr>
          <w:rFonts w:cs="Arial"/>
        </w:rPr>
        <w:t>Emergencies</w:t>
      </w:r>
      <w:r w:rsidRPr="009A4669">
        <w:tab/>
      </w:r>
      <w:r w:rsidR="000F29EE" w:rsidRPr="009A4669">
        <w:fldChar w:fldCharType="begin"/>
      </w:r>
      <w:r w:rsidRPr="009A4669">
        <w:instrText xml:space="preserve"> PAGEREF _Toc274665432 \h </w:instrText>
      </w:r>
      <w:r w:rsidR="000F29EE" w:rsidRPr="009A4669">
        <w:fldChar w:fldCharType="separate"/>
      </w:r>
      <w:r w:rsidR="009A4669">
        <w:t>69</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cs="Arial"/>
        </w:rPr>
        <w:t>8.3</w:t>
      </w:r>
      <w:r w:rsidRPr="009A4669">
        <w:rPr>
          <w:rFonts w:asciiTheme="minorHAnsi" w:eastAsiaTheme="minorEastAsia" w:hAnsiTheme="minorHAnsi" w:cstheme="minorBidi"/>
          <w:sz w:val="22"/>
          <w:szCs w:val="22"/>
        </w:rPr>
        <w:tab/>
      </w:r>
      <w:r w:rsidRPr="009A4669">
        <w:rPr>
          <w:rFonts w:cs="Arial"/>
        </w:rPr>
        <w:t>Injuries and RTW</w:t>
      </w:r>
      <w:r w:rsidRPr="009A4669">
        <w:tab/>
      </w:r>
      <w:r w:rsidR="000F29EE" w:rsidRPr="009A4669">
        <w:fldChar w:fldCharType="begin"/>
      </w:r>
      <w:r w:rsidRPr="009A4669">
        <w:instrText xml:space="preserve"> PAGEREF _Toc274665433 \h </w:instrText>
      </w:r>
      <w:r w:rsidR="000F29EE" w:rsidRPr="009A4669">
        <w:fldChar w:fldCharType="separate"/>
      </w:r>
      <w:r w:rsidR="009A4669">
        <w:t>70</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cs="Arial"/>
        </w:rPr>
        <w:t>8.3.1</w:t>
      </w:r>
      <w:r w:rsidRPr="009A4669">
        <w:rPr>
          <w:rFonts w:asciiTheme="minorHAnsi" w:eastAsiaTheme="minorEastAsia" w:hAnsiTheme="minorHAnsi" w:cstheme="minorBidi"/>
          <w:sz w:val="22"/>
          <w:szCs w:val="22"/>
        </w:rPr>
        <w:tab/>
      </w:r>
      <w:r w:rsidRPr="009A4669">
        <w:rPr>
          <w:rFonts w:cs="Arial"/>
        </w:rPr>
        <w:t>Injuries</w:t>
      </w:r>
      <w:r w:rsidRPr="009A4669">
        <w:tab/>
      </w:r>
      <w:r w:rsidR="000F29EE" w:rsidRPr="009A4669">
        <w:fldChar w:fldCharType="begin"/>
      </w:r>
      <w:r w:rsidRPr="009A4669">
        <w:instrText xml:space="preserve"> PAGEREF _Toc274665434 \h </w:instrText>
      </w:r>
      <w:r w:rsidR="000F29EE" w:rsidRPr="009A4669">
        <w:fldChar w:fldCharType="separate"/>
      </w:r>
      <w:r w:rsidR="009A4669">
        <w:t>70</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cs="Arial"/>
        </w:rPr>
        <w:t>8.4</w:t>
      </w:r>
      <w:r w:rsidRPr="009A4669">
        <w:rPr>
          <w:rFonts w:asciiTheme="minorHAnsi" w:eastAsiaTheme="minorEastAsia" w:hAnsiTheme="minorHAnsi" w:cstheme="minorBidi"/>
          <w:sz w:val="22"/>
          <w:szCs w:val="22"/>
        </w:rPr>
        <w:tab/>
      </w:r>
      <w:r w:rsidRPr="009A4669">
        <w:rPr>
          <w:rFonts w:cs="Arial"/>
        </w:rPr>
        <w:t>Unexpected Findings of Suspected Asbestos Material</w:t>
      </w:r>
      <w:r w:rsidRPr="009A4669">
        <w:tab/>
      </w:r>
      <w:r w:rsidR="000F29EE" w:rsidRPr="009A4669">
        <w:fldChar w:fldCharType="begin"/>
      </w:r>
      <w:r w:rsidRPr="009A4669">
        <w:instrText xml:space="preserve"> PAGEREF _Toc274665435 \h </w:instrText>
      </w:r>
      <w:r w:rsidR="000F29EE" w:rsidRPr="009A4669">
        <w:fldChar w:fldCharType="separate"/>
      </w:r>
      <w:r w:rsidR="009A4669">
        <w:t>72</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9</w:t>
      </w:r>
      <w:r w:rsidRPr="009A4669">
        <w:rPr>
          <w:rFonts w:asciiTheme="minorHAnsi" w:eastAsiaTheme="minorEastAsia" w:hAnsiTheme="minorHAnsi" w:cstheme="minorBidi"/>
          <w:b w:val="0"/>
          <w:szCs w:val="22"/>
        </w:rPr>
        <w:tab/>
      </w:r>
      <w:r w:rsidRPr="009A4669">
        <w:t>Training</w:t>
      </w:r>
      <w:r w:rsidRPr="009A4669">
        <w:tab/>
      </w:r>
      <w:r w:rsidR="000F29EE" w:rsidRPr="009A4669">
        <w:fldChar w:fldCharType="begin"/>
      </w:r>
      <w:r w:rsidRPr="009A4669">
        <w:instrText xml:space="preserve"> PAGEREF _Toc274665436 \h </w:instrText>
      </w:r>
      <w:r w:rsidR="000F29EE" w:rsidRPr="009A4669">
        <w:fldChar w:fldCharType="separate"/>
      </w:r>
      <w:r w:rsidR="009A4669">
        <w:t>74</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cs="Arial"/>
        </w:rPr>
        <w:t>9.1</w:t>
      </w:r>
      <w:r w:rsidRPr="009A4669">
        <w:rPr>
          <w:rFonts w:asciiTheme="minorHAnsi" w:eastAsiaTheme="minorEastAsia" w:hAnsiTheme="minorHAnsi" w:cstheme="minorBidi"/>
          <w:sz w:val="22"/>
          <w:szCs w:val="22"/>
        </w:rPr>
        <w:tab/>
      </w:r>
      <w:r w:rsidRPr="009A4669">
        <w:rPr>
          <w:rFonts w:cs="Arial"/>
        </w:rPr>
        <w:t>Safety Induction</w:t>
      </w:r>
      <w:r w:rsidRPr="009A4669">
        <w:tab/>
      </w:r>
      <w:r w:rsidR="000F29EE" w:rsidRPr="009A4669">
        <w:fldChar w:fldCharType="begin"/>
      </w:r>
      <w:r w:rsidRPr="009A4669">
        <w:instrText xml:space="preserve"> PAGEREF _Toc274665437 \h </w:instrText>
      </w:r>
      <w:r w:rsidR="000F29EE" w:rsidRPr="009A4669">
        <w:fldChar w:fldCharType="separate"/>
      </w:r>
      <w:r w:rsidR="009A4669">
        <w:t>75</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cs="Arial"/>
        </w:rPr>
        <w:t>9.2</w:t>
      </w:r>
      <w:r w:rsidRPr="009A4669">
        <w:rPr>
          <w:rFonts w:asciiTheme="minorHAnsi" w:eastAsiaTheme="minorEastAsia" w:hAnsiTheme="minorHAnsi" w:cstheme="minorBidi"/>
          <w:sz w:val="22"/>
          <w:szCs w:val="22"/>
        </w:rPr>
        <w:tab/>
      </w:r>
      <w:r w:rsidRPr="009A4669">
        <w:rPr>
          <w:rFonts w:cs="Arial"/>
        </w:rPr>
        <w:t>Hazard Specific Training</w:t>
      </w:r>
      <w:r w:rsidRPr="009A4669">
        <w:tab/>
      </w:r>
      <w:r w:rsidR="000F29EE" w:rsidRPr="009A4669">
        <w:fldChar w:fldCharType="begin"/>
      </w:r>
      <w:r w:rsidRPr="009A4669">
        <w:instrText xml:space="preserve"> PAGEREF _Toc274665438 \h </w:instrText>
      </w:r>
      <w:r w:rsidR="000F29EE" w:rsidRPr="009A4669">
        <w:fldChar w:fldCharType="separate"/>
      </w:r>
      <w:r w:rsidR="009A4669">
        <w:t>76</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cs="Arial"/>
        </w:rPr>
        <w:t>9.3</w:t>
      </w:r>
      <w:r w:rsidRPr="009A4669">
        <w:rPr>
          <w:rFonts w:asciiTheme="minorHAnsi" w:eastAsiaTheme="minorEastAsia" w:hAnsiTheme="minorHAnsi" w:cstheme="minorBidi"/>
          <w:sz w:val="22"/>
          <w:szCs w:val="22"/>
        </w:rPr>
        <w:tab/>
      </w:r>
      <w:r w:rsidRPr="009A4669">
        <w:rPr>
          <w:rFonts w:cs="Arial"/>
        </w:rPr>
        <w:t>General Training</w:t>
      </w:r>
      <w:r w:rsidRPr="009A4669">
        <w:tab/>
      </w:r>
      <w:r w:rsidR="000F29EE" w:rsidRPr="009A4669">
        <w:fldChar w:fldCharType="begin"/>
      </w:r>
      <w:r w:rsidRPr="009A4669">
        <w:instrText xml:space="preserve"> PAGEREF _Toc274665439 \h </w:instrText>
      </w:r>
      <w:r w:rsidR="000F29EE" w:rsidRPr="009A4669">
        <w:fldChar w:fldCharType="separate"/>
      </w:r>
      <w:r w:rsidR="009A4669">
        <w:t>77</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10</w:t>
      </w:r>
      <w:r w:rsidRPr="009A4669">
        <w:rPr>
          <w:rFonts w:asciiTheme="minorHAnsi" w:eastAsiaTheme="minorEastAsia" w:hAnsiTheme="minorHAnsi" w:cstheme="minorBidi"/>
          <w:b w:val="0"/>
          <w:szCs w:val="22"/>
        </w:rPr>
        <w:tab/>
      </w:r>
      <w:r w:rsidRPr="009A4669">
        <w:t>Inspection, Testing, and Servicing</w:t>
      </w:r>
      <w:r w:rsidRPr="009A4669">
        <w:tab/>
      </w:r>
      <w:r w:rsidR="000F29EE" w:rsidRPr="009A4669">
        <w:fldChar w:fldCharType="begin"/>
      </w:r>
      <w:r w:rsidRPr="009A4669">
        <w:instrText xml:space="preserve"> PAGEREF _Toc274665440 \h </w:instrText>
      </w:r>
      <w:r w:rsidR="000F29EE" w:rsidRPr="009A4669">
        <w:fldChar w:fldCharType="separate"/>
      </w:r>
      <w:r w:rsidR="009A4669">
        <w:t>77</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cs="Arial"/>
        </w:rPr>
        <w:t>10.1</w:t>
      </w:r>
      <w:r w:rsidRPr="009A4669">
        <w:rPr>
          <w:rFonts w:asciiTheme="minorHAnsi" w:eastAsiaTheme="minorEastAsia" w:hAnsiTheme="minorHAnsi" w:cstheme="minorBidi"/>
          <w:sz w:val="22"/>
          <w:szCs w:val="22"/>
        </w:rPr>
        <w:tab/>
      </w:r>
      <w:r w:rsidRPr="009A4669">
        <w:rPr>
          <w:rFonts w:cs="Arial"/>
        </w:rPr>
        <w:t>Site Safety Inspection</w:t>
      </w:r>
      <w:r w:rsidRPr="009A4669">
        <w:tab/>
      </w:r>
      <w:r w:rsidR="000F29EE" w:rsidRPr="009A4669">
        <w:fldChar w:fldCharType="begin"/>
      </w:r>
      <w:r w:rsidRPr="009A4669">
        <w:instrText xml:space="preserve"> PAGEREF _Toc274665441 \h </w:instrText>
      </w:r>
      <w:r w:rsidR="000F29EE" w:rsidRPr="009A4669">
        <w:fldChar w:fldCharType="separate"/>
      </w:r>
      <w:r w:rsidR="009A4669">
        <w:t>77</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cs="Arial"/>
        </w:rPr>
        <w:t>10.2</w:t>
      </w:r>
      <w:r w:rsidRPr="009A4669">
        <w:rPr>
          <w:rFonts w:asciiTheme="minorHAnsi" w:eastAsiaTheme="minorEastAsia" w:hAnsiTheme="minorHAnsi" w:cstheme="minorBidi"/>
          <w:sz w:val="22"/>
          <w:szCs w:val="22"/>
        </w:rPr>
        <w:tab/>
      </w:r>
      <w:r w:rsidRPr="009A4669">
        <w:rPr>
          <w:rFonts w:cs="Arial"/>
        </w:rPr>
        <w:t>Plant and Equipment Inspections, Testing and Services</w:t>
      </w:r>
      <w:r w:rsidRPr="009A4669">
        <w:tab/>
      </w:r>
      <w:r w:rsidR="000F29EE" w:rsidRPr="009A4669">
        <w:fldChar w:fldCharType="begin"/>
      </w:r>
      <w:r w:rsidRPr="009A4669">
        <w:instrText xml:space="preserve"> PAGEREF _Toc274665442 \h </w:instrText>
      </w:r>
      <w:r w:rsidR="000F29EE" w:rsidRPr="009A4669">
        <w:fldChar w:fldCharType="separate"/>
      </w:r>
      <w:r w:rsidR="009A4669">
        <w:t>80</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11</w:t>
      </w:r>
      <w:r w:rsidRPr="009A4669">
        <w:rPr>
          <w:rFonts w:asciiTheme="minorHAnsi" w:eastAsiaTheme="minorEastAsia" w:hAnsiTheme="minorHAnsi" w:cstheme="minorBidi"/>
          <w:b w:val="0"/>
          <w:szCs w:val="22"/>
        </w:rPr>
        <w:tab/>
      </w:r>
      <w:r w:rsidRPr="009A4669">
        <w:t>Document Control</w:t>
      </w:r>
      <w:r w:rsidRPr="009A4669">
        <w:tab/>
      </w:r>
      <w:r w:rsidR="000F29EE" w:rsidRPr="009A4669">
        <w:fldChar w:fldCharType="begin"/>
      </w:r>
      <w:r w:rsidRPr="009A4669">
        <w:instrText xml:space="preserve"> PAGEREF _Toc274665443 \h </w:instrText>
      </w:r>
      <w:r w:rsidR="000F29EE" w:rsidRPr="009A4669">
        <w:fldChar w:fldCharType="separate"/>
      </w:r>
      <w:r w:rsidR="009A4669">
        <w:t>82</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10.1 Document control</w:t>
      </w:r>
      <w:r w:rsidRPr="009A4669">
        <w:tab/>
      </w:r>
      <w:r w:rsidR="000F29EE" w:rsidRPr="009A4669">
        <w:fldChar w:fldCharType="begin"/>
      </w:r>
      <w:r w:rsidRPr="009A4669">
        <w:instrText xml:space="preserve"> PAGEREF _Toc274665444 \h </w:instrText>
      </w:r>
      <w:r w:rsidR="000F29EE" w:rsidRPr="009A4669">
        <w:fldChar w:fldCharType="separate"/>
      </w:r>
      <w:r w:rsidR="009A4669">
        <w:t>82</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10.2 Records management</w:t>
      </w:r>
      <w:r w:rsidRPr="009A4669">
        <w:tab/>
      </w:r>
      <w:r w:rsidR="000F29EE" w:rsidRPr="009A4669">
        <w:fldChar w:fldCharType="begin"/>
      </w:r>
      <w:r w:rsidRPr="009A4669">
        <w:instrText xml:space="preserve"> PAGEREF _Toc274665445 \h </w:instrText>
      </w:r>
      <w:r w:rsidR="000F29EE" w:rsidRPr="009A4669">
        <w:fldChar w:fldCharType="separate"/>
      </w:r>
      <w:r w:rsidR="009A4669">
        <w:t>83</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11.1</w:t>
      </w:r>
      <w:r w:rsidRPr="009A4669">
        <w:rPr>
          <w:rFonts w:asciiTheme="minorHAnsi" w:eastAsiaTheme="minorEastAsia" w:hAnsiTheme="minorHAnsi" w:cstheme="minorBidi"/>
          <w:b w:val="0"/>
          <w:szCs w:val="22"/>
        </w:rPr>
        <w:tab/>
      </w:r>
      <w:r w:rsidRPr="009A4669">
        <w:rPr>
          <w:b w:val="0"/>
        </w:rPr>
        <w:t>Training Register and records</w:t>
      </w:r>
      <w:r w:rsidRPr="009A4669">
        <w:tab/>
      </w:r>
      <w:r w:rsidR="000F29EE" w:rsidRPr="009A4669">
        <w:fldChar w:fldCharType="begin"/>
      </w:r>
      <w:r w:rsidRPr="009A4669">
        <w:instrText xml:space="preserve"> PAGEREF _Toc274665446 \h </w:instrText>
      </w:r>
      <w:r w:rsidR="000F29EE" w:rsidRPr="009A4669">
        <w:fldChar w:fldCharType="separate"/>
      </w:r>
      <w:r w:rsidR="009A4669">
        <w:t>85</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12</w:t>
      </w:r>
      <w:r w:rsidRPr="009A4669">
        <w:rPr>
          <w:rFonts w:asciiTheme="minorHAnsi" w:eastAsiaTheme="minorEastAsia" w:hAnsiTheme="minorHAnsi" w:cstheme="minorBidi"/>
          <w:b w:val="0"/>
          <w:szCs w:val="22"/>
        </w:rPr>
        <w:tab/>
      </w:r>
      <w:r w:rsidRPr="009A4669">
        <w:t>Operational control</w:t>
      </w:r>
      <w:r w:rsidRPr="009A4669">
        <w:tab/>
      </w:r>
      <w:r w:rsidR="000F29EE" w:rsidRPr="009A4669">
        <w:fldChar w:fldCharType="begin"/>
      </w:r>
      <w:r w:rsidRPr="009A4669">
        <w:instrText xml:space="preserve"> PAGEREF _Toc274665447 \h </w:instrText>
      </w:r>
      <w:r w:rsidR="000F29EE" w:rsidRPr="009A4669">
        <w:fldChar w:fldCharType="separate"/>
      </w:r>
      <w:r w:rsidR="009A4669">
        <w:t>86</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12.1</w:t>
      </w:r>
      <w:r w:rsidRPr="009A4669">
        <w:rPr>
          <w:rFonts w:asciiTheme="minorHAnsi" w:eastAsiaTheme="minorEastAsia" w:hAnsiTheme="minorHAnsi" w:cstheme="minorBidi"/>
          <w:b w:val="0"/>
          <w:szCs w:val="22"/>
        </w:rPr>
        <w:tab/>
      </w:r>
      <w:r w:rsidRPr="009A4669">
        <w:rPr>
          <w:b w:val="0"/>
        </w:rPr>
        <w:t>Design Verification</w:t>
      </w:r>
      <w:r w:rsidRPr="009A4669">
        <w:tab/>
      </w:r>
      <w:r w:rsidR="000F29EE" w:rsidRPr="009A4669">
        <w:fldChar w:fldCharType="begin"/>
      </w:r>
      <w:r w:rsidRPr="009A4669">
        <w:instrText xml:space="preserve"> PAGEREF _Toc274665448 \h </w:instrText>
      </w:r>
      <w:r w:rsidR="000F29EE" w:rsidRPr="009A4669">
        <w:fldChar w:fldCharType="separate"/>
      </w:r>
      <w:r w:rsidR="009A4669">
        <w:t>86</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12.2</w:t>
      </w:r>
      <w:r w:rsidRPr="009A4669">
        <w:rPr>
          <w:rFonts w:asciiTheme="minorHAnsi" w:eastAsiaTheme="minorEastAsia" w:hAnsiTheme="minorHAnsi" w:cstheme="minorBidi"/>
          <w:b w:val="0"/>
          <w:szCs w:val="22"/>
        </w:rPr>
        <w:tab/>
      </w:r>
      <w:r w:rsidRPr="009A4669">
        <w:rPr>
          <w:b w:val="0"/>
        </w:rPr>
        <w:t>Design Hazard and Risk Analysis</w:t>
      </w:r>
      <w:r w:rsidRPr="009A4669">
        <w:tab/>
      </w:r>
      <w:r w:rsidR="000F29EE" w:rsidRPr="009A4669">
        <w:fldChar w:fldCharType="begin"/>
      </w:r>
      <w:r w:rsidRPr="009A4669">
        <w:instrText xml:space="preserve"> PAGEREF _Toc274665449 \h </w:instrText>
      </w:r>
      <w:r w:rsidR="000F29EE" w:rsidRPr="009A4669">
        <w:fldChar w:fldCharType="separate"/>
      </w:r>
      <w:r w:rsidR="009A4669">
        <w:t>86</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12.3</w:t>
      </w:r>
      <w:r w:rsidRPr="009A4669">
        <w:rPr>
          <w:rFonts w:asciiTheme="minorHAnsi" w:eastAsiaTheme="minorEastAsia" w:hAnsiTheme="minorHAnsi" w:cstheme="minorBidi"/>
          <w:b w:val="0"/>
          <w:szCs w:val="22"/>
        </w:rPr>
        <w:tab/>
      </w:r>
      <w:r w:rsidRPr="009A4669">
        <w:rPr>
          <w:b w:val="0"/>
        </w:rPr>
        <w:t>Safety in Design</w:t>
      </w:r>
      <w:r w:rsidRPr="009A4669">
        <w:tab/>
      </w:r>
      <w:r w:rsidR="000F29EE" w:rsidRPr="009A4669">
        <w:fldChar w:fldCharType="begin"/>
      </w:r>
      <w:r w:rsidRPr="009A4669">
        <w:instrText xml:space="preserve"> PAGEREF _Toc274665450 \h </w:instrText>
      </w:r>
      <w:r w:rsidR="000F29EE" w:rsidRPr="009A4669">
        <w:fldChar w:fldCharType="separate"/>
      </w:r>
      <w:r w:rsidR="009A4669">
        <w:t>87</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12.4</w:t>
      </w:r>
      <w:r w:rsidRPr="009A4669">
        <w:rPr>
          <w:rFonts w:asciiTheme="minorHAnsi" w:eastAsiaTheme="minorEastAsia" w:hAnsiTheme="minorHAnsi" w:cstheme="minorBidi"/>
          <w:b w:val="0"/>
          <w:szCs w:val="22"/>
        </w:rPr>
        <w:tab/>
      </w:r>
      <w:r w:rsidRPr="009A4669">
        <w:rPr>
          <w:b w:val="0"/>
        </w:rPr>
        <w:t>Design Review and Acceptance</w:t>
      </w:r>
      <w:r w:rsidRPr="009A4669">
        <w:tab/>
      </w:r>
      <w:r w:rsidR="000F29EE" w:rsidRPr="009A4669">
        <w:fldChar w:fldCharType="begin"/>
      </w:r>
      <w:r w:rsidRPr="009A4669">
        <w:instrText xml:space="preserve"> PAGEREF _Toc274665451 \h </w:instrText>
      </w:r>
      <w:r w:rsidR="000F29EE" w:rsidRPr="009A4669">
        <w:fldChar w:fldCharType="separate"/>
      </w:r>
      <w:r w:rsidR="009A4669">
        <w:t>87</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12.5</w:t>
      </w:r>
      <w:r w:rsidRPr="009A4669">
        <w:rPr>
          <w:rFonts w:asciiTheme="minorHAnsi" w:eastAsiaTheme="minorEastAsia" w:hAnsiTheme="minorHAnsi" w:cstheme="minorBidi"/>
          <w:b w:val="0"/>
          <w:szCs w:val="22"/>
        </w:rPr>
        <w:tab/>
      </w:r>
      <w:r w:rsidRPr="009A4669">
        <w:rPr>
          <w:b w:val="0"/>
        </w:rPr>
        <w:t>Preliminary Design Review (PDR)</w:t>
      </w:r>
      <w:r w:rsidRPr="009A4669">
        <w:tab/>
      </w:r>
      <w:r w:rsidR="000F29EE" w:rsidRPr="009A4669">
        <w:fldChar w:fldCharType="begin"/>
      </w:r>
      <w:r w:rsidRPr="009A4669">
        <w:instrText xml:space="preserve"> PAGEREF _Toc274665452 \h </w:instrText>
      </w:r>
      <w:r w:rsidR="000F29EE" w:rsidRPr="009A4669">
        <w:fldChar w:fldCharType="separate"/>
      </w:r>
      <w:r w:rsidR="009A4669">
        <w:t>87</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12.6</w:t>
      </w:r>
      <w:r w:rsidRPr="009A4669">
        <w:rPr>
          <w:rFonts w:asciiTheme="minorHAnsi" w:eastAsiaTheme="minorEastAsia" w:hAnsiTheme="minorHAnsi" w:cstheme="minorBidi"/>
          <w:b w:val="0"/>
          <w:szCs w:val="22"/>
        </w:rPr>
        <w:tab/>
      </w:r>
      <w:r w:rsidRPr="009A4669">
        <w:rPr>
          <w:b w:val="0"/>
        </w:rPr>
        <w:t>Critical Design Review (CDR)</w:t>
      </w:r>
      <w:r w:rsidRPr="009A4669">
        <w:tab/>
      </w:r>
      <w:r w:rsidR="000F29EE" w:rsidRPr="009A4669">
        <w:fldChar w:fldCharType="begin"/>
      </w:r>
      <w:r w:rsidRPr="009A4669">
        <w:instrText xml:space="preserve"> PAGEREF _Toc274665453 \h </w:instrText>
      </w:r>
      <w:r w:rsidR="000F29EE" w:rsidRPr="009A4669">
        <w:fldChar w:fldCharType="separate"/>
      </w:r>
      <w:r w:rsidR="009A4669">
        <w:t>88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12.7</w:t>
      </w:r>
      <w:r w:rsidRPr="009A4669">
        <w:rPr>
          <w:rFonts w:asciiTheme="minorHAnsi" w:eastAsiaTheme="minorEastAsia" w:hAnsiTheme="minorHAnsi" w:cstheme="minorBidi"/>
          <w:b w:val="0"/>
          <w:szCs w:val="22"/>
        </w:rPr>
        <w:tab/>
      </w:r>
      <w:r w:rsidRPr="009A4669">
        <w:rPr>
          <w:b w:val="0"/>
        </w:rPr>
        <w:t>Design Change</w:t>
      </w:r>
      <w:r w:rsidRPr="009A4669">
        <w:tab/>
      </w:r>
      <w:r w:rsidR="000F29EE" w:rsidRPr="009A4669">
        <w:fldChar w:fldCharType="begin"/>
      </w:r>
      <w:r w:rsidRPr="009A4669">
        <w:instrText xml:space="preserve"> PAGEREF _Toc274665454 \h </w:instrText>
      </w:r>
      <w:r w:rsidR="000F29EE" w:rsidRPr="009A4669">
        <w:fldChar w:fldCharType="separate"/>
      </w:r>
      <w:r w:rsidR="009A4669">
        <w:t>88</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13</w:t>
      </w:r>
      <w:r w:rsidRPr="009A4669">
        <w:rPr>
          <w:rFonts w:asciiTheme="minorHAnsi" w:eastAsiaTheme="minorEastAsia" w:hAnsiTheme="minorHAnsi" w:cstheme="minorBidi"/>
          <w:b w:val="0"/>
          <w:szCs w:val="22"/>
        </w:rPr>
        <w:tab/>
      </w:r>
      <w:r w:rsidRPr="009A4669">
        <w:t>Authorities and Permits</w:t>
      </w:r>
      <w:r w:rsidRPr="009A4669">
        <w:tab/>
      </w:r>
      <w:r w:rsidR="000F29EE" w:rsidRPr="009A4669">
        <w:fldChar w:fldCharType="begin"/>
      </w:r>
      <w:r w:rsidRPr="009A4669">
        <w:instrText xml:space="preserve"> PAGEREF _Toc274665455 \h </w:instrText>
      </w:r>
      <w:r w:rsidR="000F29EE" w:rsidRPr="009A4669">
        <w:fldChar w:fldCharType="separate"/>
      </w:r>
      <w:r w:rsidR="009A4669">
        <w:t>90</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13.1</w:t>
      </w:r>
      <w:r w:rsidRPr="009A4669">
        <w:rPr>
          <w:rFonts w:asciiTheme="minorHAnsi" w:eastAsiaTheme="minorEastAsia" w:hAnsiTheme="minorHAnsi" w:cstheme="minorBidi"/>
          <w:b w:val="0"/>
          <w:szCs w:val="22"/>
        </w:rPr>
        <w:tab/>
      </w:r>
      <w:r w:rsidRPr="009A4669">
        <w:rPr>
          <w:b w:val="0"/>
        </w:rPr>
        <w:t>Requesting, Receiving and Returning Work Permits.</w:t>
      </w:r>
      <w:r w:rsidRPr="009A4669">
        <w:tab/>
      </w:r>
      <w:r w:rsidR="000F29EE" w:rsidRPr="009A4669">
        <w:fldChar w:fldCharType="begin"/>
      </w:r>
      <w:r w:rsidRPr="009A4669">
        <w:instrText xml:space="preserve"> PAGEREF _Toc274665456 \h </w:instrText>
      </w:r>
      <w:r w:rsidR="000F29EE" w:rsidRPr="009A4669">
        <w:fldChar w:fldCharType="separate"/>
      </w:r>
      <w:r w:rsidR="009A4669">
        <w:t>90</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lastRenderedPageBreak/>
        <w:t>13.2</w:t>
      </w:r>
      <w:r w:rsidRPr="009A4669">
        <w:rPr>
          <w:rFonts w:asciiTheme="minorHAnsi" w:eastAsiaTheme="minorEastAsia" w:hAnsiTheme="minorHAnsi" w:cstheme="minorBidi"/>
          <w:b w:val="0"/>
          <w:szCs w:val="22"/>
        </w:rPr>
        <w:tab/>
      </w:r>
      <w:r w:rsidRPr="009A4669">
        <w:rPr>
          <w:b w:val="0"/>
        </w:rPr>
        <w:t>PSA Project Safety Agreement</w:t>
      </w:r>
      <w:r w:rsidRPr="009A4669">
        <w:tab/>
      </w:r>
      <w:r w:rsidR="000F29EE" w:rsidRPr="009A4669">
        <w:fldChar w:fldCharType="begin"/>
      </w:r>
      <w:r w:rsidRPr="009A4669">
        <w:instrText xml:space="preserve"> PAGEREF _Toc274665457 \h </w:instrText>
      </w:r>
      <w:r w:rsidR="000F29EE" w:rsidRPr="009A4669">
        <w:fldChar w:fldCharType="separate"/>
      </w:r>
      <w:r w:rsidR="009A4669">
        <w:t>91</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14</w:t>
      </w:r>
      <w:r w:rsidRPr="009A4669">
        <w:rPr>
          <w:rFonts w:asciiTheme="minorHAnsi" w:eastAsiaTheme="minorEastAsia" w:hAnsiTheme="minorHAnsi" w:cstheme="minorBidi"/>
          <w:b w:val="0"/>
          <w:szCs w:val="22"/>
        </w:rPr>
        <w:tab/>
      </w:r>
      <w:r w:rsidRPr="009A4669">
        <w:t>Securing and Controlling Access to Sites</w:t>
      </w:r>
      <w:r w:rsidRPr="009A4669">
        <w:tab/>
      </w:r>
      <w:r w:rsidR="000F29EE" w:rsidRPr="009A4669">
        <w:fldChar w:fldCharType="begin"/>
      </w:r>
      <w:r w:rsidRPr="009A4669">
        <w:instrText xml:space="preserve"> PAGEREF _Toc274665458 \h </w:instrText>
      </w:r>
      <w:r w:rsidR="000F29EE" w:rsidRPr="009A4669">
        <w:fldChar w:fldCharType="separate"/>
      </w:r>
      <w:r w:rsidR="009A4669">
        <w:t>91</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14.1</w:t>
      </w:r>
      <w:r w:rsidRPr="009A4669">
        <w:rPr>
          <w:rFonts w:asciiTheme="minorHAnsi" w:eastAsiaTheme="minorEastAsia" w:hAnsiTheme="minorHAnsi" w:cstheme="minorBidi"/>
          <w:b w:val="0"/>
          <w:szCs w:val="22"/>
        </w:rPr>
        <w:tab/>
      </w:r>
      <w:r w:rsidRPr="009A4669">
        <w:rPr>
          <w:b w:val="0"/>
        </w:rPr>
        <w:t>Access control</w:t>
      </w:r>
      <w:r w:rsidRPr="009A4669">
        <w:tab/>
      </w:r>
      <w:r w:rsidR="000F29EE" w:rsidRPr="009A4669">
        <w:fldChar w:fldCharType="begin"/>
      </w:r>
      <w:r w:rsidRPr="009A4669">
        <w:instrText xml:space="preserve"> PAGEREF _Toc274665459 \h </w:instrText>
      </w:r>
      <w:r w:rsidR="000F29EE" w:rsidRPr="009A4669">
        <w:fldChar w:fldCharType="separate"/>
      </w:r>
      <w:r w:rsidR="009A4669">
        <w:t>91</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rPr>
          <w:b w:val="0"/>
        </w:rPr>
        <w:t>14.2</w:t>
      </w:r>
      <w:r w:rsidRPr="009A4669">
        <w:rPr>
          <w:rFonts w:asciiTheme="minorHAnsi" w:eastAsiaTheme="minorEastAsia" w:hAnsiTheme="minorHAnsi" w:cstheme="minorBidi"/>
          <w:b w:val="0"/>
          <w:szCs w:val="22"/>
        </w:rPr>
        <w:tab/>
      </w:r>
      <w:r w:rsidRPr="009A4669">
        <w:rPr>
          <w:b w:val="0"/>
        </w:rPr>
        <w:t>Restricted areas</w:t>
      </w:r>
      <w:r w:rsidRPr="009A4669">
        <w:tab/>
      </w:r>
      <w:r w:rsidR="000F29EE" w:rsidRPr="009A4669">
        <w:fldChar w:fldCharType="begin"/>
      </w:r>
      <w:r w:rsidRPr="009A4669">
        <w:instrText xml:space="preserve"> PAGEREF _Toc274665460 \h </w:instrText>
      </w:r>
      <w:r w:rsidR="000F29EE" w:rsidRPr="009A4669">
        <w:fldChar w:fldCharType="separate"/>
      </w:r>
      <w:r w:rsidR="009A4669">
        <w:t>92</w:t>
      </w:r>
      <w:r w:rsidR="000F29EE" w:rsidRPr="009A4669">
        <w:fldChar w:fldCharType="end"/>
      </w:r>
    </w:p>
    <w:p w:rsidR="0069215E" w:rsidRPr="009A4669" w:rsidRDefault="0069215E" w:rsidP="009A4669">
      <w:pPr>
        <w:pStyle w:val="TOC3"/>
        <w:outlineLvl w:val="0"/>
        <w:rPr>
          <w:rFonts w:asciiTheme="minorHAnsi" w:eastAsiaTheme="minorEastAsia" w:hAnsiTheme="minorHAnsi" w:cstheme="minorBidi"/>
          <w:sz w:val="22"/>
          <w:szCs w:val="22"/>
        </w:rPr>
      </w:pPr>
      <w:r w:rsidRPr="009A4669">
        <w:rPr>
          <w:rFonts w:ascii="Calibri" w:hAnsi="Calibri"/>
        </w:rPr>
        <w:t>14.2.1</w:t>
      </w:r>
      <w:r w:rsidRPr="009A4669">
        <w:rPr>
          <w:rFonts w:asciiTheme="minorHAnsi" w:eastAsiaTheme="minorEastAsia" w:hAnsiTheme="minorHAnsi" w:cstheme="minorBidi"/>
          <w:sz w:val="22"/>
          <w:szCs w:val="22"/>
        </w:rPr>
        <w:tab/>
      </w:r>
      <w:r w:rsidRPr="009A4669">
        <w:rPr>
          <w:rFonts w:ascii="Calibri" w:hAnsi="Calibri"/>
        </w:rPr>
        <w:t>Downer EDI Areas</w:t>
      </w:r>
      <w:r w:rsidRPr="009A4669">
        <w:tab/>
      </w:r>
      <w:r w:rsidR="000F29EE" w:rsidRPr="009A4669">
        <w:fldChar w:fldCharType="begin"/>
      </w:r>
      <w:r w:rsidRPr="009A4669">
        <w:instrText xml:space="preserve"> PAGEREF _Toc274665461 \h </w:instrText>
      </w:r>
      <w:r w:rsidR="000F29EE" w:rsidRPr="009A4669">
        <w:fldChar w:fldCharType="separate"/>
      </w:r>
      <w:r w:rsidR="009A4669">
        <w:t>92</w:t>
      </w:r>
      <w:r w:rsidR="000F29EE" w:rsidRPr="009A4669">
        <w:fldChar w:fldCharType="end"/>
      </w:r>
    </w:p>
    <w:p w:rsidR="0069215E" w:rsidRPr="009A4669" w:rsidRDefault="0069215E" w:rsidP="009A4669">
      <w:pPr>
        <w:pStyle w:val="TOC3"/>
        <w:outlineLvl w:val="0"/>
        <w:rPr>
          <w:rFonts w:asciiTheme="minorHAnsi" w:eastAsiaTheme="minorEastAsia" w:hAnsiTheme="minorHAnsi" w:cstheme="minorBidi"/>
          <w:sz w:val="22"/>
          <w:szCs w:val="22"/>
        </w:rPr>
      </w:pPr>
      <w:r w:rsidRPr="009A4669">
        <w:rPr>
          <w:rFonts w:ascii="Calibri" w:hAnsi="Calibri"/>
        </w:rPr>
        <w:t>14.2.2</w:t>
      </w:r>
      <w:r w:rsidRPr="009A4669">
        <w:rPr>
          <w:rFonts w:asciiTheme="minorHAnsi" w:eastAsiaTheme="minorEastAsia" w:hAnsiTheme="minorHAnsi" w:cstheme="minorBidi"/>
          <w:sz w:val="22"/>
          <w:szCs w:val="22"/>
        </w:rPr>
        <w:tab/>
      </w:r>
      <w:r w:rsidRPr="009A4669">
        <w:rPr>
          <w:rFonts w:ascii="Calibri" w:hAnsi="Calibri"/>
        </w:rPr>
        <w:t>Novo Rail Worksite</w:t>
      </w:r>
      <w:r w:rsidRPr="009A4669">
        <w:tab/>
      </w:r>
      <w:r w:rsidR="000F29EE" w:rsidRPr="009A4669">
        <w:fldChar w:fldCharType="begin"/>
      </w:r>
      <w:r w:rsidRPr="009A4669">
        <w:instrText xml:space="preserve"> PAGEREF _Toc274665462 \h </w:instrText>
      </w:r>
      <w:r w:rsidR="000F29EE" w:rsidRPr="009A4669">
        <w:fldChar w:fldCharType="separate"/>
      </w:r>
      <w:r w:rsidR="009A4669">
        <w:t>92</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14.3</w:t>
      </w:r>
      <w:r w:rsidRPr="009A4669">
        <w:rPr>
          <w:rFonts w:asciiTheme="minorHAnsi" w:eastAsiaTheme="minorEastAsia" w:hAnsiTheme="minorHAnsi" w:cstheme="minorBidi"/>
          <w:b w:val="0"/>
          <w:szCs w:val="22"/>
        </w:rPr>
        <w:tab/>
      </w:r>
      <w:r w:rsidRPr="009A4669">
        <w:t>Safety Signs</w:t>
      </w:r>
      <w:r w:rsidRPr="009A4669">
        <w:tab/>
      </w:r>
      <w:r w:rsidR="000F29EE" w:rsidRPr="009A4669">
        <w:fldChar w:fldCharType="begin"/>
      </w:r>
      <w:r w:rsidRPr="009A4669">
        <w:instrText xml:space="preserve"> PAGEREF _Toc274665463 \h </w:instrText>
      </w:r>
      <w:r w:rsidR="000F29EE" w:rsidRPr="009A4669">
        <w:fldChar w:fldCharType="separate"/>
      </w:r>
      <w:r w:rsidR="009A4669">
        <w:t>96</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15</w:t>
      </w:r>
      <w:r w:rsidRPr="009A4669">
        <w:rPr>
          <w:rFonts w:asciiTheme="minorHAnsi" w:eastAsiaTheme="minorEastAsia" w:hAnsiTheme="minorHAnsi" w:cstheme="minorBidi"/>
          <w:b w:val="0"/>
          <w:szCs w:val="22"/>
        </w:rPr>
        <w:tab/>
      </w:r>
      <w:r w:rsidRPr="009A4669">
        <w:t>Monitoring, Reviewing and Reporting</w:t>
      </w:r>
      <w:r w:rsidRPr="009A4669">
        <w:tab/>
      </w:r>
      <w:r w:rsidR="000F29EE" w:rsidRPr="009A4669">
        <w:fldChar w:fldCharType="begin"/>
      </w:r>
      <w:r w:rsidRPr="009A4669">
        <w:instrText xml:space="preserve"> PAGEREF _Toc274665464 \h </w:instrText>
      </w:r>
      <w:r w:rsidR="000F29EE" w:rsidRPr="009A4669">
        <w:fldChar w:fldCharType="separate"/>
      </w:r>
      <w:r w:rsidR="009A4669">
        <w:t>98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15.1</w:t>
      </w:r>
      <w:r w:rsidRPr="009A4669">
        <w:rPr>
          <w:rFonts w:asciiTheme="minorHAnsi" w:eastAsiaTheme="minorEastAsia" w:hAnsiTheme="minorHAnsi" w:cstheme="minorBidi"/>
          <w:b w:val="0"/>
          <w:szCs w:val="22"/>
        </w:rPr>
        <w:tab/>
      </w:r>
      <w:r w:rsidRPr="009A4669">
        <w:t>Contractor Safety performance Evaluation</w:t>
      </w:r>
      <w:r w:rsidRPr="009A4669">
        <w:tab/>
      </w:r>
      <w:r w:rsidR="000F29EE" w:rsidRPr="009A4669">
        <w:fldChar w:fldCharType="begin"/>
      </w:r>
      <w:r w:rsidRPr="009A4669">
        <w:instrText xml:space="preserve"> PAGEREF _Toc274665465 \h </w:instrText>
      </w:r>
      <w:r w:rsidR="000F29EE" w:rsidRPr="009A4669">
        <w:fldChar w:fldCharType="separate"/>
      </w:r>
      <w:r w:rsidR="009A4669">
        <w:t>98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15.2</w:t>
      </w:r>
      <w:r w:rsidRPr="009A4669">
        <w:rPr>
          <w:rFonts w:asciiTheme="minorHAnsi" w:eastAsiaTheme="minorEastAsia" w:hAnsiTheme="minorHAnsi" w:cstheme="minorBidi"/>
          <w:b w:val="0"/>
          <w:szCs w:val="22"/>
        </w:rPr>
        <w:tab/>
      </w:r>
      <w:r w:rsidRPr="009A4669">
        <w:t>Safety Observation</w:t>
      </w:r>
      <w:r w:rsidRPr="009A4669">
        <w:tab/>
      </w:r>
      <w:r w:rsidR="000F29EE" w:rsidRPr="009A4669">
        <w:fldChar w:fldCharType="begin"/>
      </w:r>
      <w:r w:rsidRPr="009A4669">
        <w:instrText xml:space="preserve"> PAGEREF _Toc274665466 \h </w:instrText>
      </w:r>
      <w:r w:rsidR="000F29EE" w:rsidRPr="009A4669">
        <w:fldChar w:fldCharType="separate"/>
      </w:r>
      <w:r w:rsidR="009A4669">
        <w:t>98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15.3</w:t>
      </w:r>
      <w:r w:rsidRPr="009A4669">
        <w:rPr>
          <w:rFonts w:asciiTheme="minorHAnsi" w:eastAsiaTheme="minorEastAsia" w:hAnsiTheme="minorHAnsi" w:cstheme="minorBidi"/>
          <w:b w:val="0"/>
          <w:szCs w:val="22"/>
        </w:rPr>
        <w:tab/>
      </w:r>
      <w:r w:rsidRPr="009A4669">
        <w:t>Implementation Plan - Safety Concepts</w:t>
      </w:r>
      <w:r w:rsidRPr="009A4669">
        <w:tab/>
      </w:r>
      <w:r w:rsidR="000F29EE" w:rsidRPr="009A4669">
        <w:fldChar w:fldCharType="begin"/>
      </w:r>
      <w:r w:rsidRPr="009A4669">
        <w:instrText xml:space="preserve"> PAGEREF _Toc274665467 \h </w:instrText>
      </w:r>
      <w:r w:rsidR="000F29EE" w:rsidRPr="009A4669">
        <w:fldChar w:fldCharType="separate"/>
      </w:r>
      <w:r w:rsidR="009A4669">
        <w:t>98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15.4</w:t>
      </w:r>
      <w:r w:rsidRPr="009A4669">
        <w:rPr>
          <w:rFonts w:asciiTheme="minorHAnsi" w:eastAsiaTheme="minorEastAsia" w:hAnsiTheme="minorHAnsi" w:cstheme="minorBidi"/>
          <w:b w:val="0"/>
          <w:szCs w:val="22"/>
        </w:rPr>
        <w:tab/>
      </w:r>
      <w:r w:rsidRPr="009A4669">
        <w:t>Site-Specific Safety Management Plans</w:t>
      </w:r>
      <w:r w:rsidRPr="009A4669">
        <w:tab/>
      </w:r>
      <w:r w:rsidR="000F29EE" w:rsidRPr="009A4669">
        <w:fldChar w:fldCharType="begin"/>
      </w:r>
      <w:r w:rsidRPr="009A4669">
        <w:instrText xml:space="preserve"> PAGEREF _Toc274665468 \h </w:instrText>
      </w:r>
      <w:r w:rsidR="000F29EE" w:rsidRPr="009A4669">
        <w:fldChar w:fldCharType="separate"/>
      </w:r>
      <w:r w:rsidR="009A4669">
        <w:t>98</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15.5</w:t>
      </w:r>
      <w:r w:rsidRPr="009A4669">
        <w:rPr>
          <w:rFonts w:asciiTheme="minorHAnsi" w:eastAsiaTheme="minorEastAsia" w:hAnsiTheme="minorHAnsi" w:cstheme="minorBidi"/>
          <w:b w:val="0"/>
          <w:szCs w:val="22"/>
        </w:rPr>
        <w:tab/>
      </w:r>
      <w:r w:rsidRPr="009A4669">
        <w:t>SWMS, SWI, and Work Plans Document Listing</w:t>
      </w:r>
      <w:r w:rsidRPr="009A4669">
        <w:tab/>
      </w:r>
      <w:r w:rsidR="000F29EE" w:rsidRPr="009A4669">
        <w:fldChar w:fldCharType="begin"/>
      </w:r>
      <w:r w:rsidRPr="009A4669">
        <w:instrText xml:space="preserve"> PAGEREF _Toc274665469 \h </w:instrText>
      </w:r>
      <w:r w:rsidR="000F29EE" w:rsidRPr="009A4669">
        <w:fldChar w:fldCharType="separate"/>
      </w:r>
      <w:r w:rsidR="009A4669">
        <w:t>100</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15.6</w:t>
      </w:r>
      <w:r w:rsidRPr="009A4669">
        <w:rPr>
          <w:rFonts w:asciiTheme="minorHAnsi" w:eastAsiaTheme="minorEastAsia" w:hAnsiTheme="minorHAnsi" w:cstheme="minorBidi"/>
          <w:b w:val="0"/>
          <w:szCs w:val="22"/>
        </w:rPr>
        <w:tab/>
      </w:r>
      <w:r w:rsidRPr="009A4669">
        <w:t>Review</w:t>
      </w:r>
      <w:r w:rsidRPr="009A4669">
        <w:tab/>
      </w:r>
      <w:r w:rsidR="000F29EE" w:rsidRPr="009A4669">
        <w:fldChar w:fldCharType="begin"/>
      </w:r>
      <w:r w:rsidRPr="009A4669">
        <w:instrText xml:space="preserve"> PAGEREF _Toc274665470 \h </w:instrText>
      </w:r>
      <w:r w:rsidR="000F29EE" w:rsidRPr="009A4669">
        <w:fldChar w:fldCharType="separate"/>
      </w:r>
      <w:r w:rsidR="009A4669">
        <w:t>100</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15.7</w:t>
      </w:r>
      <w:r w:rsidRPr="009A4669">
        <w:rPr>
          <w:rFonts w:asciiTheme="minorHAnsi" w:eastAsiaTheme="minorEastAsia" w:hAnsiTheme="minorHAnsi" w:cstheme="minorBidi"/>
          <w:b w:val="0"/>
          <w:szCs w:val="22"/>
        </w:rPr>
        <w:tab/>
      </w:r>
      <w:r w:rsidRPr="009A4669">
        <w:t>Review of this Document</w:t>
      </w:r>
      <w:r w:rsidRPr="009A4669">
        <w:tab/>
      </w:r>
      <w:r w:rsidR="000F29EE" w:rsidRPr="009A4669">
        <w:fldChar w:fldCharType="begin"/>
      </w:r>
      <w:r w:rsidRPr="009A4669">
        <w:instrText xml:space="preserve"> PAGEREF _Toc274665471 \h </w:instrText>
      </w:r>
      <w:r w:rsidR="000F29EE" w:rsidRPr="009A4669">
        <w:fldChar w:fldCharType="separate"/>
      </w:r>
      <w:r w:rsidR="009A4669">
        <w:t>101</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15.8</w:t>
      </w:r>
      <w:r w:rsidRPr="009A4669">
        <w:rPr>
          <w:rFonts w:asciiTheme="minorHAnsi" w:eastAsiaTheme="minorEastAsia" w:hAnsiTheme="minorHAnsi" w:cstheme="minorBidi"/>
          <w:b w:val="0"/>
          <w:szCs w:val="22"/>
        </w:rPr>
        <w:tab/>
      </w:r>
      <w:r w:rsidRPr="009A4669">
        <w:t>Post-Completion Review of Safety Issues</w:t>
      </w:r>
      <w:r w:rsidRPr="009A4669">
        <w:tab/>
      </w:r>
      <w:r w:rsidR="000F29EE" w:rsidRPr="009A4669">
        <w:fldChar w:fldCharType="begin"/>
      </w:r>
      <w:r w:rsidRPr="009A4669">
        <w:instrText xml:space="preserve"> PAGEREF _Toc274665472 \h </w:instrText>
      </w:r>
      <w:r w:rsidR="000F29EE" w:rsidRPr="009A4669">
        <w:fldChar w:fldCharType="separate"/>
      </w:r>
      <w:r w:rsidR="009A4669">
        <w:t>101</w:t>
      </w:r>
      <w:r w:rsidR="000F29EE" w:rsidRPr="009A4669">
        <w:fldChar w:fldCharType="end"/>
      </w:r>
    </w:p>
    <w:p w:rsidR="0069215E" w:rsidRPr="009A4669" w:rsidRDefault="0069215E" w:rsidP="009A4669">
      <w:pPr>
        <w:pStyle w:val="TOC1"/>
        <w:tabs>
          <w:tab w:val="left" w:pos="1077"/>
        </w:tabs>
        <w:outlineLvl w:val="0"/>
        <w:rPr>
          <w:rFonts w:asciiTheme="minorHAnsi" w:eastAsiaTheme="minorEastAsia" w:hAnsiTheme="minorHAnsi" w:cstheme="minorBidi"/>
          <w:b w:val="0"/>
          <w:szCs w:val="22"/>
        </w:rPr>
      </w:pPr>
      <w:r w:rsidRPr="009A4669">
        <w:t>15.9</w:t>
      </w:r>
      <w:r w:rsidRPr="009A4669">
        <w:rPr>
          <w:rFonts w:asciiTheme="minorHAnsi" w:eastAsiaTheme="minorEastAsia" w:hAnsiTheme="minorHAnsi" w:cstheme="minorBidi"/>
          <w:b w:val="0"/>
          <w:szCs w:val="22"/>
        </w:rPr>
        <w:tab/>
      </w:r>
      <w:r w:rsidRPr="009A4669">
        <w:t>Corrective Action</w:t>
      </w:r>
      <w:r w:rsidRPr="009A4669">
        <w:tab/>
      </w:r>
      <w:r w:rsidR="000F29EE" w:rsidRPr="009A4669">
        <w:fldChar w:fldCharType="begin"/>
      </w:r>
      <w:r w:rsidRPr="009A4669">
        <w:instrText xml:space="preserve"> PAGEREF _Toc274665473 \h </w:instrText>
      </w:r>
      <w:r w:rsidR="000F29EE" w:rsidRPr="009A4669">
        <w:fldChar w:fldCharType="separate"/>
      </w:r>
      <w:r w:rsidR="009A4669">
        <w:t>101</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16</w:t>
      </w:r>
      <w:r w:rsidRPr="009A4669">
        <w:rPr>
          <w:rFonts w:asciiTheme="minorHAnsi" w:eastAsiaTheme="minorEastAsia" w:hAnsiTheme="minorHAnsi" w:cstheme="minorBidi"/>
          <w:b w:val="0"/>
          <w:szCs w:val="22"/>
        </w:rPr>
        <w:tab/>
      </w:r>
      <w:r w:rsidRPr="009A4669">
        <w:t>Reporting</w:t>
      </w:r>
      <w:r w:rsidRPr="009A4669">
        <w:tab/>
      </w:r>
      <w:r w:rsidR="000F29EE" w:rsidRPr="009A4669">
        <w:fldChar w:fldCharType="begin"/>
      </w:r>
      <w:r w:rsidRPr="009A4669">
        <w:instrText xml:space="preserve"> PAGEREF _Toc274665474 \h </w:instrText>
      </w:r>
      <w:r w:rsidR="000F29EE" w:rsidRPr="009A4669">
        <w:fldChar w:fldCharType="separate"/>
      </w:r>
      <w:r w:rsidR="009A4669">
        <w:t>102</w:t>
      </w:r>
      <w:r w:rsidR="000F29EE" w:rsidRPr="009A4669">
        <w:fldChar w:fldCharType="end"/>
      </w:r>
    </w:p>
    <w:p w:rsidR="0069215E" w:rsidRPr="009A4669" w:rsidRDefault="0069215E" w:rsidP="009A4669">
      <w:pPr>
        <w:pStyle w:val="TOC1"/>
        <w:outlineLvl w:val="0"/>
        <w:rPr>
          <w:rFonts w:asciiTheme="minorHAnsi" w:eastAsiaTheme="minorEastAsia" w:hAnsiTheme="minorHAnsi" w:cstheme="minorBidi"/>
          <w:b w:val="0"/>
          <w:szCs w:val="22"/>
        </w:rPr>
      </w:pPr>
      <w:r w:rsidRPr="009A4669">
        <w:rPr>
          <w:b w:val="0"/>
        </w:rPr>
        <w:t>17</w:t>
      </w:r>
      <w:r w:rsidRPr="009A4669">
        <w:rPr>
          <w:rFonts w:asciiTheme="minorHAnsi" w:eastAsiaTheme="minorEastAsia" w:hAnsiTheme="minorHAnsi" w:cstheme="minorBidi"/>
          <w:b w:val="0"/>
          <w:szCs w:val="22"/>
        </w:rPr>
        <w:tab/>
      </w:r>
      <w:r w:rsidRPr="009A4669">
        <w:t>References</w:t>
      </w:r>
      <w:r w:rsidRPr="009A4669">
        <w:tab/>
      </w:r>
      <w:r w:rsidR="000F29EE" w:rsidRPr="009A4669">
        <w:fldChar w:fldCharType="begin"/>
      </w:r>
      <w:r w:rsidRPr="009A4669">
        <w:instrText xml:space="preserve"> PAGEREF _Toc274665475 \h </w:instrText>
      </w:r>
      <w:r w:rsidR="000F29EE" w:rsidRPr="009A4669">
        <w:fldChar w:fldCharType="separate"/>
      </w:r>
      <w:r w:rsidR="009A4669">
        <w:t>102</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cs="Arial"/>
        </w:rPr>
        <w:t>Appendix A</w:t>
      </w:r>
      <w:r w:rsidRPr="009A4669">
        <w:rPr>
          <w:rFonts w:asciiTheme="minorHAnsi" w:eastAsiaTheme="minorEastAsia" w:hAnsiTheme="minorHAnsi" w:cstheme="minorBidi"/>
          <w:sz w:val="22"/>
          <w:szCs w:val="22"/>
        </w:rPr>
        <w:tab/>
      </w:r>
      <w:r w:rsidRPr="009A4669">
        <w:rPr>
          <w:rFonts w:ascii="Calibri" w:hAnsi="Calibri" w:cs="Arial"/>
        </w:rPr>
        <w:t>Scope of work</w:t>
      </w:r>
      <w:r w:rsidRPr="009A4669">
        <w:tab/>
      </w:r>
      <w:r w:rsidR="000F29EE" w:rsidRPr="009A4669">
        <w:fldChar w:fldCharType="begin"/>
      </w:r>
      <w:r w:rsidRPr="009A4669">
        <w:instrText xml:space="preserve"> PAGEREF _Toc274665476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t>Appendix B</w:t>
      </w:r>
      <w:r w:rsidRPr="009A4669">
        <w:rPr>
          <w:rFonts w:asciiTheme="minorHAnsi" w:eastAsiaTheme="minorEastAsia" w:hAnsiTheme="minorHAnsi" w:cstheme="minorBidi"/>
          <w:sz w:val="22"/>
          <w:szCs w:val="22"/>
        </w:rPr>
        <w:tab/>
      </w:r>
      <w:r w:rsidRPr="009A4669">
        <w:t>Project schedule</w:t>
      </w:r>
      <w:r w:rsidRPr="009A4669">
        <w:tab/>
      </w:r>
      <w:r w:rsidR="000F29EE" w:rsidRPr="009A4669">
        <w:fldChar w:fldCharType="begin"/>
      </w:r>
      <w:r w:rsidRPr="009A4669">
        <w:instrText xml:space="preserve"> PAGEREF _Toc274665477 \h </w:instrText>
      </w:r>
      <w:r w:rsidR="000F29EE" w:rsidRPr="009A4669">
        <w:fldChar w:fldCharType="separate"/>
      </w:r>
      <w:r w:rsidR="009A4669">
        <w:t>103</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i/>
          <w:u w:val="single"/>
        </w:rPr>
        <w:t>Project Schedule</w:t>
      </w:r>
      <w:r w:rsidRPr="009A4669">
        <w:tab/>
      </w:r>
      <w:r w:rsidR="000F29EE" w:rsidRPr="009A4669">
        <w:fldChar w:fldCharType="begin"/>
      </w:r>
      <w:r w:rsidRPr="009A4669">
        <w:instrText xml:space="preserve"> PAGEREF _Toc274665478 \h </w:instrText>
      </w:r>
      <w:r w:rsidR="000F29EE" w:rsidRPr="009A4669">
        <w:fldChar w:fldCharType="separate"/>
      </w:r>
      <w:r w:rsidR="009A4669">
        <w:t>103</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Appendx C</w:t>
      </w:r>
      <w:r w:rsidRPr="009A4669">
        <w:rPr>
          <w:rFonts w:ascii="Calibri" w:hAnsi="Calibri"/>
          <w:i/>
        </w:rPr>
        <w:t xml:space="preserve"> </w:t>
      </w:r>
      <w:r w:rsidRPr="009A4669">
        <w:rPr>
          <w:rFonts w:ascii="Calibri" w:hAnsi="Calibri"/>
        </w:rPr>
        <w:t>Principal Contractor OHS Policy</w:t>
      </w:r>
      <w:r w:rsidRPr="009A4669">
        <w:tab/>
      </w:r>
      <w:r w:rsidR="000F29EE" w:rsidRPr="009A4669">
        <w:fldChar w:fldCharType="begin"/>
      </w:r>
      <w:r w:rsidRPr="009A4669">
        <w:instrText xml:space="preserve"> PAGEREF _Toc274665479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C</w:t>
      </w:r>
      <w:r w:rsidRPr="009A4669">
        <w:rPr>
          <w:rFonts w:asciiTheme="minorHAnsi" w:eastAsiaTheme="minorEastAsia" w:hAnsiTheme="minorHAnsi" w:cstheme="minorBidi"/>
          <w:sz w:val="22"/>
          <w:szCs w:val="22"/>
        </w:rPr>
        <w:tab/>
      </w:r>
      <w:r w:rsidRPr="009A4669">
        <w:rPr>
          <w:rFonts w:ascii="Calibri" w:hAnsi="Calibri"/>
        </w:rPr>
        <w:t>Hazard idetification forms and risk assessments</w:t>
      </w:r>
      <w:r w:rsidRPr="009A4669">
        <w:tab/>
      </w:r>
      <w:r w:rsidR="000F29EE" w:rsidRPr="009A4669">
        <w:fldChar w:fldCharType="begin"/>
      </w:r>
      <w:r w:rsidRPr="009A4669">
        <w:instrText xml:space="preserve"> PAGEREF _Toc274665480 \h </w:instrText>
      </w:r>
      <w:r w:rsidR="000F29EE" w:rsidRPr="009A4669">
        <w:fldChar w:fldCharType="separate"/>
      </w:r>
      <w:r w:rsidR="009A4669">
        <w:t>103</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Appendix D Safety change documentation</w:t>
      </w:r>
      <w:r w:rsidRPr="009A4669">
        <w:tab/>
      </w:r>
      <w:r w:rsidR="000F29EE" w:rsidRPr="009A4669">
        <w:fldChar w:fldCharType="begin"/>
      </w:r>
      <w:r w:rsidRPr="009A4669">
        <w:instrText xml:space="preserve"> PAGEREF _Toc274665481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D</w:t>
      </w:r>
      <w:r w:rsidRPr="009A4669">
        <w:rPr>
          <w:rFonts w:asciiTheme="minorHAnsi" w:eastAsiaTheme="minorEastAsia" w:hAnsiTheme="minorHAnsi" w:cstheme="minorBidi"/>
          <w:sz w:val="22"/>
          <w:szCs w:val="22"/>
        </w:rPr>
        <w:tab/>
      </w:r>
      <w:r w:rsidRPr="009A4669">
        <w:rPr>
          <w:rFonts w:ascii="Calibri" w:hAnsi="Calibri"/>
        </w:rPr>
        <w:t>Registers</w:t>
      </w:r>
      <w:r w:rsidRPr="009A4669">
        <w:tab/>
      </w:r>
      <w:r w:rsidR="000F29EE" w:rsidRPr="009A4669">
        <w:fldChar w:fldCharType="begin"/>
      </w:r>
      <w:r w:rsidRPr="009A4669">
        <w:instrText xml:space="preserve"> PAGEREF _Toc274665482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E</w:t>
      </w:r>
      <w:r w:rsidRPr="009A4669">
        <w:rPr>
          <w:rFonts w:asciiTheme="minorHAnsi" w:eastAsiaTheme="minorEastAsia" w:hAnsiTheme="minorHAnsi" w:cstheme="minorBidi"/>
          <w:sz w:val="22"/>
          <w:szCs w:val="22"/>
        </w:rPr>
        <w:tab/>
      </w:r>
      <w:r w:rsidRPr="009A4669">
        <w:rPr>
          <w:rFonts w:ascii="Calibri" w:hAnsi="Calibri"/>
        </w:rPr>
        <w:t>Reporting</w:t>
      </w:r>
      <w:r w:rsidRPr="009A4669">
        <w:tab/>
      </w:r>
      <w:r w:rsidR="000F29EE" w:rsidRPr="009A4669">
        <w:fldChar w:fldCharType="begin"/>
      </w:r>
      <w:r w:rsidRPr="009A4669">
        <w:instrText xml:space="preserve"> PAGEREF _Toc274665483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F</w:t>
      </w:r>
      <w:r w:rsidRPr="009A4669">
        <w:rPr>
          <w:rFonts w:asciiTheme="minorHAnsi" w:eastAsiaTheme="minorEastAsia" w:hAnsiTheme="minorHAnsi" w:cstheme="minorBidi"/>
          <w:sz w:val="22"/>
          <w:szCs w:val="22"/>
        </w:rPr>
        <w:tab/>
      </w:r>
      <w:r w:rsidRPr="009A4669">
        <w:rPr>
          <w:rFonts w:ascii="Calibri" w:hAnsi="Calibri"/>
        </w:rPr>
        <w:t>Communication and consultation plan</w:t>
      </w:r>
      <w:r w:rsidRPr="009A4669">
        <w:tab/>
      </w:r>
      <w:r w:rsidR="000F29EE" w:rsidRPr="009A4669">
        <w:fldChar w:fldCharType="begin"/>
      </w:r>
      <w:r w:rsidRPr="009A4669">
        <w:instrText xml:space="preserve"> PAGEREF _Toc274665484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G</w:t>
      </w:r>
      <w:r w:rsidRPr="009A4669">
        <w:rPr>
          <w:rFonts w:asciiTheme="minorHAnsi" w:eastAsiaTheme="minorEastAsia" w:hAnsiTheme="minorHAnsi" w:cstheme="minorBidi"/>
          <w:sz w:val="22"/>
          <w:szCs w:val="22"/>
        </w:rPr>
        <w:tab/>
      </w:r>
      <w:r w:rsidRPr="009A4669">
        <w:rPr>
          <w:rFonts w:ascii="Calibri" w:hAnsi="Calibri"/>
        </w:rPr>
        <w:t>Training plan</w:t>
      </w:r>
      <w:r w:rsidRPr="009A4669">
        <w:tab/>
      </w:r>
      <w:r w:rsidR="000F29EE" w:rsidRPr="009A4669">
        <w:fldChar w:fldCharType="begin"/>
      </w:r>
      <w:r w:rsidRPr="009A4669">
        <w:instrText xml:space="preserve"> PAGEREF _Toc274665485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H</w:t>
      </w:r>
      <w:r w:rsidRPr="009A4669">
        <w:rPr>
          <w:rFonts w:asciiTheme="minorHAnsi" w:eastAsiaTheme="minorEastAsia" w:hAnsiTheme="minorHAnsi" w:cstheme="minorBidi"/>
          <w:sz w:val="22"/>
          <w:szCs w:val="22"/>
        </w:rPr>
        <w:tab/>
      </w:r>
      <w:r w:rsidRPr="009A4669">
        <w:rPr>
          <w:rFonts w:ascii="Calibri" w:hAnsi="Calibri"/>
        </w:rPr>
        <w:t>Inspection schedule</w:t>
      </w:r>
      <w:r w:rsidRPr="009A4669">
        <w:tab/>
      </w:r>
      <w:r w:rsidR="000F29EE" w:rsidRPr="009A4669">
        <w:fldChar w:fldCharType="begin"/>
      </w:r>
      <w:r w:rsidRPr="009A4669">
        <w:instrText xml:space="preserve"> PAGEREF _Toc274665486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I</w:t>
      </w:r>
      <w:r w:rsidRPr="009A4669">
        <w:rPr>
          <w:rFonts w:asciiTheme="minorHAnsi" w:eastAsiaTheme="minorEastAsia" w:hAnsiTheme="minorHAnsi" w:cstheme="minorBidi"/>
          <w:sz w:val="22"/>
          <w:szCs w:val="22"/>
        </w:rPr>
        <w:tab/>
      </w:r>
      <w:r w:rsidRPr="009A4669">
        <w:rPr>
          <w:rFonts w:ascii="Calibri" w:hAnsi="Calibri"/>
        </w:rPr>
        <w:t>Inspection forms</w:t>
      </w:r>
      <w:r w:rsidRPr="009A4669">
        <w:tab/>
      </w:r>
      <w:r w:rsidR="000F29EE" w:rsidRPr="009A4669">
        <w:fldChar w:fldCharType="begin"/>
      </w:r>
      <w:r w:rsidRPr="009A4669">
        <w:instrText xml:space="preserve"> PAGEREF _Toc274665487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J</w:t>
      </w:r>
      <w:r w:rsidRPr="009A4669">
        <w:rPr>
          <w:rFonts w:asciiTheme="minorHAnsi" w:eastAsiaTheme="minorEastAsia" w:hAnsiTheme="minorHAnsi" w:cstheme="minorBidi"/>
          <w:sz w:val="22"/>
          <w:szCs w:val="22"/>
        </w:rPr>
        <w:tab/>
      </w:r>
      <w:r w:rsidRPr="009A4669">
        <w:rPr>
          <w:rFonts w:ascii="Calibri" w:hAnsi="Calibri"/>
        </w:rPr>
        <w:t>Site incident response procedure</w:t>
      </w:r>
      <w:r w:rsidRPr="009A4669">
        <w:tab/>
      </w:r>
      <w:r w:rsidR="000F29EE" w:rsidRPr="009A4669">
        <w:fldChar w:fldCharType="begin"/>
      </w:r>
      <w:r w:rsidRPr="009A4669">
        <w:instrText xml:space="preserve"> PAGEREF _Toc274665488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K</w:t>
      </w:r>
      <w:r w:rsidRPr="009A4669">
        <w:rPr>
          <w:rFonts w:asciiTheme="minorHAnsi" w:eastAsiaTheme="minorEastAsia" w:hAnsiTheme="minorHAnsi" w:cstheme="minorBidi"/>
          <w:sz w:val="22"/>
          <w:szCs w:val="22"/>
        </w:rPr>
        <w:tab/>
      </w:r>
      <w:r w:rsidRPr="009A4669">
        <w:rPr>
          <w:rFonts w:ascii="Calibri" w:hAnsi="Calibri"/>
        </w:rPr>
        <w:t>Project management organisation structure</w:t>
      </w:r>
      <w:r w:rsidRPr="009A4669">
        <w:tab/>
      </w:r>
      <w:r w:rsidR="000F29EE" w:rsidRPr="009A4669">
        <w:fldChar w:fldCharType="begin"/>
      </w:r>
      <w:r w:rsidRPr="009A4669">
        <w:instrText xml:space="preserve"> PAGEREF _Toc274665489 \h </w:instrText>
      </w:r>
      <w:r w:rsidR="000F29EE" w:rsidRPr="009A4669">
        <w:fldChar w:fldCharType="separate"/>
      </w:r>
      <w:r w:rsidR="009A4669">
        <w:t>103</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L</w:t>
      </w:r>
      <w:r w:rsidRPr="009A4669">
        <w:rPr>
          <w:rFonts w:asciiTheme="minorHAnsi" w:eastAsiaTheme="minorEastAsia" w:hAnsiTheme="minorHAnsi" w:cstheme="minorBidi"/>
          <w:sz w:val="22"/>
          <w:szCs w:val="22"/>
        </w:rPr>
        <w:tab/>
      </w:r>
      <w:r w:rsidRPr="009A4669">
        <w:rPr>
          <w:rFonts w:ascii="Calibri" w:hAnsi="Calibri"/>
        </w:rPr>
        <w:t>Emergency Contact list</w:t>
      </w:r>
      <w:r w:rsidRPr="009A4669">
        <w:tab/>
      </w:r>
      <w:r w:rsidR="000F29EE" w:rsidRPr="009A4669">
        <w:fldChar w:fldCharType="begin"/>
      </w:r>
      <w:r w:rsidRPr="009A4669">
        <w:instrText xml:space="preserve"> PAGEREF _Toc274665490 \h </w:instrText>
      </w:r>
      <w:r w:rsidR="000F29EE" w:rsidRPr="009A4669">
        <w:fldChar w:fldCharType="separate"/>
      </w:r>
      <w:r w:rsidR="009A4669">
        <w:t>104</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M</w:t>
      </w:r>
      <w:r w:rsidRPr="009A4669">
        <w:rPr>
          <w:rFonts w:asciiTheme="minorHAnsi" w:eastAsiaTheme="minorEastAsia" w:hAnsiTheme="minorHAnsi" w:cstheme="minorBidi"/>
          <w:sz w:val="22"/>
          <w:szCs w:val="22"/>
        </w:rPr>
        <w:tab/>
      </w:r>
      <w:r w:rsidRPr="009A4669">
        <w:rPr>
          <w:rFonts w:ascii="Calibri" w:hAnsi="Calibri"/>
        </w:rPr>
        <w:t>Review Schedule</w:t>
      </w:r>
      <w:r w:rsidRPr="009A4669">
        <w:tab/>
      </w:r>
      <w:r w:rsidR="000F29EE" w:rsidRPr="009A4669">
        <w:fldChar w:fldCharType="begin"/>
      </w:r>
      <w:r w:rsidRPr="009A4669">
        <w:instrText xml:space="preserve"> PAGEREF _Toc274665491 \h </w:instrText>
      </w:r>
      <w:r w:rsidR="000F29EE" w:rsidRPr="009A4669">
        <w:fldChar w:fldCharType="separate"/>
      </w:r>
      <w:r w:rsidR="009A4669">
        <w:t>104</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N</w:t>
      </w:r>
      <w:r w:rsidRPr="009A4669">
        <w:rPr>
          <w:rFonts w:asciiTheme="minorHAnsi" w:eastAsiaTheme="minorEastAsia" w:hAnsiTheme="minorHAnsi" w:cstheme="minorBidi"/>
          <w:sz w:val="22"/>
          <w:szCs w:val="22"/>
        </w:rPr>
        <w:tab/>
      </w:r>
      <w:r w:rsidRPr="009A4669">
        <w:rPr>
          <w:rFonts w:ascii="Calibri" w:hAnsi="Calibri"/>
        </w:rPr>
        <w:t>Document list</w:t>
      </w:r>
      <w:r w:rsidRPr="009A4669">
        <w:tab/>
      </w:r>
      <w:r w:rsidR="000F29EE" w:rsidRPr="009A4669">
        <w:fldChar w:fldCharType="begin"/>
      </w:r>
      <w:r w:rsidRPr="009A4669">
        <w:instrText xml:space="preserve"> PAGEREF _Toc274665492 \h </w:instrText>
      </w:r>
      <w:r w:rsidR="000F29EE" w:rsidRPr="009A4669">
        <w:fldChar w:fldCharType="separate"/>
      </w:r>
      <w:r w:rsidR="009A4669">
        <w:t>104</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O</w:t>
      </w:r>
      <w:r w:rsidRPr="009A4669">
        <w:rPr>
          <w:rFonts w:asciiTheme="minorHAnsi" w:eastAsiaTheme="minorEastAsia" w:hAnsiTheme="minorHAnsi" w:cstheme="minorBidi"/>
          <w:sz w:val="22"/>
          <w:szCs w:val="22"/>
        </w:rPr>
        <w:tab/>
      </w:r>
      <w:r w:rsidRPr="009A4669">
        <w:rPr>
          <w:rFonts w:ascii="Calibri" w:hAnsi="Calibri"/>
        </w:rPr>
        <w:t>Site-Specific Management Plans</w:t>
      </w:r>
      <w:r w:rsidRPr="009A4669">
        <w:tab/>
      </w:r>
      <w:r w:rsidR="000F29EE" w:rsidRPr="009A4669">
        <w:fldChar w:fldCharType="begin"/>
      </w:r>
      <w:r w:rsidRPr="009A4669">
        <w:instrText xml:space="preserve"> PAGEREF _Toc274665493 \h </w:instrText>
      </w:r>
      <w:r w:rsidR="000F29EE" w:rsidRPr="009A4669">
        <w:fldChar w:fldCharType="separate"/>
      </w:r>
      <w:r w:rsidR="009A4669">
        <w:t>104</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P</w:t>
      </w:r>
      <w:r w:rsidRPr="009A4669">
        <w:rPr>
          <w:rFonts w:asciiTheme="minorHAnsi" w:eastAsiaTheme="minorEastAsia" w:hAnsiTheme="minorHAnsi" w:cstheme="minorBidi"/>
          <w:sz w:val="22"/>
          <w:szCs w:val="22"/>
        </w:rPr>
        <w:tab/>
      </w:r>
      <w:r w:rsidRPr="009A4669">
        <w:rPr>
          <w:rFonts w:ascii="Calibri" w:hAnsi="Calibri"/>
        </w:rPr>
        <w:t>SWMS Review Tool</w:t>
      </w:r>
      <w:r w:rsidRPr="009A4669">
        <w:tab/>
      </w:r>
      <w:r w:rsidR="000F29EE" w:rsidRPr="009A4669">
        <w:fldChar w:fldCharType="begin"/>
      </w:r>
      <w:r w:rsidRPr="009A4669">
        <w:instrText xml:space="preserve"> PAGEREF _Toc274665494 \h </w:instrText>
      </w:r>
      <w:r w:rsidR="000F29EE" w:rsidRPr="009A4669">
        <w:fldChar w:fldCharType="separate"/>
      </w:r>
      <w:r w:rsidR="009A4669">
        <w:t>104</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Appendix Q</w:t>
      </w:r>
      <w:r w:rsidRPr="009A4669">
        <w:tab/>
      </w:r>
      <w:r w:rsidR="000F29EE" w:rsidRPr="009A4669">
        <w:fldChar w:fldCharType="begin"/>
      </w:r>
      <w:r w:rsidRPr="009A4669">
        <w:instrText xml:space="preserve"> PAGEREF _Toc274665495 \h </w:instrText>
      </w:r>
      <w:r w:rsidR="000F29EE" w:rsidRPr="009A4669">
        <w:fldChar w:fldCharType="separate"/>
      </w:r>
      <w:r w:rsidR="009A4669">
        <w:t>104</w:t>
      </w:r>
      <w:r w:rsidR="000F29EE" w:rsidRPr="009A4669">
        <w:fldChar w:fldCharType="end"/>
      </w:r>
    </w:p>
    <w:p w:rsidR="0069215E" w:rsidRPr="009A4669" w:rsidRDefault="0069215E" w:rsidP="009A4669">
      <w:pPr>
        <w:pStyle w:val="TOC2"/>
        <w:tabs>
          <w:tab w:val="left" w:pos="1985"/>
        </w:tabs>
        <w:outlineLvl w:val="0"/>
        <w:rPr>
          <w:rFonts w:asciiTheme="minorHAnsi" w:eastAsiaTheme="minorEastAsia" w:hAnsiTheme="minorHAnsi" w:cstheme="minorBidi"/>
          <w:sz w:val="22"/>
          <w:szCs w:val="22"/>
        </w:rPr>
      </w:pPr>
      <w:r w:rsidRPr="009A4669">
        <w:rPr>
          <w:rFonts w:ascii="Calibri" w:hAnsi="Calibri"/>
        </w:rPr>
        <w:t>Appendix R</w:t>
      </w:r>
      <w:r w:rsidRPr="009A4669">
        <w:rPr>
          <w:rFonts w:asciiTheme="minorHAnsi" w:eastAsiaTheme="minorEastAsia" w:hAnsiTheme="minorHAnsi" w:cstheme="minorBidi"/>
          <w:sz w:val="22"/>
          <w:szCs w:val="22"/>
        </w:rPr>
        <w:tab/>
      </w:r>
      <w:r w:rsidRPr="009A4669">
        <w:rPr>
          <w:rFonts w:ascii="Calibri" w:hAnsi="Calibri"/>
        </w:rPr>
        <w:t>Security Plans</w:t>
      </w:r>
      <w:r w:rsidRPr="009A4669">
        <w:tab/>
      </w:r>
      <w:r w:rsidR="000F29EE" w:rsidRPr="009A4669">
        <w:fldChar w:fldCharType="begin"/>
      </w:r>
      <w:r w:rsidRPr="009A4669">
        <w:instrText xml:space="preserve"> PAGEREF _Toc274665496 \h </w:instrText>
      </w:r>
      <w:r w:rsidR="000F29EE" w:rsidRPr="009A4669">
        <w:fldChar w:fldCharType="separate"/>
      </w:r>
      <w:r w:rsidR="009A4669">
        <w:t>104</w:t>
      </w:r>
      <w:r w:rsidR="000F29EE" w:rsidRPr="009A4669">
        <w:fldChar w:fldCharType="end"/>
      </w:r>
    </w:p>
    <w:p w:rsidR="0069215E" w:rsidRPr="009A4669" w:rsidRDefault="0069215E" w:rsidP="009A4669">
      <w:pPr>
        <w:pStyle w:val="TOC2"/>
        <w:outlineLvl w:val="0"/>
        <w:rPr>
          <w:rFonts w:asciiTheme="minorHAnsi" w:eastAsiaTheme="minorEastAsia" w:hAnsiTheme="minorHAnsi" w:cstheme="minorBidi"/>
          <w:sz w:val="22"/>
          <w:szCs w:val="22"/>
        </w:rPr>
      </w:pPr>
      <w:r w:rsidRPr="009A4669">
        <w:rPr>
          <w:rFonts w:ascii="Calibri" w:hAnsi="Calibri"/>
        </w:rPr>
        <w:t>Appendix S</w:t>
      </w:r>
      <w:r w:rsidRPr="009A4669">
        <w:tab/>
      </w:r>
      <w:r w:rsidR="000F29EE" w:rsidRPr="009A4669">
        <w:fldChar w:fldCharType="begin"/>
      </w:r>
      <w:r w:rsidRPr="009A4669">
        <w:instrText xml:space="preserve"> PAGEREF _Toc274665497 \h </w:instrText>
      </w:r>
      <w:r w:rsidR="000F29EE" w:rsidRPr="009A4669">
        <w:fldChar w:fldCharType="separate"/>
      </w:r>
      <w:r w:rsidR="009A4669">
        <w:t>104</w:t>
      </w:r>
      <w:r w:rsidR="000F29EE" w:rsidRPr="009A4669">
        <w:fldChar w:fldCharType="end"/>
      </w:r>
    </w:p>
    <w:p w:rsidR="00433AA8" w:rsidRPr="009A4669" w:rsidRDefault="000F29EE" w:rsidP="009A4669">
      <w:pPr>
        <w:pStyle w:val="TOC2"/>
        <w:tabs>
          <w:tab w:val="left" w:pos="1985"/>
        </w:tabs>
        <w:outlineLvl w:val="0"/>
        <w:rPr>
          <w:rFonts w:ascii="Calibri" w:hAnsi="Calibri"/>
          <w:noProof w:val="0"/>
        </w:rPr>
      </w:pPr>
      <w:r w:rsidRPr="009A4669">
        <w:rPr>
          <w:rFonts w:ascii="Calibri" w:hAnsi="Calibri"/>
          <w:b/>
          <w:noProof w:val="0"/>
        </w:rPr>
        <w:fldChar w:fldCharType="end"/>
      </w:r>
    </w:p>
    <w:p w:rsidR="00433AA8" w:rsidRPr="00CC17AF" w:rsidRDefault="00433AA8">
      <w:pPr>
        <w:rPr>
          <w:rFonts w:ascii="Calibri" w:hAnsi="Calibri"/>
        </w:rPr>
        <w:sectPr w:rsidR="00433AA8" w:rsidRPr="00CC17AF" w:rsidSect="00170448">
          <w:headerReference w:type="even" r:id="rId13"/>
          <w:headerReference w:type="default" r:id="rId14"/>
          <w:footerReference w:type="default" r:id="rId15"/>
          <w:headerReference w:type="first" r:id="rId16"/>
          <w:footerReference w:type="first" r:id="rId17"/>
          <w:pgSz w:w="11907" w:h="16840" w:code="9"/>
          <w:pgMar w:top="1327" w:right="1208" w:bottom="1701" w:left="1298" w:header="680" w:footer="312" w:gutter="0"/>
          <w:pgNumType w:start="2"/>
          <w:cols w:space="720"/>
          <w:docGrid w:linePitch="272"/>
        </w:sectPr>
      </w:pPr>
    </w:p>
    <w:p w:rsidR="00433AA8" w:rsidRPr="004C2CB6" w:rsidRDefault="00711AD5" w:rsidP="00433AA8">
      <w:pPr>
        <w:pStyle w:val="Heading1"/>
        <w:ind w:left="567" w:hanging="567"/>
        <w:rPr>
          <w:color w:val="4F81BD" w:themeColor="accent1"/>
        </w:rPr>
      </w:pPr>
      <w:bookmarkStart w:id="0" w:name="_Toc274665381"/>
      <w:r w:rsidRPr="004C2CB6">
        <w:rPr>
          <w:color w:val="4F81BD" w:themeColor="accent1"/>
        </w:rPr>
        <w:lastRenderedPageBreak/>
        <w:t>Project Summary</w:t>
      </w:r>
      <w:bookmarkEnd w:id="0"/>
    </w:p>
    <w:p w:rsidR="00443E02" w:rsidRDefault="00711AD5" w:rsidP="00443E02">
      <w:pPr>
        <w:pStyle w:val="Heading1"/>
        <w:numPr>
          <w:ilvl w:val="1"/>
          <w:numId w:val="24"/>
        </w:numPr>
        <w:ind w:left="567" w:hanging="567"/>
        <w:rPr>
          <w:color w:val="4F81BD" w:themeColor="accent1"/>
          <w:sz w:val="28"/>
          <w:szCs w:val="28"/>
        </w:rPr>
      </w:pPr>
      <w:bookmarkStart w:id="1" w:name="_Toc274665382"/>
      <w:r w:rsidRPr="00FE12D4">
        <w:rPr>
          <w:color w:val="4F81BD" w:themeColor="accent1"/>
          <w:sz w:val="28"/>
          <w:szCs w:val="28"/>
        </w:rPr>
        <w:t>Project Background and History</w:t>
      </w:r>
      <w:bookmarkEnd w:id="1"/>
      <w:r w:rsidRPr="00FE12D4">
        <w:rPr>
          <w:color w:val="4F81BD" w:themeColor="accent1"/>
          <w:sz w:val="28"/>
          <w:szCs w:val="28"/>
          <w:lang w:val="en-US"/>
        </w:rPr>
        <w:t xml:space="preserve"> </w:t>
      </w:r>
    </w:p>
    <w:p w:rsidR="00433AA8" w:rsidRPr="00AC64F6" w:rsidRDefault="00711AD5" w:rsidP="00433AA8">
      <w:pPr>
        <w:pStyle w:val="McLLBodyText"/>
        <w:spacing w:before="120" w:after="120"/>
        <w:ind w:left="0"/>
        <w:rPr>
          <w:rFonts w:ascii="Calibri" w:hAnsi="Calibri" w:cs="Arial"/>
          <w:sz w:val="22"/>
          <w:szCs w:val="22"/>
        </w:rPr>
      </w:pPr>
      <w:bookmarkStart w:id="2" w:name="_Toc266537944"/>
      <w:r w:rsidRPr="00AC64F6">
        <w:rPr>
          <w:rFonts w:ascii="Calibri" w:hAnsi="Calibri" w:cs="Arial"/>
          <w:sz w:val="22"/>
          <w:szCs w:val="22"/>
        </w:rPr>
        <w:t>Novo Rail is redeveloping the Downer EDI Rail Cardiff Manufacturing Centre at Sulphide Junction in preparation for the fit out of the A Set Body shells arriving from China into complete train units.</w:t>
      </w:r>
      <w:bookmarkEnd w:id="2"/>
    </w:p>
    <w:p w:rsidR="00433AA8" w:rsidRPr="00AC64F6" w:rsidRDefault="00711AD5" w:rsidP="00433AA8">
      <w:pPr>
        <w:pStyle w:val="McLLBodyText"/>
        <w:spacing w:before="120" w:after="120"/>
        <w:ind w:left="0"/>
        <w:rPr>
          <w:rFonts w:ascii="Calibri" w:hAnsi="Calibri" w:cs="Arial"/>
          <w:sz w:val="22"/>
          <w:szCs w:val="22"/>
        </w:rPr>
      </w:pPr>
      <w:bookmarkStart w:id="3" w:name="_Toc266537945"/>
      <w:r w:rsidRPr="00AC64F6">
        <w:rPr>
          <w:rFonts w:ascii="Calibri" w:hAnsi="Calibri" w:cs="Arial"/>
          <w:sz w:val="22"/>
          <w:szCs w:val="22"/>
        </w:rPr>
        <w:t>The manufacturing work on the new A Sets commenced when the pre-preparation test vehicles    arrived in August 2009.  The manufacturing work will continue through to 2013 when the last of the 78 sets will be transferred from Cardiff to Auburn for operations.  The PPP (Private Public Partnership) contract includes an option to extend the contract for a further 20 additional trains, and should this be exercised the work will continue into 2014.</w:t>
      </w:r>
      <w:bookmarkEnd w:id="3"/>
    </w:p>
    <w:p w:rsidR="00433AA8" w:rsidRPr="002E5D5C" w:rsidRDefault="00711AD5" w:rsidP="00433AA8">
      <w:pPr>
        <w:pStyle w:val="McLLBodyText"/>
        <w:spacing w:before="120" w:after="120"/>
        <w:ind w:left="0"/>
        <w:rPr>
          <w:rFonts w:ascii="Calibri" w:hAnsi="Calibri" w:cs="Arial"/>
          <w:sz w:val="22"/>
          <w:szCs w:val="22"/>
        </w:rPr>
      </w:pPr>
      <w:r w:rsidRPr="00CC17AF">
        <w:rPr>
          <w:rFonts w:ascii="Calibri" w:hAnsi="Calibri" w:cs="Arial"/>
          <w:sz w:val="22"/>
          <w:szCs w:val="22"/>
        </w:rPr>
        <w:t>The purpose of the Sulphide Junction project is to facilitate improved access to the Downer EDI Rail (DEDIR) Cardiff manufacturing Centre, by the provision of direct signalled movements between the Down Siding and the Up Main, and the full signalling of existing movements from the Down Main to the Down Siding, which currently require the operation of the ‘E’ frame mechanical points</w:t>
      </w:r>
      <w:r w:rsidRPr="002E5D5C">
        <w:rPr>
          <w:rFonts w:ascii="Calibri" w:hAnsi="Calibri" w:cs="Arial"/>
          <w:sz w:val="22"/>
          <w:szCs w:val="22"/>
        </w:rPr>
        <w:t>.</w:t>
      </w:r>
    </w:p>
    <w:p w:rsidR="00433AA8" w:rsidRDefault="00711AD5" w:rsidP="00433AA8">
      <w:pPr>
        <w:pStyle w:val="McLLBodyText"/>
        <w:spacing w:before="120" w:after="120"/>
        <w:ind w:left="0"/>
        <w:rPr>
          <w:rFonts w:ascii="Calibri" w:hAnsi="Calibri" w:cs="Arial"/>
          <w:sz w:val="22"/>
          <w:szCs w:val="22"/>
        </w:rPr>
      </w:pPr>
      <w:bookmarkStart w:id="4" w:name="_Toc266537946"/>
      <w:r w:rsidRPr="00D0313E">
        <w:rPr>
          <w:rFonts w:ascii="Calibri" w:hAnsi="Calibri" w:cs="Arial"/>
          <w:sz w:val="22"/>
          <w:szCs w:val="22"/>
        </w:rPr>
        <w:t xml:space="preserve">The </w:t>
      </w:r>
      <w:proofErr w:type="spellStart"/>
      <w:r w:rsidRPr="00D0313E">
        <w:rPr>
          <w:rFonts w:ascii="Calibri" w:hAnsi="Calibri" w:cs="Arial"/>
          <w:sz w:val="22"/>
          <w:szCs w:val="22"/>
        </w:rPr>
        <w:t>RailCorp</w:t>
      </w:r>
      <w:proofErr w:type="spellEnd"/>
      <w:r w:rsidRPr="00D0313E">
        <w:rPr>
          <w:rFonts w:ascii="Calibri" w:hAnsi="Calibri" w:cs="Arial"/>
          <w:sz w:val="22"/>
          <w:szCs w:val="22"/>
        </w:rPr>
        <w:t xml:space="preserve"> process for nomination of Principle Contractors has been used.  Due to the overall site control aspects, for the duration of the project, the Principal Contractor has been identified as being </w:t>
      </w:r>
      <w:proofErr w:type="spellStart"/>
      <w:r w:rsidRPr="00D0313E">
        <w:rPr>
          <w:rFonts w:ascii="Calibri" w:hAnsi="Calibri" w:cs="Arial"/>
          <w:sz w:val="22"/>
          <w:szCs w:val="22"/>
        </w:rPr>
        <w:t>RailCorp</w:t>
      </w:r>
      <w:proofErr w:type="spellEnd"/>
      <w:r w:rsidRPr="00D0313E">
        <w:rPr>
          <w:rFonts w:ascii="Calibri" w:hAnsi="Calibri" w:cs="Arial"/>
          <w:sz w:val="22"/>
          <w:szCs w:val="22"/>
        </w:rPr>
        <w:t>.  Novo Rail has allocated Anthony Davis as the Principal Contractor’s Representative</w:t>
      </w:r>
      <w:bookmarkStart w:id="5" w:name="_Toc239755262"/>
      <w:bookmarkStart w:id="6" w:name="_Toc247528680"/>
      <w:r w:rsidRPr="00D0313E">
        <w:rPr>
          <w:rFonts w:ascii="Calibri" w:hAnsi="Calibri" w:cs="Arial"/>
          <w:sz w:val="22"/>
          <w:szCs w:val="22"/>
        </w:rPr>
        <w:t>.  In exceptional circumstances the Principal Contractor’s Representative role will be undertaken by a competent Novo Rail person, nominated in writing by the Project Manager.  The nominated person, as a minimum will have:</w:t>
      </w:r>
      <w:bookmarkEnd w:id="4"/>
    </w:p>
    <w:p w:rsidR="00285C67" w:rsidRDefault="00285C67" w:rsidP="00433AA8">
      <w:pPr>
        <w:pStyle w:val="McLLBodyText"/>
        <w:spacing w:before="120" w:after="120"/>
        <w:ind w:left="0"/>
        <w:rPr>
          <w:rFonts w:ascii="Calibri" w:hAnsi="Calibri" w:cs="Arial"/>
          <w:sz w:val="22"/>
          <w:szCs w:val="22"/>
        </w:rPr>
      </w:pPr>
    </w:p>
    <w:p w:rsidR="00285C67" w:rsidRDefault="00711AD5">
      <w:pPr>
        <w:pStyle w:val="McLLBodyText"/>
        <w:numPr>
          <w:ilvl w:val="0"/>
          <w:numId w:val="27"/>
        </w:numPr>
        <w:spacing w:before="120" w:after="120"/>
        <w:rPr>
          <w:rFonts w:ascii="Calibri" w:hAnsi="Calibri" w:cs="Arial"/>
          <w:sz w:val="22"/>
          <w:szCs w:val="22"/>
        </w:rPr>
      </w:pPr>
      <w:bookmarkStart w:id="7" w:name="_Toc266537947"/>
      <w:r w:rsidRPr="00D0313E">
        <w:rPr>
          <w:rFonts w:ascii="Calibri" w:hAnsi="Calibri" w:cs="Arial"/>
          <w:sz w:val="22"/>
          <w:szCs w:val="22"/>
        </w:rPr>
        <w:t xml:space="preserve">Attended </w:t>
      </w:r>
      <w:proofErr w:type="spellStart"/>
      <w:r w:rsidRPr="00D0313E">
        <w:rPr>
          <w:rFonts w:ascii="Calibri" w:hAnsi="Calibri" w:cs="Arial"/>
          <w:sz w:val="22"/>
          <w:szCs w:val="22"/>
        </w:rPr>
        <w:t>RailCorp</w:t>
      </w:r>
      <w:proofErr w:type="spellEnd"/>
      <w:r w:rsidRPr="00D0313E">
        <w:rPr>
          <w:rFonts w:ascii="Calibri" w:hAnsi="Calibri" w:cs="Arial"/>
          <w:sz w:val="22"/>
          <w:szCs w:val="22"/>
        </w:rPr>
        <w:t xml:space="preserve"> SMS Training (Safety Management System Essentials) and Construction and Maintenance Planning;</w:t>
      </w:r>
      <w:bookmarkEnd w:id="7"/>
      <w:r>
        <w:rPr>
          <w:rFonts w:ascii="Calibri" w:hAnsi="Calibri" w:cs="Arial"/>
          <w:sz w:val="22"/>
          <w:szCs w:val="22"/>
        </w:rPr>
        <w:t xml:space="preserve"> </w:t>
      </w:r>
      <w:bookmarkStart w:id="8" w:name="_Toc266537948"/>
      <w:r w:rsidRPr="00D0313E">
        <w:rPr>
          <w:rFonts w:ascii="Calibri" w:hAnsi="Calibri" w:cs="Arial"/>
          <w:sz w:val="22"/>
          <w:szCs w:val="22"/>
        </w:rPr>
        <w:t>Relevant competence to provide required site management, coordination and overarching Supervision.</w:t>
      </w:r>
      <w:bookmarkEnd w:id="8"/>
      <w:r w:rsidRPr="00D0313E">
        <w:rPr>
          <w:rFonts w:ascii="Calibri" w:hAnsi="Calibri" w:cs="Arial"/>
          <w:sz w:val="22"/>
          <w:szCs w:val="22"/>
        </w:rPr>
        <w:t xml:space="preserve"> </w:t>
      </w:r>
    </w:p>
    <w:p w:rsidR="00433AA8" w:rsidRPr="00D0313E" w:rsidRDefault="00711AD5" w:rsidP="00433AA8">
      <w:pPr>
        <w:pStyle w:val="McLLBodyText"/>
        <w:spacing w:before="120" w:after="120"/>
        <w:ind w:left="0"/>
        <w:rPr>
          <w:rFonts w:ascii="Calibri" w:hAnsi="Calibri" w:cs="Arial"/>
          <w:sz w:val="22"/>
          <w:szCs w:val="22"/>
        </w:rPr>
      </w:pPr>
      <w:r w:rsidRPr="00D0313E">
        <w:rPr>
          <w:rFonts w:ascii="Calibri" w:hAnsi="Calibri" w:cs="Arial"/>
          <w:sz w:val="22"/>
          <w:szCs w:val="22"/>
        </w:rPr>
        <w:t>The delineation of the rail corridor on the site is in disrepair, with a number of private dwellings land infringing unimpe</w:t>
      </w:r>
      <w:r>
        <w:rPr>
          <w:rFonts w:ascii="Calibri" w:hAnsi="Calibri" w:cs="Arial"/>
          <w:sz w:val="22"/>
          <w:szCs w:val="22"/>
        </w:rPr>
        <w:t xml:space="preserve">ded onto the site zone. </w:t>
      </w:r>
      <w:r w:rsidRPr="00D0313E">
        <w:rPr>
          <w:rFonts w:ascii="Calibri" w:hAnsi="Calibri" w:cs="Arial"/>
          <w:sz w:val="22"/>
          <w:szCs w:val="22"/>
        </w:rPr>
        <w:t xml:space="preserve">Novo Rail will ensure that boundaries (with the exception of areas within the rail corridor zone – covered by specific protection plans) will be delineated and physically protected by barricading, for the duration of the project.  </w:t>
      </w:r>
    </w:p>
    <w:p w:rsidR="00433AA8" w:rsidRPr="00D0313E" w:rsidRDefault="00711AD5" w:rsidP="00433AA8">
      <w:pPr>
        <w:pStyle w:val="McLLBodyText"/>
        <w:spacing w:before="120" w:after="120"/>
        <w:ind w:left="0"/>
        <w:rPr>
          <w:rFonts w:ascii="Calibri" w:hAnsi="Calibri" w:cs="Arial"/>
          <w:sz w:val="22"/>
          <w:szCs w:val="22"/>
        </w:rPr>
      </w:pPr>
      <w:r w:rsidRPr="00D0313E">
        <w:rPr>
          <w:rFonts w:ascii="Calibri" w:hAnsi="Calibri" w:cs="Arial"/>
          <w:sz w:val="22"/>
          <w:szCs w:val="22"/>
        </w:rPr>
        <w:t>The maintenance and security of the physical boundaries surrounding the construction zone will be regularly reviewed</w:t>
      </w:r>
      <w:r>
        <w:rPr>
          <w:rFonts w:ascii="Calibri" w:hAnsi="Calibri" w:cs="Arial"/>
          <w:sz w:val="22"/>
          <w:szCs w:val="22"/>
        </w:rPr>
        <w:t xml:space="preserve"> as part of site inspections, audits or observations </w:t>
      </w:r>
      <w:r w:rsidRPr="00D0313E">
        <w:rPr>
          <w:rFonts w:ascii="Calibri" w:hAnsi="Calibri" w:cs="Arial"/>
          <w:sz w:val="22"/>
          <w:szCs w:val="22"/>
        </w:rPr>
        <w:t>and no construction work shall be commenced until the integrity and security of the physical boundaries are confirmed.</w:t>
      </w:r>
    </w:p>
    <w:p w:rsidR="00443E02" w:rsidRDefault="00711AD5" w:rsidP="00443E02">
      <w:pPr>
        <w:pStyle w:val="Heading2"/>
        <w:numPr>
          <w:ilvl w:val="1"/>
          <w:numId w:val="24"/>
        </w:numPr>
        <w:tabs>
          <w:tab w:val="clear" w:pos="1418"/>
          <w:tab w:val="left" w:pos="709"/>
        </w:tabs>
        <w:ind w:left="709" w:right="849"/>
        <w:rPr>
          <w:rFonts w:ascii="Calibri" w:hAnsi="Calibri"/>
          <w:color w:val="4F81BD" w:themeColor="accent1"/>
          <w:szCs w:val="28"/>
        </w:rPr>
      </w:pPr>
      <w:bookmarkStart w:id="9" w:name="_Toc274665383"/>
      <w:bookmarkEnd w:id="5"/>
      <w:bookmarkEnd w:id="6"/>
      <w:r w:rsidRPr="00FE12D4">
        <w:rPr>
          <w:rFonts w:ascii="Calibri" w:hAnsi="Calibri"/>
          <w:color w:val="4F81BD" w:themeColor="accent1"/>
          <w:szCs w:val="28"/>
        </w:rPr>
        <w:t>Purpose of the Plan and Safety Objectives</w:t>
      </w:r>
      <w:bookmarkEnd w:id="9"/>
    </w:p>
    <w:p w:rsidR="00433AA8" w:rsidRPr="004A290C" w:rsidRDefault="00711AD5" w:rsidP="00433AA8">
      <w:pPr>
        <w:pStyle w:val="McLLBodyText"/>
        <w:spacing w:before="120" w:after="120"/>
        <w:ind w:left="0"/>
        <w:rPr>
          <w:rFonts w:ascii="Calibri" w:hAnsi="Calibri" w:cs="Arial"/>
          <w:sz w:val="22"/>
          <w:szCs w:val="22"/>
        </w:rPr>
      </w:pPr>
      <w:r w:rsidRPr="004A290C">
        <w:rPr>
          <w:rFonts w:ascii="Calibri" w:hAnsi="Calibri" w:cs="Arial"/>
          <w:sz w:val="22"/>
          <w:szCs w:val="22"/>
        </w:rPr>
        <w:t xml:space="preserve">The purpose of the plan is to provide a mechanism for safety planning and risk reduction during the execution of the Sulphide Junction Project in terms of: </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Health safety and welfare (including Novo Rail representatives, contractors, service providers, visitors and members of the public).</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Track side safety (protection of employee, contractors and service providers on and around the track).</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The plan details how Novo Rail and its sub-contractors will meet their obligations for the management of safety on the project.</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lastRenderedPageBreak/>
        <w:t xml:space="preserve">The plan has been developed to ensure that those engaged on the Project under Novo Rail (including sub contractors, and labour hire persons) are aware of and comply with the relevant legislative and </w:t>
      </w:r>
      <w:proofErr w:type="spellStart"/>
      <w:r w:rsidRPr="004A290C">
        <w:rPr>
          <w:rFonts w:ascii="Calibri" w:hAnsi="Calibri" w:cs="Arial"/>
          <w:sz w:val="22"/>
          <w:szCs w:val="22"/>
        </w:rPr>
        <w:t>RailCorp</w:t>
      </w:r>
      <w:proofErr w:type="spellEnd"/>
      <w:r w:rsidRPr="004A290C">
        <w:rPr>
          <w:rFonts w:ascii="Calibri" w:hAnsi="Calibri" w:cs="Arial"/>
          <w:sz w:val="22"/>
          <w:szCs w:val="22"/>
        </w:rPr>
        <w:t xml:space="preserve"> requirements (as detail in the attached SWM’s).</w:t>
      </w:r>
    </w:p>
    <w:p w:rsidR="00EA3DC4" w:rsidRDefault="00711AD5" w:rsidP="00433AA8">
      <w:pPr>
        <w:pStyle w:val="McLLBodyText"/>
        <w:spacing w:before="120" w:after="120"/>
        <w:ind w:left="0"/>
        <w:rPr>
          <w:rFonts w:ascii="Calibri" w:hAnsi="Calibri" w:cs="Arial"/>
          <w:sz w:val="22"/>
          <w:szCs w:val="22"/>
        </w:rPr>
      </w:pPr>
      <w:r>
        <w:rPr>
          <w:rFonts w:ascii="Calibri" w:hAnsi="Calibri" w:cs="Arial"/>
          <w:sz w:val="22"/>
          <w:szCs w:val="22"/>
        </w:rPr>
        <w:t>This plan has been updated post the June 12-14 Possession to include new scope of work and the identification of further extensive asbestos contamination on site. It is the intent of the project team to review and/or change this plan when a new phase of work commences or a significant issue is discovered on site.</w:t>
      </w:r>
      <w:r w:rsidR="00EA3DC4">
        <w:rPr>
          <w:rFonts w:ascii="Calibri" w:hAnsi="Calibri" w:cs="Arial"/>
          <w:sz w:val="22"/>
          <w:szCs w:val="22"/>
        </w:rPr>
        <w:t xml:space="preserve"> </w:t>
      </w:r>
    </w:p>
    <w:p w:rsidR="00433AA8" w:rsidRDefault="00711AD5" w:rsidP="00433AA8">
      <w:pPr>
        <w:pStyle w:val="McLLBodyText"/>
        <w:spacing w:before="120" w:after="120"/>
        <w:ind w:left="0"/>
        <w:rPr>
          <w:rFonts w:ascii="Calibri" w:hAnsi="Calibri" w:cs="Arial"/>
          <w:sz w:val="22"/>
          <w:szCs w:val="22"/>
        </w:rPr>
      </w:pPr>
      <w:r>
        <w:rPr>
          <w:rFonts w:ascii="Calibri" w:hAnsi="Calibri" w:cs="Arial"/>
          <w:sz w:val="22"/>
          <w:szCs w:val="22"/>
        </w:rPr>
        <w:t xml:space="preserve">Prior to commencement of the project a Geotechnical Investigation was arranged by </w:t>
      </w:r>
      <w:proofErr w:type="spellStart"/>
      <w:r>
        <w:rPr>
          <w:rFonts w:ascii="Calibri" w:hAnsi="Calibri" w:cs="Arial"/>
          <w:sz w:val="22"/>
          <w:szCs w:val="22"/>
        </w:rPr>
        <w:t>RailCorp</w:t>
      </w:r>
      <w:proofErr w:type="spellEnd"/>
      <w:r>
        <w:rPr>
          <w:rFonts w:ascii="Calibri" w:hAnsi="Calibri" w:cs="Arial"/>
          <w:sz w:val="22"/>
          <w:szCs w:val="22"/>
        </w:rPr>
        <w:t xml:space="preserve"> through Jeffery and </w:t>
      </w:r>
      <w:proofErr w:type="spellStart"/>
      <w:r>
        <w:rPr>
          <w:rFonts w:ascii="Calibri" w:hAnsi="Calibri" w:cs="Arial"/>
          <w:sz w:val="22"/>
          <w:szCs w:val="22"/>
        </w:rPr>
        <w:t>Kataiskas</w:t>
      </w:r>
      <w:proofErr w:type="spellEnd"/>
      <w:r>
        <w:rPr>
          <w:rFonts w:ascii="Calibri" w:hAnsi="Calibri" w:cs="Arial"/>
          <w:sz w:val="22"/>
          <w:szCs w:val="22"/>
        </w:rPr>
        <w:t xml:space="preserve"> Pty Ltd, which had included within its scope an environmental and waste classification assessment.  EIS undertook this on the Geotechnical </w:t>
      </w:r>
      <w:r w:rsidR="00433AA8">
        <w:rPr>
          <w:rFonts w:ascii="Calibri" w:hAnsi="Calibri" w:cs="Arial"/>
          <w:sz w:val="22"/>
          <w:szCs w:val="22"/>
        </w:rPr>
        <w:t>firm’s</w:t>
      </w:r>
      <w:r>
        <w:rPr>
          <w:rFonts w:ascii="Calibri" w:hAnsi="Calibri" w:cs="Arial"/>
          <w:sz w:val="22"/>
          <w:szCs w:val="22"/>
        </w:rPr>
        <w:t xml:space="preserve"> behalf and reported no positive identification of asbestos in the samples collected and analysed.  . Subsequent testing during construction has indentified the presence of asbestos. The project has developed a management plan to treat initial and subsequent discoveries (see appendix W).</w:t>
      </w:r>
    </w:p>
    <w:p w:rsidR="00433AA8" w:rsidRDefault="00711AD5" w:rsidP="00433AA8">
      <w:pPr>
        <w:pStyle w:val="McLLBodyText"/>
        <w:spacing w:before="120" w:after="120"/>
        <w:ind w:left="0"/>
        <w:rPr>
          <w:rFonts w:ascii="Calibri" w:hAnsi="Calibri" w:cs="Arial"/>
          <w:sz w:val="22"/>
          <w:szCs w:val="22"/>
        </w:rPr>
      </w:pPr>
      <w:r>
        <w:rPr>
          <w:rFonts w:ascii="Calibri" w:hAnsi="Calibri" w:cs="Arial"/>
          <w:sz w:val="22"/>
          <w:szCs w:val="22"/>
        </w:rPr>
        <w:t>Any work involving potential ground disturban</w:t>
      </w:r>
      <w:r w:rsidR="00A12EBE">
        <w:rPr>
          <w:rFonts w:ascii="Calibri" w:hAnsi="Calibri" w:cs="Arial"/>
          <w:sz w:val="22"/>
          <w:szCs w:val="22"/>
        </w:rPr>
        <w:t xml:space="preserve">ce on the project site will be </w:t>
      </w:r>
      <w:r>
        <w:rPr>
          <w:rFonts w:ascii="Calibri" w:hAnsi="Calibri" w:cs="Arial"/>
          <w:sz w:val="22"/>
          <w:szCs w:val="22"/>
        </w:rPr>
        <w:t xml:space="preserve">undertaken in accordance with the asbestos management plan as well as this PSMP. </w:t>
      </w:r>
      <w:r w:rsidR="00CE62B3">
        <w:rPr>
          <w:rFonts w:ascii="Calibri" w:hAnsi="Calibri" w:cs="Arial"/>
          <w:sz w:val="22"/>
          <w:szCs w:val="22"/>
        </w:rPr>
        <w:t xml:space="preserve"> </w:t>
      </w:r>
      <w:r>
        <w:rPr>
          <w:rFonts w:ascii="Calibri" w:hAnsi="Calibri" w:cs="Arial"/>
          <w:sz w:val="22"/>
          <w:szCs w:val="22"/>
        </w:rPr>
        <w:t>Work must be approved by the Construction Manager prior to commencing on site</w:t>
      </w:r>
      <w:r w:rsidR="00CE62B3">
        <w:rPr>
          <w:rFonts w:ascii="Calibri" w:hAnsi="Calibri" w:cs="Arial"/>
          <w:sz w:val="22"/>
          <w:szCs w:val="22"/>
        </w:rPr>
        <w:t xml:space="preserve"> and have an appropriate and reviewed SWMS</w:t>
      </w:r>
      <w:r>
        <w:rPr>
          <w:rFonts w:ascii="Calibri" w:hAnsi="Calibri" w:cs="Arial"/>
          <w:sz w:val="22"/>
          <w:szCs w:val="22"/>
        </w:rPr>
        <w:t>.</w:t>
      </w:r>
    </w:p>
    <w:p w:rsidR="00433AA8" w:rsidRPr="004A290C" w:rsidRDefault="00711AD5" w:rsidP="00433AA8">
      <w:pPr>
        <w:pStyle w:val="McLLBodyText"/>
        <w:spacing w:before="120" w:after="120"/>
        <w:ind w:left="0"/>
        <w:rPr>
          <w:rFonts w:ascii="Calibri" w:hAnsi="Calibri" w:cs="Arial"/>
          <w:sz w:val="22"/>
          <w:szCs w:val="22"/>
        </w:rPr>
      </w:pPr>
      <w:r w:rsidRPr="004A290C">
        <w:rPr>
          <w:rFonts w:ascii="Calibri" w:hAnsi="Calibri" w:cs="Arial"/>
          <w:sz w:val="22"/>
          <w:szCs w:val="22"/>
        </w:rPr>
        <w:t>The objectives of this plan are to:</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Identify the H&amp;S performance indicators that will be used and reported on.</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 xml:space="preserve">Identify risk management methods and techniques by which project related hazards, risks and controls will be identified, communicated and reviewed.  </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Identify the methods by which health and safety on the project shall be managed, reviewed and (where necessary) corrected.</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Identify health and safety reporting routes.</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Assist to plan and develop key safety aspects including;</w:t>
      </w:r>
    </w:p>
    <w:p w:rsidR="00433AA8" w:rsidRPr="004A290C" w:rsidRDefault="00711AD5" w:rsidP="00433AA8">
      <w:pPr>
        <w:pStyle w:val="McLLBodyText"/>
        <w:numPr>
          <w:ilvl w:val="1"/>
          <w:numId w:val="27"/>
        </w:numPr>
        <w:spacing w:before="120" w:after="120"/>
        <w:rPr>
          <w:rFonts w:ascii="Calibri" w:hAnsi="Calibri" w:cs="Arial"/>
          <w:sz w:val="22"/>
          <w:szCs w:val="22"/>
        </w:rPr>
      </w:pPr>
      <w:r w:rsidRPr="004A290C">
        <w:rPr>
          <w:rFonts w:ascii="Calibri" w:hAnsi="Calibri" w:cs="Arial"/>
          <w:sz w:val="22"/>
          <w:szCs w:val="22"/>
        </w:rPr>
        <w:t>Communication topics</w:t>
      </w:r>
    </w:p>
    <w:p w:rsidR="00433AA8" w:rsidRPr="004A290C" w:rsidRDefault="00711AD5" w:rsidP="00433AA8">
      <w:pPr>
        <w:pStyle w:val="McLLBodyText"/>
        <w:numPr>
          <w:ilvl w:val="1"/>
          <w:numId w:val="27"/>
        </w:numPr>
        <w:spacing w:before="120" w:after="120"/>
        <w:rPr>
          <w:rFonts w:ascii="Calibri" w:hAnsi="Calibri" w:cs="Arial"/>
          <w:sz w:val="22"/>
          <w:szCs w:val="22"/>
        </w:rPr>
      </w:pPr>
      <w:r w:rsidRPr="004A290C">
        <w:rPr>
          <w:rFonts w:ascii="Calibri" w:hAnsi="Calibri" w:cs="Arial"/>
          <w:sz w:val="22"/>
          <w:szCs w:val="22"/>
        </w:rPr>
        <w:t>Inspections/audits</w:t>
      </w:r>
    </w:p>
    <w:p w:rsidR="00433AA8" w:rsidRPr="004A290C" w:rsidRDefault="00711AD5" w:rsidP="00433AA8">
      <w:pPr>
        <w:pStyle w:val="McLLBodyText"/>
        <w:numPr>
          <w:ilvl w:val="1"/>
          <w:numId w:val="27"/>
        </w:numPr>
        <w:spacing w:before="120" w:after="120"/>
        <w:rPr>
          <w:rFonts w:ascii="Calibri" w:hAnsi="Calibri" w:cs="Arial"/>
          <w:sz w:val="22"/>
          <w:szCs w:val="22"/>
        </w:rPr>
      </w:pPr>
      <w:r w:rsidRPr="004A290C">
        <w:rPr>
          <w:rFonts w:ascii="Calibri" w:hAnsi="Calibri" w:cs="Arial"/>
          <w:sz w:val="22"/>
          <w:szCs w:val="22"/>
        </w:rPr>
        <w:t>Surveys</w:t>
      </w:r>
    </w:p>
    <w:p w:rsidR="00433AA8" w:rsidRPr="004A290C" w:rsidRDefault="00711AD5" w:rsidP="00433AA8">
      <w:pPr>
        <w:pStyle w:val="McLLBodyText"/>
        <w:numPr>
          <w:ilvl w:val="1"/>
          <w:numId w:val="27"/>
        </w:numPr>
        <w:spacing w:before="120" w:after="120"/>
        <w:rPr>
          <w:rFonts w:ascii="Calibri" w:hAnsi="Calibri" w:cs="Arial"/>
          <w:sz w:val="22"/>
          <w:szCs w:val="22"/>
        </w:rPr>
      </w:pPr>
      <w:r w:rsidRPr="004A290C">
        <w:rPr>
          <w:rFonts w:ascii="Calibri" w:hAnsi="Calibri" w:cs="Arial"/>
          <w:sz w:val="22"/>
          <w:szCs w:val="22"/>
        </w:rPr>
        <w:t>Emergency arrangements</w:t>
      </w:r>
    </w:p>
    <w:p w:rsidR="00433AA8" w:rsidRPr="004A290C" w:rsidRDefault="00711AD5" w:rsidP="00433AA8">
      <w:pPr>
        <w:pStyle w:val="McLLBodyText"/>
        <w:numPr>
          <w:ilvl w:val="1"/>
          <w:numId w:val="27"/>
        </w:numPr>
        <w:spacing w:before="120" w:after="120"/>
        <w:rPr>
          <w:rFonts w:ascii="Calibri" w:hAnsi="Calibri" w:cs="Arial"/>
          <w:sz w:val="22"/>
          <w:szCs w:val="22"/>
        </w:rPr>
      </w:pPr>
      <w:r w:rsidRPr="004A290C">
        <w:rPr>
          <w:rFonts w:ascii="Calibri" w:hAnsi="Calibri" w:cs="Arial"/>
          <w:sz w:val="22"/>
          <w:szCs w:val="22"/>
        </w:rPr>
        <w:t>Controls</w:t>
      </w:r>
    </w:p>
    <w:p w:rsidR="00433AA8" w:rsidRPr="004A290C" w:rsidRDefault="00711AD5" w:rsidP="00433AA8">
      <w:pPr>
        <w:pStyle w:val="McLLBodyText"/>
        <w:numPr>
          <w:ilvl w:val="1"/>
          <w:numId w:val="27"/>
        </w:numPr>
        <w:spacing w:before="120" w:after="120"/>
        <w:rPr>
          <w:rFonts w:ascii="Calibri" w:hAnsi="Calibri" w:cs="Arial"/>
          <w:sz w:val="22"/>
          <w:szCs w:val="22"/>
        </w:rPr>
      </w:pPr>
      <w:r w:rsidRPr="004A290C">
        <w:rPr>
          <w:rFonts w:ascii="Calibri" w:hAnsi="Calibri" w:cs="Arial"/>
          <w:sz w:val="22"/>
          <w:szCs w:val="22"/>
        </w:rPr>
        <w:t>Welfare provisions</w:t>
      </w:r>
    </w:p>
    <w:p w:rsidR="00433AA8" w:rsidRPr="004A290C" w:rsidRDefault="00711AD5" w:rsidP="00433AA8">
      <w:pPr>
        <w:pStyle w:val="McLLBodyText"/>
        <w:numPr>
          <w:ilvl w:val="1"/>
          <w:numId w:val="27"/>
        </w:numPr>
        <w:spacing w:before="120" w:after="120"/>
        <w:rPr>
          <w:rFonts w:ascii="Calibri" w:hAnsi="Calibri" w:cs="Arial"/>
          <w:sz w:val="22"/>
          <w:szCs w:val="22"/>
        </w:rPr>
      </w:pPr>
      <w:r w:rsidRPr="004A290C">
        <w:rPr>
          <w:rFonts w:ascii="Calibri" w:hAnsi="Calibri" w:cs="Arial"/>
          <w:sz w:val="22"/>
          <w:szCs w:val="22"/>
        </w:rPr>
        <w:t>Suitable site riles &amp; procedures e</w:t>
      </w:r>
      <w:r>
        <w:rPr>
          <w:rFonts w:ascii="Calibri" w:hAnsi="Calibri" w:cs="Arial"/>
          <w:sz w:val="22"/>
          <w:szCs w:val="22"/>
        </w:rPr>
        <w:t>tc</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 xml:space="preserve">Detail emergency response, incident reporting and investigation requirements and processes.  </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 xml:space="preserve">Detail the communication and consultation methods </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Provide an overview of project responsibility and communication routes.</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Detail safety in procurement (including contract/service provider/supplier) review and communication processes.</w:t>
      </w:r>
    </w:p>
    <w:p w:rsidR="00433AA8" w:rsidRPr="004A290C" w:rsidRDefault="00711AD5" w:rsidP="00433AA8">
      <w:pPr>
        <w:pStyle w:val="McLLBodyText"/>
        <w:numPr>
          <w:ilvl w:val="0"/>
          <w:numId w:val="27"/>
        </w:numPr>
        <w:spacing w:before="120" w:after="120"/>
        <w:rPr>
          <w:rFonts w:ascii="Calibri" w:hAnsi="Calibri" w:cs="Arial"/>
          <w:sz w:val="22"/>
          <w:szCs w:val="22"/>
        </w:rPr>
      </w:pPr>
      <w:r w:rsidRPr="004A290C">
        <w:rPr>
          <w:rFonts w:ascii="Calibri" w:hAnsi="Calibri" w:cs="Arial"/>
          <w:sz w:val="22"/>
          <w:szCs w:val="22"/>
        </w:rPr>
        <w:t>Detail safety training and competency evaluation processes.</w:t>
      </w:r>
    </w:p>
    <w:p w:rsidR="00285C67" w:rsidRDefault="00711AD5">
      <w:pPr>
        <w:pStyle w:val="McLLBodyText"/>
        <w:spacing w:before="120" w:after="120"/>
        <w:ind w:left="0"/>
        <w:rPr>
          <w:rFonts w:ascii="Calibri" w:hAnsi="Calibri" w:cs="Arial"/>
          <w:sz w:val="22"/>
          <w:szCs w:val="22"/>
        </w:rPr>
      </w:pPr>
      <w:r w:rsidRPr="00222305">
        <w:rPr>
          <w:rFonts w:ascii="Calibri" w:hAnsi="Calibri" w:cs="Arial"/>
          <w:sz w:val="22"/>
          <w:szCs w:val="22"/>
        </w:rPr>
        <w:t xml:space="preserve">Responsibility tables have been developed to summarise an overview of the responsibility requirements in each of the Sections.  The following key provides a reference to the abbreviations and symbols used within the tables.  </w:t>
      </w: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lastRenderedPageBreak/>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Site Supervisor (S), Health &amp; Safety Advisor (H), General site personnel (G)  </w:t>
      </w:r>
    </w:p>
    <w:tbl>
      <w:tblPr>
        <w:tblW w:w="5036"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648"/>
        <w:gridCol w:w="361"/>
        <w:gridCol w:w="363"/>
        <w:gridCol w:w="346"/>
        <w:gridCol w:w="379"/>
        <w:gridCol w:w="379"/>
      </w:tblGrid>
      <w:tr w:rsidR="00433AA8" w:rsidRPr="004C080B">
        <w:tc>
          <w:tcPr>
            <w:tcW w:w="8979" w:type="dxa"/>
            <w:shd w:val="clear" w:color="auto" w:fill="8DB3E2"/>
          </w:tcPr>
          <w:p w:rsidR="00433AA8" w:rsidRPr="00D11B1F" w:rsidRDefault="00711AD5" w:rsidP="00433AA8">
            <w:pPr>
              <w:pStyle w:val="TableBody"/>
              <w:tabs>
                <w:tab w:val="left" w:pos="-284"/>
              </w:tabs>
              <w:rPr>
                <w:b/>
                <w:bCs/>
                <w:color w:val="000000"/>
                <w:sz w:val="15"/>
                <w:szCs w:val="15"/>
              </w:rPr>
            </w:pPr>
            <w:r w:rsidRPr="00D11B1F">
              <w:rPr>
                <w:b/>
                <w:bCs/>
                <w:color w:val="000000"/>
                <w:sz w:val="15"/>
                <w:szCs w:val="15"/>
              </w:rPr>
              <w:t xml:space="preserve">Objectives and Targets </w:t>
            </w:r>
          </w:p>
        </w:tc>
        <w:tc>
          <w:tcPr>
            <w:tcW w:w="384"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86" w:type="dxa"/>
            <w:tcBorders>
              <w:bottom w:val="single" w:sz="2" w:space="0" w:color="auto"/>
            </w:tcBorders>
            <w:shd w:val="clear" w:color="auto" w:fill="00CCFF"/>
          </w:tcPr>
          <w:p w:rsidR="00433AA8" w:rsidRPr="004C080B" w:rsidRDefault="00711AD5" w:rsidP="00433AA8">
            <w:pPr>
              <w:pStyle w:val="TableHead"/>
              <w:tabs>
                <w:tab w:val="left" w:pos="-284"/>
              </w:tabs>
              <w:rPr>
                <w:b w:val="0"/>
                <w:bCs w:val="0"/>
                <w:sz w:val="15"/>
                <w:szCs w:val="15"/>
              </w:rPr>
            </w:pPr>
            <w:r w:rsidRPr="004C080B">
              <w:rPr>
                <w:b w:val="0"/>
                <w:bCs w:val="0"/>
                <w:sz w:val="15"/>
                <w:szCs w:val="15"/>
              </w:rPr>
              <w:t>S</w:t>
            </w:r>
          </w:p>
        </w:tc>
        <w:tc>
          <w:tcPr>
            <w:tcW w:w="366"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405" w:type="dxa"/>
            <w:shd w:val="clear" w:color="auto" w:fill="FFFF00"/>
          </w:tcPr>
          <w:p w:rsidR="00433AA8" w:rsidRPr="004C080B" w:rsidRDefault="00711AD5" w:rsidP="00433AA8">
            <w:pPr>
              <w:pStyle w:val="TableHead"/>
              <w:tabs>
                <w:tab w:val="left" w:pos="-284"/>
              </w:tabs>
              <w:rPr>
                <w:b w:val="0"/>
                <w:bCs w:val="0"/>
                <w:sz w:val="15"/>
                <w:szCs w:val="15"/>
              </w:rPr>
            </w:pPr>
            <w:r w:rsidRPr="004C080B">
              <w:rPr>
                <w:b w:val="0"/>
                <w:bCs w:val="0"/>
                <w:sz w:val="15"/>
                <w:szCs w:val="15"/>
              </w:rPr>
              <w:t>C</w:t>
            </w:r>
          </w:p>
        </w:tc>
        <w:tc>
          <w:tcPr>
            <w:tcW w:w="405" w:type="dxa"/>
            <w:shd w:val="clear" w:color="auto" w:fill="FB0BD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8979" w:type="dxa"/>
          </w:tcPr>
          <w:p w:rsidR="00433AA8" w:rsidRPr="004C080B" w:rsidRDefault="00711AD5" w:rsidP="00433AA8">
            <w:pPr>
              <w:pStyle w:val="TableBody"/>
              <w:tabs>
                <w:tab w:val="left" w:pos="-284"/>
              </w:tabs>
              <w:rPr>
                <w:sz w:val="15"/>
                <w:szCs w:val="15"/>
              </w:rPr>
            </w:pPr>
            <w:r>
              <w:rPr>
                <w:sz w:val="15"/>
                <w:szCs w:val="15"/>
              </w:rPr>
              <w:t xml:space="preserve">Set clear safety objectives and targets and provide clear monitoring and reporting mechanisms.  </w:t>
            </w:r>
          </w:p>
        </w:tc>
        <w:tc>
          <w:tcPr>
            <w:tcW w:w="384"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86" w:type="dxa"/>
            <w:shd w:val="clear" w:color="auto" w:fill="FFFFFF" w:themeFill="background1"/>
          </w:tcPr>
          <w:p w:rsidR="00433AA8" w:rsidRPr="004C080B" w:rsidRDefault="00433AA8" w:rsidP="00433AA8">
            <w:pPr>
              <w:pStyle w:val="TableBody"/>
              <w:tabs>
                <w:tab w:val="left" w:pos="-284"/>
              </w:tabs>
              <w:rPr>
                <w:sz w:val="15"/>
                <w:szCs w:val="15"/>
              </w:rPr>
            </w:pPr>
          </w:p>
        </w:tc>
        <w:tc>
          <w:tcPr>
            <w:tcW w:w="366" w:type="dxa"/>
          </w:tcPr>
          <w:p w:rsidR="00433AA8" w:rsidRPr="004C080B" w:rsidRDefault="00433AA8" w:rsidP="00433AA8">
            <w:pPr>
              <w:pStyle w:val="TableBody"/>
              <w:tabs>
                <w:tab w:val="left" w:pos="-284"/>
              </w:tabs>
              <w:rPr>
                <w:sz w:val="15"/>
                <w:szCs w:val="15"/>
              </w:rPr>
            </w:pPr>
          </w:p>
        </w:tc>
        <w:tc>
          <w:tcPr>
            <w:tcW w:w="405" w:type="dxa"/>
            <w:shd w:val="clear" w:color="auto" w:fill="FFFF00"/>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r>
      <w:tr w:rsidR="00433AA8" w:rsidRPr="004C080B">
        <w:tc>
          <w:tcPr>
            <w:tcW w:w="8979" w:type="dxa"/>
          </w:tcPr>
          <w:p w:rsidR="00433AA8" w:rsidRPr="004C080B" w:rsidRDefault="00711AD5" w:rsidP="00433AA8">
            <w:pPr>
              <w:pStyle w:val="TableBody"/>
              <w:tabs>
                <w:tab w:val="left" w:pos="-284"/>
              </w:tabs>
              <w:rPr>
                <w:sz w:val="15"/>
                <w:szCs w:val="15"/>
              </w:rPr>
            </w:pPr>
            <w:r w:rsidRPr="004C080B">
              <w:rPr>
                <w:sz w:val="15"/>
                <w:szCs w:val="15"/>
              </w:rPr>
              <w:t xml:space="preserve">Identify additional performance indicators in consultation with </w:t>
            </w:r>
            <w:r>
              <w:rPr>
                <w:sz w:val="15"/>
                <w:szCs w:val="15"/>
              </w:rPr>
              <w:t>HSEQ Team as required</w:t>
            </w:r>
            <w:r w:rsidRPr="004C080B">
              <w:rPr>
                <w:sz w:val="15"/>
                <w:szCs w:val="15"/>
              </w:rPr>
              <w:t xml:space="preserve"> if required</w:t>
            </w:r>
            <w:r>
              <w:rPr>
                <w:sz w:val="15"/>
                <w:szCs w:val="15"/>
              </w:rPr>
              <w:t>.</w:t>
            </w:r>
          </w:p>
        </w:tc>
        <w:tc>
          <w:tcPr>
            <w:tcW w:w="384" w:type="dxa"/>
            <w:shd w:val="clear" w:color="auto" w:fill="FF0000"/>
          </w:tcPr>
          <w:p w:rsidR="00433AA8" w:rsidRPr="004C080B" w:rsidRDefault="00433AA8" w:rsidP="00433AA8">
            <w:pPr>
              <w:pStyle w:val="TableBody"/>
              <w:tabs>
                <w:tab w:val="left" w:pos="-284"/>
              </w:tabs>
              <w:rPr>
                <w:sz w:val="15"/>
                <w:szCs w:val="15"/>
              </w:rPr>
            </w:pPr>
          </w:p>
        </w:tc>
        <w:tc>
          <w:tcPr>
            <w:tcW w:w="386" w:type="dxa"/>
            <w:shd w:val="clear" w:color="auto" w:fill="FFFFFF" w:themeFill="background1"/>
          </w:tcPr>
          <w:p w:rsidR="00433AA8" w:rsidRPr="004C080B" w:rsidRDefault="00433AA8" w:rsidP="00433AA8">
            <w:pPr>
              <w:pStyle w:val="TableBody"/>
              <w:tabs>
                <w:tab w:val="left" w:pos="-284"/>
              </w:tabs>
              <w:rPr>
                <w:sz w:val="15"/>
                <w:szCs w:val="15"/>
              </w:rPr>
            </w:pPr>
          </w:p>
        </w:tc>
        <w:tc>
          <w:tcPr>
            <w:tcW w:w="366" w:type="dxa"/>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r>
      <w:tr w:rsidR="00433AA8" w:rsidRPr="004C080B">
        <w:tc>
          <w:tcPr>
            <w:tcW w:w="8979" w:type="dxa"/>
          </w:tcPr>
          <w:p w:rsidR="00433AA8" w:rsidRPr="004C080B" w:rsidRDefault="00711AD5" w:rsidP="00433AA8">
            <w:pPr>
              <w:pStyle w:val="TableBody"/>
              <w:tabs>
                <w:tab w:val="left" w:pos="-284"/>
              </w:tabs>
              <w:rPr>
                <w:sz w:val="15"/>
                <w:szCs w:val="15"/>
              </w:rPr>
            </w:pPr>
            <w:r w:rsidRPr="004C080B">
              <w:rPr>
                <w:sz w:val="15"/>
                <w:szCs w:val="15"/>
              </w:rPr>
              <w:t>Monitor project health and safety performance against identified targets</w:t>
            </w:r>
            <w:r>
              <w:rPr>
                <w:sz w:val="15"/>
                <w:szCs w:val="15"/>
              </w:rPr>
              <w:t>.</w:t>
            </w:r>
          </w:p>
        </w:tc>
        <w:tc>
          <w:tcPr>
            <w:tcW w:w="384" w:type="dxa"/>
            <w:shd w:val="clear" w:color="auto" w:fill="FF0000"/>
          </w:tcPr>
          <w:p w:rsidR="00433AA8" w:rsidRPr="004C080B" w:rsidRDefault="00433AA8" w:rsidP="00433AA8">
            <w:pPr>
              <w:pStyle w:val="TableBody"/>
              <w:tabs>
                <w:tab w:val="left" w:pos="-284"/>
              </w:tabs>
              <w:rPr>
                <w:sz w:val="15"/>
                <w:szCs w:val="15"/>
              </w:rPr>
            </w:pPr>
          </w:p>
        </w:tc>
        <w:tc>
          <w:tcPr>
            <w:tcW w:w="386" w:type="dxa"/>
            <w:shd w:val="clear" w:color="auto" w:fill="FFFFFF" w:themeFill="background1"/>
          </w:tcPr>
          <w:p w:rsidR="00433AA8" w:rsidRPr="004C080B" w:rsidRDefault="00433AA8" w:rsidP="00433AA8">
            <w:pPr>
              <w:pStyle w:val="TableBody"/>
              <w:tabs>
                <w:tab w:val="left" w:pos="-284"/>
              </w:tabs>
              <w:rPr>
                <w:sz w:val="15"/>
                <w:szCs w:val="15"/>
              </w:rPr>
            </w:pPr>
          </w:p>
        </w:tc>
        <w:tc>
          <w:tcPr>
            <w:tcW w:w="366" w:type="dxa"/>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r>
      <w:tr w:rsidR="00433AA8" w:rsidRPr="004C080B">
        <w:tc>
          <w:tcPr>
            <w:tcW w:w="8979" w:type="dxa"/>
          </w:tcPr>
          <w:p w:rsidR="00433AA8" w:rsidRPr="004C080B" w:rsidRDefault="00711AD5" w:rsidP="00433AA8">
            <w:pPr>
              <w:pStyle w:val="TableBody"/>
              <w:tabs>
                <w:tab w:val="left" w:pos="-284"/>
              </w:tabs>
              <w:rPr>
                <w:sz w:val="15"/>
                <w:szCs w:val="15"/>
              </w:rPr>
            </w:pPr>
            <w:r w:rsidRPr="004C080B">
              <w:rPr>
                <w:sz w:val="15"/>
                <w:szCs w:val="15"/>
              </w:rPr>
              <w:t>Identify trends or areas for improvement in project health and safety performance</w:t>
            </w:r>
            <w:r>
              <w:rPr>
                <w:sz w:val="15"/>
                <w:szCs w:val="15"/>
              </w:rPr>
              <w:t>.</w:t>
            </w:r>
          </w:p>
        </w:tc>
        <w:tc>
          <w:tcPr>
            <w:tcW w:w="384" w:type="dxa"/>
            <w:shd w:val="clear" w:color="auto" w:fill="FF0000"/>
          </w:tcPr>
          <w:p w:rsidR="00433AA8" w:rsidRPr="004C080B" w:rsidRDefault="00433AA8" w:rsidP="00433AA8">
            <w:pPr>
              <w:pStyle w:val="TableBody"/>
              <w:tabs>
                <w:tab w:val="left" w:pos="-284"/>
              </w:tabs>
              <w:rPr>
                <w:sz w:val="15"/>
                <w:szCs w:val="15"/>
              </w:rPr>
            </w:pPr>
          </w:p>
        </w:tc>
        <w:tc>
          <w:tcPr>
            <w:tcW w:w="386" w:type="dxa"/>
            <w:shd w:val="clear" w:color="auto" w:fill="FFFFFF" w:themeFill="background1"/>
          </w:tcPr>
          <w:p w:rsidR="00433AA8" w:rsidRPr="004C080B" w:rsidRDefault="00433AA8" w:rsidP="00433AA8">
            <w:pPr>
              <w:pStyle w:val="TableBody"/>
              <w:tabs>
                <w:tab w:val="left" w:pos="-284"/>
              </w:tabs>
              <w:rPr>
                <w:sz w:val="15"/>
                <w:szCs w:val="15"/>
              </w:rPr>
            </w:pPr>
          </w:p>
        </w:tc>
        <w:tc>
          <w:tcPr>
            <w:tcW w:w="366" w:type="dxa"/>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r>
      <w:tr w:rsidR="00433AA8" w:rsidRPr="004C080B">
        <w:tc>
          <w:tcPr>
            <w:tcW w:w="8979" w:type="dxa"/>
          </w:tcPr>
          <w:p w:rsidR="00433AA8" w:rsidRPr="004C080B" w:rsidRDefault="00711AD5" w:rsidP="00433AA8">
            <w:pPr>
              <w:pStyle w:val="TableBody"/>
              <w:tabs>
                <w:tab w:val="left" w:pos="-284"/>
              </w:tabs>
              <w:rPr>
                <w:sz w:val="15"/>
                <w:szCs w:val="15"/>
              </w:rPr>
            </w:pPr>
            <w:r w:rsidRPr="004C080B">
              <w:rPr>
                <w:sz w:val="15"/>
                <w:szCs w:val="15"/>
              </w:rPr>
              <w:t xml:space="preserve">Formally report project performance to the HSEQ Team within stated deadlines.   </w:t>
            </w:r>
          </w:p>
        </w:tc>
        <w:tc>
          <w:tcPr>
            <w:tcW w:w="384" w:type="dxa"/>
            <w:shd w:val="clear" w:color="auto" w:fill="FF0000"/>
          </w:tcPr>
          <w:p w:rsidR="00433AA8" w:rsidRPr="004C080B" w:rsidRDefault="00433AA8" w:rsidP="00433AA8">
            <w:pPr>
              <w:pStyle w:val="TableBody"/>
              <w:tabs>
                <w:tab w:val="left" w:pos="-284"/>
              </w:tabs>
              <w:rPr>
                <w:sz w:val="15"/>
                <w:szCs w:val="15"/>
              </w:rPr>
            </w:pPr>
          </w:p>
        </w:tc>
        <w:tc>
          <w:tcPr>
            <w:tcW w:w="386" w:type="dxa"/>
            <w:shd w:val="clear" w:color="auto" w:fill="FFFFFF" w:themeFill="background1"/>
          </w:tcPr>
          <w:p w:rsidR="00433AA8" w:rsidRPr="004C080B" w:rsidRDefault="00433AA8" w:rsidP="00433AA8">
            <w:pPr>
              <w:pStyle w:val="TableBody"/>
              <w:tabs>
                <w:tab w:val="left" w:pos="-284"/>
              </w:tabs>
              <w:rPr>
                <w:sz w:val="15"/>
                <w:szCs w:val="15"/>
              </w:rPr>
            </w:pPr>
          </w:p>
        </w:tc>
        <w:tc>
          <w:tcPr>
            <w:tcW w:w="366" w:type="dxa"/>
          </w:tcPr>
          <w:p w:rsidR="00433AA8" w:rsidRPr="004C080B" w:rsidRDefault="00433AA8" w:rsidP="00433AA8">
            <w:pPr>
              <w:pStyle w:val="TableBody"/>
              <w:tabs>
                <w:tab w:val="left" w:pos="-284"/>
              </w:tabs>
              <w:rPr>
                <w:sz w:val="15"/>
                <w:szCs w:val="15"/>
              </w:rPr>
            </w:pPr>
          </w:p>
        </w:tc>
        <w:tc>
          <w:tcPr>
            <w:tcW w:w="405" w:type="dxa"/>
            <w:tcBorders>
              <w:bottom w:val="single" w:sz="2" w:space="0" w:color="auto"/>
            </w:tcBorders>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r>
      <w:tr w:rsidR="00433AA8" w:rsidRPr="004C080B">
        <w:tc>
          <w:tcPr>
            <w:tcW w:w="8979" w:type="dxa"/>
          </w:tcPr>
          <w:p w:rsidR="00433AA8" w:rsidRPr="004C080B" w:rsidRDefault="00711AD5" w:rsidP="00433AA8">
            <w:pPr>
              <w:pStyle w:val="TableBody"/>
              <w:tabs>
                <w:tab w:val="left" w:pos="-284"/>
              </w:tabs>
              <w:rPr>
                <w:sz w:val="15"/>
                <w:szCs w:val="15"/>
              </w:rPr>
            </w:pPr>
            <w:r w:rsidRPr="004C080B">
              <w:rPr>
                <w:sz w:val="15"/>
                <w:szCs w:val="15"/>
              </w:rPr>
              <w:t>Monitor project performance against the established goals and targets</w:t>
            </w:r>
            <w:r>
              <w:rPr>
                <w:sz w:val="15"/>
                <w:szCs w:val="15"/>
              </w:rPr>
              <w:t>.</w:t>
            </w:r>
          </w:p>
        </w:tc>
        <w:tc>
          <w:tcPr>
            <w:tcW w:w="384" w:type="dxa"/>
          </w:tcPr>
          <w:p w:rsidR="00433AA8" w:rsidRPr="004C080B" w:rsidRDefault="00433AA8" w:rsidP="00433AA8">
            <w:pPr>
              <w:pStyle w:val="TableBody"/>
              <w:tabs>
                <w:tab w:val="left" w:pos="-284"/>
              </w:tabs>
              <w:rPr>
                <w:sz w:val="15"/>
                <w:szCs w:val="15"/>
              </w:rPr>
            </w:pPr>
          </w:p>
        </w:tc>
        <w:tc>
          <w:tcPr>
            <w:tcW w:w="386" w:type="dxa"/>
            <w:shd w:val="clear" w:color="auto" w:fill="FFFFFF" w:themeFill="background1"/>
          </w:tcPr>
          <w:p w:rsidR="00433AA8" w:rsidRPr="004C080B" w:rsidRDefault="00433AA8" w:rsidP="00433AA8">
            <w:pPr>
              <w:pStyle w:val="TableBody"/>
              <w:tabs>
                <w:tab w:val="left" w:pos="-284"/>
              </w:tabs>
              <w:rPr>
                <w:sz w:val="15"/>
                <w:szCs w:val="15"/>
              </w:rPr>
            </w:pPr>
          </w:p>
        </w:tc>
        <w:tc>
          <w:tcPr>
            <w:tcW w:w="366" w:type="dxa"/>
          </w:tcPr>
          <w:p w:rsidR="00433AA8" w:rsidRPr="004C080B" w:rsidRDefault="00433AA8" w:rsidP="00433AA8">
            <w:pPr>
              <w:pStyle w:val="TableBody"/>
              <w:tabs>
                <w:tab w:val="left" w:pos="-284"/>
              </w:tabs>
              <w:rPr>
                <w:sz w:val="15"/>
                <w:szCs w:val="15"/>
              </w:rPr>
            </w:pPr>
          </w:p>
        </w:tc>
        <w:tc>
          <w:tcPr>
            <w:tcW w:w="405" w:type="dxa"/>
            <w:shd w:val="clear" w:color="auto" w:fill="FFFF00"/>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r>
      <w:tr w:rsidR="00433AA8" w:rsidRPr="004C080B">
        <w:tc>
          <w:tcPr>
            <w:tcW w:w="8979" w:type="dxa"/>
          </w:tcPr>
          <w:p w:rsidR="00433AA8" w:rsidRPr="004C080B" w:rsidRDefault="00711AD5" w:rsidP="00433AA8">
            <w:pPr>
              <w:pStyle w:val="TableBody"/>
              <w:tabs>
                <w:tab w:val="left" w:pos="-284"/>
              </w:tabs>
              <w:rPr>
                <w:sz w:val="15"/>
                <w:szCs w:val="15"/>
              </w:rPr>
            </w:pPr>
            <w:r w:rsidRPr="004C080B">
              <w:rPr>
                <w:sz w:val="15"/>
                <w:szCs w:val="15"/>
              </w:rPr>
              <w:t>Discuss performance indicators with staff using the lead indicators to improve safe systems of work.</w:t>
            </w:r>
          </w:p>
        </w:tc>
        <w:tc>
          <w:tcPr>
            <w:tcW w:w="384" w:type="dxa"/>
          </w:tcPr>
          <w:p w:rsidR="00433AA8" w:rsidRPr="004C080B" w:rsidRDefault="00433AA8" w:rsidP="00433AA8">
            <w:pPr>
              <w:pStyle w:val="TableBody"/>
              <w:tabs>
                <w:tab w:val="left" w:pos="-284"/>
              </w:tabs>
              <w:rPr>
                <w:sz w:val="15"/>
                <w:szCs w:val="15"/>
              </w:rPr>
            </w:pPr>
          </w:p>
        </w:tc>
        <w:tc>
          <w:tcPr>
            <w:tcW w:w="386" w:type="dxa"/>
            <w:shd w:val="clear" w:color="auto" w:fill="FFFFFF" w:themeFill="background1"/>
          </w:tcPr>
          <w:p w:rsidR="00433AA8" w:rsidRPr="004C080B" w:rsidRDefault="00433AA8" w:rsidP="00433AA8">
            <w:pPr>
              <w:pStyle w:val="TableBody"/>
              <w:tabs>
                <w:tab w:val="left" w:pos="-284"/>
              </w:tabs>
              <w:rPr>
                <w:sz w:val="15"/>
                <w:szCs w:val="15"/>
              </w:rPr>
            </w:pPr>
          </w:p>
        </w:tc>
        <w:tc>
          <w:tcPr>
            <w:tcW w:w="366" w:type="dxa"/>
          </w:tcPr>
          <w:p w:rsidR="00433AA8" w:rsidRPr="004C080B" w:rsidRDefault="00433AA8" w:rsidP="00433AA8">
            <w:pPr>
              <w:pStyle w:val="TableBody"/>
              <w:tabs>
                <w:tab w:val="left" w:pos="-284"/>
              </w:tabs>
              <w:rPr>
                <w:sz w:val="15"/>
                <w:szCs w:val="15"/>
              </w:rPr>
            </w:pPr>
          </w:p>
        </w:tc>
        <w:tc>
          <w:tcPr>
            <w:tcW w:w="405" w:type="dxa"/>
            <w:shd w:val="clear" w:color="auto" w:fill="FFFF00"/>
          </w:tcPr>
          <w:p w:rsidR="00433AA8" w:rsidRPr="004C080B" w:rsidRDefault="00433AA8" w:rsidP="00433AA8">
            <w:pPr>
              <w:pStyle w:val="TableBody"/>
              <w:tabs>
                <w:tab w:val="left" w:pos="-284"/>
              </w:tabs>
              <w:rPr>
                <w:sz w:val="15"/>
                <w:szCs w:val="15"/>
              </w:rPr>
            </w:pPr>
          </w:p>
        </w:tc>
        <w:tc>
          <w:tcPr>
            <w:tcW w:w="405" w:type="dxa"/>
          </w:tcPr>
          <w:p w:rsidR="00433AA8" w:rsidRPr="004C080B" w:rsidRDefault="00433AA8" w:rsidP="00433AA8">
            <w:pPr>
              <w:pStyle w:val="TableBody"/>
              <w:tabs>
                <w:tab w:val="left" w:pos="-284"/>
              </w:tabs>
              <w:rPr>
                <w:sz w:val="15"/>
                <w:szCs w:val="15"/>
              </w:rPr>
            </w:pPr>
          </w:p>
        </w:tc>
      </w:tr>
    </w:tbl>
    <w:p w:rsidR="00285C67" w:rsidRDefault="00285C67" w:rsidP="00433AA8">
      <w:pPr>
        <w:pStyle w:val="McLLBodyText"/>
        <w:spacing w:before="120" w:after="120"/>
        <w:ind w:left="0"/>
        <w:rPr>
          <w:rFonts w:ascii="Calibri" w:hAnsi="Calibri" w:cs="Arial"/>
          <w:sz w:val="22"/>
          <w:szCs w:val="22"/>
        </w:rPr>
      </w:pPr>
    </w:p>
    <w:p w:rsidR="00433AA8" w:rsidRPr="00222305" w:rsidRDefault="00711AD5" w:rsidP="00433AA8">
      <w:pPr>
        <w:pStyle w:val="McLLBodyText"/>
        <w:spacing w:before="120" w:after="120"/>
        <w:ind w:left="0"/>
        <w:rPr>
          <w:rFonts w:ascii="Calibri" w:hAnsi="Calibri" w:cs="Arial"/>
          <w:color w:val="4F81BD" w:themeColor="accent1"/>
          <w:sz w:val="22"/>
          <w:szCs w:val="22"/>
          <w:u w:val="single"/>
        </w:rPr>
      </w:pPr>
      <w:r w:rsidRPr="00222305">
        <w:rPr>
          <w:rFonts w:ascii="Calibri" w:hAnsi="Calibri" w:cs="Arial"/>
          <w:sz w:val="22"/>
          <w:szCs w:val="22"/>
        </w:rPr>
        <w:t xml:space="preserve">Sulphide Junction Safety Targets have been set and are included in </w:t>
      </w:r>
      <w:hyperlink r:id="rId18" w:history="1">
        <w:r w:rsidRPr="00BD3BCC">
          <w:rPr>
            <w:rStyle w:val="Hyperlink"/>
            <w:rFonts w:ascii="Calibri" w:hAnsi="Calibri" w:cs="Arial"/>
            <w:sz w:val="22"/>
            <w:szCs w:val="22"/>
          </w:rPr>
          <w:t>Project Score card</w:t>
        </w:r>
      </w:hyperlink>
    </w:p>
    <w:p w:rsidR="00433AA8" w:rsidRDefault="00711AD5" w:rsidP="00433AA8">
      <w:pPr>
        <w:pStyle w:val="McLLBodyText"/>
        <w:spacing w:before="120" w:after="120"/>
        <w:ind w:left="0"/>
        <w:rPr>
          <w:rFonts w:ascii="Calibri" w:hAnsi="Calibri" w:cs="Arial"/>
          <w:sz w:val="22"/>
          <w:szCs w:val="22"/>
        </w:rPr>
      </w:pPr>
      <w:r w:rsidRPr="00222305">
        <w:rPr>
          <w:rFonts w:ascii="Calibri" w:hAnsi="Calibri" w:cs="Arial"/>
          <w:sz w:val="22"/>
          <w:szCs w:val="22"/>
        </w:rPr>
        <w:t xml:space="preserve">The score card has both lead and lag targets (all with weightings).  The aim is to recognise and measure the proactive activities as well as the negative with an output of driving the overall safety culture forward.  </w:t>
      </w:r>
      <w:r>
        <w:rPr>
          <w:rFonts w:ascii="Calibri" w:hAnsi="Calibri" w:cs="Arial"/>
          <w:sz w:val="22"/>
          <w:szCs w:val="22"/>
        </w:rPr>
        <w:t xml:space="preserve">The score card will be reported on monthly.  </w:t>
      </w:r>
    </w:p>
    <w:p w:rsidR="00EA3DC4" w:rsidRDefault="00EA3DC4" w:rsidP="00EA3DC4">
      <w:pPr>
        <w:pStyle w:val="McLLBodyText"/>
        <w:spacing w:before="120" w:after="120"/>
        <w:ind w:left="0"/>
        <w:rPr>
          <w:rFonts w:ascii="Calibri" w:hAnsi="Calibri" w:cs="Arial"/>
          <w:sz w:val="22"/>
          <w:szCs w:val="22"/>
        </w:rPr>
      </w:pPr>
      <w:r>
        <w:rPr>
          <w:rFonts w:ascii="Calibri" w:hAnsi="Calibri" w:cs="Arial"/>
          <w:sz w:val="22"/>
          <w:szCs w:val="22"/>
        </w:rPr>
        <w:t>Appendices that are updated on site in hard copy</w:t>
      </w:r>
      <w:r w:rsidR="00B279FD">
        <w:rPr>
          <w:rFonts w:ascii="Calibri" w:hAnsi="Calibri" w:cs="Arial"/>
          <w:sz w:val="22"/>
          <w:szCs w:val="22"/>
        </w:rPr>
        <w:t xml:space="preserve"> or have regular superseding versions have the </w:t>
      </w:r>
      <w:proofErr w:type="spellStart"/>
      <w:r w:rsidR="00285C67">
        <w:rPr>
          <w:rFonts w:ascii="Calibri" w:hAnsi="Calibri" w:cs="Arial"/>
          <w:sz w:val="22"/>
          <w:szCs w:val="22"/>
        </w:rPr>
        <w:t>s</w:t>
      </w:r>
      <w:r w:rsidR="00B279FD">
        <w:rPr>
          <w:rFonts w:ascii="Calibri" w:hAnsi="Calibri" w:cs="Arial"/>
          <w:sz w:val="22"/>
          <w:szCs w:val="22"/>
        </w:rPr>
        <w:t>harepoint</w:t>
      </w:r>
      <w:proofErr w:type="spellEnd"/>
      <w:r w:rsidR="00B279FD">
        <w:rPr>
          <w:rFonts w:ascii="Calibri" w:hAnsi="Calibri" w:cs="Arial"/>
          <w:sz w:val="22"/>
          <w:szCs w:val="22"/>
        </w:rPr>
        <w:t xml:space="preserve"> folder location shown in this plan</w:t>
      </w:r>
      <w:r w:rsidR="00A233D0">
        <w:rPr>
          <w:rFonts w:ascii="Calibri" w:hAnsi="Calibri" w:cs="Arial"/>
          <w:sz w:val="22"/>
          <w:szCs w:val="22"/>
        </w:rPr>
        <w:t>.</w:t>
      </w:r>
      <w:r w:rsidR="00B279FD">
        <w:rPr>
          <w:rFonts w:ascii="Calibri" w:hAnsi="Calibri" w:cs="Arial"/>
          <w:sz w:val="22"/>
          <w:szCs w:val="22"/>
        </w:rPr>
        <w:t xml:space="preserve">  </w:t>
      </w:r>
    </w:p>
    <w:p w:rsidR="00285C67" w:rsidRDefault="00285C67" w:rsidP="00EA3DC4">
      <w:pPr>
        <w:pStyle w:val="McLLBodyText"/>
        <w:spacing w:before="120" w:after="120"/>
        <w:ind w:left="0"/>
        <w:rPr>
          <w:rFonts w:ascii="Calibri" w:hAnsi="Calibri" w:cs="Arial"/>
          <w:sz w:val="22"/>
          <w:szCs w:val="22"/>
        </w:rPr>
      </w:pPr>
    </w:p>
    <w:p w:rsidR="00443E02" w:rsidRDefault="00711AD5" w:rsidP="00443E02">
      <w:pPr>
        <w:pStyle w:val="Heading2"/>
        <w:numPr>
          <w:ilvl w:val="1"/>
          <w:numId w:val="24"/>
        </w:numPr>
        <w:tabs>
          <w:tab w:val="clear" w:pos="1418"/>
          <w:tab w:val="left" w:pos="709"/>
        </w:tabs>
        <w:ind w:left="709"/>
        <w:rPr>
          <w:rFonts w:ascii="Calibri" w:hAnsi="Calibri"/>
          <w:color w:val="365F91"/>
          <w:szCs w:val="28"/>
        </w:rPr>
      </w:pPr>
      <w:bookmarkStart w:id="10" w:name="_Toc274665384"/>
      <w:r w:rsidRPr="00FE12D4">
        <w:rPr>
          <w:rFonts w:ascii="Calibri" w:hAnsi="Calibri"/>
          <w:color w:val="365F91"/>
          <w:szCs w:val="28"/>
        </w:rPr>
        <w:t>Scope of the Plan</w:t>
      </w:r>
      <w:bookmarkEnd w:id="10"/>
    </w:p>
    <w:p w:rsidR="00433AA8" w:rsidRPr="00222305" w:rsidRDefault="00711AD5" w:rsidP="00433AA8">
      <w:pPr>
        <w:pStyle w:val="McLLBodyText"/>
        <w:spacing w:before="120" w:after="120"/>
        <w:ind w:left="0"/>
        <w:rPr>
          <w:rFonts w:ascii="Calibri" w:hAnsi="Calibri" w:cs="Arial"/>
          <w:sz w:val="22"/>
          <w:szCs w:val="22"/>
        </w:rPr>
      </w:pPr>
      <w:r w:rsidRPr="00222305">
        <w:rPr>
          <w:rFonts w:ascii="Calibri" w:hAnsi="Calibri" w:cs="Arial"/>
          <w:sz w:val="22"/>
          <w:szCs w:val="22"/>
        </w:rPr>
        <w:t>Those that will be affected by the scope of the plan will be</w:t>
      </w:r>
      <w:r w:rsidR="00285C67">
        <w:rPr>
          <w:rFonts w:ascii="Calibri" w:hAnsi="Calibri" w:cs="Arial"/>
          <w:sz w:val="22"/>
          <w:szCs w:val="22"/>
        </w:rPr>
        <w:t>;</w:t>
      </w:r>
    </w:p>
    <w:p w:rsidR="00433AA8" w:rsidRPr="00222305" w:rsidRDefault="00711AD5" w:rsidP="00433AA8">
      <w:pPr>
        <w:pStyle w:val="McLLBodyText"/>
        <w:numPr>
          <w:ilvl w:val="0"/>
          <w:numId w:val="27"/>
        </w:numPr>
        <w:spacing w:before="120" w:after="120"/>
        <w:rPr>
          <w:rFonts w:ascii="Calibri" w:hAnsi="Calibri" w:cs="Arial"/>
          <w:sz w:val="22"/>
          <w:szCs w:val="22"/>
        </w:rPr>
      </w:pPr>
      <w:proofErr w:type="spellStart"/>
      <w:r w:rsidRPr="00222305">
        <w:rPr>
          <w:rFonts w:ascii="Calibri" w:hAnsi="Calibri" w:cs="Arial"/>
          <w:sz w:val="22"/>
          <w:szCs w:val="22"/>
        </w:rPr>
        <w:t>RailCorp</w:t>
      </w:r>
      <w:proofErr w:type="spellEnd"/>
      <w:r w:rsidRPr="00222305">
        <w:rPr>
          <w:rFonts w:ascii="Calibri" w:hAnsi="Calibri" w:cs="Arial"/>
          <w:sz w:val="22"/>
          <w:szCs w:val="22"/>
        </w:rPr>
        <w:t xml:space="preserve"> &amp; rail movements (dependent on work activities)</w:t>
      </w:r>
    </w:p>
    <w:p w:rsidR="00433AA8" w:rsidRPr="00222305" w:rsidRDefault="00711AD5" w:rsidP="00433AA8">
      <w:pPr>
        <w:pStyle w:val="McLLBodyText"/>
        <w:numPr>
          <w:ilvl w:val="0"/>
          <w:numId w:val="27"/>
        </w:numPr>
        <w:spacing w:before="120" w:after="120"/>
        <w:rPr>
          <w:rFonts w:ascii="Calibri" w:hAnsi="Calibri" w:cs="Arial"/>
          <w:sz w:val="22"/>
          <w:szCs w:val="22"/>
        </w:rPr>
      </w:pPr>
      <w:r w:rsidRPr="00222305">
        <w:rPr>
          <w:rFonts w:ascii="Calibri" w:hAnsi="Calibri" w:cs="Arial"/>
          <w:sz w:val="22"/>
          <w:szCs w:val="22"/>
        </w:rPr>
        <w:t>Other Stakeholders</w:t>
      </w:r>
    </w:p>
    <w:p w:rsidR="00433AA8" w:rsidRPr="00222305" w:rsidRDefault="00711AD5" w:rsidP="00433AA8">
      <w:pPr>
        <w:pStyle w:val="McLLBodyText"/>
        <w:numPr>
          <w:ilvl w:val="1"/>
          <w:numId w:val="27"/>
        </w:numPr>
        <w:spacing w:before="120" w:after="120"/>
        <w:rPr>
          <w:rFonts w:ascii="Calibri" w:hAnsi="Calibri" w:cs="Arial"/>
          <w:sz w:val="22"/>
          <w:szCs w:val="22"/>
        </w:rPr>
      </w:pPr>
      <w:r w:rsidRPr="00222305">
        <w:rPr>
          <w:rFonts w:ascii="Calibri" w:hAnsi="Calibri" w:cs="Arial"/>
          <w:sz w:val="22"/>
          <w:szCs w:val="22"/>
        </w:rPr>
        <w:t>Downer EDI Workshops facility</w:t>
      </w:r>
    </w:p>
    <w:p w:rsidR="00433AA8" w:rsidRPr="00222305" w:rsidRDefault="00711AD5" w:rsidP="00433AA8">
      <w:pPr>
        <w:pStyle w:val="McLLBodyText"/>
        <w:numPr>
          <w:ilvl w:val="1"/>
          <w:numId w:val="27"/>
        </w:numPr>
        <w:spacing w:before="120" w:after="120"/>
        <w:rPr>
          <w:rFonts w:ascii="Calibri" w:hAnsi="Calibri" w:cs="Arial"/>
          <w:sz w:val="22"/>
          <w:szCs w:val="22"/>
        </w:rPr>
      </w:pPr>
      <w:r w:rsidRPr="00222305">
        <w:rPr>
          <w:rFonts w:ascii="Calibri" w:hAnsi="Calibri" w:cs="Arial"/>
          <w:sz w:val="22"/>
          <w:szCs w:val="22"/>
        </w:rPr>
        <w:t>Project management</w:t>
      </w:r>
    </w:p>
    <w:p w:rsidR="00433AA8" w:rsidRPr="00222305" w:rsidRDefault="00711AD5" w:rsidP="00433AA8">
      <w:pPr>
        <w:pStyle w:val="McLLBodyText"/>
        <w:numPr>
          <w:ilvl w:val="1"/>
          <w:numId w:val="27"/>
        </w:numPr>
        <w:spacing w:before="120" w:after="120"/>
        <w:rPr>
          <w:rFonts w:ascii="Calibri" w:hAnsi="Calibri" w:cs="Arial"/>
          <w:sz w:val="22"/>
          <w:szCs w:val="22"/>
        </w:rPr>
      </w:pPr>
      <w:r w:rsidRPr="00222305">
        <w:rPr>
          <w:rFonts w:ascii="Calibri" w:hAnsi="Calibri" w:cs="Arial"/>
          <w:sz w:val="22"/>
          <w:szCs w:val="22"/>
        </w:rPr>
        <w:t>Third party service providers engaged on the project</w:t>
      </w:r>
    </w:p>
    <w:p w:rsidR="00433AA8" w:rsidRPr="00222305" w:rsidRDefault="00711AD5" w:rsidP="00433AA8">
      <w:pPr>
        <w:pStyle w:val="McLLBodyText"/>
        <w:numPr>
          <w:ilvl w:val="1"/>
          <w:numId w:val="27"/>
        </w:numPr>
        <w:spacing w:before="120" w:after="120"/>
        <w:rPr>
          <w:rFonts w:ascii="Calibri" w:hAnsi="Calibri" w:cs="Arial"/>
          <w:sz w:val="22"/>
          <w:szCs w:val="22"/>
        </w:rPr>
      </w:pPr>
      <w:r w:rsidRPr="00222305">
        <w:rPr>
          <w:rFonts w:ascii="Calibri" w:hAnsi="Calibri" w:cs="Arial"/>
          <w:sz w:val="22"/>
          <w:szCs w:val="22"/>
        </w:rPr>
        <w:t>Visitors to site</w:t>
      </w:r>
    </w:p>
    <w:p w:rsidR="00433AA8" w:rsidRPr="00222305" w:rsidRDefault="00711AD5" w:rsidP="00433AA8">
      <w:pPr>
        <w:pStyle w:val="McLLBodyText"/>
        <w:numPr>
          <w:ilvl w:val="1"/>
          <w:numId w:val="27"/>
        </w:numPr>
        <w:spacing w:before="120" w:after="120"/>
        <w:rPr>
          <w:rFonts w:ascii="Calibri" w:hAnsi="Calibri" w:cs="Arial"/>
          <w:sz w:val="22"/>
          <w:szCs w:val="22"/>
        </w:rPr>
      </w:pPr>
      <w:r w:rsidRPr="00222305">
        <w:rPr>
          <w:rFonts w:ascii="Calibri" w:hAnsi="Calibri" w:cs="Arial"/>
          <w:sz w:val="22"/>
          <w:szCs w:val="22"/>
        </w:rPr>
        <w:t>Novo Rail Project Management</w:t>
      </w:r>
    </w:p>
    <w:p w:rsidR="00443E02" w:rsidRDefault="00711AD5" w:rsidP="00443E02">
      <w:pPr>
        <w:pStyle w:val="Heading2"/>
        <w:numPr>
          <w:ilvl w:val="1"/>
          <w:numId w:val="24"/>
        </w:numPr>
        <w:tabs>
          <w:tab w:val="clear" w:pos="1418"/>
          <w:tab w:val="left" w:pos="709"/>
        </w:tabs>
        <w:ind w:left="709"/>
        <w:rPr>
          <w:rFonts w:ascii="Calibri" w:hAnsi="Calibri"/>
          <w:color w:val="365F91"/>
          <w:szCs w:val="28"/>
        </w:rPr>
      </w:pPr>
      <w:bookmarkStart w:id="11" w:name="_Toc274665385"/>
      <w:r w:rsidRPr="00FE12D4">
        <w:rPr>
          <w:rFonts w:ascii="Calibri" w:hAnsi="Calibri"/>
          <w:color w:val="365F91"/>
          <w:szCs w:val="28"/>
        </w:rPr>
        <w:t>Scope of Work Summary</w:t>
      </w:r>
      <w:bookmarkEnd w:id="11"/>
    </w:p>
    <w:p w:rsidR="00A12EBE" w:rsidRDefault="00711AD5" w:rsidP="00433AA8">
      <w:pPr>
        <w:pStyle w:val="McLLBodyText"/>
        <w:spacing w:before="120" w:after="120"/>
        <w:ind w:left="0"/>
        <w:rPr>
          <w:rFonts w:ascii="Calibri" w:hAnsi="Calibri" w:cs="Arial"/>
          <w:sz w:val="22"/>
          <w:szCs w:val="22"/>
        </w:rPr>
      </w:pPr>
      <w:r w:rsidRPr="00F0194F">
        <w:rPr>
          <w:rFonts w:ascii="Calibri" w:hAnsi="Calibri" w:cs="Arial"/>
          <w:sz w:val="22"/>
          <w:szCs w:val="22"/>
        </w:rPr>
        <w:t>The Sulphide Junction project site is situated between the</w:t>
      </w:r>
      <w:r>
        <w:rPr>
          <w:rFonts w:ascii="Calibri" w:hAnsi="Calibri" w:cs="Arial"/>
          <w:sz w:val="22"/>
          <w:szCs w:val="22"/>
        </w:rPr>
        <w:t xml:space="preserve"> 151.500 to 153.900</w:t>
      </w:r>
      <w:r w:rsidRPr="00F0194F">
        <w:rPr>
          <w:rFonts w:ascii="Calibri" w:hAnsi="Calibri" w:cs="Arial"/>
          <w:sz w:val="22"/>
          <w:szCs w:val="22"/>
        </w:rPr>
        <w:t xml:space="preserve"> kilometres.</w:t>
      </w:r>
      <w:r>
        <w:rPr>
          <w:rFonts w:ascii="Calibri" w:hAnsi="Calibri" w:cs="Arial"/>
          <w:sz w:val="22"/>
          <w:szCs w:val="22"/>
        </w:rPr>
        <w:t xml:space="preserve"> The following scope is currently being completed in line with this update version of the plan. None of the following works will be undertaken without a signed Project Safety Agreement and where applicable design approvals. The signed PSA’s for this project can be found on </w:t>
      </w:r>
      <w:proofErr w:type="spellStart"/>
      <w:proofErr w:type="gramStart"/>
      <w:r>
        <w:rPr>
          <w:rFonts w:ascii="Calibri" w:hAnsi="Calibri" w:cs="Arial"/>
          <w:sz w:val="22"/>
          <w:szCs w:val="22"/>
        </w:rPr>
        <w:t>sharepoint</w:t>
      </w:r>
      <w:proofErr w:type="spellEnd"/>
      <w:r>
        <w:rPr>
          <w:rFonts w:ascii="Calibri" w:hAnsi="Calibri" w:cs="Arial"/>
          <w:sz w:val="22"/>
          <w:szCs w:val="22"/>
        </w:rPr>
        <w:t xml:space="preserve"> .</w:t>
      </w:r>
      <w:proofErr w:type="gramEnd"/>
      <w:r>
        <w:rPr>
          <w:rFonts w:ascii="Calibri" w:hAnsi="Calibri" w:cs="Arial"/>
          <w:sz w:val="22"/>
          <w:szCs w:val="22"/>
        </w:rPr>
        <w:t xml:space="preserve">  The </w:t>
      </w:r>
      <w:r w:rsidRPr="00170448">
        <w:rPr>
          <w:rFonts w:ascii="Calibri" w:hAnsi="Calibri" w:cs="Arial"/>
          <w:sz w:val="22"/>
          <w:szCs w:val="22"/>
        </w:rPr>
        <w:t>approved designs</w:t>
      </w:r>
      <w:r>
        <w:rPr>
          <w:rFonts w:ascii="Calibri" w:hAnsi="Calibri" w:cs="Arial"/>
          <w:sz w:val="22"/>
          <w:szCs w:val="22"/>
        </w:rPr>
        <w:t xml:space="preserve"> can be found on </w:t>
      </w:r>
      <w:proofErr w:type="spellStart"/>
      <w:proofErr w:type="gramStart"/>
      <w:r>
        <w:rPr>
          <w:rFonts w:ascii="Calibri" w:hAnsi="Calibri" w:cs="Arial"/>
          <w:sz w:val="22"/>
          <w:szCs w:val="22"/>
        </w:rPr>
        <w:t>sharepoint</w:t>
      </w:r>
      <w:proofErr w:type="spellEnd"/>
      <w:r w:rsidR="00170448">
        <w:rPr>
          <w:rFonts w:ascii="Calibri" w:hAnsi="Calibri" w:cs="Arial"/>
          <w:sz w:val="22"/>
          <w:szCs w:val="22"/>
        </w:rPr>
        <w:t xml:space="preserve"> .</w:t>
      </w:r>
      <w:proofErr w:type="gramEnd"/>
      <w:r w:rsidR="00A12EBE">
        <w:rPr>
          <w:rFonts w:ascii="Calibri" w:hAnsi="Calibri" w:cs="Arial"/>
          <w:sz w:val="22"/>
          <w:szCs w:val="22"/>
        </w:rPr>
        <w:t xml:space="preserve">           </w:t>
      </w:r>
    </w:p>
    <w:p w:rsidR="00170448" w:rsidRPr="00170448" w:rsidRDefault="00711AD5" w:rsidP="00170448">
      <w:pPr>
        <w:pStyle w:val="McLLBodyText"/>
        <w:spacing w:before="120" w:after="120"/>
        <w:ind w:left="0"/>
        <w:jc w:val="left"/>
      </w:pPr>
      <w:r>
        <w:rPr>
          <w:rFonts w:ascii="Calibri" w:hAnsi="Calibri" w:cs="Arial"/>
          <w:sz w:val="22"/>
          <w:szCs w:val="22"/>
        </w:rPr>
        <w:t xml:space="preserve"> </w:t>
      </w:r>
      <w:hyperlink r:id="rId19" w:history="1">
        <w:r w:rsidR="00170448" w:rsidRPr="00170448">
          <w:rPr>
            <w:rFonts w:ascii="Calibri" w:hAnsi="Calibri"/>
            <w:spacing w:val="24"/>
            <w:sz w:val="20"/>
            <w:szCs w:val="20"/>
          </w:rPr>
          <w:t>SIG05 - Sulphide Junction</w:t>
        </w:r>
      </w:hyperlink>
      <w:r w:rsidR="00170448" w:rsidRPr="00170448">
        <w:rPr>
          <w:rFonts w:ascii="Calibri" w:hAnsi="Calibri"/>
          <w:spacing w:val="24"/>
          <w:sz w:val="20"/>
          <w:szCs w:val="20"/>
        </w:rPr>
        <w:t xml:space="preserve"> &gt; </w:t>
      </w:r>
      <w:hyperlink r:id="rId20" w:history="1">
        <w:r w:rsidR="00170448" w:rsidRPr="00170448">
          <w:rPr>
            <w:rFonts w:ascii="Calibri" w:hAnsi="Calibri"/>
            <w:spacing w:val="24"/>
            <w:sz w:val="20"/>
            <w:szCs w:val="20"/>
          </w:rPr>
          <w:t>Project Records</w:t>
        </w:r>
      </w:hyperlink>
      <w:r w:rsidR="00170448" w:rsidRPr="00170448">
        <w:rPr>
          <w:rFonts w:ascii="Calibri" w:hAnsi="Calibri"/>
          <w:spacing w:val="24"/>
          <w:sz w:val="20"/>
          <w:szCs w:val="20"/>
        </w:rPr>
        <w:t xml:space="preserve"> &gt; </w:t>
      </w:r>
      <w:hyperlink r:id="rId21" w:history="1">
        <w:r w:rsidR="00170448" w:rsidRPr="00170448">
          <w:rPr>
            <w:rFonts w:ascii="Calibri" w:hAnsi="Calibri"/>
            <w:spacing w:val="24"/>
            <w:sz w:val="20"/>
            <w:szCs w:val="20"/>
          </w:rPr>
          <w:t>Execution</w:t>
        </w:r>
      </w:hyperlink>
      <w:r w:rsidR="00170448" w:rsidRPr="00170448">
        <w:rPr>
          <w:rFonts w:ascii="Calibri" w:hAnsi="Calibri"/>
          <w:spacing w:val="24"/>
          <w:sz w:val="20"/>
          <w:szCs w:val="20"/>
        </w:rPr>
        <w:t xml:space="preserve"> &gt; </w:t>
      </w:r>
      <w:hyperlink r:id="rId22" w:history="1">
        <w:r w:rsidR="00170448" w:rsidRPr="00170448">
          <w:rPr>
            <w:rFonts w:ascii="Calibri" w:hAnsi="Calibri"/>
            <w:spacing w:val="24"/>
            <w:sz w:val="20"/>
            <w:szCs w:val="20"/>
          </w:rPr>
          <w:t>08 Design and System Engineering</w:t>
        </w:r>
      </w:hyperlink>
      <w:r w:rsidR="00170448" w:rsidRPr="00170448">
        <w:rPr>
          <w:rFonts w:ascii="Calibri" w:hAnsi="Calibri"/>
          <w:spacing w:val="24"/>
          <w:sz w:val="20"/>
          <w:szCs w:val="20"/>
        </w:rPr>
        <w:t xml:space="preserve"> &gt; </w:t>
      </w:r>
      <w:r w:rsidR="00170448" w:rsidRPr="00170448">
        <w:rPr>
          <w:rStyle w:val="ms-sitemapdirectional"/>
          <w:rFonts w:ascii="Calibri" w:hAnsi="Calibri"/>
          <w:spacing w:val="24"/>
          <w:sz w:val="20"/>
          <w:szCs w:val="20"/>
        </w:rPr>
        <w:t>8.1 AFC</w:t>
      </w:r>
    </w:p>
    <w:p w:rsidR="00170448" w:rsidRDefault="00170448" w:rsidP="00433AA8">
      <w:pPr>
        <w:pStyle w:val="McLLBodyText"/>
        <w:spacing w:before="120" w:after="120"/>
        <w:ind w:left="0"/>
      </w:pPr>
    </w:p>
    <w:p w:rsidR="00170448" w:rsidRDefault="00170448" w:rsidP="00433AA8">
      <w:pPr>
        <w:pStyle w:val="McLLBodyText"/>
        <w:spacing w:before="120" w:after="120"/>
        <w:ind w:left="0"/>
      </w:pPr>
    </w:p>
    <w:p w:rsidR="00433AA8" w:rsidRPr="00F0194F" w:rsidRDefault="00A302FA" w:rsidP="00433AA8">
      <w:pPr>
        <w:pStyle w:val="McLLBodyText"/>
        <w:spacing w:before="120" w:after="120"/>
        <w:ind w:left="0"/>
        <w:rPr>
          <w:rFonts w:ascii="Calibri" w:hAnsi="Calibri" w:cs="Arial"/>
          <w:sz w:val="22"/>
          <w:szCs w:val="22"/>
        </w:rPr>
      </w:pPr>
      <w:r w:rsidRPr="00A302FA">
        <w:rPr>
          <w:rFonts w:ascii="Calibri" w:hAnsi="Calibri" w:cs="Arial"/>
          <w:sz w:val="22"/>
          <w:szCs w:val="22"/>
          <w:highlight w:val="yellow"/>
        </w:rPr>
        <w:t>Note no PSA’s exist in this folder.  Please upload PSA’s into the folder and provide relevant link.</w:t>
      </w:r>
    </w:p>
    <w:p w:rsidR="00443E02" w:rsidRPr="00343B6E" w:rsidRDefault="00A302FA" w:rsidP="00443E02">
      <w:pPr>
        <w:pStyle w:val="McLLBodyText"/>
        <w:numPr>
          <w:ilvl w:val="0"/>
          <w:numId w:val="27"/>
        </w:numPr>
        <w:spacing w:before="120" w:after="120"/>
        <w:rPr>
          <w:rFonts w:ascii="Calibri" w:hAnsi="Calibri" w:cs="Arial"/>
          <w:b/>
          <w:szCs w:val="22"/>
        </w:rPr>
      </w:pPr>
      <w:r w:rsidRPr="00A302FA">
        <w:rPr>
          <w:rFonts w:ascii="Calibri" w:hAnsi="Calibri" w:cs="Arial"/>
          <w:b/>
          <w:sz w:val="22"/>
          <w:szCs w:val="22"/>
        </w:rPr>
        <w:t xml:space="preserve">Installation of a new crossover 153 between the Up and Down Main lines on the Sydney side of the existing 155 points. </w:t>
      </w:r>
    </w:p>
    <w:p w:rsidR="00433AA8" w:rsidRPr="00F0194F" w:rsidRDefault="00711AD5" w:rsidP="00433AA8">
      <w:pPr>
        <w:pStyle w:val="McLLBodyText"/>
        <w:spacing w:before="120" w:after="120"/>
        <w:ind w:left="720"/>
        <w:rPr>
          <w:rFonts w:ascii="Calibri" w:hAnsi="Calibri" w:cs="Arial"/>
          <w:sz w:val="22"/>
          <w:szCs w:val="22"/>
        </w:rPr>
      </w:pPr>
      <w:r w:rsidRPr="00F0194F">
        <w:rPr>
          <w:rFonts w:ascii="Calibri" w:hAnsi="Calibri" w:cs="Arial"/>
          <w:sz w:val="22"/>
          <w:szCs w:val="22"/>
        </w:rPr>
        <w:t xml:space="preserve">Crossover installation shall be a combination of slide and lift in. The slide portion will be done using strong backs and rollers. The smaller portion will be lifted into the down main using a </w:t>
      </w:r>
      <w:proofErr w:type="spellStart"/>
      <w:r w:rsidRPr="00F0194F">
        <w:rPr>
          <w:rFonts w:ascii="Calibri" w:hAnsi="Calibri" w:cs="Arial"/>
          <w:sz w:val="22"/>
          <w:szCs w:val="22"/>
        </w:rPr>
        <w:t>Franna</w:t>
      </w:r>
      <w:proofErr w:type="spellEnd"/>
      <w:r w:rsidRPr="00F0194F">
        <w:rPr>
          <w:rFonts w:ascii="Calibri" w:hAnsi="Calibri" w:cs="Arial"/>
          <w:sz w:val="22"/>
          <w:szCs w:val="22"/>
        </w:rPr>
        <w:t xml:space="preserve"> crane. To enable this to take place SWMS and Lifting plans will be compiled.</w:t>
      </w:r>
    </w:p>
    <w:p w:rsidR="00433AA8" w:rsidRPr="00F0194F" w:rsidRDefault="00711AD5" w:rsidP="00433AA8">
      <w:pPr>
        <w:pStyle w:val="McLLBodyText"/>
        <w:spacing w:before="120" w:after="120"/>
        <w:ind w:left="720"/>
        <w:rPr>
          <w:rFonts w:ascii="Calibri" w:hAnsi="Calibri" w:cs="Arial"/>
          <w:sz w:val="22"/>
          <w:szCs w:val="22"/>
        </w:rPr>
      </w:pPr>
      <w:r w:rsidRPr="00F0194F">
        <w:rPr>
          <w:rFonts w:ascii="Calibri" w:hAnsi="Calibri" w:cs="Arial"/>
          <w:sz w:val="22"/>
          <w:szCs w:val="22"/>
        </w:rPr>
        <w:t>Prior to the lift existing track will be lifted out and the ballast removed by excavator down to design level. SWMS, excavation plans and lifting plans will be utilised and included with site documentation</w:t>
      </w:r>
      <w:r w:rsidR="00291E27">
        <w:rPr>
          <w:rFonts w:ascii="Calibri" w:hAnsi="Calibri" w:cs="Arial"/>
          <w:sz w:val="22"/>
          <w:szCs w:val="22"/>
        </w:rPr>
        <w:t>.</w:t>
      </w:r>
    </w:p>
    <w:p w:rsidR="00433AA8" w:rsidRDefault="00711AD5" w:rsidP="00433AA8">
      <w:pPr>
        <w:pStyle w:val="McLLBodyText"/>
        <w:spacing w:before="120" w:after="120"/>
        <w:ind w:left="720"/>
        <w:rPr>
          <w:rFonts w:ascii="Calibri" w:hAnsi="Calibri" w:cs="Arial"/>
          <w:sz w:val="22"/>
          <w:szCs w:val="22"/>
        </w:rPr>
      </w:pPr>
      <w:r w:rsidRPr="00F0194F">
        <w:rPr>
          <w:rFonts w:ascii="Calibri" w:hAnsi="Calibri" w:cs="Arial"/>
          <w:sz w:val="22"/>
          <w:szCs w:val="22"/>
        </w:rPr>
        <w:t>Following the placement of the crossover the area will be flooded with ballast and welds done to join the rails. SWMS and Hot Work Permits are developed to support this work</w:t>
      </w:r>
      <w:r>
        <w:rPr>
          <w:rFonts w:ascii="Calibri" w:hAnsi="Calibri" w:cs="Arial"/>
          <w:sz w:val="22"/>
          <w:szCs w:val="22"/>
        </w:rPr>
        <w:t xml:space="preserve">. </w:t>
      </w:r>
      <w:r w:rsidRPr="00F0194F">
        <w:rPr>
          <w:rFonts w:ascii="Calibri" w:hAnsi="Calibri" w:cs="Arial"/>
          <w:sz w:val="22"/>
          <w:szCs w:val="22"/>
        </w:rPr>
        <w:t>Laing O’Rourke using Boom Logistics will undertake the work</w:t>
      </w:r>
      <w:r w:rsidR="00291E27">
        <w:rPr>
          <w:rFonts w:ascii="Calibri" w:hAnsi="Calibri" w:cs="Arial"/>
          <w:sz w:val="22"/>
          <w:szCs w:val="22"/>
        </w:rPr>
        <w:t>.</w:t>
      </w:r>
    </w:p>
    <w:p w:rsidR="00433AA8" w:rsidRPr="00F0194F" w:rsidRDefault="00711AD5" w:rsidP="00433AA8">
      <w:pPr>
        <w:pStyle w:val="McLLBodyText"/>
        <w:spacing w:before="120" w:after="120"/>
        <w:ind w:left="720"/>
        <w:rPr>
          <w:rFonts w:ascii="Calibri" w:hAnsi="Calibri" w:cs="Arial"/>
          <w:sz w:val="22"/>
          <w:szCs w:val="22"/>
        </w:rPr>
      </w:pPr>
      <w:r>
        <w:rPr>
          <w:rFonts w:ascii="Calibri" w:hAnsi="Calibri" w:cs="Arial"/>
          <w:sz w:val="22"/>
          <w:szCs w:val="22"/>
        </w:rPr>
        <w:t>Work Completed: 12-14 June</w:t>
      </w:r>
    </w:p>
    <w:p w:rsidR="00285C67" w:rsidRDefault="00A302FA">
      <w:pPr>
        <w:pStyle w:val="McLLBodyText"/>
        <w:numPr>
          <w:ilvl w:val="0"/>
          <w:numId w:val="27"/>
        </w:numPr>
        <w:spacing w:before="120" w:after="120"/>
        <w:rPr>
          <w:rFonts w:ascii="Calibri" w:hAnsi="Calibri" w:cs="Arial"/>
          <w:b/>
          <w:szCs w:val="22"/>
        </w:rPr>
      </w:pPr>
      <w:r w:rsidRPr="00A302FA">
        <w:rPr>
          <w:rFonts w:ascii="Calibri" w:hAnsi="Calibri" w:cs="Arial"/>
          <w:b/>
          <w:sz w:val="22"/>
          <w:szCs w:val="22"/>
        </w:rPr>
        <w:t>Installation of ULX’s and Main/Local Cable Route.</w:t>
      </w:r>
    </w:p>
    <w:p w:rsidR="00433AA8" w:rsidRPr="00F0194F" w:rsidRDefault="00711AD5" w:rsidP="00433AA8">
      <w:pPr>
        <w:pStyle w:val="McLLBodyText"/>
        <w:spacing w:before="120" w:after="120"/>
        <w:ind w:left="720"/>
        <w:rPr>
          <w:rFonts w:ascii="Calibri" w:hAnsi="Calibri" w:cs="Arial"/>
          <w:sz w:val="22"/>
          <w:szCs w:val="22"/>
        </w:rPr>
      </w:pPr>
      <w:r w:rsidRPr="00F0194F">
        <w:rPr>
          <w:rFonts w:ascii="Calibri" w:hAnsi="Calibri" w:cs="Arial"/>
          <w:sz w:val="22"/>
          <w:szCs w:val="22"/>
        </w:rPr>
        <w:t>Under Line Crossings will be installed as per the ULX design.</w:t>
      </w:r>
      <w:r>
        <w:rPr>
          <w:rFonts w:ascii="Calibri" w:hAnsi="Calibri" w:cs="Arial"/>
          <w:sz w:val="22"/>
          <w:szCs w:val="22"/>
        </w:rPr>
        <w:t xml:space="preserve"> </w:t>
      </w:r>
      <w:r w:rsidR="00CE62B3">
        <w:rPr>
          <w:rFonts w:ascii="Calibri" w:hAnsi="Calibri" w:cs="Arial"/>
          <w:sz w:val="22"/>
          <w:szCs w:val="22"/>
        </w:rPr>
        <w:t xml:space="preserve"> </w:t>
      </w:r>
      <w:r>
        <w:rPr>
          <w:rFonts w:ascii="Calibri" w:hAnsi="Calibri" w:cs="Arial"/>
          <w:sz w:val="22"/>
          <w:szCs w:val="22"/>
        </w:rPr>
        <w:t>Main and local cable route will be completed to cable route design</w:t>
      </w:r>
      <w:r w:rsidR="00CE62B3">
        <w:rPr>
          <w:rFonts w:ascii="Calibri" w:hAnsi="Calibri" w:cs="Arial"/>
          <w:sz w:val="22"/>
          <w:szCs w:val="22"/>
        </w:rPr>
        <w:t>,</w:t>
      </w:r>
      <w:r w:rsidRPr="00F0194F">
        <w:rPr>
          <w:rFonts w:ascii="Calibri" w:hAnsi="Calibri" w:cs="Arial"/>
          <w:sz w:val="22"/>
          <w:szCs w:val="22"/>
        </w:rPr>
        <w:t xml:space="preserve"> this will involved open excavation to design depth in accordance with the excavation work plan and SWMS.</w:t>
      </w:r>
    </w:p>
    <w:p w:rsidR="00433AA8" w:rsidRDefault="00711AD5" w:rsidP="00433AA8">
      <w:pPr>
        <w:pStyle w:val="McLLBodyText"/>
        <w:spacing w:before="120" w:after="120"/>
        <w:ind w:left="720"/>
        <w:rPr>
          <w:rFonts w:ascii="Calibri" w:hAnsi="Calibri" w:cs="Arial"/>
          <w:sz w:val="22"/>
          <w:szCs w:val="22"/>
        </w:rPr>
      </w:pPr>
      <w:r w:rsidRPr="00F0194F">
        <w:rPr>
          <w:rFonts w:ascii="Calibri" w:hAnsi="Calibri" w:cs="Arial"/>
          <w:sz w:val="22"/>
          <w:szCs w:val="22"/>
        </w:rPr>
        <w:t xml:space="preserve">Conduits will be laid in the excavation as per the ULX design; the trenches </w:t>
      </w:r>
      <w:r>
        <w:rPr>
          <w:rFonts w:ascii="Calibri" w:hAnsi="Calibri" w:cs="Arial"/>
          <w:sz w:val="22"/>
          <w:szCs w:val="22"/>
        </w:rPr>
        <w:t xml:space="preserve">shored or benched to prevent collapse and </w:t>
      </w:r>
      <w:r w:rsidRPr="00F0194F">
        <w:rPr>
          <w:rFonts w:ascii="Calibri" w:hAnsi="Calibri" w:cs="Arial"/>
          <w:sz w:val="22"/>
          <w:szCs w:val="22"/>
        </w:rPr>
        <w:t xml:space="preserve">will be compacted and back filled in accordance with design </w:t>
      </w:r>
      <w:r>
        <w:rPr>
          <w:rFonts w:ascii="Calibri" w:hAnsi="Calibri" w:cs="Arial"/>
          <w:sz w:val="22"/>
          <w:szCs w:val="22"/>
        </w:rPr>
        <w:t>drawing</w:t>
      </w:r>
      <w:r w:rsidRPr="00F0194F">
        <w:rPr>
          <w:rFonts w:ascii="Calibri" w:hAnsi="Calibri" w:cs="Arial"/>
          <w:sz w:val="22"/>
          <w:szCs w:val="22"/>
        </w:rPr>
        <w:t>s</w:t>
      </w:r>
      <w:r>
        <w:rPr>
          <w:rFonts w:ascii="Calibri" w:hAnsi="Calibri" w:cs="Arial"/>
          <w:sz w:val="22"/>
          <w:szCs w:val="22"/>
        </w:rPr>
        <w:t>. To enable this to take place potholing utilising a vacuum suck truck will take place to identify existing services. Identified services will be marked and an appropriate construction method put in place to manage hazards arising from this survey.</w:t>
      </w:r>
    </w:p>
    <w:p w:rsidR="00433AA8" w:rsidRPr="00F0194F" w:rsidRDefault="00711AD5" w:rsidP="00433AA8">
      <w:pPr>
        <w:pStyle w:val="McLLBodyText"/>
        <w:spacing w:before="120" w:after="120"/>
        <w:ind w:left="720"/>
        <w:rPr>
          <w:rFonts w:ascii="Calibri" w:hAnsi="Calibri" w:cs="Arial"/>
          <w:sz w:val="22"/>
          <w:szCs w:val="22"/>
        </w:rPr>
      </w:pPr>
      <w:r>
        <w:rPr>
          <w:rFonts w:ascii="Calibri" w:hAnsi="Calibri" w:cs="Arial"/>
          <w:sz w:val="22"/>
          <w:szCs w:val="22"/>
        </w:rPr>
        <w:t xml:space="preserve">Due to the discovery of asbestos this work will be undertaken in line with the sites </w:t>
      </w:r>
      <w:hyperlink r:id="rId23" w:history="1">
        <w:r w:rsidRPr="00B16179">
          <w:rPr>
            <w:rStyle w:val="Hyperlink"/>
            <w:rFonts w:ascii="Calibri" w:hAnsi="Calibri" w:cs="Arial"/>
            <w:sz w:val="22"/>
            <w:szCs w:val="22"/>
          </w:rPr>
          <w:t>Asbestos Management Plan</w:t>
        </w:r>
      </w:hyperlink>
      <w:r>
        <w:rPr>
          <w:rFonts w:ascii="Calibri" w:hAnsi="Calibri" w:cs="Arial"/>
          <w:sz w:val="22"/>
          <w:szCs w:val="22"/>
        </w:rPr>
        <w:t xml:space="preserve"> and the lice</w:t>
      </w:r>
      <w:r w:rsidR="00326C56">
        <w:rPr>
          <w:rFonts w:ascii="Calibri" w:hAnsi="Calibri" w:cs="Arial"/>
          <w:sz w:val="22"/>
          <w:szCs w:val="22"/>
        </w:rPr>
        <w:t>nsed asbestos contractors SWMS.</w:t>
      </w:r>
    </w:p>
    <w:p w:rsidR="00433AA8" w:rsidRDefault="00711AD5" w:rsidP="00433AA8">
      <w:pPr>
        <w:pStyle w:val="McLLBodyText"/>
        <w:spacing w:before="120" w:after="120"/>
        <w:ind w:left="720"/>
        <w:rPr>
          <w:rFonts w:ascii="Calibri" w:hAnsi="Calibri" w:cs="Arial"/>
          <w:sz w:val="22"/>
          <w:szCs w:val="22"/>
        </w:rPr>
      </w:pPr>
      <w:r w:rsidRPr="00F0194F">
        <w:rPr>
          <w:rFonts w:ascii="Calibri" w:hAnsi="Calibri" w:cs="Arial"/>
          <w:sz w:val="22"/>
          <w:szCs w:val="22"/>
        </w:rPr>
        <w:t>Laing O’Rourke and O’Donnell Griffin will undertake the work</w:t>
      </w:r>
      <w:r>
        <w:rPr>
          <w:rFonts w:ascii="Calibri" w:hAnsi="Calibri" w:cs="Arial"/>
          <w:sz w:val="22"/>
          <w:szCs w:val="22"/>
        </w:rPr>
        <w:t>.</w:t>
      </w:r>
    </w:p>
    <w:p w:rsidR="00433AA8" w:rsidRPr="00343B6E" w:rsidRDefault="00A302FA" w:rsidP="00433AA8">
      <w:pPr>
        <w:pStyle w:val="McLLBodyText"/>
        <w:numPr>
          <w:ilvl w:val="0"/>
          <w:numId w:val="27"/>
        </w:numPr>
        <w:spacing w:before="120" w:after="120"/>
        <w:rPr>
          <w:rFonts w:ascii="Calibri" w:hAnsi="Calibri" w:cs="Arial"/>
          <w:b/>
          <w:sz w:val="22"/>
          <w:szCs w:val="22"/>
        </w:rPr>
      </w:pPr>
      <w:r w:rsidRPr="00A302FA">
        <w:rPr>
          <w:rFonts w:ascii="Calibri" w:hAnsi="Calibri" w:cs="Arial"/>
          <w:b/>
          <w:sz w:val="22"/>
          <w:szCs w:val="22"/>
        </w:rPr>
        <w:t>Site Correlation of Signalling Circuits</w:t>
      </w:r>
    </w:p>
    <w:p w:rsidR="00433AA8" w:rsidRDefault="00711AD5" w:rsidP="00433AA8">
      <w:pPr>
        <w:pStyle w:val="McLLBodyText"/>
        <w:spacing w:before="120" w:after="120"/>
        <w:ind w:left="720"/>
        <w:rPr>
          <w:rFonts w:ascii="Calibri" w:hAnsi="Calibri" w:cs="Arial"/>
          <w:sz w:val="22"/>
          <w:szCs w:val="22"/>
        </w:rPr>
      </w:pPr>
      <w:r>
        <w:rPr>
          <w:rFonts w:ascii="Calibri" w:hAnsi="Calibri" w:cs="Arial"/>
          <w:sz w:val="22"/>
          <w:szCs w:val="22"/>
        </w:rPr>
        <w:t>Site correlation of existing circuits will take place to ascertain the current electrical integrity. Qualified electrical staff will hand trace wires in existing signalling locations. O’Donnell Griffin utilising contractors from JDMR Engineering and PEBE Holdings will undertake this work.</w:t>
      </w:r>
    </w:p>
    <w:p w:rsidR="00433AA8" w:rsidRDefault="00711AD5" w:rsidP="00433AA8">
      <w:pPr>
        <w:pStyle w:val="McLLBodyText"/>
        <w:spacing w:before="120" w:after="120"/>
        <w:ind w:left="720"/>
        <w:rPr>
          <w:rFonts w:ascii="Calibri" w:hAnsi="Calibri" w:cs="Arial"/>
          <w:sz w:val="22"/>
          <w:szCs w:val="22"/>
        </w:rPr>
      </w:pPr>
      <w:r>
        <w:rPr>
          <w:rFonts w:ascii="Calibri" w:hAnsi="Calibri" w:cs="Arial"/>
          <w:sz w:val="22"/>
          <w:szCs w:val="22"/>
        </w:rPr>
        <w:t>This work was completed 17 July 2010</w:t>
      </w:r>
    </w:p>
    <w:p w:rsidR="00285C67" w:rsidRDefault="00A302FA">
      <w:pPr>
        <w:pStyle w:val="McLLBodyText"/>
        <w:numPr>
          <w:ilvl w:val="0"/>
          <w:numId w:val="27"/>
        </w:numPr>
        <w:spacing w:before="120" w:after="120"/>
        <w:rPr>
          <w:rFonts w:ascii="Calibri" w:hAnsi="Calibri" w:cs="Arial"/>
          <w:b/>
          <w:szCs w:val="22"/>
        </w:rPr>
      </w:pPr>
      <w:r w:rsidRPr="00A302FA">
        <w:rPr>
          <w:rFonts w:ascii="Calibri" w:hAnsi="Calibri" w:cs="Arial"/>
          <w:b/>
          <w:sz w:val="22"/>
          <w:szCs w:val="22"/>
        </w:rPr>
        <w:t xml:space="preserve">Installation of a new catchpoints for new 156 points at the down refuge on the Newcastle side of the existing 155 points. </w:t>
      </w:r>
    </w:p>
    <w:p w:rsidR="00433AA8" w:rsidRPr="00F0194F" w:rsidRDefault="00711AD5" w:rsidP="00433AA8">
      <w:pPr>
        <w:pStyle w:val="McLLBodyText"/>
        <w:spacing w:before="120" w:after="120"/>
        <w:ind w:left="720"/>
        <w:rPr>
          <w:rFonts w:ascii="Calibri" w:hAnsi="Calibri" w:cs="Arial"/>
          <w:sz w:val="22"/>
          <w:szCs w:val="22"/>
        </w:rPr>
      </w:pPr>
      <w:proofErr w:type="spellStart"/>
      <w:r>
        <w:rPr>
          <w:rFonts w:ascii="Calibri" w:hAnsi="Calibri" w:cs="Arial"/>
          <w:sz w:val="22"/>
          <w:szCs w:val="22"/>
        </w:rPr>
        <w:t>Catchpoint</w:t>
      </w:r>
      <w:proofErr w:type="spellEnd"/>
      <w:r>
        <w:rPr>
          <w:rFonts w:ascii="Calibri" w:hAnsi="Calibri" w:cs="Arial"/>
          <w:sz w:val="22"/>
          <w:szCs w:val="22"/>
        </w:rPr>
        <w:t xml:space="preserve"> installation shall be a </w:t>
      </w:r>
      <w:r w:rsidRPr="00F0194F">
        <w:rPr>
          <w:rFonts w:ascii="Calibri" w:hAnsi="Calibri" w:cs="Arial"/>
          <w:sz w:val="22"/>
          <w:szCs w:val="22"/>
        </w:rPr>
        <w:t xml:space="preserve">lift in using a </w:t>
      </w:r>
      <w:r>
        <w:rPr>
          <w:rFonts w:ascii="Calibri" w:hAnsi="Calibri" w:cs="Arial"/>
          <w:sz w:val="22"/>
          <w:szCs w:val="22"/>
        </w:rPr>
        <w:t>45t all terrain cranes</w:t>
      </w:r>
      <w:r w:rsidRPr="00F0194F">
        <w:rPr>
          <w:rFonts w:ascii="Calibri" w:hAnsi="Calibri" w:cs="Arial"/>
          <w:sz w:val="22"/>
          <w:szCs w:val="22"/>
        </w:rPr>
        <w:t>. To enable this to take place SWMS and Lifting plans will be compiled.</w:t>
      </w:r>
    </w:p>
    <w:p w:rsidR="00433AA8" w:rsidRPr="00F0194F" w:rsidRDefault="00711AD5" w:rsidP="00433AA8">
      <w:pPr>
        <w:pStyle w:val="McLLBodyText"/>
        <w:spacing w:before="120" w:after="120"/>
        <w:ind w:left="720"/>
        <w:rPr>
          <w:rFonts w:ascii="Calibri" w:hAnsi="Calibri" w:cs="Arial"/>
          <w:sz w:val="22"/>
          <w:szCs w:val="22"/>
        </w:rPr>
      </w:pPr>
      <w:r w:rsidRPr="00F0194F">
        <w:rPr>
          <w:rFonts w:ascii="Calibri" w:hAnsi="Calibri" w:cs="Arial"/>
          <w:sz w:val="22"/>
          <w:szCs w:val="22"/>
        </w:rPr>
        <w:t>Prior to the lift existing track will be lifted out and the ballast removed by excavator</w:t>
      </w:r>
      <w:r>
        <w:rPr>
          <w:rFonts w:ascii="Calibri" w:hAnsi="Calibri" w:cs="Arial"/>
          <w:sz w:val="22"/>
          <w:szCs w:val="22"/>
        </w:rPr>
        <w:t xml:space="preserve"> and/or FEL</w:t>
      </w:r>
      <w:r w:rsidRPr="00F0194F">
        <w:rPr>
          <w:rFonts w:ascii="Calibri" w:hAnsi="Calibri" w:cs="Arial"/>
          <w:sz w:val="22"/>
          <w:szCs w:val="22"/>
        </w:rPr>
        <w:t xml:space="preserve"> down to design level. SWMS, excavation plans and lifting plans will be utilised and included with site documentation</w:t>
      </w:r>
      <w:r w:rsidR="00326C56">
        <w:rPr>
          <w:rFonts w:ascii="Calibri" w:hAnsi="Calibri" w:cs="Arial"/>
          <w:sz w:val="22"/>
          <w:szCs w:val="22"/>
        </w:rPr>
        <w:t>.</w:t>
      </w:r>
    </w:p>
    <w:p w:rsidR="00433AA8" w:rsidRDefault="00711AD5" w:rsidP="00433AA8">
      <w:pPr>
        <w:pStyle w:val="McLLBodyText"/>
        <w:spacing w:before="120" w:after="120"/>
        <w:ind w:left="720"/>
        <w:rPr>
          <w:rFonts w:ascii="Calibri" w:hAnsi="Calibri" w:cs="Arial"/>
          <w:sz w:val="22"/>
          <w:szCs w:val="22"/>
        </w:rPr>
      </w:pPr>
      <w:r w:rsidRPr="00F0194F">
        <w:rPr>
          <w:rFonts w:ascii="Calibri" w:hAnsi="Calibri" w:cs="Arial"/>
          <w:sz w:val="22"/>
          <w:szCs w:val="22"/>
        </w:rPr>
        <w:t xml:space="preserve">Following the placement of the </w:t>
      </w:r>
      <w:proofErr w:type="spellStart"/>
      <w:r>
        <w:rPr>
          <w:rFonts w:ascii="Calibri" w:hAnsi="Calibri" w:cs="Arial"/>
          <w:sz w:val="22"/>
          <w:szCs w:val="22"/>
        </w:rPr>
        <w:t>catchpoint</w:t>
      </w:r>
      <w:proofErr w:type="spellEnd"/>
      <w:r w:rsidRPr="00F0194F">
        <w:rPr>
          <w:rFonts w:ascii="Calibri" w:hAnsi="Calibri" w:cs="Arial"/>
          <w:sz w:val="22"/>
          <w:szCs w:val="22"/>
        </w:rPr>
        <w:t xml:space="preserve"> the area will be flooded with ballast and welds done to join the rails. SWMS and Hot Work Permits are developed to support this work</w:t>
      </w:r>
      <w:r>
        <w:rPr>
          <w:rFonts w:ascii="Calibri" w:hAnsi="Calibri" w:cs="Arial"/>
          <w:sz w:val="22"/>
          <w:szCs w:val="22"/>
        </w:rPr>
        <w:t xml:space="preserve">. </w:t>
      </w:r>
      <w:r w:rsidRPr="00F0194F">
        <w:rPr>
          <w:rFonts w:ascii="Calibri" w:hAnsi="Calibri" w:cs="Arial"/>
          <w:sz w:val="22"/>
          <w:szCs w:val="22"/>
        </w:rPr>
        <w:t>Laing O’Rourke using Boom Logistics will undertake the work</w:t>
      </w:r>
      <w:r w:rsidR="00326C56">
        <w:rPr>
          <w:rFonts w:ascii="Calibri" w:hAnsi="Calibri" w:cs="Arial"/>
          <w:sz w:val="22"/>
          <w:szCs w:val="22"/>
        </w:rPr>
        <w:t>.</w:t>
      </w:r>
    </w:p>
    <w:p w:rsidR="00433AA8" w:rsidRDefault="00711AD5" w:rsidP="00433AA8">
      <w:pPr>
        <w:pStyle w:val="McLLBodyText"/>
        <w:spacing w:before="120" w:after="120"/>
        <w:ind w:left="720"/>
        <w:rPr>
          <w:rFonts w:ascii="Calibri" w:hAnsi="Calibri" w:cs="Arial"/>
          <w:sz w:val="22"/>
          <w:szCs w:val="22"/>
        </w:rPr>
      </w:pPr>
      <w:r>
        <w:rPr>
          <w:rFonts w:ascii="Calibri" w:hAnsi="Calibri" w:cs="Arial"/>
          <w:sz w:val="22"/>
          <w:szCs w:val="22"/>
        </w:rPr>
        <w:lastRenderedPageBreak/>
        <w:t xml:space="preserve">All work undertaken to install 156 catchpoints must be done in accordance with the project </w:t>
      </w:r>
      <w:hyperlink r:id="rId24" w:history="1">
        <w:r w:rsidRPr="00B16179">
          <w:rPr>
            <w:rStyle w:val="Hyperlink"/>
            <w:rFonts w:ascii="Calibri" w:hAnsi="Calibri" w:cs="Arial"/>
            <w:sz w:val="22"/>
            <w:szCs w:val="22"/>
          </w:rPr>
          <w:t>Asbestos Management Plan</w:t>
        </w:r>
      </w:hyperlink>
      <w:r>
        <w:rPr>
          <w:rFonts w:ascii="Calibri" w:hAnsi="Calibri" w:cs="Arial"/>
          <w:sz w:val="22"/>
          <w:szCs w:val="22"/>
        </w:rPr>
        <w:t xml:space="preserve"> and procedures contained within this document for response to the identification of asbestos and the treatment thereof.</w:t>
      </w:r>
    </w:p>
    <w:p w:rsidR="00433AA8" w:rsidRPr="00343B6E" w:rsidRDefault="00A302FA" w:rsidP="00433AA8">
      <w:pPr>
        <w:pStyle w:val="McLLBodyText"/>
        <w:numPr>
          <w:ilvl w:val="0"/>
          <w:numId w:val="27"/>
        </w:numPr>
        <w:spacing w:before="120" w:after="120"/>
        <w:rPr>
          <w:rFonts w:ascii="Calibri" w:hAnsi="Calibri" w:cs="Arial"/>
          <w:b/>
          <w:sz w:val="22"/>
          <w:szCs w:val="22"/>
        </w:rPr>
      </w:pPr>
      <w:r w:rsidRPr="00A302FA">
        <w:rPr>
          <w:rFonts w:ascii="Calibri" w:hAnsi="Calibri" w:cs="Arial"/>
          <w:b/>
          <w:sz w:val="22"/>
          <w:szCs w:val="22"/>
        </w:rPr>
        <w:t xml:space="preserve">Cable Route and Equipment Foundation Installation </w:t>
      </w:r>
    </w:p>
    <w:p w:rsidR="00433AA8" w:rsidRPr="00FC1CAF" w:rsidRDefault="00711AD5" w:rsidP="00433AA8">
      <w:pPr>
        <w:pStyle w:val="McLLBodyText"/>
        <w:spacing w:before="120" w:after="120"/>
        <w:ind w:left="720"/>
        <w:rPr>
          <w:rFonts w:ascii="Calibri" w:hAnsi="Calibri" w:cs="Arial"/>
          <w:sz w:val="22"/>
          <w:szCs w:val="22"/>
        </w:rPr>
      </w:pPr>
      <w:r w:rsidRPr="00FC1CAF">
        <w:rPr>
          <w:rFonts w:ascii="Calibri" w:hAnsi="Calibri" w:cs="Arial"/>
          <w:sz w:val="22"/>
          <w:szCs w:val="22"/>
        </w:rPr>
        <w:t xml:space="preserve">Installation of a combined services route will between Sulphide Junction Relay Room and 123 locations. </w:t>
      </w:r>
      <w:r>
        <w:rPr>
          <w:rFonts w:ascii="Calibri" w:hAnsi="Calibri" w:cs="Arial"/>
          <w:sz w:val="22"/>
          <w:szCs w:val="22"/>
        </w:rPr>
        <w:t>L</w:t>
      </w:r>
      <w:r w:rsidRPr="00FC1CAF">
        <w:rPr>
          <w:rFonts w:ascii="Calibri" w:hAnsi="Calibri" w:cs="Arial"/>
          <w:sz w:val="22"/>
          <w:szCs w:val="22"/>
        </w:rPr>
        <w:t xml:space="preserve">ocal cable route will </w:t>
      </w:r>
      <w:r>
        <w:rPr>
          <w:rFonts w:ascii="Calibri" w:hAnsi="Calibri" w:cs="Arial"/>
          <w:sz w:val="22"/>
          <w:szCs w:val="22"/>
        </w:rPr>
        <w:t xml:space="preserve">be </w:t>
      </w:r>
      <w:r w:rsidRPr="00FC1CAF">
        <w:rPr>
          <w:rFonts w:ascii="Calibri" w:hAnsi="Calibri" w:cs="Arial"/>
          <w:sz w:val="22"/>
          <w:szCs w:val="22"/>
        </w:rPr>
        <w:t>constructed ex existing 123C location.</w:t>
      </w:r>
      <w:r>
        <w:rPr>
          <w:rFonts w:ascii="Calibri" w:hAnsi="Calibri" w:cs="Arial"/>
          <w:sz w:val="22"/>
          <w:szCs w:val="22"/>
        </w:rPr>
        <w:t xml:space="preserve"> Signalling equipment bases shall also be installed. </w:t>
      </w:r>
    </w:p>
    <w:p w:rsidR="00433AA8" w:rsidRDefault="00711AD5" w:rsidP="008159D7">
      <w:pPr>
        <w:pStyle w:val="McLLBodyText"/>
        <w:spacing w:before="120" w:after="120"/>
        <w:ind w:left="720"/>
        <w:rPr>
          <w:rFonts w:ascii="Calibri" w:hAnsi="Calibri" w:cs="Arial"/>
          <w:sz w:val="22"/>
          <w:szCs w:val="22"/>
        </w:rPr>
      </w:pPr>
      <w:r>
        <w:rPr>
          <w:rFonts w:ascii="Calibri" w:hAnsi="Calibri" w:cs="Arial"/>
          <w:sz w:val="22"/>
          <w:szCs w:val="22"/>
        </w:rPr>
        <w:t>A licensed AS</w:t>
      </w:r>
      <w:r w:rsidR="00BE3F4C">
        <w:rPr>
          <w:rFonts w:ascii="Calibri" w:hAnsi="Calibri" w:cs="Arial"/>
          <w:sz w:val="22"/>
          <w:szCs w:val="22"/>
        </w:rPr>
        <w:t>F</w:t>
      </w:r>
      <w:r>
        <w:rPr>
          <w:rFonts w:ascii="Calibri" w:hAnsi="Calibri" w:cs="Arial"/>
          <w:sz w:val="22"/>
          <w:szCs w:val="22"/>
        </w:rPr>
        <w:t xml:space="preserve">1 contractor using competent employees will perform installation. </w:t>
      </w:r>
      <w:r w:rsidR="00BE3F4C">
        <w:rPr>
          <w:rFonts w:ascii="Calibri" w:hAnsi="Calibri" w:cs="Arial"/>
          <w:sz w:val="22"/>
          <w:szCs w:val="22"/>
        </w:rPr>
        <w:t>Novo Rail</w:t>
      </w:r>
      <w:r>
        <w:rPr>
          <w:rFonts w:ascii="Calibri" w:hAnsi="Calibri" w:cs="Arial"/>
          <w:sz w:val="22"/>
          <w:szCs w:val="22"/>
        </w:rPr>
        <w:t xml:space="preserve"> employees required to assist will do so in accordance with the asbestos management plan.</w:t>
      </w:r>
    </w:p>
    <w:p w:rsidR="00433AA8" w:rsidRDefault="00711AD5" w:rsidP="008159D7">
      <w:pPr>
        <w:pStyle w:val="McLLBodyText"/>
        <w:spacing w:before="120" w:after="120"/>
        <w:ind w:left="720"/>
        <w:rPr>
          <w:rFonts w:ascii="Calibri" w:hAnsi="Calibri" w:cs="Arial"/>
          <w:sz w:val="22"/>
          <w:szCs w:val="22"/>
        </w:rPr>
      </w:pPr>
      <w:r>
        <w:rPr>
          <w:rFonts w:ascii="Calibri" w:hAnsi="Calibri" w:cs="Arial"/>
          <w:sz w:val="22"/>
          <w:szCs w:val="22"/>
        </w:rPr>
        <w:t xml:space="preserve">Installation of the services route will be done using and excavator, </w:t>
      </w:r>
      <w:r w:rsidR="008159D7">
        <w:rPr>
          <w:rFonts w:ascii="Calibri" w:hAnsi="Calibri" w:cs="Arial"/>
          <w:sz w:val="22"/>
          <w:szCs w:val="22"/>
        </w:rPr>
        <w:t xml:space="preserve">bobcat </w:t>
      </w:r>
      <w:r>
        <w:rPr>
          <w:rFonts w:ascii="Calibri" w:hAnsi="Calibri" w:cs="Arial"/>
          <w:sz w:val="22"/>
          <w:szCs w:val="22"/>
        </w:rPr>
        <w:t>and vibrating plate compactor. The route shall be installed in accordance with supplied approved designs.</w:t>
      </w:r>
    </w:p>
    <w:p w:rsidR="00433AA8" w:rsidRDefault="00711AD5" w:rsidP="008159D7">
      <w:pPr>
        <w:pStyle w:val="McLLBodyText"/>
        <w:spacing w:before="120" w:after="120"/>
        <w:ind w:left="720"/>
        <w:rPr>
          <w:rFonts w:ascii="Calibri" w:hAnsi="Calibri" w:cs="Arial"/>
          <w:sz w:val="22"/>
          <w:szCs w:val="22"/>
        </w:rPr>
      </w:pPr>
      <w:r>
        <w:rPr>
          <w:rFonts w:ascii="Calibri" w:hAnsi="Calibri" w:cs="Arial"/>
          <w:sz w:val="22"/>
          <w:szCs w:val="22"/>
        </w:rPr>
        <w:t>Cable shall be hauled in using both cable winching and manual methods. Cable installed shall be as per current released design and shall be certified as correct by a competent person</w:t>
      </w:r>
      <w:r w:rsidR="008159D7">
        <w:rPr>
          <w:rFonts w:ascii="Calibri" w:hAnsi="Calibri" w:cs="Arial"/>
          <w:sz w:val="22"/>
          <w:szCs w:val="22"/>
        </w:rPr>
        <w:t>.</w:t>
      </w:r>
    </w:p>
    <w:p w:rsidR="00433AA8" w:rsidRDefault="00711AD5" w:rsidP="00433AA8">
      <w:pPr>
        <w:pStyle w:val="McLLBodyText"/>
        <w:spacing w:before="120" w:after="120"/>
        <w:ind w:left="720"/>
        <w:rPr>
          <w:rFonts w:ascii="Calibri" w:hAnsi="Calibri" w:cs="Arial"/>
          <w:sz w:val="22"/>
          <w:szCs w:val="22"/>
        </w:rPr>
      </w:pPr>
      <w:r>
        <w:rPr>
          <w:rFonts w:ascii="Calibri" w:hAnsi="Calibri" w:cs="Arial"/>
          <w:sz w:val="22"/>
          <w:szCs w:val="22"/>
        </w:rPr>
        <w:t xml:space="preserve">O’Donnell Griffin, Laing O’Rourke and </w:t>
      </w:r>
      <w:proofErr w:type="spellStart"/>
      <w:r>
        <w:rPr>
          <w:rFonts w:ascii="Calibri" w:hAnsi="Calibri" w:cs="Arial"/>
          <w:sz w:val="22"/>
          <w:szCs w:val="22"/>
        </w:rPr>
        <w:t>Infraworks</w:t>
      </w:r>
      <w:proofErr w:type="spellEnd"/>
      <w:r>
        <w:rPr>
          <w:rFonts w:ascii="Calibri" w:hAnsi="Calibri" w:cs="Arial"/>
          <w:sz w:val="22"/>
          <w:szCs w:val="22"/>
        </w:rPr>
        <w:t xml:space="preserve"> shall undertake this work.</w:t>
      </w:r>
    </w:p>
    <w:p w:rsidR="00433AA8" w:rsidRPr="00343B6E" w:rsidRDefault="00A302FA" w:rsidP="00433AA8">
      <w:pPr>
        <w:pStyle w:val="McLLBodyText"/>
        <w:numPr>
          <w:ilvl w:val="0"/>
          <w:numId w:val="27"/>
        </w:numPr>
        <w:spacing w:before="120" w:after="120"/>
        <w:rPr>
          <w:rFonts w:ascii="Calibri" w:hAnsi="Calibri" w:cs="Arial"/>
          <w:b/>
          <w:sz w:val="22"/>
          <w:szCs w:val="22"/>
        </w:rPr>
      </w:pPr>
      <w:r w:rsidRPr="00A302FA">
        <w:rPr>
          <w:rFonts w:ascii="Calibri" w:hAnsi="Calibri" w:cs="Arial"/>
          <w:b/>
          <w:sz w:val="22"/>
          <w:szCs w:val="22"/>
        </w:rPr>
        <w:t>Installation OHW Structures and Signalling Cantilever</w:t>
      </w:r>
    </w:p>
    <w:p w:rsidR="00433AA8" w:rsidRDefault="00711AD5" w:rsidP="00433AA8">
      <w:pPr>
        <w:pStyle w:val="McLLBodyText"/>
        <w:spacing w:before="120" w:after="120"/>
        <w:ind w:left="720"/>
        <w:rPr>
          <w:rFonts w:ascii="Calibri" w:hAnsi="Calibri" w:cs="Arial"/>
          <w:sz w:val="22"/>
          <w:szCs w:val="22"/>
        </w:rPr>
      </w:pPr>
      <w:r>
        <w:rPr>
          <w:rFonts w:ascii="Calibri" w:hAnsi="Calibri" w:cs="Arial"/>
          <w:sz w:val="22"/>
          <w:szCs w:val="22"/>
        </w:rPr>
        <w:t xml:space="preserve">Overhead wiring structures and a signalling cantilever will be lifted into place using a 45T all terrain crane. Structures will be mounted on previously casted footings and secured with appropriate fixing and </w:t>
      </w:r>
      <w:proofErr w:type="spellStart"/>
      <w:r>
        <w:rPr>
          <w:rFonts w:ascii="Calibri" w:hAnsi="Calibri" w:cs="Arial"/>
          <w:sz w:val="22"/>
          <w:szCs w:val="22"/>
        </w:rPr>
        <w:t>chemset</w:t>
      </w:r>
      <w:proofErr w:type="spellEnd"/>
      <w:r>
        <w:rPr>
          <w:rFonts w:ascii="Calibri" w:hAnsi="Calibri" w:cs="Arial"/>
          <w:sz w:val="22"/>
          <w:szCs w:val="22"/>
        </w:rPr>
        <w:t xml:space="preserve">. This work will be done in accordance with the lift plan and SWMS. The work will be undertaken by Laing O’Rourke, </w:t>
      </w:r>
      <w:proofErr w:type="spellStart"/>
      <w:r>
        <w:rPr>
          <w:rFonts w:ascii="Calibri" w:hAnsi="Calibri" w:cs="Arial"/>
          <w:sz w:val="22"/>
          <w:szCs w:val="22"/>
        </w:rPr>
        <w:t>Infraworks</w:t>
      </w:r>
      <w:proofErr w:type="spellEnd"/>
      <w:r>
        <w:rPr>
          <w:rFonts w:ascii="Calibri" w:hAnsi="Calibri" w:cs="Arial"/>
          <w:sz w:val="22"/>
          <w:szCs w:val="22"/>
        </w:rPr>
        <w:t xml:space="preserve"> and Boom Logistics.</w:t>
      </w:r>
    </w:p>
    <w:p w:rsidR="00433AA8" w:rsidRPr="00343B6E" w:rsidRDefault="00A302FA" w:rsidP="00433AA8">
      <w:pPr>
        <w:pStyle w:val="McLLBodyText"/>
        <w:numPr>
          <w:ilvl w:val="0"/>
          <w:numId w:val="27"/>
        </w:numPr>
        <w:spacing w:before="120" w:after="120"/>
        <w:rPr>
          <w:rFonts w:ascii="Calibri" w:hAnsi="Calibri" w:cs="Arial"/>
          <w:b/>
          <w:sz w:val="22"/>
          <w:szCs w:val="22"/>
        </w:rPr>
      </w:pPr>
      <w:r w:rsidRPr="00A302FA">
        <w:rPr>
          <w:rFonts w:ascii="Calibri" w:hAnsi="Calibri" w:cs="Arial"/>
          <w:b/>
          <w:sz w:val="22"/>
          <w:szCs w:val="22"/>
        </w:rPr>
        <w:t>Installation of Signalling Equipment</w:t>
      </w:r>
    </w:p>
    <w:p w:rsidR="00285C67" w:rsidRDefault="00711AD5">
      <w:pPr>
        <w:pStyle w:val="McLLBodyText"/>
        <w:spacing w:before="120" w:after="120"/>
        <w:ind w:left="720"/>
        <w:rPr>
          <w:rFonts w:ascii="Calibri" w:hAnsi="Calibri" w:cs="Arial"/>
          <w:sz w:val="22"/>
          <w:szCs w:val="22"/>
        </w:rPr>
      </w:pPr>
      <w:r>
        <w:rPr>
          <w:rFonts w:ascii="Calibri" w:hAnsi="Calibri" w:cs="Arial"/>
          <w:sz w:val="22"/>
          <w:szCs w:val="22"/>
        </w:rPr>
        <w:t xml:space="preserve">Signalling equipment such as points, frames, </w:t>
      </w:r>
      <w:proofErr w:type="spellStart"/>
      <w:r>
        <w:rPr>
          <w:rFonts w:ascii="Calibri" w:hAnsi="Calibri" w:cs="Arial"/>
          <w:sz w:val="22"/>
          <w:szCs w:val="22"/>
        </w:rPr>
        <w:t>trainstops</w:t>
      </w:r>
      <w:proofErr w:type="spellEnd"/>
      <w:r>
        <w:rPr>
          <w:rFonts w:ascii="Calibri" w:hAnsi="Calibri" w:cs="Arial"/>
          <w:sz w:val="22"/>
          <w:szCs w:val="22"/>
        </w:rPr>
        <w:t>, posts and traction bonding shall be installed as per the approved signal and insulation plans. Each separate activity shall require it own SWMS and shall be performed by competent people. O’Donnell Griffin, Landmark Signals and Rail Corridor Protection Services shall undertake the work</w:t>
      </w:r>
    </w:p>
    <w:p w:rsidR="00433AA8" w:rsidRDefault="00711AD5" w:rsidP="00433AA8">
      <w:pPr>
        <w:pStyle w:val="McLLBodyText"/>
        <w:spacing w:before="120" w:after="120"/>
        <w:ind w:left="0"/>
        <w:rPr>
          <w:rFonts w:ascii="Calibri" w:hAnsi="Calibri"/>
          <w:sz w:val="22"/>
          <w:szCs w:val="22"/>
        </w:rPr>
      </w:pPr>
      <w:r w:rsidRPr="00F0194F">
        <w:rPr>
          <w:rFonts w:ascii="Calibri" w:hAnsi="Calibri" w:cs="Arial"/>
          <w:sz w:val="22"/>
          <w:szCs w:val="22"/>
        </w:rPr>
        <w:t xml:space="preserve">Methodologies for other critical construction, test and commission activities will be developed as the requirements from finalisation of design are understood. </w:t>
      </w:r>
      <w:r w:rsidRPr="00F0194F">
        <w:rPr>
          <w:rFonts w:ascii="Calibri" w:hAnsi="Calibri"/>
          <w:sz w:val="22"/>
          <w:szCs w:val="22"/>
        </w:rPr>
        <w:t>The remaining methodologies will be summarised (as they become available) their detail include in this Project Safety Management Plan and the remaining plans content reviewed, considered, updated and implemented accordingly.</w:t>
      </w:r>
    </w:p>
    <w:p w:rsidR="00433AA8" w:rsidRPr="00F0194F" w:rsidRDefault="00711AD5" w:rsidP="00433AA8">
      <w:pPr>
        <w:pStyle w:val="McLLBodyText"/>
        <w:spacing w:before="120" w:after="120"/>
        <w:ind w:left="0"/>
        <w:rPr>
          <w:rFonts w:ascii="Calibri" w:hAnsi="Calibri" w:cs="Arial"/>
          <w:sz w:val="22"/>
          <w:szCs w:val="22"/>
        </w:rPr>
      </w:pPr>
      <w:r>
        <w:rPr>
          <w:rFonts w:ascii="Calibri" w:hAnsi="Calibri"/>
          <w:sz w:val="22"/>
          <w:szCs w:val="22"/>
        </w:rPr>
        <w:t>All construction, inspection, test and commissioning tasks must be performed in accordance with the methodology outlined within the SWMS/SWI and associated permits.</w:t>
      </w:r>
    </w:p>
    <w:p w:rsidR="00433AA8" w:rsidRPr="00F0194F" w:rsidRDefault="00711AD5" w:rsidP="00433AA8">
      <w:pPr>
        <w:pStyle w:val="McLLBodyText"/>
        <w:spacing w:before="120" w:after="120"/>
        <w:ind w:left="0"/>
        <w:rPr>
          <w:rFonts w:ascii="Calibri" w:hAnsi="Calibri" w:cs="Arial"/>
          <w:sz w:val="22"/>
          <w:szCs w:val="22"/>
        </w:rPr>
      </w:pPr>
      <w:r w:rsidRPr="00F0194F">
        <w:rPr>
          <w:rFonts w:ascii="Calibri" w:hAnsi="Calibri" w:cs="Arial"/>
          <w:sz w:val="22"/>
          <w:szCs w:val="22"/>
        </w:rPr>
        <w:t xml:space="preserve">See </w:t>
      </w:r>
      <w:fldSimple w:instr=" REF _Ref139430412 \r \h  \* MERGEFORMAT ">
        <w:r w:rsidR="009A4669" w:rsidRPr="009A4669">
          <w:rPr>
            <w:rFonts w:ascii="Calibri" w:hAnsi="Calibri" w:cs="Arial"/>
            <w:sz w:val="22"/>
            <w:szCs w:val="22"/>
          </w:rPr>
          <w:t>Appendix A</w:t>
        </w:r>
      </w:fldSimple>
      <w:r w:rsidRPr="00F0194F">
        <w:rPr>
          <w:rFonts w:ascii="Calibri" w:hAnsi="Calibri" w:cs="Arial"/>
          <w:sz w:val="22"/>
          <w:szCs w:val="22"/>
        </w:rPr>
        <w:t xml:space="preserve"> - </w:t>
      </w:r>
      <w:fldSimple w:instr=" REF _Ref139430412 \h  \* MERGEFORMAT ">
        <w:r w:rsidR="009A4669" w:rsidRPr="009A4669">
          <w:rPr>
            <w:rFonts w:ascii="Calibri" w:hAnsi="Calibri" w:cs="Arial"/>
            <w:sz w:val="22"/>
            <w:szCs w:val="22"/>
          </w:rPr>
          <w:t>Scope of work</w:t>
        </w:r>
      </w:fldSimple>
      <w:r w:rsidRPr="00BE3F4C">
        <w:rPr>
          <w:rFonts w:ascii="Calibri" w:hAnsi="Calibri" w:cs="Arial"/>
          <w:sz w:val="22"/>
          <w:szCs w:val="22"/>
        </w:rPr>
        <w:t>.</w:t>
      </w:r>
      <w:r w:rsidRPr="00F0194F">
        <w:rPr>
          <w:rFonts w:ascii="Calibri" w:hAnsi="Calibri" w:cs="Arial"/>
          <w:sz w:val="22"/>
          <w:szCs w:val="22"/>
        </w:rPr>
        <w:t xml:space="preserve"> </w:t>
      </w:r>
      <w:r w:rsidR="00A302FA" w:rsidRPr="00A302FA">
        <w:rPr>
          <w:rFonts w:ascii="Calibri" w:hAnsi="Calibri" w:cs="Arial"/>
          <w:sz w:val="22"/>
          <w:szCs w:val="22"/>
          <w:highlight w:val="yellow"/>
        </w:rPr>
        <w:t xml:space="preserve">There is no link in scope of works in appendix a, </w:t>
      </w:r>
      <w:proofErr w:type="spellStart"/>
      <w:r w:rsidR="00A302FA" w:rsidRPr="00A302FA">
        <w:rPr>
          <w:rFonts w:ascii="Calibri" w:hAnsi="Calibri" w:cs="Arial"/>
          <w:sz w:val="22"/>
          <w:szCs w:val="22"/>
          <w:highlight w:val="yellow"/>
        </w:rPr>
        <w:t>can not</w:t>
      </w:r>
      <w:proofErr w:type="spellEnd"/>
      <w:r w:rsidR="00A302FA" w:rsidRPr="00A302FA">
        <w:rPr>
          <w:rFonts w:ascii="Calibri" w:hAnsi="Calibri" w:cs="Arial"/>
          <w:sz w:val="22"/>
          <w:szCs w:val="22"/>
          <w:highlight w:val="yellow"/>
        </w:rPr>
        <w:t xml:space="preserve"> locate document in folder, the project management plan is not completed and does not contain scope.</w:t>
      </w:r>
    </w:p>
    <w:p w:rsidR="00443E02" w:rsidRDefault="00711AD5" w:rsidP="00443E02">
      <w:pPr>
        <w:pStyle w:val="Heading2"/>
        <w:numPr>
          <w:ilvl w:val="1"/>
          <w:numId w:val="24"/>
        </w:numPr>
        <w:tabs>
          <w:tab w:val="clear" w:pos="1418"/>
          <w:tab w:val="left" w:pos="709"/>
        </w:tabs>
        <w:ind w:left="709"/>
        <w:rPr>
          <w:rFonts w:ascii="Calibri" w:hAnsi="Calibri"/>
          <w:color w:val="4F81BD" w:themeColor="accent1"/>
          <w:szCs w:val="28"/>
        </w:rPr>
      </w:pPr>
      <w:bookmarkStart w:id="12" w:name="_Toc274665386"/>
      <w:r w:rsidRPr="00FE12D4">
        <w:rPr>
          <w:rFonts w:ascii="Calibri" w:hAnsi="Calibri"/>
          <w:color w:val="4F81BD" w:themeColor="accent1"/>
          <w:szCs w:val="28"/>
        </w:rPr>
        <w:t>Main Activities and Method of Work</w:t>
      </w:r>
      <w:bookmarkEnd w:id="12"/>
    </w:p>
    <w:p w:rsidR="00433AA8" w:rsidRPr="00CC17AF" w:rsidRDefault="00711AD5" w:rsidP="00433AA8">
      <w:pPr>
        <w:pStyle w:val="McLLBodyText"/>
        <w:spacing w:before="120" w:after="120"/>
        <w:ind w:left="0"/>
        <w:rPr>
          <w:rFonts w:ascii="Calibri" w:hAnsi="Calibri"/>
          <w:i/>
          <w:sz w:val="22"/>
          <w:szCs w:val="22"/>
        </w:rPr>
      </w:pPr>
      <w:r w:rsidRPr="00CC17AF">
        <w:rPr>
          <w:rFonts w:ascii="Calibri" w:hAnsi="Calibri" w:cs="Arial"/>
          <w:sz w:val="22"/>
          <w:szCs w:val="22"/>
        </w:rPr>
        <w:t>The purpose of the Sulphide Junction project is to facilitate improved access to the Downer EDI Rail (DEDIR) Cardiff manufacturing Centre, by the provision of direct signalled movements between the Down Siding and the Up Main, and the full signalling of existing movements from the Down Main to the Down Siding, which currently require the operation of the ‘E’ frame mechanical points</w:t>
      </w:r>
      <w:r w:rsidRPr="00CC17AF">
        <w:rPr>
          <w:rFonts w:ascii="Calibri" w:hAnsi="Calibri"/>
          <w:i/>
          <w:sz w:val="22"/>
          <w:szCs w:val="22"/>
        </w:rPr>
        <w:t>.</w:t>
      </w:r>
    </w:p>
    <w:p w:rsidR="00433AA8" w:rsidRPr="00CC17AF" w:rsidRDefault="00711AD5" w:rsidP="00433AA8">
      <w:pPr>
        <w:pStyle w:val="McLLExecSummBodyText"/>
        <w:rPr>
          <w:rFonts w:ascii="Calibri" w:hAnsi="Calibri" w:cs="Arial"/>
          <w:sz w:val="22"/>
          <w:szCs w:val="22"/>
        </w:rPr>
      </w:pPr>
      <w:r w:rsidRPr="00CC17AF">
        <w:rPr>
          <w:rFonts w:ascii="Calibri" w:hAnsi="Calibri" w:cs="Arial"/>
          <w:sz w:val="22"/>
          <w:szCs w:val="22"/>
        </w:rPr>
        <w:t>The scope of work that Novo Rail is expected to perform on th</w:t>
      </w:r>
      <w:r>
        <w:rPr>
          <w:rFonts w:ascii="Calibri" w:hAnsi="Calibri" w:cs="Arial"/>
          <w:sz w:val="22"/>
          <w:szCs w:val="22"/>
        </w:rPr>
        <w:t>is project include</w:t>
      </w:r>
      <w:r w:rsidRPr="00CC17AF">
        <w:rPr>
          <w:rFonts w:ascii="Calibri" w:hAnsi="Calibri" w:cs="Arial"/>
          <w:sz w:val="22"/>
          <w:szCs w:val="22"/>
        </w:rPr>
        <w:t>:</w:t>
      </w:r>
    </w:p>
    <w:p w:rsidR="00285C67" w:rsidRDefault="00711AD5">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Design, construction, testing and commissioning of all associated infrastructure changes, including:</w:t>
      </w:r>
    </w:p>
    <w:p w:rsidR="00443E02" w:rsidRDefault="00711AD5" w:rsidP="00443E02">
      <w:pPr>
        <w:pStyle w:val="McLLBodyText"/>
        <w:numPr>
          <w:ilvl w:val="1"/>
          <w:numId w:val="27"/>
        </w:numPr>
        <w:spacing w:before="120" w:after="120"/>
        <w:rPr>
          <w:rFonts w:ascii="Calibri" w:hAnsi="Calibri" w:cs="Arial"/>
          <w:sz w:val="22"/>
          <w:szCs w:val="22"/>
        </w:rPr>
      </w:pPr>
      <w:r w:rsidRPr="00CC17AF">
        <w:rPr>
          <w:rFonts w:ascii="Calibri" w:hAnsi="Calibri" w:cs="Arial"/>
          <w:sz w:val="22"/>
          <w:szCs w:val="22"/>
        </w:rPr>
        <w:t>Signalling</w:t>
      </w:r>
      <w:r>
        <w:rPr>
          <w:rFonts w:ascii="Calibri" w:hAnsi="Calibri" w:cs="Arial"/>
          <w:sz w:val="22"/>
          <w:szCs w:val="22"/>
        </w:rPr>
        <w:t xml:space="preserve"> design by </w:t>
      </w:r>
      <w:proofErr w:type="spellStart"/>
      <w:r>
        <w:rPr>
          <w:rFonts w:ascii="Calibri" w:hAnsi="Calibri" w:cs="Arial"/>
          <w:sz w:val="22"/>
          <w:szCs w:val="22"/>
        </w:rPr>
        <w:t>Aurecon</w:t>
      </w:r>
      <w:proofErr w:type="spellEnd"/>
      <w:r>
        <w:rPr>
          <w:rFonts w:ascii="Calibri" w:hAnsi="Calibri" w:cs="Arial"/>
          <w:sz w:val="22"/>
          <w:szCs w:val="22"/>
        </w:rPr>
        <w:t>, installation</w:t>
      </w:r>
      <w:r w:rsidR="00433AA8">
        <w:rPr>
          <w:rFonts w:ascii="Calibri" w:hAnsi="Calibri" w:cs="Arial"/>
          <w:sz w:val="22"/>
          <w:szCs w:val="22"/>
        </w:rPr>
        <w:t>, test and commissioning</w:t>
      </w:r>
      <w:r>
        <w:rPr>
          <w:rFonts w:ascii="Calibri" w:hAnsi="Calibri" w:cs="Arial"/>
          <w:sz w:val="22"/>
          <w:szCs w:val="22"/>
        </w:rPr>
        <w:t xml:space="preserve"> by ODG</w:t>
      </w:r>
    </w:p>
    <w:p w:rsidR="00443E02" w:rsidRDefault="00711AD5" w:rsidP="00443E02">
      <w:pPr>
        <w:pStyle w:val="McLLBodyText"/>
        <w:numPr>
          <w:ilvl w:val="1"/>
          <w:numId w:val="27"/>
        </w:numPr>
        <w:spacing w:before="120" w:after="120"/>
        <w:rPr>
          <w:rFonts w:ascii="Calibri" w:hAnsi="Calibri" w:cs="Arial"/>
          <w:sz w:val="22"/>
          <w:szCs w:val="22"/>
        </w:rPr>
      </w:pPr>
      <w:r w:rsidRPr="00CC17AF">
        <w:rPr>
          <w:rFonts w:ascii="Calibri" w:hAnsi="Calibri" w:cs="Arial"/>
          <w:sz w:val="22"/>
          <w:szCs w:val="22"/>
        </w:rPr>
        <w:lastRenderedPageBreak/>
        <w:t>OHW</w:t>
      </w:r>
      <w:r>
        <w:rPr>
          <w:rFonts w:ascii="Calibri" w:hAnsi="Calibri" w:cs="Arial"/>
          <w:sz w:val="22"/>
          <w:szCs w:val="22"/>
        </w:rPr>
        <w:t xml:space="preserve"> by design by </w:t>
      </w:r>
      <w:proofErr w:type="spellStart"/>
      <w:r>
        <w:rPr>
          <w:rFonts w:ascii="Calibri" w:hAnsi="Calibri" w:cs="Arial"/>
          <w:sz w:val="22"/>
          <w:szCs w:val="22"/>
        </w:rPr>
        <w:t>Aurecon</w:t>
      </w:r>
      <w:proofErr w:type="spellEnd"/>
      <w:r>
        <w:rPr>
          <w:rFonts w:ascii="Calibri" w:hAnsi="Calibri" w:cs="Arial"/>
          <w:sz w:val="22"/>
          <w:szCs w:val="22"/>
        </w:rPr>
        <w:t>, installation Laing O’Rourke</w:t>
      </w:r>
    </w:p>
    <w:p w:rsidR="00443E02" w:rsidRDefault="00711AD5" w:rsidP="00443E02">
      <w:pPr>
        <w:pStyle w:val="McLLBodyText"/>
        <w:numPr>
          <w:ilvl w:val="1"/>
          <w:numId w:val="27"/>
        </w:numPr>
        <w:spacing w:before="120" w:after="120"/>
        <w:rPr>
          <w:rFonts w:ascii="Calibri" w:hAnsi="Calibri" w:cs="Arial"/>
          <w:sz w:val="22"/>
          <w:szCs w:val="22"/>
        </w:rPr>
      </w:pPr>
      <w:r w:rsidRPr="00CC17AF">
        <w:rPr>
          <w:rFonts w:ascii="Calibri" w:hAnsi="Calibri" w:cs="Arial"/>
          <w:sz w:val="22"/>
          <w:szCs w:val="22"/>
        </w:rPr>
        <w:t>Track</w:t>
      </w:r>
      <w:r>
        <w:rPr>
          <w:rFonts w:ascii="Calibri" w:hAnsi="Calibri" w:cs="Arial"/>
          <w:sz w:val="22"/>
          <w:szCs w:val="22"/>
        </w:rPr>
        <w:t xml:space="preserve"> design by </w:t>
      </w:r>
      <w:proofErr w:type="spellStart"/>
      <w:r>
        <w:rPr>
          <w:rFonts w:ascii="Calibri" w:hAnsi="Calibri" w:cs="Arial"/>
          <w:sz w:val="22"/>
          <w:szCs w:val="22"/>
        </w:rPr>
        <w:t>Aurecon</w:t>
      </w:r>
      <w:proofErr w:type="spellEnd"/>
      <w:r>
        <w:rPr>
          <w:rFonts w:ascii="Calibri" w:hAnsi="Calibri" w:cs="Arial"/>
          <w:sz w:val="22"/>
          <w:szCs w:val="22"/>
        </w:rPr>
        <w:t>, installation by Laing O’Rourke</w:t>
      </w:r>
    </w:p>
    <w:p w:rsidR="00443E02" w:rsidRDefault="00433AA8" w:rsidP="00443E02">
      <w:pPr>
        <w:pStyle w:val="McLLBodyText"/>
        <w:numPr>
          <w:ilvl w:val="1"/>
          <w:numId w:val="27"/>
        </w:numPr>
        <w:spacing w:before="120" w:after="120"/>
        <w:rPr>
          <w:rFonts w:ascii="Calibri" w:hAnsi="Calibri" w:cs="Arial"/>
          <w:sz w:val="22"/>
          <w:szCs w:val="22"/>
        </w:rPr>
      </w:pPr>
      <w:r>
        <w:rPr>
          <w:rFonts w:ascii="Calibri" w:hAnsi="Calibri" w:cs="Arial"/>
          <w:sz w:val="22"/>
          <w:szCs w:val="22"/>
        </w:rPr>
        <w:t xml:space="preserve">Witness and hold point activities by </w:t>
      </w:r>
      <w:proofErr w:type="spellStart"/>
      <w:r>
        <w:rPr>
          <w:rFonts w:ascii="Calibri" w:hAnsi="Calibri" w:cs="Arial"/>
          <w:sz w:val="22"/>
          <w:szCs w:val="22"/>
        </w:rPr>
        <w:t>RailCorp</w:t>
      </w:r>
      <w:proofErr w:type="spellEnd"/>
    </w:p>
    <w:p w:rsidR="008159D7" w:rsidRDefault="008159D7" w:rsidP="00433AA8">
      <w:pPr>
        <w:pStyle w:val="McLLExecSummBodyText"/>
        <w:rPr>
          <w:rFonts w:ascii="Calibri" w:hAnsi="Calibri" w:cs="Arial"/>
          <w:sz w:val="22"/>
          <w:szCs w:val="22"/>
        </w:rPr>
      </w:pPr>
    </w:p>
    <w:p w:rsidR="00433AA8" w:rsidRPr="00CC17AF" w:rsidRDefault="00711AD5" w:rsidP="00433AA8">
      <w:pPr>
        <w:pStyle w:val="McLLExecSummBodyText"/>
        <w:rPr>
          <w:rFonts w:ascii="Calibri" w:hAnsi="Calibri" w:cs="Arial"/>
          <w:sz w:val="22"/>
          <w:szCs w:val="22"/>
        </w:rPr>
      </w:pPr>
      <w:r w:rsidRPr="00CC17AF">
        <w:rPr>
          <w:rFonts w:ascii="Calibri" w:hAnsi="Calibri" w:cs="Arial"/>
          <w:sz w:val="22"/>
          <w:szCs w:val="22"/>
        </w:rPr>
        <w:t>Additional post-c</w:t>
      </w:r>
      <w:r>
        <w:rPr>
          <w:rFonts w:ascii="Calibri" w:hAnsi="Calibri" w:cs="Arial"/>
          <w:sz w:val="22"/>
          <w:szCs w:val="22"/>
        </w:rPr>
        <w:t>ommissioning activities includ</w:t>
      </w:r>
      <w:r w:rsidR="008159D7">
        <w:rPr>
          <w:rFonts w:ascii="Calibri" w:hAnsi="Calibri" w:cs="Arial"/>
          <w:sz w:val="22"/>
          <w:szCs w:val="22"/>
        </w:rPr>
        <w:t>e</w:t>
      </w:r>
      <w:r>
        <w:rPr>
          <w:rFonts w:ascii="Calibri" w:hAnsi="Calibri" w:cs="Arial"/>
          <w:sz w:val="22"/>
          <w:szCs w:val="22"/>
        </w:rPr>
        <w:t>;</w:t>
      </w:r>
    </w:p>
    <w:p w:rsidR="00443E02" w:rsidRDefault="00711AD5" w:rsidP="00443E02">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Removal of redundant signalling equipment and racks within Sulphide Junction relay room.</w:t>
      </w:r>
    </w:p>
    <w:p w:rsidR="00443E02" w:rsidRDefault="00711AD5" w:rsidP="00443E02">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Removals of existing “E-Frame” catch point and replacement with plain line.</w:t>
      </w:r>
    </w:p>
    <w:p w:rsidR="008159D7" w:rsidRDefault="008159D7" w:rsidP="00433AA8">
      <w:pPr>
        <w:pStyle w:val="McLLExecSummBodyText"/>
        <w:rPr>
          <w:rFonts w:ascii="Calibri" w:hAnsi="Calibri" w:cs="Arial"/>
          <w:sz w:val="22"/>
          <w:szCs w:val="22"/>
        </w:rPr>
      </w:pPr>
    </w:p>
    <w:p w:rsidR="00433AA8" w:rsidRPr="00CC17AF" w:rsidRDefault="00711AD5" w:rsidP="00433AA8">
      <w:pPr>
        <w:pStyle w:val="McLLExecSummBodyText"/>
        <w:rPr>
          <w:rFonts w:ascii="Calibri" w:hAnsi="Calibri" w:cs="Arial"/>
          <w:sz w:val="22"/>
          <w:szCs w:val="22"/>
        </w:rPr>
      </w:pPr>
      <w:r w:rsidRPr="00CC17AF">
        <w:rPr>
          <w:rFonts w:ascii="Calibri" w:hAnsi="Calibri" w:cs="Arial"/>
          <w:sz w:val="22"/>
          <w:szCs w:val="22"/>
        </w:rPr>
        <w:t>The following is outside the scope of Novo rail’s responsibility:</w:t>
      </w:r>
    </w:p>
    <w:p w:rsidR="00443E02" w:rsidRDefault="00711AD5" w:rsidP="00443E02">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Removal of redundant trackside signalling infrastructure associated with the Sulphide branch line. Existing control circuitry for these functions will be removed.</w:t>
      </w:r>
    </w:p>
    <w:p w:rsidR="00443E02" w:rsidRDefault="00711AD5" w:rsidP="00443E02">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 xml:space="preserve">Removal of previously de-commissioned line side signalling circuits associated with the former Up Arrival sidings. The interlocking circuits will be removed by default, due to the replacement of the existing relay interlocking with a </w:t>
      </w:r>
      <w:proofErr w:type="spellStart"/>
      <w:r w:rsidRPr="00CC17AF">
        <w:rPr>
          <w:rFonts w:ascii="Calibri" w:hAnsi="Calibri" w:cs="Arial"/>
          <w:sz w:val="22"/>
          <w:szCs w:val="22"/>
        </w:rPr>
        <w:t>Microlok</w:t>
      </w:r>
      <w:proofErr w:type="spellEnd"/>
      <w:r w:rsidRPr="00CC17AF">
        <w:rPr>
          <w:rFonts w:ascii="Calibri" w:hAnsi="Calibri" w:cs="Arial"/>
          <w:sz w:val="22"/>
          <w:szCs w:val="22"/>
        </w:rPr>
        <w:t xml:space="preserve"> system.</w:t>
      </w:r>
    </w:p>
    <w:p w:rsidR="00443E02" w:rsidRDefault="00711AD5" w:rsidP="00443E02">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Provision of any recommendations resulting from an ongoing “Operational Noise and Vibration” assessment.</w:t>
      </w:r>
    </w:p>
    <w:p w:rsidR="00443E02" w:rsidRDefault="00711AD5" w:rsidP="00443E02">
      <w:pPr>
        <w:pStyle w:val="Heading1"/>
        <w:numPr>
          <w:ilvl w:val="1"/>
          <w:numId w:val="24"/>
        </w:numPr>
        <w:ind w:left="709"/>
        <w:rPr>
          <w:color w:val="4F81BD" w:themeColor="accent1"/>
          <w:sz w:val="28"/>
          <w:szCs w:val="28"/>
        </w:rPr>
      </w:pPr>
      <w:bookmarkStart w:id="13" w:name="_Toc274665387"/>
      <w:r w:rsidRPr="00FE12D4">
        <w:rPr>
          <w:color w:val="4F81BD" w:themeColor="accent1"/>
          <w:sz w:val="28"/>
          <w:szCs w:val="28"/>
        </w:rPr>
        <w:t>Methodology</w:t>
      </w:r>
      <w:bookmarkEnd w:id="13"/>
    </w:p>
    <w:p w:rsidR="00433AA8" w:rsidRDefault="00711AD5" w:rsidP="00433AA8">
      <w:pPr>
        <w:pStyle w:val="Header"/>
        <w:tabs>
          <w:tab w:val="clear" w:pos="4153"/>
          <w:tab w:val="clear" w:pos="8306"/>
        </w:tabs>
        <w:rPr>
          <w:rFonts w:ascii="Calibri" w:hAnsi="Calibri"/>
          <w:color w:val="auto"/>
          <w:sz w:val="22"/>
          <w:szCs w:val="22"/>
        </w:rPr>
      </w:pPr>
      <w:r w:rsidRPr="00CC17AF">
        <w:rPr>
          <w:rFonts w:ascii="Calibri" w:hAnsi="Calibri"/>
          <w:color w:val="auto"/>
          <w:sz w:val="22"/>
          <w:szCs w:val="22"/>
        </w:rPr>
        <w:t>The project management directions, including appropriate controls, outlined in the Novo Rail Project Management Methodology (NRPMM) Guidelines, will be applied to this project. The key reference document in the AMS is 06-01-02 NR Supplement to RPMM</w:t>
      </w:r>
      <w:r>
        <w:rPr>
          <w:rFonts w:ascii="Calibri" w:hAnsi="Calibri"/>
          <w:color w:val="auto"/>
          <w:sz w:val="22"/>
          <w:szCs w:val="22"/>
        </w:rPr>
        <w:t>.  A summary of the methodology against the scope of works is included in 1.3.</w:t>
      </w:r>
    </w:p>
    <w:p w:rsidR="00433AA8" w:rsidRDefault="00711AD5" w:rsidP="00433AA8">
      <w:pPr>
        <w:pStyle w:val="Header"/>
        <w:tabs>
          <w:tab w:val="clear" w:pos="4153"/>
          <w:tab w:val="clear" w:pos="8306"/>
        </w:tabs>
        <w:rPr>
          <w:rFonts w:ascii="Calibri" w:hAnsi="Calibri"/>
          <w:color w:val="auto"/>
          <w:sz w:val="22"/>
          <w:szCs w:val="22"/>
        </w:rPr>
      </w:pPr>
      <w:r>
        <w:rPr>
          <w:rFonts w:ascii="Calibri" w:hAnsi="Calibri"/>
          <w:color w:val="auto"/>
          <w:sz w:val="22"/>
          <w:szCs w:val="22"/>
        </w:rPr>
        <w:t xml:space="preserve">Individual activity methodology will be assessed as part of the SWM’s review mechanism and the HSEQ team will be asked for input as necessary. </w:t>
      </w:r>
    </w:p>
    <w:p w:rsidR="00433AA8" w:rsidRDefault="00711AD5" w:rsidP="00433AA8">
      <w:pPr>
        <w:pStyle w:val="Header"/>
        <w:tabs>
          <w:tab w:val="clear" w:pos="4153"/>
          <w:tab w:val="clear" w:pos="8306"/>
        </w:tabs>
        <w:rPr>
          <w:rFonts w:ascii="Calibri" w:hAnsi="Calibri"/>
          <w:color w:val="auto"/>
          <w:sz w:val="22"/>
          <w:szCs w:val="22"/>
        </w:rPr>
      </w:pPr>
      <w:r>
        <w:rPr>
          <w:rFonts w:ascii="Calibri" w:hAnsi="Calibri"/>
          <w:color w:val="auto"/>
          <w:sz w:val="22"/>
          <w:szCs w:val="22"/>
        </w:rPr>
        <w:t>Activities requiring additional input are listed in 1.6.3.</w:t>
      </w:r>
      <w:r w:rsidRPr="00F0194F">
        <w:t xml:space="preserve"> </w:t>
      </w:r>
      <w:r w:rsidRPr="00F0194F">
        <w:rPr>
          <w:rFonts w:ascii="Calibri" w:hAnsi="Calibri"/>
          <w:color w:val="auto"/>
          <w:sz w:val="22"/>
          <w:szCs w:val="22"/>
        </w:rPr>
        <w:t xml:space="preserve">Activities possibly requiring additional input are listed in 1.6.3, and the </w:t>
      </w:r>
      <w:r>
        <w:rPr>
          <w:rFonts w:ascii="Calibri" w:hAnsi="Calibri"/>
          <w:color w:val="auto"/>
          <w:sz w:val="22"/>
          <w:szCs w:val="22"/>
        </w:rPr>
        <w:t>P</w:t>
      </w:r>
      <w:r w:rsidRPr="00F0194F">
        <w:rPr>
          <w:rFonts w:ascii="Calibri" w:hAnsi="Calibri"/>
          <w:color w:val="auto"/>
          <w:sz w:val="22"/>
          <w:szCs w:val="22"/>
        </w:rPr>
        <w:t xml:space="preserve">roject </w:t>
      </w:r>
      <w:r>
        <w:rPr>
          <w:rFonts w:ascii="Calibri" w:hAnsi="Calibri"/>
          <w:color w:val="auto"/>
          <w:sz w:val="22"/>
          <w:szCs w:val="22"/>
        </w:rPr>
        <w:t>M</w:t>
      </w:r>
      <w:r w:rsidRPr="00F0194F">
        <w:rPr>
          <w:rFonts w:ascii="Calibri" w:hAnsi="Calibri"/>
          <w:color w:val="auto"/>
          <w:sz w:val="22"/>
          <w:szCs w:val="22"/>
        </w:rPr>
        <w:t xml:space="preserve">anager will plan and arrange such input in advance as required.  </w:t>
      </w:r>
    </w:p>
    <w:p w:rsidR="00433AA8" w:rsidRDefault="00711AD5">
      <w:pPr>
        <w:rPr>
          <w:rFonts w:ascii="Calibri" w:hAnsi="Calibri"/>
          <w:sz w:val="22"/>
          <w:szCs w:val="22"/>
        </w:rPr>
      </w:pPr>
      <w:r>
        <w:rPr>
          <w:rFonts w:ascii="Calibri" w:hAnsi="Calibri"/>
          <w:sz w:val="22"/>
          <w:szCs w:val="22"/>
        </w:rPr>
        <w:br w:type="page"/>
      </w:r>
    </w:p>
    <w:p w:rsidR="007E26D5" w:rsidRDefault="00711AD5">
      <w:pPr>
        <w:pStyle w:val="Heading1"/>
        <w:numPr>
          <w:ilvl w:val="1"/>
          <w:numId w:val="24"/>
        </w:numPr>
        <w:ind w:left="709"/>
        <w:rPr>
          <w:color w:val="4F81BD" w:themeColor="accent1"/>
          <w:sz w:val="28"/>
          <w:szCs w:val="28"/>
        </w:rPr>
      </w:pPr>
      <w:bookmarkStart w:id="14" w:name="_Toc274665388"/>
      <w:r>
        <w:rPr>
          <w:color w:val="4F81BD" w:themeColor="accent1"/>
          <w:sz w:val="28"/>
          <w:szCs w:val="28"/>
        </w:rPr>
        <w:lastRenderedPageBreak/>
        <w:t>Key P</w:t>
      </w:r>
      <w:r w:rsidRPr="00FE12D4">
        <w:rPr>
          <w:color w:val="4F81BD" w:themeColor="accent1"/>
          <w:sz w:val="28"/>
          <w:szCs w:val="28"/>
        </w:rPr>
        <w:t>ersons</w:t>
      </w:r>
      <w:bookmarkEnd w:id="14"/>
    </w:p>
    <w:p w:rsidR="00285C67" w:rsidRDefault="00711AD5" w:rsidP="008159D7">
      <w:pPr>
        <w:pStyle w:val="Heading1"/>
        <w:numPr>
          <w:ilvl w:val="2"/>
          <w:numId w:val="24"/>
        </w:numPr>
        <w:rPr>
          <w:color w:val="4F81BD" w:themeColor="accent1"/>
          <w:sz w:val="24"/>
          <w:szCs w:val="24"/>
        </w:rPr>
      </w:pPr>
      <w:bookmarkStart w:id="15" w:name="_Toc274665389"/>
      <w:r w:rsidRPr="00FE12D4">
        <w:rPr>
          <w:color w:val="4F81BD" w:themeColor="accent1"/>
          <w:sz w:val="24"/>
          <w:szCs w:val="24"/>
        </w:rPr>
        <w:t>Contact details</w:t>
      </w:r>
      <w:bookmarkEnd w:id="15"/>
    </w:p>
    <w:tbl>
      <w:tblPr>
        <w:tblW w:w="8222"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85"/>
        <w:gridCol w:w="1984"/>
        <w:gridCol w:w="1701"/>
        <w:gridCol w:w="2552"/>
      </w:tblGrid>
      <w:tr w:rsidR="00433AA8" w:rsidRPr="00FE12D4">
        <w:trPr>
          <w:jc w:val="center"/>
        </w:trPr>
        <w:tc>
          <w:tcPr>
            <w:tcW w:w="1985" w:type="dxa"/>
            <w:shd w:val="clear" w:color="auto" w:fill="4F81BD" w:themeFill="accent1"/>
          </w:tcPr>
          <w:p w:rsidR="00433AA8" w:rsidRPr="00FE12D4" w:rsidRDefault="00711AD5" w:rsidP="00433AA8">
            <w:pPr>
              <w:pStyle w:val="BodyText"/>
              <w:ind w:left="0"/>
              <w:jc w:val="center"/>
              <w:rPr>
                <w:rFonts w:ascii="Calibri" w:hAnsi="Calibri"/>
                <w:b/>
                <w:color w:val="FFFFFF" w:themeColor="background1"/>
              </w:rPr>
            </w:pPr>
            <w:r w:rsidRPr="00FE12D4">
              <w:rPr>
                <w:rFonts w:ascii="Calibri" w:hAnsi="Calibri"/>
                <w:b/>
                <w:color w:val="FFFFFF" w:themeColor="background1"/>
              </w:rPr>
              <w:t>Name</w:t>
            </w:r>
          </w:p>
        </w:tc>
        <w:tc>
          <w:tcPr>
            <w:tcW w:w="1984" w:type="dxa"/>
            <w:shd w:val="clear" w:color="auto" w:fill="4F81BD" w:themeFill="accent1"/>
          </w:tcPr>
          <w:p w:rsidR="00433AA8" w:rsidRPr="00FE12D4" w:rsidRDefault="00711AD5" w:rsidP="00433AA8">
            <w:pPr>
              <w:pStyle w:val="BodyText"/>
              <w:ind w:left="0"/>
              <w:jc w:val="center"/>
              <w:rPr>
                <w:rFonts w:ascii="Calibri" w:hAnsi="Calibri"/>
                <w:b/>
                <w:color w:val="FFFFFF" w:themeColor="background1"/>
              </w:rPr>
            </w:pPr>
            <w:r w:rsidRPr="00FE12D4">
              <w:rPr>
                <w:rFonts w:ascii="Calibri" w:hAnsi="Calibri"/>
                <w:b/>
                <w:color w:val="FFFFFF" w:themeColor="background1"/>
              </w:rPr>
              <w:t>Position</w:t>
            </w:r>
          </w:p>
        </w:tc>
        <w:tc>
          <w:tcPr>
            <w:tcW w:w="1701" w:type="dxa"/>
            <w:shd w:val="clear" w:color="auto" w:fill="4F81BD" w:themeFill="accent1"/>
          </w:tcPr>
          <w:p w:rsidR="00433AA8" w:rsidRPr="00FE12D4" w:rsidRDefault="00711AD5" w:rsidP="00433AA8">
            <w:pPr>
              <w:pStyle w:val="BodyText"/>
              <w:ind w:left="0"/>
              <w:jc w:val="center"/>
              <w:rPr>
                <w:rFonts w:ascii="Calibri" w:hAnsi="Calibri"/>
                <w:b/>
                <w:color w:val="FFFFFF" w:themeColor="background1"/>
              </w:rPr>
            </w:pPr>
            <w:r w:rsidRPr="00FE12D4">
              <w:rPr>
                <w:rFonts w:ascii="Calibri" w:hAnsi="Calibri"/>
                <w:b/>
                <w:color w:val="FFFFFF" w:themeColor="background1"/>
              </w:rPr>
              <w:t>Company</w:t>
            </w:r>
          </w:p>
        </w:tc>
        <w:tc>
          <w:tcPr>
            <w:tcW w:w="2552" w:type="dxa"/>
            <w:shd w:val="clear" w:color="auto" w:fill="4F81BD" w:themeFill="accent1"/>
          </w:tcPr>
          <w:p w:rsidR="00433AA8" w:rsidRPr="00FE12D4" w:rsidRDefault="00711AD5" w:rsidP="00433AA8">
            <w:pPr>
              <w:pStyle w:val="BodyText"/>
              <w:ind w:left="0"/>
              <w:jc w:val="center"/>
              <w:rPr>
                <w:rFonts w:ascii="Calibri" w:hAnsi="Calibri"/>
                <w:b/>
                <w:color w:val="FFFFFF" w:themeColor="background1"/>
              </w:rPr>
            </w:pPr>
            <w:r w:rsidRPr="00FE12D4">
              <w:rPr>
                <w:rFonts w:ascii="Calibri" w:hAnsi="Calibri"/>
                <w:b/>
                <w:color w:val="FFFFFF" w:themeColor="background1"/>
              </w:rPr>
              <w:t>Contact details</w:t>
            </w:r>
          </w:p>
        </w:tc>
      </w:tr>
      <w:tr w:rsidR="00433AA8" w:rsidRPr="00BF2348" w:rsidTr="00170448">
        <w:trPr>
          <w:trHeight w:val="678"/>
          <w:jc w:val="center"/>
        </w:trPr>
        <w:tc>
          <w:tcPr>
            <w:tcW w:w="1985" w:type="dxa"/>
            <w:vAlign w:val="center"/>
          </w:tcPr>
          <w:p w:rsidR="00433AA8" w:rsidRPr="00BF2348" w:rsidRDefault="00711AD5" w:rsidP="00170448">
            <w:pPr>
              <w:pStyle w:val="Tabletext0"/>
            </w:pPr>
            <w:r w:rsidRPr="00BF2348">
              <w:t>David Hall</w:t>
            </w:r>
          </w:p>
        </w:tc>
        <w:tc>
          <w:tcPr>
            <w:tcW w:w="1984" w:type="dxa"/>
            <w:vAlign w:val="center"/>
          </w:tcPr>
          <w:p w:rsidR="00433AA8" w:rsidRPr="00BF2348" w:rsidRDefault="00711AD5" w:rsidP="00170448">
            <w:pPr>
              <w:pStyle w:val="Tabletext0"/>
            </w:pPr>
            <w:r w:rsidRPr="00BF2348">
              <w:t>Stakeholder</w:t>
            </w:r>
          </w:p>
        </w:tc>
        <w:tc>
          <w:tcPr>
            <w:tcW w:w="1701" w:type="dxa"/>
            <w:vAlign w:val="center"/>
          </w:tcPr>
          <w:p w:rsidR="00433AA8" w:rsidRPr="00FE12D4" w:rsidRDefault="00711AD5" w:rsidP="00170448">
            <w:pPr>
              <w:pStyle w:val="Tabletext0"/>
            </w:pPr>
            <w:proofErr w:type="spellStart"/>
            <w:r w:rsidRPr="00FE12D4">
              <w:t>RailCorp</w:t>
            </w:r>
            <w:proofErr w:type="spellEnd"/>
          </w:p>
          <w:p w:rsidR="00433AA8" w:rsidRPr="00FE12D4" w:rsidRDefault="00711AD5" w:rsidP="00170448">
            <w:pPr>
              <w:pStyle w:val="Tabletext0"/>
            </w:pPr>
            <w:r w:rsidRPr="00FE12D4">
              <w:t>Principal Contractor</w:t>
            </w:r>
          </w:p>
        </w:tc>
        <w:tc>
          <w:tcPr>
            <w:tcW w:w="2552" w:type="dxa"/>
            <w:vAlign w:val="center"/>
          </w:tcPr>
          <w:p w:rsidR="00433AA8" w:rsidRPr="00B772EF" w:rsidRDefault="00711AD5" w:rsidP="00170448">
            <w:pPr>
              <w:pStyle w:val="Tabletext0"/>
              <w:rPr>
                <w:rFonts w:asciiTheme="minorHAnsi" w:hAnsiTheme="minorHAnsi"/>
                <w:sz w:val="22"/>
              </w:rPr>
            </w:pPr>
            <w:r w:rsidRPr="006A2300">
              <w:rPr>
                <w:sz w:val="22"/>
              </w:rPr>
              <w:t xml:space="preserve">Ph: 93794205    </w:t>
            </w:r>
            <w:hyperlink r:id="rId25" w:history="1">
              <w:r w:rsidRPr="00B772EF">
                <w:rPr>
                  <w:rStyle w:val="Hyperlink"/>
                  <w:rFonts w:asciiTheme="minorHAnsi" w:hAnsiTheme="minorHAnsi" w:cs="Arial"/>
                  <w:snapToGrid w:val="0"/>
                  <w:color w:val="4F81BD"/>
                </w:rPr>
                <w:t>David.Hall@railcorp.nsw.gov.com.au</w:t>
              </w:r>
            </w:hyperlink>
          </w:p>
          <w:p w:rsidR="00433AA8" w:rsidRPr="006A2300" w:rsidRDefault="00433AA8" w:rsidP="00170448">
            <w:pPr>
              <w:pStyle w:val="Tabletext0"/>
            </w:pPr>
          </w:p>
        </w:tc>
      </w:tr>
      <w:tr w:rsidR="00433AA8" w:rsidRPr="00BF2348" w:rsidTr="00170448">
        <w:trPr>
          <w:jc w:val="center"/>
        </w:trPr>
        <w:tc>
          <w:tcPr>
            <w:tcW w:w="1985" w:type="dxa"/>
            <w:vAlign w:val="center"/>
          </w:tcPr>
          <w:p w:rsidR="00433AA8" w:rsidRPr="00BF2348" w:rsidRDefault="00711AD5" w:rsidP="00170448">
            <w:pPr>
              <w:pStyle w:val="Tabletext0"/>
            </w:pPr>
            <w:r w:rsidRPr="00BF2348">
              <w:t>Chris Gormlie,</w:t>
            </w:r>
          </w:p>
        </w:tc>
        <w:tc>
          <w:tcPr>
            <w:tcW w:w="1984" w:type="dxa"/>
            <w:vAlign w:val="center"/>
          </w:tcPr>
          <w:p w:rsidR="00433AA8" w:rsidRPr="00BF2348" w:rsidRDefault="00711AD5" w:rsidP="00170448">
            <w:pPr>
              <w:pStyle w:val="Tabletext0"/>
            </w:pPr>
            <w:r w:rsidRPr="00BF2348">
              <w:t>Project Manager</w:t>
            </w:r>
          </w:p>
        </w:tc>
        <w:tc>
          <w:tcPr>
            <w:tcW w:w="1701" w:type="dxa"/>
            <w:vAlign w:val="center"/>
          </w:tcPr>
          <w:p w:rsidR="00433AA8" w:rsidRPr="00BF2348" w:rsidRDefault="00711AD5" w:rsidP="00170448">
            <w:pPr>
              <w:pStyle w:val="Tabletext0"/>
            </w:pPr>
            <w:r w:rsidRPr="00BF2348">
              <w:t>Novo Rail</w:t>
            </w:r>
          </w:p>
        </w:tc>
        <w:tc>
          <w:tcPr>
            <w:tcW w:w="2552" w:type="dxa"/>
            <w:vAlign w:val="center"/>
          </w:tcPr>
          <w:p w:rsidR="00433AA8" w:rsidRPr="006A2300" w:rsidRDefault="00711AD5" w:rsidP="00170448">
            <w:pPr>
              <w:pStyle w:val="Tabletext0"/>
            </w:pPr>
            <w:r>
              <w:t>Ph</w:t>
            </w:r>
            <w:r w:rsidRPr="006A2300">
              <w:t xml:space="preserve"> mob:04066008214</w:t>
            </w:r>
          </w:p>
          <w:p w:rsidR="00433AA8" w:rsidRPr="00B772EF" w:rsidRDefault="000F29EE" w:rsidP="00170448">
            <w:pPr>
              <w:pStyle w:val="Tabletext0"/>
              <w:rPr>
                <w:rFonts w:asciiTheme="minorHAnsi" w:hAnsiTheme="minorHAnsi"/>
              </w:rPr>
            </w:pPr>
            <w:hyperlink r:id="rId26" w:history="1">
              <w:r w:rsidR="00711AD5" w:rsidRPr="00B772EF">
                <w:rPr>
                  <w:rStyle w:val="Hyperlink"/>
                  <w:rFonts w:asciiTheme="minorHAnsi" w:hAnsiTheme="minorHAnsi" w:cs="Arial"/>
                  <w:color w:val="4F81BD"/>
                </w:rPr>
                <w:t>CGormlie@novorail.com.au</w:t>
              </w:r>
            </w:hyperlink>
          </w:p>
        </w:tc>
      </w:tr>
      <w:tr w:rsidR="00433AA8" w:rsidRPr="008159D7" w:rsidTr="00170448">
        <w:trPr>
          <w:jc w:val="center"/>
        </w:trPr>
        <w:tc>
          <w:tcPr>
            <w:tcW w:w="1985" w:type="dxa"/>
            <w:vAlign w:val="center"/>
          </w:tcPr>
          <w:p w:rsidR="00433AA8" w:rsidRPr="008159D7" w:rsidRDefault="00711AD5" w:rsidP="00170448">
            <w:pPr>
              <w:pStyle w:val="Tabletext0"/>
            </w:pPr>
            <w:r w:rsidRPr="008159D7">
              <w:t>Anthony Davis</w:t>
            </w:r>
          </w:p>
        </w:tc>
        <w:tc>
          <w:tcPr>
            <w:tcW w:w="1984" w:type="dxa"/>
            <w:vAlign w:val="center"/>
          </w:tcPr>
          <w:p w:rsidR="00433AA8" w:rsidRPr="008159D7" w:rsidRDefault="00711AD5" w:rsidP="00170448">
            <w:pPr>
              <w:pStyle w:val="Tabletext0"/>
            </w:pPr>
            <w:r w:rsidRPr="008159D7">
              <w:t>Construction Manager</w:t>
            </w:r>
          </w:p>
          <w:p w:rsidR="00433AA8" w:rsidRPr="008159D7" w:rsidRDefault="00711AD5" w:rsidP="00170448">
            <w:pPr>
              <w:pStyle w:val="Tabletext0"/>
            </w:pPr>
            <w:r w:rsidRPr="008159D7">
              <w:t>Principal  Contractor Representative</w:t>
            </w:r>
          </w:p>
        </w:tc>
        <w:tc>
          <w:tcPr>
            <w:tcW w:w="1701" w:type="dxa"/>
            <w:vAlign w:val="center"/>
          </w:tcPr>
          <w:p w:rsidR="00433AA8" w:rsidRPr="008159D7" w:rsidRDefault="00711AD5" w:rsidP="00170448">
            <w:pPr>
              <w:pStyle w:val="Tabletext0"/>
            </w:pPr>
            <w:r w:rsidRPr="008159D7">
              <w:t>Novo Rail</w:t>
            </w:r>
          </w:p>
        </w:tc>
        <w:tc>
          <w:tcPr>
            <w:tcW w:w="2552" w:type="dxa"/>
            <w:vAlign w:val="center"/>
          </w:tcPr>
          <w:p w:rsidR="00433AA8" w:rsidRPr="008159D7" w:rsidRDefault="00711AD5" w:rsidP="00170448">
            <w:pPr>
              <w:pStyle w:val="Tabletext0"/>
            </w:pPr>
            <w:r w:rsidRPr="008159D7">
              <w:t>Ph: 0435961831</w:t>
            </w:r>
          </w:p>
          <w:p w:rsidR="00433AA8" w:rsidRPr="008159D7" w:rsidRDefault="000F29EE" w:rsidP="00170448">
            <w:pPr>
              <w:pStyle w:val="Tabletext0"/>
            </w:pPr>
            <w:hyperlink r:id="rId27" w:history="1">
              <w:r w:rsidR="00F555EA" w:rsidRPr="008159D7">
                <w:rPr>
                  <w:rStyle w:val="Hyperlink"/>
                  <w:rFonts w:asciiTheme="minorHAnsi" w:hAnsiTheme="minorHAnsi" w:cs="Arial"/>
                  <w:color w:val="4F81BD"/>
                </w:rPr>
                <w:t>ADavis@novorail.com.au</w:t>
              </w:r>
            </w:hyperlink>
          </w:p>
        </w:tc>
      </w:tr>
      <w:tr w:rsidR="00433AA8" w:rsidRPr="00BF2348" w:rsidTr="00170448">
        <w:trPr>
          <w:jc w:val="center"/>
        </w:trPr>
        <w:tc>
          <w:tcPr>
            <w:tcW w:w="1985" w:type="dxa"/>
            <w:vAlign w:val="center"/>
          </w:tcPr>
          <w:p w:rsidR="00433AA8" w:rsidRPr="00BF2348" w:rsidRDefault="00711AD5" w:rsidP="00170448">
            <w:pPr>
              <w:pStyle w:val="Tabletext0"/>
            </w:pPr>
            <w:r>
              <w:t xml:space="preserve">Ryan </w:t>
            </w:r>
            <w:proofErr w:type="spellStart"/>
            <w:r>
              <w:t>Bayden</w:t>
            </w:r>
            <w:proofErr w:type="spellEnd"/>
          </w:p>
        </w:tc>
        <w:tc>
          <w:tcPr>
            <w:tcW w:w="1984" w:type="dxa"/>
            <w:vAlign w:val="center"/>
          </w:tcPr>
          <w:p w:rsidR="00433AA8" w:rsidRPr="00BF2348" w:rsidRDefault="00711AD5" w:rsidP="00170448">
            <w:pPr>
              <w:pStyle w:val="Tabletext0"/>
            </w:pPr>
            <w:r w:rsidRPr="00BF2348">
              <w:t>Civil Engineer/OHW</w:t>
            </w:r>
          </w:p>
        </w:tc>
        <w:tc>
          <w:tcPr>
            <w:tcW w:w="1701" w:type="dxa"/>
            <w:vAlign w:val="center"/>
          </w:tcPr>
          <w:p w:rsidR="00433AA8" w:rsidRPr="00BF2348" w:rsidRDefault="00BE3F4C" w:rsidP="00170448">
            <w:pPr>
              <w:pStyle w:val="Tabletext0"/>
            </w:pPr>
            <w:r>
              <w:t>Novo Rail</w:t>
            </w:r>
          </w:p>
        </w:tc>
        <w:tc>
          <w:tcPr>
            <w:tcW w:w="2552" w:type="dxa"/>
            <w:vAlign w:val="center"/>
          </w:tcPr>
          <w:p w:rsidR="00433AA8" w:rsidRPr="006A2300" w:rsidRDefault="00711AD5" w:rsidP="00170448">
            <w:pPr>
              <w:pStyle w:val="Tabletext0"/>
            </w:pPr>
            <w:r w:rsidRPr="006A2300">
              <w:t xml:space="preserve">Ph: </w:t>
            </w:r>
            <w:r w:rsidRPr="002B733D">
              <w:t>0415 655 660</w:t>
            </w:r>
          </w:p>
          <w:p w:rsidR="00433AA8" w:rsidRPr="00B772EF" w:rsidRDefault="000F29EE" w:rsidP="00170448">
            <w:pPr>
              <w:pStyle w:val="Tabletext0"/>
              <w:rPr>
                <w:rFonts w:asciiTheme="minorHAnsi" w:hAnsiTheme="minorHAnsi"/>
              </w:rPr>
            </w:pPr>
            <w:hyperlink r:id="rId28" w:history="1">
              <w:r w:rsidR="00711AD5" w:rsidRPr="00B772EF">
                <w:rPr>
                  <w:rStyle w:val="Hyperlink"/>
                  <w:rFonts w:asciiTheme="minorHAnsi" w:hAnsiTheme="minorHAnsi" w:cs="Arial"/>
                </w:rPr>
                <w:t>RBaden@novorail.com.au</w:t>
              </w:r>
            </w:hyperlink>
          </w:p>
        </w:tc>
      </w:tr>
      <w:tr w:rsidR="00433AA8" w:rsidRPr="00BF2348" w:rsidTr="00170448">
        <w:trPr>
          <w:jc w:val="center"/>
        </w:trPr>
        <w:tc>
          <w:tcPr>
            <w:tcW w:w="1985" w:type="dxa"/>
            <w:vAlign w:val="center"/>
          </w:tcPr>
          <w:p w:rsidR="00433AA8" w:rsidRPr="00BF2348" w:rsidRDefault="00711AD5" w:rsidP="00170448">
            <w:pPr>
              <w:pStyle w:val="Tabletext0"/>
            </w:pPr>
            <w:r w:rsidRPr="00BF2348">
              <w:t xml:space="preserve">Louie </w:t>
            </w:r>
            <w:proofErr w:type="spellStart"/>
            <w:r w:rsidRPr="00BF2348">
              <w:t>Anagnostopoulos</w:t>
            </w:r>
            <w:proofErr w:type="spellEnd"/>
            <w:r w:rsidRPr="00BF2348">
              <w:t>,</w:t>
            </w:r>
          </w:p>
        </w:tc>
        <w:tc>
          <w:tcPr>
            <w:tcW w:w="1984" w:type="dxa"/>
            <w:vAlign w:val="center"/>
          </w:tcPr>
          <w:p w:rsidR="00433AA8" w:rsidRPr="00BF2348" w:rsidRDefault="00711AD5" w:rsidP="00170448">
            <w:pPr>
              <w:pStyle w:val="Tabletext0"/>
            </w:pPr>
            <w:r w:rsidRPr="00BF2348">
              <w:t>Project Design Manager</w:t>
            </w:r>
          </w:p>
        </w:tc>
        <w:tc>
          <w:tcPr>
            <w:tcW w:w="1701" w:type="dxa"/>
            <w:vAlign w:val="center"/>
          </w:tcPr>
          <w:p w:rsidR="00433AA8" w:rsidRPr="00BF2348" w:rsidRDefault="00711AD5" w:rsidP="00170448">
            <w:pPr>
              <w:pStyle w:val="Tabletext0"/>
            </w:pPr>
            <w:r w:rsidRPr="00BF2348">
              <w:t>Novo Rail</w:t>
            </w:r>
          </w:p>
        </w:tc>
        <w:tc>
          <w:tcPr>
            <w:tcW w:w="2552" w:type="dxa"/>
            <w:vAlign w:val="center"/>
          </w:tcPr>
          <w:p w:rsidR="00433AA8" w:rsidRPr="00BF2348" w:rsidRDefault="00711AD5" w:rsidP="00170448">
            <w:pPr>
              <w:pStyle w:val="Tabletext0"/>
              <w:rPr>
                <w:highlight w:val="yellow"/>
              </w:rPr>
            </w:pPr>
            <w:r w:rsidRPr="006A2300">
              <w:rPr>
                <w:rFonts w:cs="Arial"/>
              </w:rPr>
              <w:t>Ph:</w:t>
            </w:r>
            <w:r w:rsidR="00A1578B">
              <w:rPr>
                <w:rFonts w:cs="Arial"/>
              </w:rPr>
              <w:t xml:space="preserve"> </w:t>
            </w:r>
            <w:r w:rsidRPr="006A2300">
              <w:rPr>
                <w:rFonts w:cs="Arial"/>
              </w:rPr>
              <w:t>0406 649 195</w:t>
            </w:r>
            <w:r w:rsidRPr="006A2300">
              <w:rPr>
                <w:rFonts w:cs="Arial"/>
              </w:rPr>
              <w:br/>
            </w:r>
            <w:hyperlink r:id="rId29" w:history="1">
              <w:r w:rsidRPr="006A2300">
                <w:rPr>
                  <w:rStyle w:val="Hyperlink"/>
                  <w:rFonts w:cs="Arial"/>
                  <w:color w:val="4F81BD"/>
                </w:rPr>
                <w:t>lanagnostopoulos@novorail.com.au</w:t>
              </w:r>
            </w:hyperlink>
          </w:p>
        </w:tc>
      </w:tr>
      <w:tr w:rsidR="00433AA8" w:rsidRPr="00BF2348" w:rsidTr="00170448">
        <w:trPr>
          <w:jc w:val="center"/>
        </w:trPr>
        <w:tc>
          <w:tcPr>
            <w:tcW w:w="1985" w:type="dxa"/>
            <w:vAlign w:val="center"/>
          </w:tcPr>
          <w:p w:rsidR="00433AA8" w:rsidRPr="00BF2348" w:rsidRDefault="00BE3F4C" w:rsidP="00170448">
            <w:pPr>
              <w:pStyle w:val="Tabletext0"/>
            </w:pPr>
            <w:r>
              <w:t>Stuart Phegan</w:t>
            </w:r>
          </w:p>
        </w:tc>
        <w:tc>
          <w:tcPr>
            <w:tcW w:w="1984" w:type="dxa"/>
            <w:vAlign w:val="center"/>
          </w:tcPr>
          <w:p w:rsidR="00433AA8" w:rsidRPr="00BF2348" w:rsidRDefault="00711AD5" w:rsidP="00170448">
            <w:pPr>
              <w:pStyle w:val="Tabletext0"/>
            </w:pPr>
            <w:r w:rsidRPr="00BF2348">
              <w:t>Safety Advisor</w:t>
            </w:r>
          </w:p>
        </w:tc>
        <w:tc>
          <w:tcPr>
            <w:tcW w:w="1701" w:type="dxa"/>
            <w:vAlign w:val="center"/>
          </w:tcPr>
          <w:p w:rsidR="00433AA8" w:rsidRPr="00BF2348" w:rsidRDefault="00711AD5" w:rsidP="00170448">
            <w:pPr>
              <w:pStyle w:val="Tabletext0"/>
            </w:pPr>
            <w:r w:rsidRPr="00BF2348">
              <w:t>Novo Rail</w:t>
            </w:r>
          </w:p>
        </w:tc>
        <w:tc>
          <w:tcPr>
            <w:tcW w:w="2552" w:type="dxa"/>
            <w:vAlign w:val="center"/>
          </w:tcPr>
          <w:p w:rsidR="00433AA8" w:rsidRDefault="00711AD5" w:rsidP="00170448">
            <w:pPr>
              <w:pStyle w:val="Tabletext0"/>
            </w:pPr>
            <w:r>
              <w:t xml:space="preserve">Ph: </w:t>
            </w:r>
            <w:r w:rsidR="00A1578B">
              <w:t>0459 822 619</w:t>
            </w:r>
          </w:p>
          <w:p w:rsidR="00A1578B" w:rsidRPr="00A1578B" w:rsidRDefault="000F29EE" w:rsidP="00170448">
            <w:pPr>
              <w:pStyle w:val="Tabletext0"/>
              <w:rPr>
                <w:u w:val="single"/>
              </w:rPr>
            </w:pPr>
            <w:hyperlink r:id="rId30" w:history="1">
              <w:r w:rsidR="00A1578B" w:rsidRPr="004D2AD6">
                <w:rPr>
                  <w:rStyle w:val="Hyperlink"/>
                </w:rPr>
                <w:t>sphegan@novorail.com.au</w:t>
              </w:r>
            </w:hyperlink>
          </w:p>
        </w:tc>
      </w:tr>
      <w:tr w:rsidR="00433AA8" w:rsidRPr="00BF2348" w:rsidTr="00170448">
        <w:trPr>
          <w:jc w:val="center"/>
        </w:trPr>
        <w:tc>
          <w:tcPr>
            <w:tcW w:w="1985" w:type="dxa"/>
            <w:vAlign w:val="center"/>
          </w:tcPr>
          <w:p w:rsidR="00433AA8" w:rsidRPr="00BF2348" w:rsidRDefault="00711AD5" w:rsidP="00170448">
            <w:pPr>
              <w:pStyle w:val="Tabletext0"/>
            </w:pPr>
            <w:r w:rsidRPr="00BF2348">
              <w:t>Shane McEntee</w:t>
            </w:r>
          </w:p>
        </w:tc>
        <w:tc>
          <w:tcPr>
            <w:tcW w:w="1984" w:type="dxa"/>
            <w:vAlign w:val="center"/>
          </w:tcPr>
          <w:p w:rsidR="00433AA8" w:rsidRPr="00BF2348" w:rsidRDefault="00711AD5" w:rsidP="00170448">
            <w:pPr>
              <w:pStyle w:val="Tabletext0"/>
            </w:pPr>
            <w:r w:rsidRPr="00BF2348">
              <w:t>Environmental Coordinator</w:t>
            </w:r>
          </w:p>
        </w:tc>
        <w:tc>
          <w:tcPr>
            <w:tcW w:w="1701" w:type="dxa"/>
            <w:vAlign w:val="center"/>
          </w:tcPr>
          <w:p w:rsidR="00433AA8" w:rsidRPr="00BF2348" w:rsidRDefault="00711AD5" w:rsidP="00170448">
            <w:pPr>
              <w:pStyle w:val="Tabletext0"/>
            </w:pPr>
            <w:r w:rsidRPr="00BF2348">
              <w:t>Novo Rail</w:t>
            </w:r>
          </w:p>
        </w:tc>
        <w:tc>
          <w:tcPr>
            <w:tcW w:w="2552" w:type="dxa"/>
            <w:vAlign w:val="center"/>
          </w:tcPr>
          <w:p w:rsidR="00433AA8" w:rsidRPr="00BF2348" w:rsidRDefault="00711AD5" w:rsidP="00170448">
            <w:pPr>
              <w:pStyle w:val="Tabletext0"/>
            </w:pPr>
            <w:r>
              <w:t xml:space="preserve">Ph: </w:t>
            </w:r>
            <w:r w:rsidRPr="00BF2348">
              <w:t>82622232</w:t>
            </w:r>
          </w:p>
          <w:p w:rsidR="00433AA8" w:rsidRPr="006A2300" w:rsidRDefault="00711AD5" w:rsidP="00170448">
            <w:pPr>
              <w:pStyle w:val="Tabletext0"/>
              <w:rPr>
                <w:color w:val="4F81BD"/>
                <w:u w:val="single"/>
              </w:rPr>
            </w:pPr>
            <w:r w:rsidRPr="006A2300">
              <w:rPr>
                <w:color w:val="4F81BD"/>
                <w:u w:val="single"/>
              </w:rPr>
              <w:t>SMcentee@novorail.com.au</w:t>
            </w:r>
          </w:p>
        </w:tc>
      </w:tr>
      <w:tr w:rsidR="00433AA8" w:rsidRPr="00BF2348" w:rsidTr="00170448">
        <w:trPr>
          <w:trHeight w:val="70"/>
          <w:jc w:val="center"/>
        </w:trPr>
        <w:tc>
          <w:tcPr>
            <w:tcW w:w="1985" w:type="dxa"/>
            <w:vAlign w:val="center"/>
          </w:tcPr>
          <w:p w:rsidR="00433AA8" w:rsidRPr="00BF2348" w:rsidRDefault="00711AD5" w:rsidP="00170448">
            <w:pPr>
              <w:pStyle w:val="Tabletext0"/>
            </w:pPr>
            <w:r w:rsidRPr="00BF2348">
              <w:t>Ben Pearson</w:t>
            </w:r>
          </w:p>
        </w:tc>
        <w:tc>
          <w:tcPr>
            <w:tcW w:w="1984" w:type="dxa"/>
            <w:vAlign w:val="center"/>
          </w:tcPr>
          <w:p w:rsidR="00433AA8" w:rsidRPr="00BF2348" w:rsidRDefault="00711AD5" w:rsidP="00170448">
            <w:pPr>
              <w:pStyle w:val="Tabletext0"/>
            </w:pPr>
            <w:r w:rsidRPr="00BF2348">
              <w:t>Risk Manager</w:t>
            </w:r>
          </w:p>
        </w:tc>
        <w:tc>
          <w:tcPr>
            <w:tcW w:w="1701" w:type="dxa"/>
            <w:vAlign w:val="center"/>
          </w:tcPr>
          <w:p w:rsidR="00433AA8" w:rsidRPr="00BF2348" w:rsidRDefault="00711AD5" w:rsidP="00170448">
            <w:pPr>
              <w:pStyle w:val="Tabletext0"/>
            </w:pPr>
            <w:r w:rsidRPr="00BF2348">
              <w:t>Novo Rail</w:t>
            </w:r>
          </w:p>
        </w:tc>
        <w:tc>
          <w:tcPr>
            <w:tcW w:w="2552" w:type="dxa"/>
            <w:vAlign w:val="center"/>
          </w:tcPr>
          <w:p w:rsidR="00433AA8" w:rsidRDefault="00711AD5" w:rsidP="00170448">
            <w:pPr>
              <w:pStyle w:val="Tabletext0"/>
            </w:pPr>
            <w:r>
              <w:t>Ph: 82622021</w:t>
            </w:r>
          </w:p>
          <w:p w:rsidR="00433AA8" w:rsidRPr="006A2300" w:rsidRDefault="00711AD5" w:rsidP="00170448">
            <w:pPr>
              <w:pStyle w:val="Tabletext0"/>
              <w:rPr>
                <w:color w:val="4F81BD"/>
                <w:u w:val="single"/>
              </w:rPr>
            </w:pPr>
            <w:r w:rsidRPr="006A2300">
              <w:rPr>
                <w:color w:val="4F81BD"/>
                <w:u w:val="single"/>
              </w:rPr>
              <w:t>BPearson@novorail.com.au</w:t>
            </w:r>
          </w:p>
        </w:tc>
      </w:tr>
      <w:tr w:rsidR="00433AA8" w:rsidRPr="00BF2348" w:rsidTr="00170448">
        <w:trPr>
          <w:trHeight w:val="70"/>
          <w:jc w:val="center"/>
        </w:trPr>
        <w:tc>
          <w:tcPr>
            <w:tcW w:w="1985" w:type="dxa"/>
            <w:vAlign w:val="center"/>
          </w:tcPr>
          <w:p w:rsidR="00433AA8" w:rsidRPr="00BF2348" w:rsidRDefault="00711AD5" w:rsidP="00170448">
            <w:pPr>
              <w:pStyle w:val="Tabletext0"/>
            </w:pPr>
            <w:proofErr w:type="spellStart"/>
            <w:r>
              <w:t>Nirav</w:t>
            </w:r>
            <w:proofErr w:type="spellEnd"/>
            <w:r>
              <w:t xml:space="preserve"> </w:t>
            </w:r>
            <w:proofErr w:type="spellStart"/>
            <w:r>
              <w:t>Pandya</w:t>
            </w:r>
            <w:proofErr w:type="spellEnd"/>
          </w:p>
        </w:tc>
        <w:tc>
          <w:tcPr>
            <w:tcW w:w="1984" w:type="dxa"/>
            <w:vAlign w:val="center"/>
          </w:tcPr>
          <w:p w:rsidR="00433AA8" w:rsidRPr="00BF2348" w:rsidRDefault="00711AD5" w:rsidP="00170448">
            <w:pPr>
              <w:pStyle w:val="Tabletext0"/>
            </w:pPr>
            <w:r>
              <w:t>Procurement Advisor</w:t>
            </w:r>
          </w:p>
        </w:tc>
        <w:tc>
          <w:tcPr>
            <w:tcW w:w="1701" w:type="dxa"/>
            <w:vAlign w:val="center"/>
          </w:tcPr>
          <w:p w:rsidR="00433AA8" w:rsidRPr="00BF2348" w:rsidRDefault="00711AD5" w:rsidP="00170448">
            <w:pPr>
              <w:pStyle w:val="Tabletext0"/>
            </w:pPr>
            <w:r>
              <w:t>Novo</w:t>
            </w:r>
            <w:r w:rsidR="00BE3F4C">
              <w:t xml:space="preserve"> R</w:t>
            </w:r>
            <w:r>
              <w:t>ail</w:t>
            </w:r>
          </w:p>
        </w:tc>
        <w:tc>
          <w:tcPr>
            <w:tcW w:w="2552" w:type="dxa"/>
            <w:vAlign w:val="center"/>
          </w:tcPr>
          <w:p w:rsidR="00433AA8" w:rsidRDefault="00711AD5" w:rsidP="00170448">
            <w:pPr>
              <w:pStyle w:val="Tabletext0"/>
            </w:pPr>
            <w:r>
              <w:t>Ph: 82622176</w:t>
            </w:r>
          </w:p>
          <w:p w:rsidR="00433AA8" w:rsidRPr="001D77C5" w:rsidRDefault="000F29EE" w:rsidP="00170448">
            <w:pPr>
              <w:pStyle w:val="Tabletext0"/>
              <w:rPr>
                <w:rFonts w:asciiTheme="minorHAnsi" w:hAnsiTheme="minorHAnsi"/>
                <w:color w:val="4F81BD"/>
                <w:u w:val="single"/>
              </w:rPr>
            </w:pPr>
            <w:hyperlink r:id="rId31" w:history="1">
              <w:r w:rsidR="00711AD5" w:rsidRPr="001D77C5">
                <w:rPr>
                  <w:rStyle w:val="Hyperlink"/>
                  <w:rFonts w:asciiTheme="minorHAnsi" w:hAnsiTheme="minorHAnsi"/>
                </w:rPr>
                <w:t>npandya@novorail.com.au</w:t>
              </w:r>
            </w:hyperlink>
          </w:p>
          <w:p w:rsidR="00433AA8" w:rsidRDefault="00433AA8" w:rsidP="00170448">
            <w:pPr>
              <w:pStyle w:val="Tabletext0"/>
            </w:pPr>
          </w:p>
        </w:tc>
      </w:tr>
    </w:tbl>
    <w:p w:rsidR="00433AA8" w:rsidRPr="00FE12D4" w:rsidRDefault="00711AD5" w:rsidP="00433AA8">
      <w:pPr>
        <w:pStyle w:val="Header"/>
        <w:tabs>
          <w:tab w:val="clear" w:pos="4153"/>
          <w:tab w:val="clear" w:pos="8306"/>
        </w:tabs>
        <w:rPr>
          <w:rFonts w:ascii="Calibri" w:hAnsi="Calibri"/>
          <w:color w:val="auto"/>
          <w:sz w:val="22"/>
          <w:szCs w:val="22"/>
        </w:rPr>
      </w:pPr>
      <w:r>
        <w:rPr>
          <w:rFonts w:ascii="Calibri" w:hAnsi="Calibri"/>
          <w:color w:val="auto"/>
          <w:sz w:val="22"/>
          <w:szCs w:val="22"/>
        </w:rPr>
        <w:t>As necessary other contacts will be added be added to this table.</w:t>
      </w:r>
    </w:p>
    <w:p w:rsidR="00343B6E" w:rsidRDefault="00711AD5">
      <w:pPr>
        <w:pStyle w:val="Heading3"/>
        <w:numPr>
          <w:ilvl w:val="2"/>
          <w:numId w:val="24"/>
        </w:numPr>
        <w:ind w:left="709"/>
        <w:rPr>
          <w:rFonts w:ascii="Calibri" w:hAnsi="Calibri"/>
          <w:color w:val="4F81BD" w:themeColor="accent1"/>
          <w:sz w:val="32"/>
          <w:szCs w:val="32"/>
        </w:rPr>
      </w:pPr>
      <w:bookmarkStart w:id="16" w:name="_Toc274665390"/>
      <w:r w:rsidRPr="00BE0851">
        <w:rPr>
          <w:rFonts w:ascii="Calibri" w:hAnsi="Calibri"/>
          <w:color w:val="4F81BD" w:themeColor="accent1"/>
          <w:sz w:val="32"/>
          <w:szCs w:val="32"/>
        </w:rPr>
        <w:t>Project Management Structure</w:t>
      </w:r>
      <w:bookmarkEnd w:id="16"/>
      <w:r w:rsidRPr="00BE0851">
        <w:rPr>
          <w:rFonts w:ascii="Calibri" w:hAnsi="Calibri"/>
          <w:color w:val="4F81BD" w:themeColor="accent1"/>
          <w:sz w:val="32"/>
          <w:szCs w:val="32"/>
        </w:rPr>
        <w:t xml:space="preserve"> </w:t>
      </w:r>
    </w:p>
    <w:p w:rsidR="00F62854" w:rsidRDefault="00711AD5" w:rsidP="00433AA8">
      <w:pPr>
        <w:pStyle w:val="McLLExecSummBodyText"/>
        <w:rPr>
          <w:rFonts w:ascii="Calibri" w:hAnsi="Calibri" w:cs="Arial"/>
          <w:sz w:val="22"/>
          <w:szCs w:val="22"/>
        </w:rPr>
      </w:pPr>
      <w:r w:rsidRPr="00FE12D4">
        <w:rPr>
          <w:rFonts w:ascii="Calibri" w:hAnsi="Calibri" w:cs="Arial"/>
          <w:sz w:val="22"/>
          <w:szCs w:val="22"/>
        </w:rPr>
        <w:t xml:space="preserve">See </w:t>
      </w:r>
      <w:proofErr w:type="gramStart"/>
      <w:r w:rsidRPr="00FE12D4">
        <w:rPr>
          <w:rFonts w:ascii="Calibri" w:hAnsi="Calibri" w:cs="Arial"/>
          <w:sz w:val="22"/>
          <w:szCs w:val="22"/>
        </w:rPr>
        <w:t xml:space="preserve">appendix </w:t>
      </w:r>
      <w:r>
        <w:rPr>
          <w:rFonts w:ascii="Calibri" w:hAnsi="Calibri" w:cs="Arial"/>
          <w:sz w:val="22"/>
          <w:szCs w:val="22"/>
        </w:rPr>
        <w:t xml:space="preserve"> M</w:t>
      </w:r>
      <w:proofErr w:type="gramEnd"/>
      <w:r w:rsidRPr="00FE12D4">
        <w:rPr>
          <w:rFonts w:ascii="Calibri" w:hAnsi="Calibri" w:cs="Arial"/>
          <w:sz w:val="22"/>
          <w:szCs w:val="22"/>
        </w:rPr>
        <w:t xml:space="preserve"> </w:t>
      </w:r>
      <w:r w:rsidR="00F62854">
        <w:rPr>
          <w:rFonts w:ascii="Calibri" w:hAnsi="Calibri" w:cs="Arial"/>
          <w:sz w:val="22"/>
          <w:szCs w:val="22"/>
        </w:rPr>
        <w:t>–</w:t>
      </w:r>
    </w:p>
    <w:p w:rsidR="00433AA8" w:rsidRDefault="00711AD5" w:rsidP="00433AA8">
      <w:pPr>
        <w:pStyle w:val="McLLExecSummBodyText"/>
        <w:rPr>
          <w:rFonts w:ascii="Calibri" w:hAnsi="Calibri" w:cs="Arial"/>
          <w:sz w:val="22"/>
          <w:szCs w:val="22"/>
        </w:rPr>
      </w:pPr>
      <w:r w:rsidRPr="00FE12D4">
        <w:rPr>
          <w:rFonts w:ascii="Calibri" w:hAnsi="Calibri" w:cs="Arial"/>
          <w:sz w:val="22"/>
          <w:szCs w:val="22"/>
        </w:rPr>
        <w:t xml:space="preserve"> </w:t>
      </w:r>
      <w:r w:rsidR="000F29EE">
        <w:fldChar w:fldCharType="begin"/>
      </w:r>
      <w:r w:rsidR="00720FAA">
        <w:instrText xml:space="preserve"> REF _Ref139782723 \h  \* MERGEFORMAT </w:instrText>
      </w:r>
      <w:r w:rsidR="000F29EE">
        <w:fldChar w:fldCharType="separate"/>
      </w:r>
      <w:proofErr w:type="gramStart"/>
      <w:r w:rsidR="009A4669" w:rsidRPr="009A4669">
        <w:rPr>
          <w:rFonts w:ascii="Calibri" w:hAnsi="Calibri" w:cs="Arial"/>
          <w:sz w:val="22"/>
          <w:szCs w:val="22"/>
        </w:rPr>
        <w:t>Project management organisation structure</w:t>
      </w:r>
      <w:r w:rsidR="000F29EE">
        <w:fldChar w:fldCharType="end"/>
      </w:r>
      <w:r w:rsidRPr="00FE12D4">
        <w:rPr>
          <w:rFonts w:ascii="Calibri" w:hAnsi="Calibri" w:cs="Arial"/>
          <w:sz w:val="22"/>
          <w:szCs w:val="22"/>
        </w:rPr>
        <w:t>.</w:t>
      </w:r>
      <w:proofErr w:type="gramEnd"/>
      <w:r w:rsidRPr="00FE12D4">
        <w:rPr>
          <w:rFonts w:ascii="Calibri" w:hAnsi="Calibri" w:cs="Arial"/>
          <w:sz w:val="22"/>
          <w:szCs w:val="22"/>
        </w:rPr>
        <w:t xml:space="preserve"> </w:t>
      </w:r>
      <w:r w:rsidR="00F62854" w:rsidRPr="00170448">
        <w:rPr>
          <w:rFonts w:ascii="Calibri" w:hAnsi="Calibri" w:cs="Arial"/>
          <w:sz w:val="22"/>
          <w:szCs w:val="22"/>
          <w:highlight w:val="magenta"/>
        </w:rPr>
        <w:t>This link not working</w:t>
      </w:r>
    </w:p>
    <w:p w:rsidR="00170448" w:rsidRPr="00FE12D4" w:rsidRDefault="00170448" w:rsidP="00433AA8">
      <w:pPr>
        <w:pStyle w:val="McLLExecSummBodyText"/>
        <w:rPr>
          <w:rFonts w:ascii="Calibri" w:hAnsi="Calibri" w:cs="Arial"/>
          <w:sz w:val="22"/>
          <w:szCs w:val="22"/>
        </w:rPr>
      </w:pPr>
    </w:p>
    <w:p w:rsidR="00343B6E" w:rsidRDefault="00711AD5" w:rsidP="007E26D5">
      <w:pPr>
        <w:pStyle w:val="Heading2"/>
        <w:numPr>
          <w:ilvl w:val="1"/>
          <w:numId w:val="24"/>
        </w:numPr>
        <w:tabs>
          <w:tab w:val="clear" w:pos="1418"/>
          <w:tab w:val="left" w:pos="709"/>
        </w:tabs>
        <w:rPr>
          <w:rFonts w:ascii="Calibri" w:hAnsi="Calibri"/>
          <w:color w:val="4F81BD" w:themeColor="accent1"/>
          <w:sz w:val="32"/>
          <w:szCs w:val="32"/>
        </w:rPr>
      </w:pPr>
      <w:bookmarkStart w:id="17" w:name="_Toc274665391"/>
      <w:r w:rsidRPr="00DE010B">
        <w:rPr>
          <w:rFonts w:ascii="Calibri" w:hAnsi="Calibri"/>
          <w:color w:val="4F81BD" w:themeColor="accent1"/>
          <w:sz w:val="32"/>
          <w:szCs w:val="32"/>
        </w:rPr>
        <w:t>Timeline and Project Schedule</w:t>
      </w:r>
      <w:bookmarkEnd w:id="17"/>
      <w:r w:rsidRPr="00DE010B">
        <w:rPr>
          <w:rFonts w:ascii="Calibri" w:hAnsi="Calibri"/>
          <w:color w:val="4F81BD" w:themeColor="accent1"/>
          <w:sz w:val="32"/>
          <w:szCs w:val="32"/>
        </w:rPr>
        <w:t xml:space="preserve"> </w:t>
      </w:r>
    </w:p>
    <w:p w:rsidR="00F62854" w:rsidRPr="00170448" w:rsidRDefault="00711AD5" w:rsidP="00433AA8">
      <w:pPr>
        <w:pStyle w:val="McLLExecSummBodyText"/>
        <w:rPr>
          <w:highlight w:val="magenta"/>
        </w:rPr>
      </w:pPr>
      <w:r w:rsidRPr="00170448">
        <w:rPr>
          <w:rFonts w:ascii="Calibri" w:hAnsi="Calibri" w:cs="Arial"/>
          <w:sz w:val="22"/>
          <w:szCs w:val="22"/>
          <w:highlight w:val="magenta"/>
        </w:rPr>
        <w:t>See</w:t>
      </w:r>
      <w:r w:rsidR="00F62854" w:rsidRPr="00170448">
        <w:rPr>
          <w:rFonts w:ascii="Calibri" w:hAnsi="Calibri" w:cs="Arial"/>
          <w:sz w:val="22"/>
          <w:szCs w:val="22"/>
          <w:highlight w:val="magenta"/>
        </w:rPr>
        <w:t xml:space="preserve"> </w:t>
      </w:r>
      <w:proofErr w:type="gramStart"/>
      <w:r w:rsidR="00F62854" w:rsidRPr="00170448">
        <w:rPr>
          <w:rFonts w:ascii="Calibri" w:hAnsi="Calibri" w:cs="Arial"/>
          <w:sz w:val="22"/>
          <w:szCs w:val="22"/>
          <w:highlight w:val="magenta"/>
        </w:rPr>
        <w:t xml:space="preserve">appendix </w:t>
      </w:r>
      <w:r w:rsidRPr="00170448">
        <w:rPr>
          <w:rFonts w:ascii="Calibri" w:hAnsi="Calibri" w:cs="Arial"/>
          <w:sz w:val="22"/>
          <w:szCs w:val="22"/>
          <w:highlight w:val="magenta"/>
        </w:rPr>
        <w:t xml:space="preserve"> </w:t>
      </w:r>
      <w:proofErr w:type="gramEnd"/>
      <w:r w:rsidR="000F29EE" w:rsidRPr="00170448">
        <w:rPr>
          <w:highlight w:val="magenta"/>
        </w:rPr>
        <w:fldChar w:fldCharType="begin"/>
      </w:r>
      <w:r w:rsidR="00720FAA" w:rsidRPr="00170448">
        <w:rPr>
          <w:highlight w:val="magenta"/>
        </w:rPr>
        <w:instrText xml:space="preserve"> REF _Ref139693733 \r \h  \* MERGEFORMAT </w:instrText>
      </w:r>
      <w:r w:rsidR="000F29EE" w:rsidRPr="00170448">
        <w:rPr>
          <w:highlight w:val="magenta"/>
        </w:rPr>
      </w:r>
      <w:r w:rsidR="000F29EE" w:rsidRPr="00170448">
        <w:rPr>
          <w:highlight w:val="magenta"/>
        </w:rPr>
        <w:fldChar w:fldCharType="separate"/>
      </w:r>
      <w:r w:rsidR="009A4669" w:rsidRPr="00170448">
        <w:rPr>
          <w:rFonts w:ascii="Calibri" w:hAnsi="Calibri" w:cs="Arial"/>
          <w:sz w:val="22"/>
          <w:szCs w:val="22"/>
          <w:highlight w:val="magenta"/>
        </w:rPr>
        <w:t>0</w:t>
      </w:r>
      <w:r w:rsidR="000F29EE" w:rsidRPr="00170448">
        <w:rPr>
          <w:highlight w:val="magenta"/>
        </w:rPr>
        <w:fldChar w:fldCharType="end"/>
      </w:r>
    </w:p>
    <w:p w:rsidR="00433AA8" w:rsidRDefault="00711AD5" w:rsidP="00433AA8">
      <w:pPr>
        <w:pStyle w:val="McLLExecSummBodyText"/>
        <w:rPr>
          <w:rFonts w:ascii="Calibri" w:hAnsi="Calibri" w:cs="Arial"/>
          <w:sz w:val="22"/>
          <w:szCs w:val="22"/>
        </w:rPr>
      </w:pPr>
      <w:r w:rsidRPr="00170448">
        <w:rPr>
          <w:rFonts w:ascii="Calibri" w:hAnsi="Calibri" w:cs="Arial"/>
          <w:sz w:val="22"/>
          <w:szCs w:val="22"/>
          <w:highlight w:val="magenta"/>
        </w:rPr>
        <w:t xml:space="preserve"> </w:t>
      </w:r>
      <w:proofErr w:type="gramStart"/>
      <w:r w:rsidRPr="00170448">
        <w:rPr>
          <w:rFonts w:ascii="Calibri" w:hAnsi="Calibri" w:cs="Arial"/>
          <w:sz w:val="22"/>
          <w:szCs w:val="22"/>
          <w:highlight w:val="magenta"/>
        </w:rPr>
        <w:t>Project schedule.</w:t>
      </w:r>
      <w:proofErr w:type="gramEnd"/>
      <w:r w:rsidR="00F62854" w:rsidRPr="00170448">
        <w:rPr>
          <w:rFonts w:ascii="Calibri" w:hAnsi="Calibri" w:cs="Arial"/>
          <w:sz w:val="22"/>
          <w:szCs w:val="22"/>
          <w:highlight w:val="magenta"/>
        </w:rPr>
        <w:t xml:space="preserve"> This is not a link</w:t>
      </w:r>
    </w:p>
    <w:p w:rsidR="00433AA8" w:rsidRDefault="00711AD5">
      <w:pPr>
        <w:rPr>
          <w:rFonts w:ascii="Calibri" w:hAnsi="Calibri" w:cs="Arial"/>
          <w:sz w:val="22"/>
          <w:szCs w:val="22"/>
          <w:lang w:eastAsia="en-US"/>
        </w:rPr>
      </w:pPr>
      <w:r>
        <w:rPr>
          <w:rFonts w:ascii="Calibri" w:hAnsi="Calibri" w:cs="Arial"/>
          <w:sz w:val="22"/>
          <w:szCs w:val="22"/>
        </w:rPr>
        <w:br w:type="page"/>
      </w:r>
    </w:p>
    <w:p w:rsidR="00443E02" w:rsidRDefault="00711AD5" w:rsidP="00443E02">
      <w:pPr>
        <w:pStyle w:val="Heading1"/>
        <w:numPr>
          <w:ilvl w:val="2"/>
          <w:numId w:val="24"/>
        </w:numPr>
        <w:ind w:left="709"/>
        <w:rPr>
          <w:color w:val="4F81BD" w:themeColor="accent1"/>
        </w:rPr>
      </w:pPr>
      <w:bookmarkStart w:id="18" w:name="_Toc274665392"/>
      <w:r w:rsidRPr="005B134D">
        <w:rPr>
          <w:color w:val="4F81BD" w:themeColor="accent1"/>
        </w:rPr>
        <w:lastRenderedPageBreak/>
        <w:t>Key Activity</w:t>
      </w:r>
      <w:bookmarkEnd w:id="18"/>
    </w:p>
    <w:p w:rsidR="00433AA8" w:rsidRPr="002728B8" w:rsidRDefault="00711AD5" w:rsidP="00433AA8">
      <w:pPr>
        <w:rPr>
          <w:rFonts w:ascii="Calibri" w:hAnsi="Calibri"/>
          <w:b/>
          <w:i/>
          <w:color w:val="1F497D"/>
          <w:sz w:val="22"/>
          <w:szCs w:val="22"/>
        </w:rPr>
      </w:pPr>
      <w:r>
        <w:rPr>
          <w:rFonts w:ascii="Calibri" w:hAnsi="Calibri"/>
          <w:color w:val="1F497D"/>
          <w:sz w:val="22"/>
          <w:szCs w:val="22"/>
        </w:rPr>
        <w:t xml:space="preserve"> </w:t>
      </w:r>
      <w:r w:rsidRPr="002728B8">
        <w:rPr>
          <w:rFonts w:ascii="Calibri" w:hAnsi="Calibri"/>
          <w:b/>
          <w:i/>
          <w:color w:val="1F497D"/>
          <w:sz w:val="22"/>
          <w:szCs w:val="22"/>
        </w:rPr>
        <w:t>* Indicates on or near live track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72"/>
        <w:gridCol w:w="1946"/>
        <w:gridCol w:w="1418"/>
        <w:gridCol w:w="1410"/>
        <w:gridCol w:w="7"/>
        <w:gridCol w:w="851"/>
        <w:gridCol w:w="2126"/>
      </w:tblGrid>
      <w:tr w:rsidR="00433AA8" w:rsidRPr="00232838">
        <w:trPr>
          <w:jc w:val="center"/>
        </w:trPr>
        <w:tc>
          <w:tcPr>
            <w:tcW w:w="572" w:type="dxa"/>
            <w:shd w:val="clear" w:color="auto" w:fill="4F81BD" w:themeFill="accent1"/>
          </w:tcPr>
          <w:p w:rsidR="00433AA8" w:rsidRPr="00232838" w:rsidRDefault="00433AA8" w:rsidP="00433AA8">
            <w:pPr>
              <w:pStyle w:val="TableHeading0"/>
              <w:rPr>
                <w:rFonts w:ascii="Calibri" w:hAnsi="Calibri"/>
                <w:color w:val="FFFFFF" w:themeColor="background1"/>
              </w:rPr>
            </w:pPr>
          </w:p>
        </w:tc>
        <w:tc>
          <w:tcPr>
            <w:tcW w:w="1946" w:type="dxa"/>
            <w:shd w:val="clear" w:color="auto" w:fill="4F81BD" w:themeFill="accent1"/>
          </w:tcPr>
          <w:p w:rsidR="00433AA8" w:rsidRPr="00232838" w:rsidRDefault="00711AD5" w:rsidP="00433AA8">
            <w:pPr>
              <w:pStyle w:val="TableHeading0"/>
              <w:rPr>
                <w:rFonts w:ascii="Calibri" w:hAnsi="Calibri"/>
                <w:color w:val="FFFFFF" w:themeColor="background1"/>
              </w:rPr>
            </w:pPr>
            <w:r w:rsidRPr="00232838">
              <w:rPr>
                <w:rFonts w:ascii="Calibri" w:hAnsi="Calibri"/>
                <w:color w:val="FFFFFF" w:themeColor="background1"/>
              </w:rPr>
              <w:t>Key Activity</w:t>
            </w:r>
          </w:p>
        </w:tc>
        <w:tc>
          <w:tcPr>
            <w:tcW w:w="1418" w:type="dxa"/>
            <w:shd w:val="clear" w:color="auto" w:fill="4F81BD" w:themeFill="accent1"/>
          </w:tcPr>
          <w:p w:rsidR="00433AA8" w:rsidRPr="00232838" w:rsidRDefault="00711AD5" w:rsidP="00433AA8">
            <w:pPr>
              <w:pStyle w:val="TableHeading0"/>
              <w:ind w:left="43"/>
              <w:jc w:val="left"/>
              <w:rPr>
                <w:rFonts w:ascii="Calibri" w:hAnsi="Calibri"/>
                <w:color w:val="FFFFFF" w:themeColor="background1"/>
              </w:rPr>
            </w:pPr>
            <w:r w:rsidRPr="00232838">
              <w:rPr>
                <w:rFonts w:ascii="Calibri" w:hAnsi="Calibri"/>
                <w:color w:val="FFFFFF" w:themeColor="background1"/>
              </w:rPr>
              <w:t>Estimated Dates</w:t>
            </w:r>
          </w:p>
        </w:tc>
        <w:tc>
          <w:tcPr>
            <w:tcW w:w="1417" w:type="dxa"/>
            <w:gridSpan w:val="2"/>
            <w:tcBorders>
              <w:right w:val="single" w:sz="2" w:space="0" w:color="auto"/>
            </w:tcBorders>
            <w:shd w:val="clear" w:color="auto" w:fill="4F81BD" w:themeFill="accent1"/>
          </w:tcPr>
          <w:p w:rsidR="00433AA8" w:rsidRPr="00232838" w:rsidRDefault="00711AD5" w:rsidP="00433AA8">
            <w:pPr>
              <w:pStyle w:val="TableHeading0"/>
              <w:ind w:left="43"/>
              <w:jc w:val="left"/>
              <w:rPr>
                <w:rFonts w:ascii="Calibri" w:hAnsi="Calibri"/>
                <w:color w:val="FFFFFF" w:themeColor="background1"/>
              </w:rPr>
            </w:pPr>
            <w:r>
              <w:rPr>
                <w:rFonts w:ascii="Calibri" w:hAnsi="Calibri"/>
                <w:color w:val="FFFFFF" w:themeColor="background1"/>
              </w:rPr>
              <w:t>Parties I</w:t>
            </w:r>
            <w:r w:rsidRPr="00232838">
              <w:rPr>
                <w:rFonts w:ascii="Calibri" w:hAnsi="Calibri"/>
                <w:color w:val="FFFFFF" w:themeColor="background1"/>
              </w:rPr>
              <w:t>nvolved</w:t>
            </w:r>
          </w:p>
        </w:tc>
        <w:tc>
          <w:tcPr>
            <w:tcW w:w="851" w:type="dxa"/>
            <w:tcBorders>
              <w:left w:val="single" w:sz="2" w:space="0" w:color="auto"/>
              <w:right w:val="single" w:sz="2" w:space="0" w:color="auto"/>
            </w:tcBorders>
            <w:shd w:val="clear" w:color="auto" w:fill="4F81BD" w:themeFill="accent1"/>
          </w:tcPr>
          <w:p w:rsidR="00433AA8" w:rsidRPr="00232838" w:rsidRDefault="00711AD5" w:rsidP="00433AA8">
            <w:pPr>
              <w:pStyle w:val="TableHeading0"/>
              <w:ind w:left="43"/>
              <w:jc w:val="left"/>
              <w:rPr>
                <w:rFonts w:ascii="Calibri" w:hAnsi="Calibri"/>
                <w:color w:val="FFFFFF" w:themeColor="background1"/>
              </w:rPr>
            </w:pPr>
            <w:r w:rsidRPr="00232838">
              <w:rPr>
                <w:rFonts w:ascii="Calibri" w:hAnsi="Calibri"/>
                <w:color w:val="FFFFFF" w:themeColor="background1"/>
              </w:rPr>
              <w:t xml:space="preserve">Level of </w:t>
            </w:r>
            <w:r>
              <w:rPr>
                <w:rFonts w:ascii="Calibri" w:hAnsi="Calibri"/>
                <w:color w:val="FFFFFF" w:themeColor="background1"/>
              </w:rPr>
              <w:t>R</w:t>
            </w:r>
            <w:r w:rsidRPr="00232838">
              <w:rPr>
                <w:rFonts w:ascii="Calibri" w:hAnsi="Calibri"/>
                <w:color w:val="FFFFFF" w:themeColor="background1"/>
              </w:rPr>
              <w:t>isk</w:t>
            </w:r>
          </w:p>
        </w:tc>
        <w:tc>
          <w:tcPr>
            <w:tcW w:w="2126" w:type="dxa"/>
            <w:tcBorders>
              <w:left w:val="single" w:sz="2" w:space="0" w:color="auto"/>
            </w:tcBorders>
            <w:shd w:val="clear" w:color="auto" w:fill="4F81BD" w:themeFill="accent1"/>
          </w:tcPr>
          <w:p w:rsidR="00433AA8" w:rsidRPr="00232838" w:rsidRDefault="00711AD5" w:rsidP="00433AA8">
            <w:pPr>
              <w:pStyle w:val="TableHeading0"/>
              <w:ind w:left="43"/>
              <w:jc w:val="left"/>
              <w:rPr>
                <w:rFonts w:ascii="Calibri" w:hAnsi="Calibri"/>
                <w:color w:val="FFFFFF" w:themeColor="background1"/>
              </w:rPr>
            </w:pPr>
            <w:r>
              <w:rPr>
                <w:rFonts w:ascii="Calibri" w:hAnsi="Calibri"/>
                <w:color w:val="FFFFFF" w:themeColor="background1"/>
              </w:rPr>
              <w:t>Additional C</w:t>
            </w:r>
            <w:r w:rsidRPr="00232838">
              <w:rPr>
                <w:rFonts w:ascii="Calibri" w:hAnsi="Calibri"/>
                <w:color w:val="FFFFFF" w:themeColor="background1"/>
              </w:rPr>
              <w:t>ontrols</w:t>
            </w:r>
          </w:p>
        </w:tc>
      </w:tr>
      <w:tr w:rsidR="00433AA8" w:rsidRPr="00F7615F">
        <w:trPr>
          <w:jc w:val="center"/>
        </w:trPr>
        <w:tc>
          <w:tcPr>
            <w:tcW w:w="572" w:type="dxa"/>
          </w:tcPr>
          <w:p w:rsidR="00433AA8" w:rsidRPr="00232838" w:rsidRDefault="00711AD5" w:rsidP="00433AA8">
            <w:pPr>
              <w:pStyle w:val="TableText"/>
              <w:jc w:val="center"/>
              <w:rPr>
                <w:rFonts w:asciiTheme="minorHAnsi" w:hAnsiTheme="minorHAnsi" w:cstheme="minorHAnsi"/>
                <w:color w:val="000000"/>
              </w:rPr>
            </w:pPr>
            <w:r w:rsidRPr="00232838">
              <w:rPr>
                <w:rFonts w:asciiTheme="minorHAnsi" w:hAnsiTheme="minorHAnsi" w:cstheme="minorHAnsi"/>
                <w:color w:val="000000"/>
              </w:rPr>
              <w:t>1</w:t>
            </w:r>
          </w:p>
        </w:tc>
        <w:tc>
          <w:tcPr>
            <w:tcW w:w="1946" w:type="dxa"/>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*Lift &amp; slide Crossover</w:t>
            </w:r>
          </w:p>
        </w:tc>
        <w:tc>
          <w:tcPr>
            <w:tcW w:w="1418" w:type="dxa"/>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12 June 2010 - 14 June 2010</w:t>
            </w:r>
          </w:p>
        </w:tc>
        <w:tc>
          <w:tcPr>
            <w:tcW w:w="1417" w:type="dxa"/>
            <w:gridSpan w:val="2"/>
            <w:tcBorders>
              <w:right w:val="single" w:sz="2" w:space="0" w:color="auto"/>
            </w:tcBorders>
          </w:tcPr>
          <w:p w:rsidR="00433AA8" w:rsidRPr="00232838" w:rsidRDefault="00711AD5" w:rsidP="00433AA8">
            <w:pPr>
              <w:pStyle w:val="TableText"/>
              <w:rPr>
                <w:rFonts w:asciiTheme="minorHAnsi" w:hAnsiTheme="minorHAnsi" w:cstheme="minorHAnsi"/>
                <w:color w:val="000000"/>
              </w:rPr>
            </w:pPr>
            <w:proofErr w:type="spellStart"/>
            <w:r>
              <w:rPr>
                <w:rFonts w:asciiTheme="minorHAnsi" w:hAnsiTheme="minorHAnsi" w:cstheme="minorHAnsi"/>
                <w:color w:val="000000"/>
              </w:rPr>
              <w:t>RailCorp</w:t>
            </w:r>
            <w:proofErr w:type="spellEnd"/>
            <w:r>
              <w:rPr>
                <w:rFonts w:asciiTheme="minorHAnsi" w:hAnsiTheme="minorHAnsi" w:cstheme="minorHAnsi"/>
                <w:color w:val="000000"/>
              </w:rPr>
              <w:t xml:space="preserve"> </w:t>
            </w:r>
            <w:r w:rsidRPr="00232838">
              <w:rPr>
                <w:rFonts w:asciiTheme="minorHAnsi" w:hAnsiTheme="minorHAnsi" w:cstheme="minorHAnsi"/>
                <w:color w:val="000000"/>
              </w:rPr>
              <w:t>LOR/ODG</w:t>
            </w:r>
          </w:p>
        </w:tc>
        <w:tc>
          <w:tcPr>
            <w:tcW w:w="851" w:type="dxa"/>
            <w:tcBorders>
              <w:left w:val="single" w:sz="2" w:space="0" w:color="auto"/>
              <w:righ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B-</w:t>
            </w:r>
          </w:p>
        </w:tc>
        <w:tc>
          <w:tcPr>
            <w:tcW w:w="2126" w:type="dxa"/>
            <w:tcBorders>
              <w:lef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 xml:space="preserve">Crane Lift Plan </w:t>
            </w:r>
          </w:p>
        </w:tc>
      </w:tr>
      <w:tr w:rsidR="00433AA8" w:rsidRPr="00F7615F">
        <w:trPr>
          <w:jc w:val="center"/>
        </w:trPr>
        <w:tc>
          <w:tcPr>
            <w:tcW w:w="572" w:type="dxa"/>
          </w:tcPr>
          <w:p w:rsidR="00433AA8" w:rsidRPr="00232838" w:rsidRDefault="00711AD5" w:rsidP="00433AA8">
            <w:pPr>
              <w:pStyle w:val="TableText"/>
              <w:jc w:val="center"/>
              <w:rPr>
                <w:rFonts w:asciiTheme="minorHAnsi" w:hAnsiTheme="minorHAnsi" w:cstheme="minorHAnsi"/>
                <w:color w:val="000000"/>
              </w:rPr>
            </w:pPr>
            <w:r w:rsidRPr="00232838">
              <w:rPr>
                <w:rFonts w:asciiTheme="minorHAnsi" w:hAnsiTheme="minorHAnsi" w:cstheme="minorHAnsi"/>
                <w:color w:val="000000"/>
              </w:rPr>
              <w:t>2</w:t>
            </w:r>
          </w:p>
        </w:tc>
        <w:tc>
          <w:tcPr>
            <w:tcW w:w="1946" w:type="dxa"/>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*Excavations</w:t>
            </w:r>
          </w:p>
        </w:tc>
        <w:tc>
          <w:tcPr>
            <w:tcW w:w="1418" w:type="dxa"/>
          </w:tcPr>
          <w:p w:rsidR="00433AA8" w:rsidRPr="00232838" w:rsidRDefault="00711AD5" w:rsidP="00433AA8">
            <w:pPr>
              <w:pStyle w:val="TableText"/>
              <w:jc w:val="right"/>
              <w:rPr>
                <w:rFonts w:asciiTheme="minorHAnsi" w:hAnsiTheme="minorHAnsi" w:cstheme="minorHAnsi"/>
                <w:color w:val="000000"/>
              </w:rPr>
            </w:pPr>
            <w:r w:rsidRPr="00232838">
              <w:rPr>
                <w:rFonts w:asciiTheme="minorHAnsi" w:hAnsiTheme="minorHAnsi" w:cstheme="minorHAnsi"/>
                <w:color w:val="000000"/>
              </w:rPr>
              <w:t>12 June 2010</w:t>
            </w:r>
          </w:p>
        </w:tc>
        <w:tc>
          <w:tcPr>
            <w:tcW w:w="1417" w:type="dxa"/>
            <w:gridSpan w:val="2"/>
            <w:tcBorders>
              <w:right w:val="single" w:sz="2" w:space="0" w:color="auto"/>
            </w:tcBorders>
          </w:tcPr>
          <w:p w:rsidR="00433AA8" w:rsidRPr="00232838" w:rsidRDefault="00711AD5" w:rsidP="00433AA8">
            <w:pPr>
              <w:pStyle w:val="TableText"/>
              <w:rPr>
                <w:rFonts w:asciiTheme="minorHAnsi" w:hAnsiTheme="minorHAnsi" w:cstheme="minorHAnsi"/>
                <w:color w:val="000000"/>
              </w:rPr>
            </w:pPr>
            <w:proofErr w:type="spellStart"/>
            <w:r>
              <w:rPr>
                <w:rFonts w:asciiTheme="minorHAnsi" w:hAnsiTheme="minorHAnsi" w:cstheme="minorHAnsi"/>
                <w:color w:val="000000"/>
              </w:rPr>
              <w:t>RailCorp</w:t>
            </w:r>
            <w:proofErr w:type="spellEnd"/>
            <w:r>
              <w:rPr>
                <w:rFonts w:asciiTheme="minorHAnsi" w:hAnsiTheme="minorHAnsi" w:cstheme="minorHAnsi"/>
                <w:color w:val="000000"/>
              </w:rPr>
              <w:t xml:space="preserve"> </w:t>
            </w:r>
            <w:r w:rsidRPr="00232838">
              <w:rPr>
                <w:rFonts w:asciiTheme="minorHAnsi" w:hAnsiTheme="minorHAnsi" w:cstheme="minorHAnsi"/>
                <w:color w:val="000000"/>
              </w:rPr>
              <w:t>LOR/ODG</w:t>
            </w:r>
          </w:p>
        </w:tc>
        <w:tc>
          <w:tcPr>
            <w:tcW w:w="851" w:type="dxa"/>
            <w:tcBorders>
              <w:left w:val="single" w:sz="2" w:space="0" w:color="auto"/>
              <w:righ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B-</w:t>
            </w:r>
          </w:p>
        </w:tc>
        <w:tc>
          <w:tcPr>
            <w:tcW w:w="2126" w:type="dxa"/>
            <w:tcBorders>
              <w:lef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Excavation plan, PWB SWMS</w:t>
            </w:r>
          </w:p>
        </w:tc>
      </w:tr>
      <w:tr w:rsidR="00433AA8" w:rsidRPr="00F7615F">
        <w:trPr>
          <w:jc w:val="center"/>
        </w:trPr>
        <w:tc>
          <w:tcPr>
            <w:tcW w:w="572" w:type="dxa"/>
          </w:tcPr>
          <w:p w:rsidR="00433AA8" w:rsidRPr="00232838" w:rsidRDefault="00711AD5" w:rsidP="00433AA8">
            <w:pPr>
              <w:pStyle w:val="TableText"/>
              <w:jc w:val="center"/>
              <w:rPr>
                <w:rFonts w:asciiTheme="minorHAnsi" w:hAnsiTheme="minorHAnsi" w:cstheme="minorHAnsi"/>
                <w:color w:val="000000"/>
              </w:rPr>
            </w:pPr>
            <w:r w:rsidRPr="00232838">
              <w:rPr>
                <w:rFonts w:asciiTheme="minorHAnsi" w:hAnsiTheme="minorHAnsi" w:cstheme="minorHAnsi"/>
                <w:color w:val="000000"/>
              </w:rPr>
              <w:t>3</w:t>
            </w:r>
          </w:p>
        </w:tc>
        <w:tc>
          <w:tcPr>
            <w:tcW w:w="1946" w:type="dxa"/>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*Drainage excavations</w:t>
            </w:r>
          </w:p>
        </w:tc>
        <w:tc>
          <w:tcPr>
            <w:tcW w:w="1418" w:type="dxa"/>
          </w:tcPr>
          <w:p w:rsidR="00433AA8" w:rsidRPr="00232838" w:rsidRDefault="00711AD5" w:rsidP="00433AA8">
            <w:pPr>
              <w:pStyle w:val="TableText"/>
              <w:jc w:val="right"/>
              <w:rPr>
                <w:rFonts w:asciiTheme="minorHAnsi" w:hAnsiTheme="minorHAnsi" w:cstheme="minorHAnsi"/>
                <w:color w:val="000000"/>
              </w:rPr>
            </w:pPr>
            <w:r>
              <w:rPr>
                <w:rFonts w:asciiTheme="minorHAnsi" w:hAnsiTheme="minorHAnsi" w:cstheme="minorHAnsi"/>
                <w:color w:val="000000"/>
              </w:rPr>
              <w:t>TBA</w:t>
            </w:r>
          </w:p>
        </w:tc>
        <w:tc>
          <w:tcPr>
            <w:tcW w:w="1417" w:type="dxa"/>
            <w:gridSpan w:val="2"/>
            <w:tcBorders>
              <w:righ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LOR</w:t>
            </w:r>
          </w:p>
        </w:tc>
        <w:tc>
          <w:tcPr>
            <w:tcW w:w="851" w:type="dxa"/>
            <w:tcBorders>
              <w:left w:val="single" w:sz="2" w:space="0" w:color="auto"/>
              <w:righ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B-</w:t>
            </w:r>
          </w:p>
        </w:tc>
        <w:tc>
          <w:tcPr>
            <w:tcW w:w="2126" w:type="dxa"/>
            <w:tcBorders>
              <w:lef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PWB, SWMS, Excavation plan</w:t>
            </w:r>
          </w:p>
        </w:tc>
      </w:tr>
      <w:tr w:rsidR="00433AA8" w:rsidRPr="00F7615F">
        <w:trPr>
          <w:trHeight w:val="70"/>
          <w:jc w:val="center"/>
        </w:trPr>
        <w:tc>
          <w:tcPr>
            <w:tcW w:w="572" w:type="dxa"/>
          </w:tcPr>
          <w:p w:rsidR="00433AA8" w:rsidRPr="00232838" w:rsidRDefault="00711AD5" w:rsidP="00433AA8">
            <w:pPr>
              <w:pStyle w:val="TableText"/>
              <w:jc w:val="center"/>
              <w:rPr>
                <w:rFonts w:asciiTheme="minorHAnsi" w:hAnsiTheme="minorHAnsi" w:cstheme="minorHAnsi"/>
                <w:color w:val="000000"/>
              </w:rPr>
            </w:pPr>
            <w:r w:rsidRPr="00232838">
              <w:rPr>
                <w:rFonts w:asciiTheme="minorHAnsi" w:hAnsiTheme="minorHAnsi" w:cstheme="minorHAnsi"/>
                <w:color w:val="000000"/>
              </w:rPr>
              <w:t>4</w:t>
            </w:r>
          </w:p>
        </w:tc>
        <w:tc>
          <w:tcPr>
            <w:tcW w:w="1946" w:type="dxa"/>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*Cable route excavations</w:t>
            </w:r>
          </w:p>
        </w:tc>
        <w:tc>
          <w:tcPr>
            <w:tcW w:w="1418" w:type="dxa"/>
          </w:tcPr>
          <w:p w:rsidR="00433AA8" w:rsidRPr="00232838" w:rsidRDefault="00711AD5" w:rsidP="00433AA8">
            <w:pPr>
              <w:pStyle w:val="TableText"/>
              <w:jc w:val="right"/>
              <w:rPr>
                <w:rFonts w:asciiTheme="minorHAnsi" w:hAnsiTheme="minorHAnsi" w:cstheme="minorHAnsi"/>
                <w:color w:val="000000"/>
              </w:rPr>
            </w:pPr>
            <w:r>
              <w:rPr>
                <w:rFonts w:asciiTheme="minorHAnsi" w:hAnsiTheme="minorHAnsi" w:cstheme="minorHAnsi"/>
                <w:color w:val="000000"/>
              </w:rPr>
              <w:t>16 Aug</w:t>
            </w:r>
            <w:r w:rsidRPr="00232838">
              <w:rPr>
                <w:rFonts w:asciiTheme="minorHAnsi" w:hAnsiTheme="minorHAnsi" w:cstheme="minorHAnsi"/>
                <w:color w:val="000000"/>
              </w:rPr>
              <w:t xml:space="preserve"> 2010</w:t>
            </w:r>
          </w:p>
        </w:tc>
        <w:tc>
          <w:tcPr>
            <w:tcW w:w="1410" w:type="dxa"/>
            <w:tcBorders>
              <w:right w:val="single" w:sz="2" w:space="0" w:color="auto"/>
            </w:tcBorders>
          </w:tcPr>
          <w:p w:rsidR="00433AA8" w:rsidRPr="00232838" w:rsidRDefault="00711AD5" w:rsidP="00433AA8">
            <w:pPr>
              <w:pStyle w:val="TableText"/>
              <w:rPr>
                <w:rFonts w:asciiTheme="minorHAnsi" w:hAnsiTheme="minorHAnsi" w:cstheme="minorHAnsi"/>
                <w:color w:val="000000"/>
              </w:rPr>
            </w:pPr>
            <w:proofErr w:type="spellStart"/>
            <w:r>
              <w:rPr>
                <w:rFonts w:asciiTheme="minorHAnsi" w:hAnsiTheme="minorHAnsi" w:cstheme="minorHAnsi"/>
                <w:color w:val="000000"/>
              </w:rPr>
              <w:t>RailCorp</w:t>
            </w:r>
            <w:proofErr w:type="spellEnd"/>
            <w:r>
              <w:rPr>
                <w:rFonts w:asciiTheme="minorHAnsi" w:hAnsiTheme="minorHAnsi" w:cstheme="minorHAnsi"/>
                <w:color w:val="000000"/>
              </w:rPr>
              <w:t xml:space="preserve"> </w:t>
            </w:r>
            <w:r w:rsidRPr="00232838">
              <w:rPr>
                <w:rFonts w:asciiTheme="minorHAnsi" w:hAnsiTheme="minorHAnsi" w:cstheme="minorHAnsi"/>
                <w:color w:val="000000"/>
              </w:rPr>
              <w:t>LOR/ODG</w:t>
            </w:r>
          </w:p>
        </w:tc>
        <w:tc>
          <w:tcPr>
            <w:tcW w:w="858" w:type="dxa"/>
            <w:gridSpan w:val="2"/>
            <w:tcBorders>
              <w:left w:val="single" w:sz="2" w:space="0" w:color="auto"/>
              <w:righ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C+</w:t>
            </w:r>
          </w:p>
        </w:tc>
        <w:tc>
          <w:tcPr>
            <w:tcW w:w="2126" w:type="dxa"/>
            <w:tcBorders>
              <w:lef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PWB, SWMS, Excavation plan</w:t>
            </w:r>
          </w:p>
        </w:tc>
      </w:tr>
      <w:tr w:rsidR="00433AA8" w:rsidRPr="00F7615F">
        <w:trPr>
          <w:trHeight w:val="477"/>
          <w:jc w:val="center"/>
        </w:trPr>
        <w:tc>
          <w:tcPr>
            <w:tcW w:w="572" w:type="dxa"/>
          </w:tcPr>
          <w:p w:rsidR="00433AA8" w:rsidRPr="00232838" w:rsidRDefault="00711AD5" w:rsidP="00433AA8">
            <w:pPr>
              <w:pStyle w:val="TableText"/>
              <w:jc w:val="center"/>
              <w:rPr>
                <w:rFonts w:asciiTheme="minorHAnsi" w:hAnsiTheme="minorHAnsi" w:cstheme="minorHAnsi"/>
                <w:color w:val="000000"/>
              </w:rPr>
            </w:pPr>
            <w:r w:rsidRPr="00232838">
              <w:rPr>
                <w:rFonts w:asciiTheme="minorHAnsi" w:hAnsiTheme="minorHAnsi" w:cstheme="minorHAnsi"/>
                <w:color w:val="000000"/>
              </w:rPr>
              <w:t>5</w:t>
            </w:r>
          </w:p>
        </w:tc>
        <w:tc>
          <w:tcPr>
            <w:tcW w:w="1946" w:type="dxa"/>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*Excavations and lifting of signal bases</w:t>
            </w:r>
          </w:p>
        </w:tc>
        <w:tc>
          <w:tcPr>
            <w:tcW w:w="1418" w:type="dxa"/>
          </w:tcPr>
          <w:p w:rsidR="00433AA8" w:rsidRPr="00232838" w:rsidRDefault="00711AD5" w:rsidP="00433AA8">
            <w:pPr>
              <w:pStyle w:val="TableText"/>
              <w:jc w:val="right"/>
              <w:rPr>
                <w:rFonts w:asciiTheme="minorHAnsi" w:hAnsiTheme="minorHAnsi" w:cstheme="minorHAnsi"/>
                <w:color w:val="000000"/>
              </w:rPr>
            </w:pPr>
            <w:r>
              <w:rPr>
                <w:rFonts w:asciiTheme="minorHAnsi" w:hAnsiTheme="minorHAnsi" w:cstheme="minorHAnsi"/>
                <w:color w:val="000000"/>
              </w:rPr>
              <w:t>16 Aug</w:t>
            </w:r>
            <w:r w:rsidRPr="00232838">
              <w:rPr>
                <w:rFonts w:asciiTheme="minorHAnsi" w:hAnsiTheme="minorHAnsi" w:cstheme="minorHAnsi"/>
                <w:color w:val="000000"/>
              </w:rPr>
              <w:t xml:space="preserve"> 2010</w:t>
            </w:r>
          </w:p>
        </w:tc>
        <w:tc>
          <w:tcPr>
            <w:tcW w:w="1410" w:type="dxa"/>
            <w:tcBorders>
              <w:right w:val="single" w:sz="2" w:space="0" w:color="auto"/>
            </w:tcBorders>
          </w:tcPr>
          <w:p w:rsidR="00433AA8" w:rsidRPr="00232838" w:rsidRDefault="00711AD5" w:rsidP="00433AA8">
            <w:pPr>
              <w:pStyle w:val="TableText"/>
              <w:rPr>
                <w:rFonts w:asciiTheme="minorHAnsi" w:hAnsiTheme="minorHAnsi" w:cstheme="minorHAnsi"/>
                <w:color w:val="000000"/>
              </w:rPr>
            </w:pPr>
            <w:proofErr w:type="spellStart"/>
            <w:r>
              <w:rPr>
                <w:rFonts w:asciiTheme="minorHAnsi" w:hAnsiTheme="minorHAnsi" w:cstheme="minorHAnsi"/>
                <w:color w:val="000000"/>
              </w:rPr>
              <w:t>RailCorp</w:t>
            </w:r>
            <w:proofErr w:type="spellEnd"/>
            <w:r>
              <w:rPr>
                <w:rFonts w:asciiTheme="minorHAnsi" w:hAnsiTheme="minorHAnsi" w:cstheme="minorHAnsi"/>
                <w:color w:val="000000"/>
              </w:rPr>
              <w:t>/</w:t>
            </w:r>
            <w:r w:rsidRPr="00232838">
              <w:rPr>
                <w:rFonts w:asciiTheme="minorHAnsi" w:hAnsiTheme="minorHAnsi" w:cstheme="minorHAnsi"/>
                <w:color w:val="000000"/>
              </w:rPr>
              <w:t>LOR</w:t>
            </w:r>
          </w:p>
        </w:tc>
        <w:tc>
          <w:tcPr>
            <w:tcW w:w="858" w:type="dxa"/>
            <w:gridSpan w:val="2"/>
            <w:tcBorders>
              <w:left w:val="single" w:sz="2" w:space="0" w:color="auto"/>
              <w:righ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B-</w:t>
            </w:r>
          </w:p>
        </w:tc>
        <w:tc>
          <w:tcPr>
            <w:tcW w:w="2126" w:type="dxa"/>
            <w:tcBorders>
              <w:lef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PWB, SWMS, Excavation plan, lift plan</w:t>
            </w:r>
          </w:p>
        </w:tc>
      </w:tr>
      <w:tr w:rsidR="00433AA8" w:rsidRPr="00F7615F">
        <w:trPr>
          <w:jc w:val="center"/>
        </w:trPr>
        <w:tc>
          <w:tcPr>
            <w:tcW w:w="572" w:type="dxa"/>
            <w:tcBorders>
              <w:top w:val="single" w:sz="2" w:space="0" w:color="auto"/>
            </w:tcBorders>
          </w:tcPr>
          <w:p w:rsidR="00433AA8" w:rsidRPr="00232838" w:rsidRDefault="00711AD5" w:rsidP="00433AA8">
            <w:pPr>
              <w:pStyle w:val="TableText"/>
              <w:jc w:val="center"/>
              <w:rPr>
                <w:rFonts w:asciiTheme="minorHAnsi" w:hAnsiTheme="minorHAnsi" w:cstheme="minorHAnsi"/>
                <w:color w:val="000000"/>
              </w:rPr>
            </w:pPr>
            <w:r w:rsidRPr="00232838">
              <w:rPr>
                <w:rFonts w:asciiTheme="minorHAnsi" w:hAnsiTheme="minorHAnsi" w:cstheme="minorHAnsi"/>
                <w:color w:val="000000"/>
              </w:rPr>
              <w:t>6</w:t>
            </w:r>
          </w:p>
        </w:tc>
        <w:tc>
          <w:tcPr>
            <w:tcW w:w="1946" w:type="dxa"/>
            <w:tcBorders>
              <w:top w:val="single" w:sz="2" w:space="0" w:color="auto"/>
            </w:tcBorders>
          </w:tcPr>
          <w:p w:rsidR="00433AA8" w:rsidRPr="00232838" w:rsidRDefault="00711AD5" w:rsidP="00433AA8">
            <w:pPr>
              <w:pStyle w:val="BodyText"/>
              <w:ind w:left="0"/>
              <w:rPr>
                <w:rStyle w:val="HelpText"/>
                <w:snapToGrid/>
                <w:sz w:val="20"/>
              </w:rPr>
            </w:pPr>
            <w:r w:rsidRPr="00232838">
              <w:rPr>
                <w:rStyle w:val="HelpText"/>
                <w:rFonts w:asciiTheme="minorHAnsi" w:hAnsiTheme="minorHAnsi" w:cstheme="minorHAnsi"/>
                <w:i w:val="0"/>
                <w:vanish w:val="0"/>
                <w:color w:val="auto"/>
                <w:sz w:val="20"/>
              </w:rPr>
              <w:t>*Pull cables &amp; terminate cables</w:t>
            </w:r>
          </w:p>
        </w:tc>
        <w:tc>
          <w:tcPr>
            <w:tcW w:w="1418" w:type="dxa"/>
            <w:tcBorders>
              <w:top w:val="single" w:sz="2" w:space="0" w:color="auto"/>
            </w:tcBorders>
          </w:tcPr>
          <w:p w:rsidR="00433AA8" w:rsidRPr="00232838" w:rsidRDefault="00711AD5" w:rsidP="00433AA8">
            <w:pPr>
              <w:pStyle w:val="BodyText"/>
              <w:ind w:left="0"/>
              <w:jc w:val="right"/>
              <w:rPr>
                <w:rStyle w:val="HelpText"/>
              </w:rPr>
            </w:pPr>
            <w:r>
              <w:rPr>
                <w:rStyle w:val="HelpText"/>
                <w:rFonts w:asciiTheme="minorHAnsi" w:hAnsiTheme="minorHAnsi" w:cstheme="minorHAnsi"/>
                <w:i w:val="0"/>
                <w:vanish w:val="0"/>
                <w:color w:val="auto"/>
                <w:sz w:val="20"/>
              </w:rPr>
              <w:t>1 Sept</w:t>
            </w:r>
            <w:r w:rsidRPr="00232838">
              <w:rPr>
                <w:rStyle w:val="HelpText"/>
                <w:rFonts w:asciiTheme="minorHAnsi" w:hAnsiTheme="minorHAnsi" w:cstheme="minorHAnsi"/>
                <w:i w:val="0"/>
                <w:vanish w:val="0"/>
                <w:color w:val="auto"/>
                <w:sz w:val="20"/>
              </w:rPr>
              <w:t xml:space="preserve"> 2010</w:t>
            </w:r>
          </w:p>
        </w:tc>
        <w:tc>
          <w:tcPr>
            <w:tcW w:w="1410" w:type="dxa"/>
            <w:tcBorders>
              <w:top w:val="single" w:sz="2" w:space="0" w:color="auto"/>
              <w:right w:val="single" w:sz="2" w:space="0" w:color="auto"/>
            </w:tcBorders>
          </w:tcPr>
          <w:p w:rsidR="00433AA8" w:rsidRPr="00232838" w:rsidRDefault="00711AD5" w:rsidP="00433AA8">
            <w:pPr>
              <w:pStyle w:val="TableText"/>
              <w:rPr>
                <w:rFonts w:asciiTheme="minorHAnsi" w:hAnsiTheme="minorHAnsi" w:cstheme="minorHAnsi"/>
                <w:color w:val="000000"/>
              </w:rPr>
            </w:pPr>
            <w:proofErr w:type="spellStart"/>
            <w:r>
              <w:rPr>
                <w:rFonts w:asciiTheme="minorHAnsi" w:hAnsiTheme="minorHAnsi" w:cstheme="minorHAnsi"/>
                <w:color w:val="000000"/>
              </w:rPr>
              <w:t>RailCorp</w:t>
            </w:r>
            <w:proofErr w:type="spellEnd"/>
            <w:r>
              <w:rPr>
                <w:rFonts w:asciiTheme="minorHAnsi" w:hAnsiTheme="minorHAnsi" w:cstheme="minorHAnsi"/>
                <w:color w:val="000000"/>
              </w:rPr>
              <w:t>/</w:t>
            </w:r>
            <w:r w:rsidRPr="00232838">
              <w:rPr>
                <w:rFonts w:asciiTheme="minorHAnsi" w:hAnsiTheme="minorHAnsi" w:cstheme="minorHAnsi"/>
                <w:color w:val="000000"/>
              </w:rPr>
              <w:t>ODG</w:t>
            </w:r>
          </w:p>
        </w:tc>
        <w:tc>
          <w:tcPr>
            <w:tcW w:w="858" w:type="dxa"/>
            <w:gridSpan w:val="2"/>
            <w:tcBorders>
              <w:top w:val="single" w:sz="2" w:space="0" w:color="auto"/>
              <w:left w:val="single" w:sz="2" w:space="0" w:color="auto"/>
              <w:righ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C+</w:t>
            </w:r>
          </w:p>
        </w:tc>
        <w:tc>
          <w:tcPr>
            <w:tcW w:w="2126" w:type="dxa"/>
            <w:tcBorders>
              <w:top w:val="single" w:sz="2" w:space="0" w:color="auto"/>
              <w:lef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PWB, SWMS</w:t>
            </w:r>
          </w:p>
        </w:tc>
      </w:tr>
      <w:tr w:rsidR="00433AA8" w:rsidRPr="00F7615F">
        <w:trPr>
          <w:jc w:val="center"/>
          <w:hidden w:val="0"/>
        </w:trPr>
        <w:tc>
          <w:tcPr>
            <w:tcW w:w="572" w:type="dxa"/>
            <w:tcBorders>
              <w:top w:val="single" w:sz="2" w:space="0" w:color="auto"/>
            </w:tcBorders>
          </w:tcPr>
          <w:p w:rsidR="00433AA8" w:rsidRPr="00232838" w:rsidRDefault="00711AD5" w:rsidP="00433AA8">
            <w:pPr>
              <w:pStyle w:val="BodyText"/>
              <w:ind w:left="0"/>
              <w:jc w:val="center"/>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7</w:t>
            </w:r>
          </w:p>
        </w:tc>
        <w:tc>
          <w:tcPr>
            <w:tcW w:w="1946" w:type="dxa"/>
            <w:tcBorders>
              <w:top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*Construct OHW structures</w:t>
            </w:r>
          </w:p>
        </w:tc>
        <w:tc>
          <w:tcPr>
            <w:tcW w:w="1418" w:type="dxa"/>
            <w:tcBorders>
              <w:top w:val="single" w:sz="2" w:space="0" w:color="auto"/>
            </w:tcBorders>
          </w:tcPr>
          <w:p w:rsidR="00433AA8" w:rsidRPr="00232838" w:rsidRDefault="00711AD5" w:rsidP="00433AA8">
            <w:pPr>
              <w:pStyle w:val="TableText"/>
              <w:jc w:val="right"/>
              <w:rPr>
                <w:rFonts w:asciiTheme="minorHAnsi" w:hAnsiTheme="minorHAnsi" w:cstheme="minorHAnsi"/>
                <w:color w:val="000000"/>
              </w:rPr>
            </w:pPr>
            <w:r w:rsidRPr="00232838">
              <w:rPr>
                <w:rFonts w:asciiTheme="minorHAnsi" w:hAnsiTheme="minorHAnsi" w:cstheme="minorHAnsi"/>
                <w:color w:val="000000"/>
              </w:rPr>
              <w:t>20 Aug 2010</w:t>
            </w:r>
          </w:p>
        </w:tc>
        <w:tc>
          <w:tcPr>
            <w:tcW w:w="1410" w:type="dxa"/>
            <w:tcBorders>
              <w:top w:val="single" w:sz="2" w:space="0" w:color="auto"/>
              <w:right w:val="single" w:sz="2" w:space="0" w:color="auto"/>
            </w:tcBorders>
          </w:tcPr>
          <w:p w:rsidR="00433AA8" w:rsidRDefault="00711AD5">
            <w:proofErr w:type="spellStart"/>
            <w:r w:rsidRPr="004A29A1">
              <w:rPr>
                <w:rFonts w:asciiTheme="minorHAnsi" w:hAnsiTheme="minorHAnsi" w:cstheme="minorHAnsi"/>
                <w:color w:val="000000"/>
              </w:rPr>
              <w:t>RailCorp</w:t>
            </w:r>
            <w:proofErr w:type="spellEnd"/>
            <w:r w:rsidRPr="004A29A1">
              <w:rPr>
                <w:rFonts w:asciiTheme="minorHAnsi" w:hAnsiTheme="minorHAnsi" w:cstheme="minorHAnsi"/>
                <w:color w:val="000000"/>
              </w:rPr>
              <w:t>/LOR</w:t>
            </w:r>
          </w:p>
        </w:tc>
        <w:tc>
          <w:tcPr>
            <w:tcW w:w="858" w:type="dxa"/>
            <w:gridSpan w:val="2"/>
            <w:tcBorders>
              <w:top w:val="single" w:sz="2" w:space="0" w:color="auto"/>
              <w:left w:val="single" w:sz="2" w:space="0" w:color="auto"/>
              <w:right w:val="single" w:sz="2" w:space="0" w:color="auto"/>
            </w:tcBorders>
          </w:tcPr>
          <w:p w:rsidR="00433AA8" w:rsidRPr="00232838" w:rsidRDefault="00711AD5" w:rsidP="00433AA8">
            <w:pPr>
              <w:pStyle w:val="BodyText"/>
              <w:ind w:left="0"/>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C+</w:t>
            </w:r>
          </w:p>
        </w:tc>
        <w:tc>
          <w:tcPr>
            <w:tcW w:w="2126" w:type="dxa"/>
            <w:tcBorders>
              <w:top w:val="single" w:sz="2" w:space="0" w:color="auto"/>
              <w:left w:val="single" w:sz="2" w:space="0" w:color="auto"/>
            </w:tcBorders>
          </w:tcPr>
          <w:p w:rsidR="00433AA8" w:rsidRPr="00232838" w:rsidRDefault="00711AD5" w:rsidP="00433AA8">
            <w:pPr>
              <w:pStyle w:val="BodyText"/>
              <w:ind w:left="0"/>
              <w:rPr>
                <w:rStyle w:val="HelpText"/>
              </w:rPr>
            </w:pPr>
            <w:r w:rsidRPr="00232838">
              <w:rPr>
                <w:rFonts w:asciiTheme="minorHAnsi" w:hAnsiTheme="minorHAnsi" w:cstheme="minorHAnsi"/>
                <w:sz w:val="20"/>
              </w:rPr>
              <w:t>PWB, SWMS</w:t>
            </w:r>
          </w:p>
        </w:tc>
      </w:tr>
      <w:tr w:rsidR="00433AA8" w:rsidRPr="00F7615F">
        <w:trPr>
          <w:jc w:val="center"/>
        </w:trPr>
        <w:tc>
          <w:tcPr>
            <w:tcW w:w="572" w:type="dxa"/>
          </w:tcPr>
          <w:p w:rsidR="00433AA8" w:rsidRPr="00232838" w:rsidRDefault="00711AD5" w:rsidP="00433AA8">
            <w:pPr>
              <w:pStyle w:val="TableText"/>
              <w:jc w:val="center"/>
              <w:rPr>
                <w:rFonts w:asciiTheme="minorHAnsi" w:hAnsiTheme="minorHAnsi" w:cstheme="minorHAnsi"/>
                <w:color w:val="000000"/>
              </w:rPr>
            </w:pPr>
            <w:r w:rsidRPr="00232838">
              <w:rPr>
                <w:rFonts w:asciiTheme="minorHAnsi" w:hAnsiTheme="minorHAnsi" w:cstheme="minorHAnsi"/>
                <w:color w:val="000000"/>
              </w:rPr>
              <w:t>8</w:t>
            </w:r>
          </w:p>
        </w:tc>
        <w:tc>
          <w:tcPr>
            <w:tcW w:w="1946" w:type="dxa"/>
          </w:tcPr>
          <w:p w:rsidR="00433AA8" w:rsidRPr="00232838" w:rsidRDefault="00711AD5" w:rsidP="00433AA8">
            <w:pPr>
              <w:pStyle w:val="BodyText"/>
              <w:ind w:left="0"/>
              <w:rPr>
                <w:rStyle w:val="HelpText"/>
                <w:snapToGrid/>
                <w:sz w:val="20"/>
              </w:rPr>
            </w:pPr>
            <w:r w:rsidRPr="00232838">
              <w:rPr>
                <w:rStyle w:val="HelpText"/>
                <w:rFonts w:asciiTheme="minorHAnsi" w:hAnsiTheme="minorHAnsi" w:cstheme="minorHAnsi"/>
                <w:i w:val="0"/>
                <w:vanish w:val="0"/>
                <w:color w:val="auto"/>
                <w:sz w:val="20"/>
              </w:rPr>
              <w:t>*Installation of 156 Catchpoints including excavation &amp; lifting works</w:t>
            </w:r>
          </w:p>
        </w:tc>
        <w:tc>
          <w:tcPr>
            <w:tcW w:w="1418" w:type="dxa"/>
          </w:tcPr>
          <w:p w:rsidR="00433AA8" w:rsidRPr="00232838" w:rsidRDefault="00711AD5" w:rsidP="00433AA8">
            <w:pPr>
              <w:pStyle w:val="BodyText"/>
              <w:ind w:left="0"/>
              <w:jc w:val="right"/>
              <w:rPr>
                <w:rStyle w:val="HelpText"/>
              </w:rPr>
            </w:pPr>
            <w:r w:rsidRPr="00232838">
              <w:rPr>
                <w:rStyle w:val="HelpText"/>
                <w:rFonts w:asciiTheme="minorHAnsi" w:hAnsiTheme="minorHAnsi" w:cstheme="minorHAnsi"/>
                <w:i w:val="0"/>
                <w:vanish w:val="0"/>
                <w:color w:val="auto"/>
                <w:sz w:val="20"/>
              </w:rPr>
              <w:t>18 Sept 2010</w:t>
            </w:r>
          </w:p>
        </w:tc>
        <w:tc>
          <w:tcPr>
            <w:tcW w:w="1410" w:type="dxa"/>
            <w:tcBorders>
              <w:right w:val="single" w:sz="2" w:space="0" w:color="auto"/>
            </w:tcBorders>
          </w:tcPr>
          <w:p w:rsidR="00433AA8" w:rsidRDefault="00711AD5">
            <w:proofErr w:type="spellStart"/>
            <w:r w:rsidRPr="004A29A1">
              <w:rPr>
                <w:rFonts w:asciiTheme="minorHAnsi" w:hAnsiTheme="minorHAnsi" w:cstheme="minorHAnsi"/>
                <w:color w:val="000000"/>
              </w:rPr>
              <w:t>RailCorp</w:t>
            </w:r>
            <w:proofErr w:type="spellEnd"/>
            <w:r w:rsidRPr="004A29A1">
              <w:rPr>
                <w:rFonts w:asciiTheme="minorHAnsi" w:hAnsiTheme="minorHAnsi" w:cstheme="minorHAnsi"/>
                <w:color w:val="000000"/>
              </w:rPr>
              <w:t>/LOR</w:t>
            </w:r>
          </w:p>
        </w:tc>
        <w:tc>
          <w:tcPr>
            <w:tcW w:w="858" w:type="dxa"/>
            <w:gridSpan w:val="2"/>
            <w:tcBorders>
              <w:left w:val="single" w:sz="2" w:space="0" w:color="auto"/>
              <w:right w:val="single" w:sz="2" w:space="0" w:color="auto"/>
            </w:tcBorders>
          </w:tcPr>
          <w:p w:rsidR="00433AA8" w:rsidRPr="00232838" w:rsidRDefault="00711AD5" w:rsidP="00433AA8">
            <w:pPr>
              <w:pStyle w:val="BodyText"/>
              <w:ind w:left="0"/>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B-</w:t>
            </w:r>
          </w:p>
        </w:tc>
        <w:tc>
          <w:tcPr>
            <w:tcW w:w="2126" w:type="dxa"/>
            <w:tcBorders>
              <w:left w:val="single" w:sz="2" w:space="0" w:color="auto"/>
            </w:tcBorders>
          </w:tcPr>
          <w:p w:rsidR="00433AA8" w:rsidRPr="00232838" w:rsidRDefault="00711AD5" w:rsidP="00433AA8">
            <w:pPr>
              <w:pStyle w:val="BodyText"/>
              <w:ind w:left="0"/>
              <w:rPr>
                <w:rStyle w:val="HelpText"/>
              </w:rPr>
            </w:pPr>
            <w:r w:rsidRPr="00232838">
              <w:rPr>
                <w:rFonts w:asciiTheme="minorHAnsi" w:hAnsiTheme="minorHAnsi" w:cstheme="minorHAnsi"/>
                <w:sz w:val="20"/>
              </w:rPr>
              <w:t>PWB, SWMS, Excavation plan, lift plan</w:t>
            </w:r>
          </w:p>
        </w:tc>
      </w:tr>
      <w:tr w:rsidR="00433AA8" w:rsidRPr="00F7615F">
        <w:trPr>
          <w:jc w:val="center"/>
          <w:hidden w:val="0"/>
        </w:trPr>
        <w:tc>
          <w:tcPr>
            <w:tcW w:w="572" w:type="dxa"/>
          </w:tcPr>
          <w:p w:rsidR="00433AA8" w:rsidRPr="00232838" w:rsidRDefault="00711AD5" w:rsidP="00433AA8">
            <w:pPr>
              <w:pStyle w:val="BodyText"/>
              <w:ind w:left="0"/>
              <w:jc w:val="center"/>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9</w:t>
            </w:r>
          </w:p>
        </w:tc>
        <w:tc>
          <w:tcPr>
            <w:tcW w:w="1946" w:type="dxa"/>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*Erect signalling &amp; OHW structures</w:t>
            </w:r>
          </w:p>
        </w:tc>
        <w:tc>
          <w:tcPr>
            <w:tcW w:w="1418" w:type="dxa"/>
          </w:tcPr>
          <w:p w:rsidR="00433AA8" w:rsidRPr="00232838" w:rsidRDefault="00711AD5" w:rsidP="00433AA8">
            <w:pPr>
              <w:pStyle w:val="BodyText"/>
              <w:ind w:left="0"/>
              <w:jc w:val="right"/>
              <w:rPr>
                <w:rStyle w:val="HelpText"/>
              </w:rPr>
            </w:pPr>
            <w:r w:rsidRPr="00232838">
              <w:rPr>
                <w:rStyle w:val="HelpText"/>
                <w:rFonts w:asciiTheme="minorHAnsi" w:hAnsiTheme="minorHAnsi" w:cstheme="minorHAnsi"/>
                <w:i w:val="0"/>
                <w:vanish w:val="0"/>
                <w:color w:val="auto"/>
                <w:sz w:val="20"/>
              </w:rPr>
              <w:t>18 Sept 2010</w:t>
            </w:r>
          </w:p>
        </w:tc>
        <w:tc>
          <w:tcPr>
            <w:tcW w:w="1410" w:type="dxa"/>
            <w:tcBorders>
              <w:right w:val="single" w:sz="2" w:space="0" w:color="auto"/>
            </w:tcBorders>
          </w:tcPr>
          <w:p w:rsidR="00433AA8" w:rsidRDefault="00711AD5">
            <w:proofErr w:type="spellStart"/>
            <w:r w:rsidRPr="004A29A1">
              <w:rPr>
                <w:rFonts w:asciiTheme="minorHAnsi" w:hAnsiTheme="minorHAnsi" w:cstheme="minorHAnsi"/>
                <w:color w:val="000000"/>
              </w:rPr>
              <w:t>RailCorp</w:t>
            </w:r>
            <w:proofErr w:type="spellEnd"/>
            <w:r w:rsidRPr="004A29A1">
              <w:rPr>
                <w:rFonts w:asciiTheme="minorHAnsi" w:hAnsiTheme="minorHAnsi" w:cstheme="minorHAnsi"/>
                <w:color w:val="000000"/>
              </w:rPr>
              <w:t>/LOR</w:t>
            </w:r>
          </w:p>
        </w:tc>
        <w:tc>
          <w:tcPr>
            <w:tcW w:w="858" w:type="dxa"/>
            <w:gridSpan w:val="2"/>
            <w:tcBorders>
              <w:left w:val="single" w:sz="2" w:space="0" w:color="auto"/>
              <w:right w:val="single" w:sz="2" w:space="0" w:color="auto"/>
            </w:tcBorders>
          </w:tcPr>
          <w:p w:rsidR="00433AA8" w:rsidRPr="00232838" w:rsidRDefault="00711AD5" w:rsidP="00433AA8">
            <w:pPr>
              <w:pStyle w:val="BodyText"/>
              <w:ind w:left="0"/>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B+</w:t>
            </w:r>
          </w:p>
        </w:tc>
        <w:tc>
          <w:tcPr>
            <w:tcW w:w="2126" w:type="dxa"/>
            <w:tcBorders>
              <w:left w:val="single" w:sz="2" w:space="0" w:color="auto"/>
            </w:tcBorders>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PWB, SWMS</w:t>
            </w:r>
          </w:p>
        </w:tc>
      </w:tr>
      <w:tr w:rsidR="00433AA8" w:rsidRPr="00F7615F">
        <w:trPr>
          <w:jc w:val="center"/>
          <w:hidden w:val="0"/>
        </w:trPr>
        <w:tc>
          <w:tcPr>
            <w:tcW w:w="572" w:type="dxa"/>
          </w:tcPr>
          <w:p w:rsidR="00433AA8" w:rsidRPr="00232838" w:rsidRDefault="00711AD5" w:rsidP="00433AA8">
            <w:pPr>
              <w:pStyle w:val="BodyText"/>
              <w:ind w:left="0"/>
              <w:jc w:val="center"/>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10</w:t>
            </w:r>
          </w:p>
        </w:tc>
        <w:tc>
          <w:tcPr>
            <w:tcW w:w="1946" w:type="dxa"/>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Installations including lifting of signal locations</w:t>
            </w:r>
          </w:p>
        </w:tc>
        <w:tc>
          <w:tcPr>
            <w:tcW w:w="1418" w:type="dxa"/>
          </w:tcPr>
          <w:p w:rsidR="00433AA8" w:rsidRPr="00232838" w:rsidRDefault="00711AD5" w:rsidP="00433AA8">
            <w:pPr>
              <w:pStyle w:val="BodyText"/>
              <w:ind w:left="0"/>
              <w:jc w:val="right"/>
              <w:rPr>
                <w:rStyle w:val="HelpText"/>
              </w:rPr>
            </w:pPr>
            <w:r w:rsidRPr="00232838">
              <w:rPr>
                <w:rStyle w:val="HelpText"/>
                <w:rFonts w:asciiTheme="minorHAnsi" w:hAnsiTheme="minorHAnsi" w:cstheme="minorHAnsi"/>
                <w:i w:val="0"/>
                <w:vanish w:val="0"/>
                <w:color w:val="auto"/>
                <w:sz w:val="20"/>
              </w:rPr>
              <w:t>20 Sept 2010</w:t>
            </w:r>
          </w:p>
        </w:tc>
        <w:tc>
          <w:tcPr>
            <w:tcW w:w="1410" w:type="dxa"/>
            <w:tcBorders>
              <w:right w:val="single" w:sz="2" w:space="0" w:color="auto"/>
            </w:tcBorders>
          </w:tcPr>
          <w:p w:rsidR="00433AA8" w:rsidRDefault="00711AD5">
            <w:proofErr w:type="spellStart"/>
            <w:r w:rsidRPr="004A29A1">
              <w:rPr>
                <w:rFonts w:asciiTheme="minorHAnsi" w:hAnsiTheme="minorHAnsi" w:cstheme="minorHAnsi"/>
                <w:color w:val="000000"/>
              </w:rPr>
              <w:t>RailCorp</w:t>
            </w:r>
            <w:proofErr w:type="spellEnd"/>
            <w:r w:rsidRPr="004A29A1">
              <w:rPr>
                <w:rFonts w:asciiTheme="minorHAnsi" w:hAnsiTheme="minorHAnsi" w:cstheme="minorHAnsi"/>
                <w:color w:val="000000"/>
              </w:rPr>
              <w:t>/LOR</w:t>
            </w:r>
          </w:p>
        </w:tc>
        <w:tc>
          <w:tcPr>
            <w:tcW w:w="858" w:type="dxa"/>
            <w:gridSpan w:val="2"/>
            <w:tcBorders>
              <w:left w:val="single" w:sz="2" w:space="0" w:color="auto"/>
              <w:right w:val="single" w:sz="2" w:space="0" w:color="auto"/>
            </w:tcBorders>
          </w:tcPr>
          <w:p w:rsidR="00433AA8" w:rsidRPr="00232838" w:rsidRDefault="00711AD5" w:rsidP="00433AA8">
            <w:pPr>
              <w:pStyle w:val="BodyText"/>
              <w:ind w:left="0"/>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B+</w:t>
            </w:r>
          </w:p>
        </w:tc>
        <w:tc>
          <w:tcPr>
            <w:tcW w:w="2126" w:type="dxa"/>
            <w:tcBorders>
              <w:left w:val="single" w:sz="2" w:space="0" w:color="auto"/>
            </w:tcBorders>
          </w:tcPr>
          <w:p w:rsidR="00433AA8" w:rsidRPr="00232838" w:rsidRDefault="00711AD5" w:rsidP="00433AA8">
            <w:pPr>
              <w:pStyle w:val="BodyText"/>
              <w:ind w:left="0"/>
              <w:rPr>
                <w:rStyle w:val="HelpText"/>
              </w:rPr>
            </w:pPr>
            <w:r w:rsidRPr="00232838">
              <w:rPr>
                <w:rFonts w:asciiTheme="minorHAnsi" w:hAnsiTheme="minorHAnsi" w:cstheme="minorHAnsi"/>
                <w:sz w:val="20"/>
              </w:rPr>
              <w:t>PWB, SWMS, lift plan</w:t>
            </w:r>
          </w:p>
        </w:tc>
      </w:tr>
      <w:tr w:rsidR="00433AA8" w:rsidRPr="00F7615F">
        <w:trPr>
          <w:jc w:val="center"/>
          <w:hidden w:val="0"/>
        </w:trPr>
        <w:tc>
          <w:tcPr>
            <w:tcW w:w="572" w:type="dxa"/>
          </w:tcPr>
          <w:p w:rsidR="00433AA8" w:rsidRPr="00232838" w:rsidRDefault="00711AD5" w:rsidP="00433AA8">
            <w:pPr>
              <w:pStyle w:val="BodyText"/>
              <w:ind w:left="0"/>
              <w:jc w:val="center"/>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11</w:t>
            </w:r>
          </w:p>
        </w:tc>
        <w:tc>
          <w:tcPr>
            <w:tcW w:w="1946" w:type="dxa"/>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*Electrical testing of installations</w:t>
            </w:r>
          </w:p>
        </w:tc>
        <w:tc>
          <w:tcPr>
            <w:tcW w:w="1418" w:type="dxa"/>
          </w:tcPr>
          <w:p w:rsidR="00433AA8" w:rsidRPr="00232838" w:rsidRDefault="00711AD5" w:rsidP="00433AA8">
            <w:pPr>
              <w:pStyle w:val="BodyText"/>
              <w:ind w:left="0"/>
              <w:jc w:val="right"/>
              <w:rPr>
                <w:rStyle w:val="HelpText"/>
              </w:rPr>
            </w:pPr>
            <w:r w:rsidRPr="00232838">
              <w:rPr>
                <w:rStyle w:val="HelpText"/>
                <w:rFonts w:asciiTheme="minorHAnsi" w:hAnsiTheme="minorHAnsi" w:cstheme="minorHAnsi"/>
                <w:i w:val="0"/>
                <w:vanish w:val="0"/>
                <w:color w:val="auto"/>
                <w:sz w:val="20"/>
              </w:rPr>
              <w:t>24 Sept 2010</w:t>
            </w:r>
          </w:p>
        </w:tc>
        <w:tc>
          <w:tcPr>
            <w:tcW w:w="1410" w:type="dxa"/>
            <w:tcBorders>
              <w:right w:val="single" w:sz="2" w:space="0" w:color="auto"/>
            </w:tcBorders>
          </w:tcPr>
          <w:p w:rsidR="00433AA8" w:rsidRPr="00232838" w:rsidRDefault="00711AD5" w:rsidP="00433AA8">
            <w:pPr>
              <w:pStyle w:val="BodyText"/>
              <w:ind w:left="0"/>
              <w:rPr>
                <w:rStyle w:val="HelpText"/>
              </w:rPr>
            </w:pPr>
            <w:proofErr w:type="spellStart"/>
            <w:r>
              <w:rPr>
                <w:rStyle w:val="HelpText"/>
                <w:rFonts w:asciiTheme="minorHAnsi" w:hAnsiTheme="minorHAnsi" w:cstheme="minorHAnsi"/>
                <w:i w:val="0"/>
                <w:vanish w:val="0"/>
                <w:color w:val="auto"/>
                <w:sz w:val="20"/>
              </w:rPr>
              <w:t>RailCorp</w:t>
            </w:r>
            <w:proofErr w:type="spellEnd"/>
            <w:r>
              <w:rPr>
                <w:rStyle w:val="HelpText"/>
                <w:rFonts w:asciiTheme="minorHAnsi" w:hAnsiTheme="minorHAnsi" w:cstheme="minorHAnsi"/>
                <w:i w:val="0"/>
                <w:vanish w:val="0"/>
                <w:color w:val="auto"/>
                <w:sz w:val="20"/>
              </w:rPr>
              <w:t>/</w:t>
            </w:r>
            <w:r w:rsidRPr="00232838">
              <w:rPr>
                <w:rStyle w:val="HelpText"/>
                <w:rFonts w:asciiTheme="minorHAnsi" w:hAnsiTheme="minorHAnsi" w:cstheme="minorHAnsi"/>
                <w:i w:val="0"/>
                <w:vanish w:val="0"/>
                <w:color w:val="auto"/>
                <w:sz w:val="20"/>
              </w:rPr>
              <w:t>ODG</w:t>
            </w:r>
          </w:p>
        </w:tc>
        <w:tc>
          <w:tcPr>
            <w:tcW w:w="858" w:type="dxa"/>
            <w:gridSpan w:val="2"/>
            <w:tcBorders>
              <w:left w:val="single" w:sz="2" w:space="0" w:color="auto"/>
              <w:right w:val="single" w:sz="2" w:space="0" w:color="auto"/>
            </w:tcBorders>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C+</w:t>
            </w:r>
          </w:p>
        </w:tc>
        <w:tc>
          <w:tcPr>
            <w:tcW w:w="2126" w:type="dxa"/>
            <w:tcBorders>
              <w:left w:val="single" w:sz="2" w:space="0" w:color="auto"/>
            </w:tcBorders>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PWB, SWMS</w:t>
            </w:r>
          </w:p>
        </w:tc>
      </w:tr>
      <w:tr w:rsidR="00433AA8" w:rsidRPr="00F7615F">
        <w:trPr>
          <w:jc w:val="center"/>
          <w:hidden w:val="0"/>
        </w:trPr>
        <w:tc>
          <w:tcPr>
            <w:tcW w:w="572" w:type="dxa"/>
          </w:tcPr>
          <w:p w:rsidR="00433AA8" w:rsidRPr="00232838" w:rsidRDefault="00711AD5" w:rsidP="00433AA8">
            <w:pPr>
              <w:pStyle w:val="BodyText"/>
              <w:ind w:left="0"/>
              <w:jc w:val="center"/>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12</w:t>
            </w:r>
          </w:p>
        </w:tc>
        <w:tc>
          <w:tcPr>
            <w:tcW w:w="1946" w:type="dxa"/>
          </w:tcPr>
          <w:p w:rsidR="00433AA8" w:rsidRPr="00232838" w:rsidRDefault="00711AD5" w:rsidP="00433AA8">
            <w:pPr>
              <w:pStyle w:val="TableText"/>
              <w:rPr>
                <w:rFonts w:asciiTheme="minorHAnsi" w:hAnsiTheme="minorHAnsi" w:cstheme="minorHAnsi"/>
                <w:color w:val="000000"/>
              </w:rPr>
            </w:pPr>
            <w:proofErr w:type="spellStart"/>
            <w:r w:rsidRPr="00232838">
              <w:rPr>
                <w:rFonts w:asciiTheme="minorHAnsi" w:hAnsiTheme="minorHAnsi" w:cstheme="minorHAnsi"/>
                <w:color w:val="000000"/>
              </w:rPr>
              <w:t>Microlok</w:t>
            </w:r>
            <w:proofErr w:type="spellEnd"/>
            <w:r w:rsidRPr="00232838">
              <w:rPr>
                <w:rFonts w:asciiTheme="minorHAnsi" w:hAnsiTheme="minorHAnsi" w:cstheme="minorHAnsi"/>
                <w:color w:val="000000"/>
              </w:rPr>
              <w:t xml:space="preserve"> installation</w:t>
            </w:r>
          </w:p>
        </w:tc>
        <w:tc>
          <w:tcPr>
            <w:tcW w:w="1418" w:type="dxa"/>
          </w:tcPr>
          <w:p w:rsidR="00433AA8" w:rsidRPr="00232838" w:rsidRDefault="00711AD5" w:rsidP="00433AA8">
            <w:pPr>
              <w:pStyle w:val="TableText"/>
              <w:jc w:val="right"/>
              <w:rPr>
                <w:rFonts w:asciiTheme="minorHAnsi" w:hAnsiTheme="minorHAnsi" w:cstheme="minorHAnsi"/>
                <w:color w:val="000000"/>
              </w:rPr>
            </w:pPr>
            <w:r w:rsidRPr="00232838">
              <w:rPr>
                <w:rFonts w:asciiTheme="minorHAnsi" w:hAnsiTheme="minorHAnsi" w:cstheme="minorHAnsi"/>
                <w:color w:val="000000"/>
              </w:rPr>
              <w:t>24 Oct 2010</w:t>
            </w:r>
          </w:p>
        </w:tc>
        <w:tc>
          <w:tcPr>
            <w:tcW w:w="1410" w:type="dxa"/>
            <w:tcBorders>
              <w:right w:val="single" w:sz="2" w:space="0" w:color="auto"/>
            </w:tcBorders>
          </w:tcPr>
          <w:p w:rsidR="00433AA8" w:rsidRDefault="00711AD5">
            <w:proofErr w:type="spellStart"/>
            <w:r w:rsidRPr="00F5577C">
              <w:rPr>
                <w:rFonts w:asciiTheme="minorHAnsi" w:hAnsiTheme="minorHAnsi" w:cstheme="minorHAnsi"/>
                <w:color w:val="000000"/>
              </w:rPr>
              <w:t>RailCorp</w:t>
            </w:r>
            <w:proofErr w:type="spellEnd"/>
            <w:r w:rsidRPr="00F5577C">
              <w:rPr>
                <w:rFonts w:asciiTheme="minorHAnsi" w:hAnsiTheme="minorHAnsi" w:cstheme="minorHAnsi"/>
                <w:color w:val="000000"/>
              </w:rPr>
              <w:t xml:space="preserve"> LOR/ODG</w:t>
            </w:r>
          </w:p>
        </w:tc>
        <w:tc>
          <w:tcPr>
            <w:tcW w:w="858" w:type="dxa"/>
            <w:gridSpan w:val="2"/>
            <w:tcBorders>
              <w:left w:val="single" w:sz="2" w:space="0" w:color="auto"/>
              <w:righ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Fonts w:asciiTheme="minorHAnsi" w:hAnsiTheme="minorHAnsi" w:cstheme="minorHAnsi"/>
                <w:color w:val="000000"/>
              </w:rPr>
              <w:t>C+</w:t>
            </w:r>
          </w:p>
        </w:tc>
        <w:tc>
          <w:tcPr>
            <w:tcW w:w="2126" w:type="dxa"/>
            <w:tcBorders>
              <w:left w:val="single" w:sz="2" w:space="0" w:color="auto"/>
            </w:tcBorders>
          </w:tcPr>
          <w:p w:rsidR="00433AA8" w:rsidRPr="00232838" w:rsidRDefault="00711AD5" w:rsidP="00433AA8">
            <w:pPr>
              <w:pStyle w:val="TableText"/>
              <w:rPr>
                <w:rFonts w:asciiTheme="minorHAnsi" w:hAnsiTheme="minorHAnsi" w:cstheme="minorHAnsi"/>
                <w:color w:val="000000"/>
              </w:rPr>
            </w:pPr>
            <w:r w:rsidRPr="00232838">
              <w:rPr>
                <w:rStyle w:val="HelpText"/>
                <w:rFonts w:asciiTheme="minorHAnsi" w:hAnsiTheme="minorHAnsi" w:cstheme="minorHAnsi"/>
                <w:i w:val="0"/>
                <w:vanish w:val="0"/>
                <w:color w:val="auto"/>
              </w:rPr>
              <w:t>PWB, SWMS</w:t>
            </w:r>
          </w:p>
        </w:tc>
      </w:tr>
      <w:tr w:rsidR="00433AA8" w:rsidRPr="00F7615F">
        <w:trPr>
          <w:jc w:val="center"/>
          <w:hidden w:val="0"/>
        </w:trPr>
        <w:tc>
          <w:tcPr>
            <w:tcW w:w="572" w:type="dxa"/>
          </w:tcPr>
          <w:p w:rsidR="00433AA8" w:rsidRPr="00232838" w:rsidRDefault="00711AD5" w:rsidP="00433AA8">
            <w:pPr>
              <w:pStyle w:val="BodyText"/>
              <w:ind w:left="0"/>
              <w:jc w:val="center"/>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13</w:t>
            </w:r>
          </w:p>
        </w:tc>
        <w:tc>
          <w:tcPr>
            <w:tcW w:w="1946" w:type="dxa"/>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*Wire &amp; test external locations (electrical)</w:t>
            </w:r>
          </w:p>
        </w:tc>
        <w:tc>
          <w:tcPr>
            <w:tcW w:w="1418" w:type="dxa"/>
          </w:tcPr>
          <w:p w:rsidR="00433AA8" w:rsidRPr="00232838" w:rsidRDefault="00711AD5" w:rsidP="00433AA8">
            <w:pPr>
              <w:pStyle w:val="BodyText"/>
              <w:ind w:left="0"/>
              <w:jc w:val="right"/>
              <w:rPr>
                <w:rStyle w:val="HelpText"/>
              </w:rPr>
            </w:pPr>
            <w:r w:rsidRPr="00232838">
              <w:rPr>
                <w:rStyle w:val="HelpText"/>
                <w:rFonts w:asciiTheme="minorHAnsi" w:hAnsiTheme="minorHAnsi" w:cstheme="minorHAnsi"/>
                <w:i w:val="0"/>
                <w:vanish w:val="0"/>
                <w:color w:val="auto"/>
                <w:sz w:val="20"/>
              </w:rPr>
              <w:t xml:space="preserve">1 Oct 2010 -to 3 Nov 2010 </w:t>
            </w:r>
          </w:p>
        </w:tc>
        <w:tc>
          <w:tcPr>
            <w:tcW w:w="1410" w:type="dxa"/>
            <w:tcBorders>
              <w:right w:val="single" w:sz="2" w:space="0" w:color="auto"/>
            </w:tcBorders>
          </w:tcPr>
          <w:p w:rsidR="00433AA8" w:rsidRDefault="00711AD5">
            <w:proofErr w:type="spellStart"/>
            <w:r w:rsidRPr="00F5577C">
              <w:rPr>
                <w:rFonts w:asciiTheme="minorHAnsi" w:hAnsiTheme="minorHAnsi" w:cstheme="minorHAnsi"/>
                <w:color w:val="000000"/>
              </w:rPr>
              <w:t>RailCorp</w:t>
            </w:r>
            <w:proofErr w:type="spellEnd"/>
            <w:r w:rsidRPr="00F5577C">
              <w:rPr>
                <w:rFonts w:asciiTheme="minorHAnsi" w:hAnsiTheme="minorHAnsi" w:cstheme="minorHAnsi"/>
                <w:color w:val="000000"/>
              </w:rPr>
              <w:t xml:space="preserve"> LOR/ODG</w:t>
            </w:r>
          </w:p>
        </w:tc>
        <w:tc>
          <w:tcPr>
            <w:tcW w:w="858" w:type="dxa"/>
            <w:gridSpan w:val="2"/>
            <w:tcBorders>
              <w:left w:val="single" w:sz="2" w:space="0" w:color="auto"/>
              <w:right w:val="single" w:sz="2" w:space="0" w:color="auto"/>
            </w:tcBorders>
          </w:tcPr>
          <w:p w:rsidR="00433AA8" w:rsidRPr="00232838" w:rsidRDefault="00711AD5" w:rsidP="00433AA8">
            <w:pPr>
              <w:pStyle w:val="BodyText"/>
              <w:ind w:left="0"/>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C+</w:t>
            </w:r>
          </w:p>
        </w:tc>
        <w:tc>
          <w:tcPr>
            <w:tcW w:w="2126" w:type="dxa"/>
            <w:tcBorders>
              <w:left w:val="single" w:sz="2" w:space="0" w:color="auto"/>
            </w:tcBorders>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PWB, SWMS</w:t>
            </w:r>
          </w:p>
        </w:tc>
      </w:tr>
      <w:tr w:rsidR="00433AA8" w:rsidRPr="00F7615F">
        <w:trPr>
          <w:jc w:val="center"/>
        </w:trPr>
        <w:tc>
          <w:tcPr>
            <w:tcW w:w="572" w:type="dxa"/>
          </w:tcPr>
          <w:p w:rsidR="00433AA8" w:rsidRPr="00232838" w:rsidRDefault="00711AD5" w:rsidP="00433AA8">
            <w:pPr>
              <w:pStyle w:val="TableText"/>
              <w:jc w:val="center"/>
              <w:rPr>
                <w:rFonts w:asciiTheme="minorHAnsi" w:hAnsiTheme="minorHAnsi" w:cstheme="minorHAnsi"/>
                <w:color w:val="000000"/>
              </w:rPr>
            </w:pPr>
            <w:r w:rsidRPr="00232838">
              <w:rPr>
                <w:rFonts w:asciiTheme="minorHAnsi" w:hAnsiTheme="minorHAnsi" w:cstheme="minorHAnsi"/>
                <w:color w:val="000000"/>
              </w:rPr>
              <w:t>14</w:t>
            </w:r>
          </w:p>
        </w:tc>
        <w:tc>
          <w:tcPr>
            <w:tcW w:w="1946" w:type="dxa"/>
          </w:tcPr>
          <w:p w:rsidR="00433AA8" w:rsidRPr="00232838" w:rsidRDefault="00711AD5" w:rsidP="00433AA8">
            <w:pPr>
              <w:pStyle w:val="BodyText"/>
              <w:ind w:left="0"/>
              <w:rPr>
                <w:rStyle w:val="HelpText"/>
                <w:snapToGrid/>
                <w:sz w:val="20"/>
              </w:rPr>
            </w:pPr>
            <w:r w:rsidRPr="00232838">
              <w:rPr>
                <w:rStyle w:val="HelpText"/>
                <w:rFonts w:asciiTheme="minorHAnsi" w:hAnsiTheme="minorHAnsi" w:cstheme="minorHAnsi"/>
                <w:i w:val="0"/>
                <w:vanish w:val="0"/>
                <w:color w:val="auto"/>
                <w:sz w:val="20"/>
              </w:rPr>
              <w:t>Fit &amp; paint motors (lift)</w:t>
            </w:r>
          </w:p>
        </w:tc>
        <w:tc>
          <w:tcPr>
            <w:tcW w:w="1418" w:type="dxa"/>
          </w:tcPr>
          <w:p w:rsidR="00433AA8" w:rsidRPr="00232838" w:rsidRDefault="00711AD5" w:rsidP="00433AA8">
            <w:pPr>
              <w:pStyle w:val="BodyText"/>
              <w:ind w:left="0"/>
              <w:jc w:val="right"/>
              <w:rPr>
                <w:rStyle w:val="HelpText"/>
              </w:rPr>
            </w:pPr>
            <w:r w:rsidRPr="00232838">
              <w:rPr>
                <w:rStyle w:val="HelpText"/>
                <w:rFonts w:asciiTheme="minorHAnsi" w:hAnsiTheme="minorHAnsi" w:cstheme="minorHAnsi"/>
                <w:i w:val="0"/>
                <w:vanish w:val="0"/>
                <w:color w:val="auto"/>
                <w:sz w:val="20"/>
              </w:rPr>
              <w:t>1 Oct 2010</w:t>
            </w:r>
          </w:p>
        </w:tc>
        <w:tc>
          <w:tcPr>
            <w:tcW w:w="1410" w:type="dxa"/>
            <w:tcBorders>
              <w:right w:val="single" w:sz="2" w:space="0" w:color="auto"/>
            </w:tcBorders>
          </w:tcPr>
          <w:p w:rsidR="00433AA8" w:rsidRDefault="00711AD5">
            <w:proofErr w:type="spellStart"/>
            <w:r w:rsidRPr="00F5577C">
              <w:rPr>
                <w:rFonts w:asciiTheme="minorHAnsi" w:hAnsiTheme="minorHAnsi" w:cstheme="minorHAnsi"/>
                <w:color w:val="000000"/>
              </w:rPr>
              <w:t>RailCorp</w:t>
            </w:r>
            <w:proofErr w:type="spellEnd"/>
            <w:r w:rsidRPr="00F5577C">
              <w:rPr>
                <w:rFonts w:asciiTheme="minorHAnsi" w:hAnsiTheme="minorHAnsi" w:cstheme="minorHAnsi"/>
                <w:color w:val="000000"/>
              </w:rPr>
              <w:t xml:space="preserve"> LOR/ODG</w:t>
            </w:r>
          </w:p>
        </w:tc>
        <w:tc>
          <w:tcPr>
            <w:tcW w:w="858" w:type="dxa"/>
            <w:gridSpan w:val="2"/>
            <w:tcBorders>
              <w:left w:val="single" w:sz="2" w:space="0" w:color="auto"/>
              <w:right w:val="single" w:sz="2" w:space="0" w:color="auto"/>
            </w:tcBorders>
          </w:tcPr>
          <w:p w:rsidR="00433AA8" w:rsidRPr="00232838" w:rsidRDefault="00711AD5" w:rsidP="00433AA8">
            <w:pPr>
              <w:pStyle w:val="BodyText"/>
              <w:ind w:left="0"/>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C-</w:t>
            </w:r>
          </w:p>
        </w:tc>
        <w:tc>
          <w:tcPr>
            <w:tcW w:w="2126" w:type="dxa"/>
            <w:tcBorders>
              <w:left w:val="single" w:sz="2" w:space="0" w:color="auto"/>
            </w:tcBorders>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PWB, SWMS, lift plan</w:t>
            </w:r>
          </w:p>
        </w:tc>
      </w:tr>
      <w:tr w:rsidR="00433AA8" w:rsidRPr="00F7615F">
        <w:trPr>
          <w:jc w:val="center"/>
          <w:hidden w:val="0"/>
        </w:trPr>
        <w:tc>
          <w:tcPr>
            <w:tcW w:w="572" w:type="dxa"/>
          </w:tcPr>
          <w:p w:rsidR="00433AA8" w:rsidRPr="00232838" w:rsidRDefault="00711AD5" w:rsidP="00433AA8">
            <w:pPr>
              <w:pStyle w:val="BodyText"/>
              <w:ind w:left="0"/>
              <w:jc w:val="center"/>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15</w:t>
            </w:r>
          </w:p>
        </w:tc>
        <w:tc>
          <w:tcPr>
            <w:tcW w:w="1946" w:type="dxa"/>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*Commissioning</w:t>
            </w:r>
          </w:p>
        </w:tc>
        <w:tc>
          <w:tcPr>
            <w:tcW w:w="1418" w:type="dxa"/>
          </w:tcPr>
          <w:p w:rsidR="00433AA8" w:rsidRPr="00232838" w:rsidRDefault="00711AD5" w:rsidP="00433AA8">
            <w:pPr>
              <w:pStyle w:val="BodyText"/>
              <w:ind w:left="0"/>
              <w:jc w:val="right"/>
              <w:rPr>
                <w:rStyle w:val="HelpText"/>
              </w:rPr>
            </w:pPr>
            <w:r w:rsidRPr="00232838">
              <w:rPr>
                <w:rStyle w:val="HelpText"/>
                <w:rFonts w:asciiTheme="minorHAnsi" w:hAnsiTheme="minorHAnsi" w:cstheme="minorHAnsi"/>
                <w:i w:val="0"/>
                <w:vanish w:val="0"/>
                <w:color w:val="auto"/>
                <w:sz w:val="20"/>
              </w:rPr>
              <w:t xml:space="preserve">12Feb 2011 – </w:t>
            </w:r>
          </w:p>
          <w:p w:rsidR="00433AA8" w:rsidRPr="00232838" w:rsidRDefault="00711AD5" w:rsidP="00433AA8">
            <w:pPr>
              <w:pStyle w:val="BodyText"/>
              <w:ind w:left="0"/>
              <w:jc w:val="right"/>
              <w:rPr>
                <w:rStyle w:val="HelpText"/>
              </w:rPr>
            </w:pPr>
            <w:r w:rsidRPr="00232838">
              <w:rPr>
                <w:rStyle w:val="HelpText"/>
                <w:rFonts w:asciiTheme="minorHAnsi" w:hAnsiTheme="minorHAnsi" w:cstheme="minorHAnsi"/>
                <w:i w:val="0"/>
                <w:vanish w:val="0"/>
                <w:color w:val="auto"/>
                <w:sz w:val="20"/>
              </w:rPr>
              <w:t>13 Feb 2011</w:t>
            </w:r>
          </w:p>
        </w:tc>
        <w:tc>
          <w:tcPr>
            <w:tcW w:w="1410" w:type="dxa"/>
            <w:tcBorders>
              <w:right w:val="single" w:sz="2" w:space="0" w:color="auto"/>
            </w:tcBorders>
          </w:tcPr>
          <w:p w:rsidR="00433AA8" w:rsidRDefault="00711AD5">
            <w:proofErr w:type="spellStart"/>
            <w:r w:rsidRPr="00F5577C">
              <w:rPr>
                <w:rFonts w:asciiTheme="minorHAnsi" w:hAnsiTheme="minorHAnsi" w:cstheme="minorHAnsi"/>
                <w:color w:val="000000"/>
              </w:rPr>
              <w:t>RailCorp</w:t>
            </w:r>
            <w:proofErr w:type="spellEnd"/>
            <w:r w:rsidRPr="00F5577C">
              <w:rPr>
                <w:rFonts w:asciiTheme="minorHAnsi" w:hAnsiTheme="minorHAnsi" w:cstheme="minorHAnsi"/>
                <w:color w:val="000000"/>
              </w:rPr>
              <w:t xml:space="preserve"> LOR/ODG</w:t>
            </w:r>
          </w:p>
        </w:tc>
        <w:tc>
          <w:tcPr>
            <w:tcW w:w="858" w:type="dxa"/>
            <w:gridSpan w:val="2"/>
            <w:tcBorders>
              <w:left w:val="single" w:sz="2" w:space="0" w:color="auto"/>
              <w:right w:val="single" w:sz="2" w:space="0" w:color="auto"/>
            </w:tcBorders>
          </w:tcPr>
          <w:p w:rsidR="00433AA8" w:rsidRPr="00232838" w:rsidRDefault="00711AD5" w:rsidP="00433AA8">
            <w:pPr>
              <w:pStyle w:val="BodyText"/>
              <w:ind w:left="0"/>
              <w:rPr>
                <w:rStyle w:val="HelpText"/>
                <w:rFonts w:ascii="Times New Roman" w:hAnsi="Times New Roman"/>
                <w:snapToGrid/>
                <w:sz w:val="20"/>
              </w:rPr>
            </w:pPr>
            <w:r w:rsidRPr="00232838">
              <w:rPr>
                <w:rStyle w:val="HelpText"/>
                <w:rFonts w:asciiTheme="minorHAnsi" w:hAnsiTheme="minorHAnsi" w:cstheme="minorHAnsi"/>
                <w:i w:val="0"/>
                <w:vanish w:val="0"/>
                <w:color w:val="auto"/>
                <w:sz w:val="20"/>
              </w:rPr>
              <w:t>C+</w:t>
            </w:r>
          </w:p>
        </w:tc>
        <w:tc>
          <w:tcPr>
            <w:tcW w:w="2126" w:type="dxa"/>
            <w:tcBorders>
              <w:left w:val="single" w:sz="2" w:space="0" w:color="auto"/>
            </w:tcBorders>
          </w:tcPr>
          <w:p w:rsidR="00433AA8" w:rsidRPr="00232838" w:rsidRDefault="00711AD5" w:rsidP="00433AA8">
            <w:pPr>
              <w:pStyle w:val="BodyText"/>
              <w:ind w:left="0"/>
              <w:rPr>
                <w:rStyle w:val="HelpText"/>
              </w:rPr>
            </w:pPr>
            <w:r w:rsidRPr="00232838">
              <w:rPr>
                <w:rStyle w:val="HelpText"/>
                <w:rFonts w:asciiTheme="minorHAnsi" w:hAnsiTheme="minorHAnsi" w:cstheme="minorHAnsi"/>
                <w:i w:val="0"/>
                <w:vanish w:val="0"/>
                <w:color w:val="auto"/>
                <w:sz w:val="20"/>
              </w:rPr>
              <w:t>PWB, SWMS</w:t>
            </w:r>
          </w:p>
        </w:tc>
      </w:tr>
      <w:tr w:rsidR="00433AA8" w:rsidRPr="00F7615F">
        <w:trPr>
          <w:trHeight w:val="287"/>
          <w:jc w:val="center"/>
          <w:hidden w:val="0"/>
        </w:trPr>
        <w:tc>
          <w:tcPr>
            <w:tcW w:w="572" w:type="dxa"/>
          </w:tcPr>
          <w:p w:rsidR="00433AA8" w:rsidRPr="00F7615F" w:rsidRDefault="00711AD5" w:rsidP="00433AA8">
            <w:pPr>
              <w:pStyle w:val="BodyText"/>
              <w:ind w:left="0"/>
              <w:rPr>
                <w:rStyle w:val="HelpText"/>
                <w:rFonts w:ascii="Times New Roman" w:hAnsi="Times New Roman"/>
                <w:snapToGrid/>
                <w:sz w:val="20"/>
              </w:rPr>
            </w:pPr>
            <w:r w:rsidRPr="00F7615F">
              <w:rPr>
                <w:rStyle w:val="HelpText"/>
                <w:rFonts w:ascii="Calibri" w:hAnsi="Calibri"/>
                <w:i w:val="0"/>
                <w:vanish w:val="0"/>
                <w:color w:val="auto"/>
              </w:rPr>
              <w:t>2</w:t>
            </w:r>
            <w:r>
              <w:rPr>
                <w:rStyle w:val="HelpText"/>
                <w:rFonts w:ascii="Calibri" w:hAnsi="Calibri"/>
                <w:i w:val="0"/>
                <w:vanish w:val="0"/>
                <w:color w:val="auto"/>
              </w:rPr>
              <w:t>2</w:t>
            </w:r>
            <w:r w:rsidRPr="00F7615F">
              <w:rPr>
                <w:rStyle w:val="HelpText"/>
                <w:rFonts w:ascii="Calibri" w:hAnsi="Calibri"/>
                <w:i w:val="0"/>
                <w:vanish w:val="0"/>
                <w:color w:val="auto"/>
              </w:rPr>
              <w:t xml:space="preserve"> </w:t>
            </w:r>
          </w:p>
        </w:tc>
        <w:tc>
          <w:tcPr>
            <w:tcW w:w="1946" w:type="dxa"/>
          </w:tcPr>
          <w:p w:rsidR="00433AA8" w:rsidRPr="00F7615F" w:rsidRDefault="00711AD5" w:rsidP="00433AA8">
            <w:pPr>
              <w:pStyle w:val="TableText"/>
              <w:rPr>
                <w:rFonts w:ascii="Calibri" w:hAnsi="Calibri"/>
                <w:b/>
              </w:rPr>
            </w:pPr>
            <w:r w:rsidRPr="00F7615F">
              <w:rPr>
                <w:rStyle w:val="HelpText"/>
                <w:rFonts w:ascii="Calibri" w:hAnsi="Calibri"/>
                <w:i w:val="0"/>
                <w:vanish w:val="0"/>
                <w:color w:val="auto"/>
              </w:rPr>
              <w:t>De-establishment</w:t>
            </w:r>
          </w:p>
        </w:tc>
        <w:tc>
          <w:tcPr>
            <w:tcW w:w="1418" w:type="dxa"/>
          </w:tcPr>
          <w:p w:rsidR="00433AA8" w:rsidRPr="00F7615F" w:rsidRDefault="00711AD5" w:rsidP="00433AA8">
            <w:pPr>
              <w:pStyle w:val="TableText"/>
              <w:jc w:val="right"/>
              <w:rPr>
                <w:rFonts w:ascii="Calibri" w:hAnsi="Calibri"/>
              </w:rPr>
            </w:pPr>
            <w:r>
              <w:rPr>
                <w:rFonts w:ascii="Calibri" w:hAnsi="Calibri"/>
              </w:rPr>
              <w:t>2011</w:t>
            </w:r>
          </w:p>
        </w:tc>
        <w:tc>
          <w:tcPr>
            <w:tcW w:w="1410" w:type="dxa"/>
            <w:tcBorders>
              <w:right w:val="single" w:sz="2" w:space="0" w:color="auto"/>
            </w:tcBorders>
          </w:tcPr>
          <w:p w:rsidR="00433AA8" w:rsidRDefault="00711AD5">
            <w:proofErr w:type="spellStart"/>
            <w:r w:rsidRPr="00F5577C">
              <w:rPr>
                <w:rFonts w:asciiTheme="minorHAnsi" w:hAnsiTheme="minorHAnsi" w:cstheme="minorHAnsi"/>
                <w:color w:val="000000"/>
              </w:rPr>
              <w:t>RailCorp</w:t>
            </w:r>
            <w:proofErr w:type="spellEnd"/>
            <w:r w:rsidRPr="00F5577C">
              <w:rPr>
                <w:rFonts w:asciiTheme="minorHAnsi" w:hAnsiTheme="minorHAnsi" w:cstheme="minorHAnsi"/>
                <w:color w:val="000000"/>
              </w:rPr>
              <w:t xml:space="preserve"> LOR/ODG</w:t>
            </w:r>
          </w:p>
        </w:tc>
        <w:tc>
          <w:tcPr>
            <w:tcW w:w="858" w:type="dxa"/>
            <w:gridSpan w:val="2"/>
            <w:tcBorders>
              <w:left w:val="single" w:sz="2" w:space="0" w:color="auto"/>
              <w:right w:val="single" w:sz="2" w:space="0" w:color="auto"/>
            </w:tcBorders>
          </w:tcPr>
          <w:p w:rsidR="00433AA8" w:rsidRPr="00854EDA" w:rsidRDefault="00711AD5" w:rsidP="00433AA8">
            <w:pPr>
              <w:pStyle w:val="TableText"/>
              <w:rPr>
                <w:rFonts w:ascii="Calibri" w:hAnsi="Calibri"/>
              </w:rPr>
            </w:pPr>
            <w:r w:rsidRPr="00854EDA">
              <w:rPr>
                <w:rFonts w:ascii="Calibri" w:hAnsi="Calibri"/>
              </w:rPr>
              <w:t>C+</w:t>
            </w:r>
          </w:p>
        </w:tc>
        <w:tc>
          <w:tcPr>
            <w:tcW w:w="2126" w:type="dxa"/>
            <w:tcBorders>
              <w:left w:val="single" w:sz="2" w:space="0" w:color="auto"/>
            </w:tcBorders>
          </w:tcPr>
          <w:p w:rsidR="00433AA8" w:rsidRPr="00854EDA" w:rsidRDefault="00711AD5" w:rsidP="00433AA8">
            <w:pPr>
              <w:pStyle w:val="TableText"/>
              <w:rPr>
                <w:rFonts w:ascii="Calibri" w:hAnsi="Calibri"/>
              </w:rPr>
            </w:pPr>
            <w:r w:rsidRPr="00854EDA">
              <w:rPr>
                <w:rStyle w:val="HelpText"/>
                <w:rFonts w:ascii="Calibri" w:hAnsi="Calibri"/>
                <w:i w:val="0"/>
                <w:vanish w:val="0"/>
                <w:color w:val="auto"/>
              </w:rPr>
              <w:t>PWB, SWMS</w:t>
            </w:r>
          </w:p>
        </w:tc>
      </w:tr>
    </w:tbl>
    <w:p w:rsidR="00433AA8" w:rsidRDefault="00433AA8" w:rsidP="00433AA8">
      <w:pPr>
        <w:pStyle w:val="McLLExecSummBodyText"/>
        <w:rPr>
          <w:rFonts w:ascii="Calibri" w:hAnsi="Calibri" w:cs="Arial"/>
          <w:sz w:val="22"/>
          <w:szCs w:val="22"/>
        </w:rPr>
      </w:pPr>
    </w:p>
    <w:p w:rsidR="00433AA8" w:rsidRDefault="00711AD5" w:rsidP="00433AA8">
      <w:pPr>
        <w:pStyle w:val="McLLExecSummBodyText"/>
        <w:rPr>
          <w:rFonts w:ascii="Calibri" w:hAnsi="Calibri"/>
        </w:rPr>
      </w:pPr>
      <w:r w:rsidRPr="00232838">
        <w:rPr>
          <w:rFonts w:ascii="Calibri" w:hAnsi="Calibri" w:cs="Arial"/>
          <w:sz w:val="22"/>
          <w:szCs w:val="22"/>
        </w:rPr>
        <w:t xml:space="preserve">Project activities, tasks and milestones, including start and end dates, are detailed in the Project Execution Phase Schedule in </w:t>
      </w:r>
      <w:r w:rsidRPr="00170448">
        <w:rPr>
          <w:rFonts w:ascii="Calibri" w:hAnsi="Calibri" w:cs="Arial"/>
          <w:sz w:val="22"/>
          <w:szCs w:val="22"/>
          <w:highlight w:val="magenta"/>
        </w:rPr>
        <w:t>Appendix</w:t>
      </w:r>
      <w:r w:rsidRPr="00170448">
        <w:rPr>
          <w:rFonts w:ascii="Calibri" w:hAnsi="Calibri"/>
          <w:highlight w:val="magenta"/>
        </w:rPr>
        <w:t xml:space="preserve"> B.</w:t>
      </w:r>
    </w:p>
    <w:p w:rsidR="008159D7" w:rsidRPr="00CC17AF" w:rsidRDefault="008159D7" w:rsidP="00433AA8">
      <w:pPr>
        <w:pStyle w:val="McLLExecSummBodyText"/>
        <w:rPr>
          <w:rFonts w:ascii="Calibri" w:hAnsi="Calibri"/>
        </w:rPr>
      </w:pPr>
    </w:p>
    <w:p w:rsidR="00343B6E" w:rsidRDefault="00711AD5">
      <w:pPr>
        <w:pStyle w:val="Heading1"/>
        <w:numPr>
          <w:ilvl w:val="2"/>
          <w:numId w:val="24"/>
        </w:numPr>
        <w:ind w:left="709"/>
        <w:rPr>
          <w:color w:val="4F81BD" w:themeColor="accent1"/>
        </w:rPr>
      </w:pPr>
      <w:bookmarkStart w:id="19" w:name="_Toc274665393"/>
      <w:r w:rsidRPr="00232838">
        <w:rPr>
          <w:color w:val="4F81BD" w:themeColor="accent1"/>
        </w:rPr>
        <w:lastRenderedPageBreak/>
        <w:t>Possessions</w:t>
      </w:r>
      <w:bookmarkEnd w:id="19"/>
    </w:p>
    <w:p w:rsidR="00433AA8" w:rsidRPr="00232838" w:rsidRDefault="00711AD5" w:rsidP="00433AA8">
      <w:pPr>
        <w:pStyle w:val="McLLExecSummBodyText"/>
        <w:rPr>
          <w:rFonts w:ascii="Calibri" w:hAnsi="Calibri"/>
          <w:b/>
          <w:color w:val="4F81BD" w:themeColor="accent1"/>
          <w:szCs w:val="22"/>
        </w:rPr>
      </w:pPr>
      <w:bookmarkStart w:id="20" w:name="_Toc247528694"/>
      <w:r w:rsidRPr="00232838">
        <w:rPr>
          <w:rFonts w:ascii="Calibri" w:hAnsi="Calibri" w:cs="Arial"/>
          <w:b/>
          <w:color w:val="4F81BD" w:themeColor="accent1"/>
          <w:sz w:val="22"/>
          <w:szCs w:val="22"/>
        </w:rPr>
        <w:t>Possession 1</w:t>
      </w:r>
      <w:bookmarkEnd w:id="20"/>
      <w:r w:rsidRPr="00232838">
        <w:rPr>
          <w:rFonts w:ascii="Calibri" w:hAnsi="Calibri"/>
          <w:b/>
          <w:snapToGrid w:val="0"/>
          <w:color w:val="4F81BD" w:themeColor="accent1"/>
          <w:szCs w:val="22"/>
        </w:rPr>
        <w:t xml:space="preserve"> </w:t>
      </w:r>
    </w:p>
    <w:p w:rsidR="00433AA8" w:rsidRPr="00232838" w:rsidRDefault="00711AD5" w:rsidP="00433AA8">
      <w:pPr>
        <w:pStyle w:val="McLLExecSummBodyText"/>
        <w:rPr>
          <w:rFonts w:ascii="Calibri" w:hAnsi="Calibri" w:cs="Arial"/>
          <w:sz w:val="22"/>
          <w:szCs w:val="22"/>
        </w:rPr>
      </w:pPr>
      <w:r w:rsidRPr="00232838">
        <w:rPr>
          <w:rFonts w:ascii="Calibri" w:hAnsi="Calibri" w:cs="Arial"/>
          <w:sz w:val="22"/>
          <w:szCs w:val="22"/>
        </w:rPr>
        <w:t>The first possession is a scheduled possession on 11th-14th June 2010. During Possession 1 the following work will be undertaken.</w:t>
      </w:r>
    </w:p>
    <w:p w:rsidR="00A233D0" w:rsidRDefault="00711AD5">
      <w:pPr>
        <w:pStyle w:val="McLLBodyText"/>
        <w:numPr>
          <w:ilvl w:val="0"/>
          <w:numId w:val="27"/>
        </w:numPr>
        <w:spacing w:before="120" w:after="120"/>
        <w:rPr>
          <w:rFonts w:ascii="Calibri" w:hAnsi="Calibri" w:cs="Arial"/>
          <w:szCs w:val="22"/>
        </w:rPr>
      </w:pPr>
      <w:r w:rsidRPr="00232838">
        <w:rPr>
          <w:rFonts w:ascii="Calibri" w:hAnsi="Calibri" w:cs="Arial"/>
          <w:sz w:val="22"/>
          <w:szCs w:val="22"/>
        </w:rPr>
        <w:t>Installation of crossover for 153 points including cabling for rotary detection, lift and slide cross-over. Excavation works including;</w:t>
      </w:r>
    </w:p>
    <w:p w:rsidR="00A233D0" w:rsidRDefault="00711AD5">
      <w:pPr>
        <w:pStyle w:val="McLLBodyText"/>
        <w:numPr>
          <w:ilvl w:val="0"/>
          <w:numId w:val="27"/>
        </w:numPr>
        <w:spacing w:before="120" w:after="120"/>
        <w:rPr>
          <w:rFonts w:ascii="Calibri" w:hAnsi="Calibri" w:cs="Arial"/>
          <w:szCs w:val="22"/>
        </w:rPr>
      </w:pPr>
      <w:r w:rsidRPr="00232838">
        <w:rPr>
          <w:rFonts w:ascii="Calibri" w:hAnsi="Calibri" w:cs="Arial"/>
          <w:sz w:val="22"/>
          <w:szCs w:val="22"/>
        </w:rPr>
        <w:t>Installation of footings for signalling structures and some overhead structures</w:t>
      </w:r>
    </w:p>
    <w:p w:rsidR="00A233D0" w:rsidRDefault="00711AD5">
      <w:pPr>
        <w:pStyle w:val="McLLBodyText"/>
        <w:numPr>
          <w:ilvl w:val="0"/>
          <w:numId w:val="27"/>
        </w:numPr>
        <w:spacing w:before="120" w:after="120"/>
        <w:rPr>
          <w:rFonts w:ascii="Calibri" w:hAnsi="Calibri" w:cs="Arial"/>
          <w:szCs w:val="22"/>
        </w:rPr>
      </w:pPr>
      <w:r w:rsidRPr="00232838">
        <w:rPr>
          <w:rFonts w:ascii="Calibri" w:hAnsi="Calibri" w:cs="Arial"/>
          <w:sz w:val="22"/>
          <w:szCs w:val="22"/>
        </w:rPr>
        <w:t xml:space="preserve">Reconfiguration of 2E points </w:t>
      </w:r>
      <w:proofErr w:type="spellStart"/>
      <w:r w:rsidRPr="00232838">
        <w:rPr>
          <w:rFonts w:ascii="Calibri" w:hAnsi="Calibri" w:cs="Arial"/>
          <w:sz w:val="22"/>
          <w:szCs w:val="22"/>
        </w:rPr>
        <w:t>rodding</w:t>
      </w:r>
      <w:proofErr w:type="spellEnd"/>
    </w:p>
    <w:p w:rsidR="00A233D0" w:rsidRDefault="00711AD5">
      <w:pPr>
        <w:pStyle w:val="McLLBodyText"/>
        <w:numPr>
          <w:ilvl w:val="0"/>
          <w:numId w:val="27"/>
        </w:numPr>
        <w:spacing w:before="120" w:after="120"/>
        <w:rPr>
          <w:rFonts w:ascii="Calibri" w:hAnsi="Calibri" w:cs="Arial"/>
          <w:szCs w:val="22"/>
        </w:rPr>
      </w:pPr>
      <w:r w:rsidRPr="00232838">
        <w:rPr>
          <w:rFonts w:ascii="Calibri" w:hAnsi="Calibri" w:cs="Arial"/>
          <w:sz w:val="22"/>
          <w:szCs w:val="22"/>
        </w:rPr>
        <w:t>Insulation testing of existing cables</w:t>
      </w:r>
    </w:p>
    <w:p w:rsidR="00A233D0" w:rsidRPr="0008751B" w:rsidRDefault="00711AD5" w:rsidP="0008751B">
      <w:pPr>
        <w:pStyle w:val="McLLBodyText"/>
        <w:numPr>
          <w:ilvl w:val="0"/>
          <w:numId w:val="27"/>
        </w:numPr>
        <w:spacing w:before="120" w:after="120"/>
        <w:rPr>
          <w:rFonts w:ascii="Calibri" w:hAnsi="Calibri"/>
          <w:szCs w:val="22"/>
        </w:rPr>
      </w:pPr>
      <w:r w:rsidRPr="00232838">
        <w:rPr>
          <w:rFonts w:ascii="Calibri" w:hAnsi="Calibri" w:cs="Arial"/>
          <w:sz w:val="22"/>
          <w:szCs w:val="22"/>
        </w:rPr>
        <w:t>Construct local cable routes</w:t>
      </w:r>
    </w:p>
    <w:p w:rsidR="00A233D0" w:rsidRDefault="00711AD5" w:rsidP="0008751B">
      <w:pPr>
        <w:pStyle w:val="McLLBodyText"/>
        <w:spacing w:before="120" w:after="120"/>
        <w:ind w:left="0" w:firstLine="360"/>
        <w:rPr>
          <w:rFonts w:ascii="Calibri" w:hAnsi="Calibri" w:cs="Arial"/>
          <w:sz w:val="22"/>
          <w:szCs w:val="22"/>
        </w:rPr>
      </w:pPr>
      <w:r>
        <w:rPr>
          <w:rFonts w:ascii="Calibri" w:hAnsi="Calibri" w:cs="Arial"/>
          <w:sz w:val="22"/>
          <w:szCs w:val="22"/>
        </w:rPr>
        <w:t>The work was successfully completed</w:t>
      </w:r>
      <w:r w:rsidR="00A233D0">
        <w:rPr>
          <w:rFonts w:ascii="Calibri" w:hAnsi="Calibri" w:cs="Arial"/>
          <w:sz w:val="22"/>
          <w:szCs w:val="22"/>
        </w:rPr>
        <w:t>.</w:t>
      </w:r>
    </w:p>
    <w:p w:rsidR="0008751B" w:rsidRDefault="0008751B" w:rsidP="0008751B">
      <w:pPr>
        <w:pStyle w:val="McLLBodyText"/>
        <w:spacing w:before="120" w:after="120"/>
        <w:ind w:left="0" w:firstLine="360"/>
        <w:rPr>
          <w:rFonts w:ascii="Calibri" w:hAnsi="Calibri"/>
          <w:szCs w:val="22"/>
        </w:rPr>
      </w:pPr>
    </w:p>
    <w:p w:rsidR="00433AA8" w:rsidRPr="00232838" w:rsidRDefault="00711AD5" w:rsidP="00433AA8">
      <w:pPr>
        <w:pStyle w:val="McLLExecSummBodyText"/>
        <w:rPr>
          <w:rFonts w:ascii="Calibri" w:hAnsi="Calibri" w:cs="Arial"/>
          <w:b/>
          <w:color w:val="4F81BD" w:themeColor="accent1"/>
          <w:sz w:val="22"/>
          <w:szCs w:val="22"/>
        </w:rPr>
      </w:pPr>
      <w:bookmarkStart w:id="21" w:name="_Toc247528695"/>
      <w:r w:rsidRPr="00232838">
        <w:rPr>
          <w:rFonts w:ascii="Calibri" w:hAnsi="Calibri" w:cs="Arial"/>
          <w:b/>
          <w:color w:val="4F81BD" w:themeColor="accent1"/>
          <w:sz w:val="22"/>
          <w:szCs w:val="22"/>
        </w:rPr>
        <w:t>Possession 2</w:t>
      </w:r>
      <w:bookmarkEnd w:id="21"/>
      <w:r w:rsidRPr="00232838">
        <w:rPr>
          <w:rFonts w:ascii="Calibri" w:hAnsi="Calibri" w:cs="Arial"/>
          <w:b/>
          <w:color w:val="4F81BD" w:themeColor="accent1"/>
          <w:sz w:val="22"/>
          <w:szCs w:val="22"/>
        </w:rPr>
        <w:t xml:space="preserve"> </w:t>
      </w:r>
    </w:p>
    <w:p w:rsidR="00433AA8" w:rsidRPr="00232838" w:rsidRDefault="00711AD5" w:rsidP="00433AA8">
      <w:pPr>
        <w:pStyle w:val="McLLExecSummBodyText"/>
        <w:rPr>
          <w:rFonts w:ascii="Calibri" w:hAnsi="Calibri" w:cs="Arial"/>
          <w:sz w:val="22"/>
          <w:szCs w:val="22"/>
        </w:rPr>
      </w:pPr>
      <w:r w:rsidRPr="00232838">
        <w:rPr>
          <w:rFonts w:ascii="Calibri" w:hAnsi="Calibri" w:cs="Arial"/>
          <w:sz w:val="22"/>
          <w:szCs w:val="22"/>
        </w:rPr>
        <w:t xml:space="preserve">The second possession is a scheduled possession on </w:t>
      </w:r>
      <w:r>
        <w:rPr>
          <w:rFonts w:ascii="Calibri" w:hAnsi="Calibri" w:cs="Arial"/>
          <w:sz w:val="22"/>
          <w:szCs w:val="22"/>
        </w:rPr>
        <w:t>18</w:t>
      </w:r>
      <w:r w:rsidRPr="00232838">
        <w:rPr>
          <w:rFonts w:ascii="Calibri" w:hAnsi="Calibri" w:cs="Arial"/>
          <w:sz w:val="22"/>
          <w:szCs w:val="22"/>
        </w:rPr>
        <w:t xml:space="preserve">th – </w:t>
      </w:r>
      <w:r>
        <w:rPr>
          <w:rFonts w:ascii="Calibri" w:hAnsi="Calibri" w:cs="Arial"/>
          <w:sz w:val="22"/>
          <w:szCs w:val="22"/>
        </w:rPr>
        <w:t>19</w:t>
      </w:r>
      <w:r w:rsidRPr="00232838">
        <w:rPr>
          <w:rFonts w:ascii="Calibri" w:hAnsi="Calibri" w:cs="Arial"/>
          <w:sz w:val="22"/>
          <w:szCs w:val="22"/>
        </w:rPr>
        <w:t xml:space="preserve">th </w:t>
      </w:r>
      <w:r>
        <w:rPr>
          <w:rFonts w:ascii="Calibri" w:hAnsi="Calibri" w:cs="Arial"/>
          <w:sz w:val="22"/>
          <w:szCs w:val="22"/>
        </w:rPr>
        <w:t>September</w:t>
      </w:r>
      <w:r w:rsidRPr="00232838">
        <w:rPr>
          <w:rFonts w:ascii="Calibri" w:hAnsi="Calibri" w:cs="Arial"/>
          <w:sz w:val="22"/>
          <w:szCs w:val="22"/>
        </w:rPr>
        <w:t xml:space="preserve"> 2010. During Possession 2 the following work will be undertaken.</w:t>
      </w:r>
    </w:p>
    <w:p w:rsidR="00443E02" w:rsidRDefault="00711AD5" w:rsidP="00443E02">
      <w:pPr>
        <w:pStyle w:val="McLLBodyText"/>
        <w:numPr>
          <w:ilvl w:val="0"/>
          <w:numId w:val="27"/>
        </w:numPr>
        <w:spacing w:before="120" w:after="120"/>
        <w:rPr>
          <w:rFonts w:ascii="Calibri" w:hAnsi="Calibri" w:cs="Arial"/>
          <w:szCs w:val="22"/>
        </w:rPr>
      </w:pPr>
      <w:r>
        <w:rPr>
          <w:rFonts w:ascii="Calibri" w:hAnsi="Calibri" w:cs="Arial"/>
          <w:sz w:val="22"/>
          <w:szCs w:val="22"/>
        </w:rPr>
        <w:t>Stand OHW wiring structures and dress</w:t>
      </w:r>
    </w:p>
    <w:p w:rsidR="00443E02" w:rsidRDefault="005B6823" w:rsidP="00443E02">
      <w:pPr>
        <w:pStyle w:val="McLLBodyText"/>
        <w:numPr>
          <w:ilvl w:val="0"/>
          <w:numId w:val="27"/>
        </w:numPr>
        <w:spacing w:before="120" w:after="120"/>
        <w:rPr>
          <w:rFonts w:ascii="Calibri" w:hAnsi="Calibri" w:cs="Arial"/>
          <w:szCs w:val="22"/>
        </w:rPr>
      </w:pPr>
      <w:r>
        <w:rPr>
          <w:rFonts w:ascii="Calibri" w:hAnsi="Calibri" w:cs="Arial"/>
          <w:sz w:val="22"/>
          <w:szCs w:val="22"/>
        </w:rPr>
        <w:t>Install insulated rail joints</w:t>
      </w:r>
    </w:p>
    <w:p w:rsidR="00443E02" w:rsidRDefault="00711AD5" w:rsidP="00443E02">
      <w:pPr>
        <w:pStyle w:val="McLLBodyText"/>
        <w:numPr>
          <w:ilvl w:val="0"/>
          <w:numId w:val="27"/>
        </w:numPr>
        <w:spacing w:before="120" w:after="120"/>
        <w:rPr>
          <w:rFonts w:ascii="Calibri" w:hAnsi="Calibri" w:cs="Arial"/>
          <w:szCs w:val="22"/>
        </w:rPr>
      </w:pPr>
      <w:r w:rsidRPr="00232838">
        <w:rPr>
          <w:rFonts w:ascii="Calibri" w:hAnsi="Calibri" w:cs="Arial"/>
          <w:sz w:val="22"/>
          <w:szCs w:val="22"/>
        </w:rPr>
        <w:t>Erect signalling structures</w:t>
      </w:r>
    </w:p>
    <w:p w:rsidR="00433AA8" w:rsidRPr="00DC6570" w:rsidRDefault="00711AD5">
      <w:pPr>
        <w:pStyle w:val="McLLBodyText"/>
        <w:numPr>
          <w:ilvl w:val="0"/>
          <w:numId w:val="27"/>
        </w:numPr>
        <w:spacing w:before="120" w:after="120"/>
        <w:rPr>
          <w:rFonts w:ascii="Calibri" w:hAnsi="Calibri" w:cs="Arial"/>
          <w:szCs w:val="22"/>
        </w:rPr>
      </w:pPr>
      <w:r>
        <w:rPr>
          <w:rFonts w:ascii="Calibri" w:hAnsi="Calibri" w:cs="Arial"/>
          <w:sz w:val="22"/>
          <w:szCs w:val="22"/>
        </w:rPr>
        <w:t>Install impedance bond frames</w:t>
      </w:r>
    </w:p>
    <w:p w:rsidR="00433AA8" w:rsidRPr="00DC6570" w:rsidRDefault="00711AD5">
      <w:pPr>
        <w:pStyle w:val="McLLBodyText"/>
        <w:numPr>
          <w:ilvl w:val="0"/>
          <w:numId w:val="27"/>
        </w:numPr>
        <w:spacing w:before="120" w:after="120"/>
        <w:rPr>
          <w:rFonts w:ascii="Calibri" w:hAnsi="Calibri" w:cs="Arial"/>
          <w:szCs w:val="22"/>
        </w:rPr>
      </w:pPr>
      <w:r>
        <w:rPr>
          <w:rFonts w:ascii="Calibri" w:hAnsi="Calibri" w:cs="Arial"/>
          <w:sz w:val="22"/>
          <w:szCs w:val="22"/>
        </w:rPr>
        <w:t>Install track circuit boxes</w:t>
      </w:r>
    </w:p>
    <w:p w:rsidR="00443E02" w:rsidRDefault="00711AD5" w:rsidP="00443E02">
      <w:pPr>
        <w:pStyle w:val="McLLBodyText"/>
        <w:numPr>
          <w:ilvl w:val="0"/>
          <w:numId w:val="27"/>
        </w:numPr>
        <w:spacing w:before="120" w:after="120"/>
        <w:rPr>
          <w:rFonts w:ascii="Calibri" w:hAnsi="Calibri" w:cs="Arial"/>
          <w:szCs w:val="22"/>
        </w:rPr>
      </w:pPr>
      <w:r w:rsidRPr="00232838">
        <w:rPr>
          <w:rFonts w:ascii="Calibri" w:hAnsi="Calibri" w:cs="Arial"/>
          <w:sz w:val="22"/>
          <w:szCs w:val="22"/>
        </w:rPr>
        <w:t>Install and terminate local cables</w:t>
      </w:r>
      <w:r>
        <w:rPr>
          <w:rFonts w:ascii="Calibri" w:hAnsi="Calibri" w:cs="Arial"/>
          <w:sz w:val="22"/>
          <w:szCs w:val="22"/>
        </w:rPr>
        <w:t xml:space="preserve"> including cable route</w:t>
      </w:r>
    </w:p>
    <w:p w:rsidR="00443E02" w:rsidRDefault="00711AD5" w:rsidP="00443E02">
      <w:pPr>
        <w:pStyle w:val="McLLBodyText"/>
        <w:numPr>
          <w:ilvl w:val="0"/>
          <w:numId w:val="27"/>
        </w:numPr>
        <w:spacing w:before="120" w:after="120"/>
        <w:rPr>
          <w:rFonts w:ascii="Calibri" w:hAnsi="Calibri" w:cs="Arial"/>
          <w:szCs w:val="22"/>
        </w:rPr>
      </w:pPr>
      <w:r w:rsidRPr="00232838">
        <w:rPr>
          <w:rFonts w:ascii="Calibri" w:hAnsi="Calibri" w:cs="Arial"/>
          <w:sz w:val="22"/>
          <w:szCs w:val="22"/>
        </w:rPr>
        <w:t>Install 156 catchpoints</w:t>
      </w:r>
    </w:p>
    <w:p w:rsidR="00443E02" w:rsidRDefault="00711AD5" w:rsidP="00443E02">
      <w:pPr>
        <w:pStyle w:val="McLLBodyText"/>
        <w:numPr>
          <w:ilvl w:val="0"/>
          <w:numId w:val="27"/>
        </w:numPr>
        <w:spacing w:before="120" w:after="120"/>
        <w:rPr>
          <w:rFonts w:ascii="Calibri" w:hAnsi="Calibri" w:cs="Arial"/>
          <w:szCs w:val="22"/>
        </w:rPr>
      </w:pPr>
      <w:r w:rsidRPr="00232838">
        <w:rPr>
          <w:rFonts w:ascii="Calibri" w:hAnsi="Calibri" w:cs="Arial"/>
          <w:sz w:val="22"/>
          <w:szCs w:val="22"/>
        </w:rPr>
        <w:t xml:space="preserve">Excavation works including installation of drainage </w:t>
      </w:r>
    </w:p>
    <w:p w:rsidR="00443E02" w:rsidRDefault="00711AD5" w:rsidP="00443E02">
      <w:pPr>
        <w:pStyle w:val="McLLBodyText"/>
        <w:numPr>
          <w:ilvl w:val="0"/>
          <w:numId w:val="27"/>
        </w:numPr>
        <w:spacing w:before="120" w:after="120"/>
        <w:rPr>
          <w:rFonts w:ascii="Calibri" w:hAnsi="Calibri" w:cs="Arial"/>
          <w:szCs w:val="22"/>
        </w:rPr>
      </w:pPr>
      <w:r w:rsidRPr="00232838">
        <w:rPr>
          <w:rFonts w:ascii="Calibri" w:hAnsi="Calibri" w:cs="Arial"/>
          <w:sz w:val="22"/>
          <w:szCs w:val="22"/>
        </w:rPr>
        <w:t>Excavation of cable routing</w:t>
      </w:r>
      <w:r>
        <w:rPr>
          <w:rFonts w:ascii="Calibri" w:hAnsi="Calibri" w:cs="Arial"/>
          <w:sz w:val="22"/>
          <w:szCs w:val="22"/>
        </w:rPr>
        <w:t>.</w:t>
      </w:r>
    </w:p>
    <w:p w:rsidR="00A233D0" w:rsidRDefault="00711AD5" w:rsidP="0008751B">
      <w:pPr>
        <w:pStyle w:val="McLLBodyText"/>
        <w:spacing w:before="120" w:after="120"/>
        <w:ind w:left="360"/>
        <w:rPr>
          <w:rFonts w:ascii="Calibri" w:hAnsi="Calibri"/>
          <w:szCs w:val="22"/>
        </w:rPr>
      </w:pPr>
      <w:r>
        <w:rPr>
          <w:rFonts w:ascii="Calibri" w:hAnsi="Calibri" w:cs="Arial"/>
          <w:sz w:val="22"/>
          <w:szCs w:val="22"/>
        </w:rPr>
        <w:t xml:space="preserve">Parties involved in undertaking the work </w:t>
      </w:r>
      <w:r w:rsidR="00A233D0">
        <w:rPr>
          <w:rFonts w:ascii="Calibri" w:hAnsi="Calibri" w:cs="Arial"/>
          <w:sz w:val="22"/>
          <w:szCs w:val="22"/>
        </w:rPr>
        <w:t>were</w:t>
      </w:r>
      <w:r>
        <w:rPr>
          <w:rFonts w:ascii="Calibri" w:hAnsi="Calibri" w:cs="Arial"/>
          <w:sz w:val="22"/>
          <w:szCs w:val="22"/>
        </w:rPr>
        <w:t xml:space="preserve"> O’Donnell Griffin, Laing O’Rourke, </w:t>
      </w:r>
      <w:proofErr w:type="spellStart"/>
      <w:r>
        <w:rPr>
          <w:rFonts w:ascii="Calibri" w:hAnsi="Calibri" w:cs="Arial"/>
          <w:sz w:val="22"/>
          <w:szCs w:val="22"/>
        </w:rPr>
        <w:t>Infraworks</w:t>
      </w:r>
      <w:proofErr w:type="spellEnd"/>
      <w:r w:rsidR="0008751B">
        <w:rPr>
          <w:rFonts w:ascii="Calibri" w:hAnsi="Calibri" w:cs="Arial"/>
          <w:sz w:val="22"/>
          <w:szCs w:val="22"/>
        </w:rPr>
        <w:t xml:space="preserve">, </w:t>
      </w:r>
      <w:r w:rsidR="00835440">
        <w:rPr>
          <w:rFonts w:ascii="Calibri" w:hAnsi="Calibri" w:cs="Arial"/>
          <w:sz w:val="22"/>
          <w:szCs w:val="22"/>
        </w:rPr>
        <w:t>MPK</w:t>
      </w:r>
      <w:r>
        <w:rPr>
          <w:rFonts w:ascii="Calibri" w:hAnsi="Calibri" w:cs="Arial"/>
          <w:sz w:val="22"/>
          <w:szCs w:val="22"/>
        </w:rPr>
        <w:t xml:space="preserve"> and </w:t>
      </w:r>
      <w:proofErr w:type="spellStart"/>
      <w:r>
        <w:rPr>
          <w:rFonts w:ascii="Calibri" w:hAnsi="Calibri" w:cs="Arial"/>
          <w:sz w:val="22"/>
          <w:szCs w:val="22"/>
        </w:rPr>
        <w:t>Brefni</w:t>
      </w:r>
      <w:proofErr w:type="spellEnd"/>
      <w:r>
        <w:rPr>
          <w:rFonts w:ascii="Calibri" w:hAnsi="Calibri" w:cs="Arial"/>
          <w:sz w:val="22"/>
          <w:szCs w:val="22"/>
        </w:rPr>
        <w:t xml:space="preserve"> Excavation and Earthmoving.</w:t>
      </w:r>
      <w:r w:rsidR="00A233D0">
        <w:rPr>
          <w:rFonts w:ascii="Calibri" w:hAnsi="Calibri" w:cs="Arial"/>
          <w:sz w:val="22"/>
          <w:szCs w:val="22"/>
        </w:rPr>
        <w:t xml:space="preserve">  The work was successfully completed.</w:t>
      </w:r>
    </w:p>
    <w:p w:rsidR="00835440" w:rsidRDefault="00835440" w:rsidP="00433AA8">
      <w:pPr>
        <w:pStyle w:val="McLLExecSummBodyText"/>
        <w:rPr>
          <w:rFonts w:ascii="Calibri" w:hAnsi="Calibri" w:cs="Arial"/>
          <w:b/>
          <w:color w:val="4F81BD" w:themeColor="accent1"/>
          <w:sz w:val="22"/>
          <w:szCs w:val="22"/>
        </w:rPr>
      </w:pPr>
      <w:bookmarkStart w:id="22" w:name="_Toc247528696"/>
    </w:p>
    <w:p w:rsidR="00433AA8" w:rsidRPr="00232838" w:rsidRDefault="00711AD5" w:rsidP="00433AA8">
      <w:pPr>
        <w:pStyle w:val="McLLExecSummBodyText"/>
        <w:rPr>
          <w:rFonts w:ascii="Calibri" w:hAnsi="Calibri" w:cs="Arial"/>
          <w:b/>
          <w:color w:val="4F81BD" w:themeColor="accent1"/>
          <w:sz w:val="22"/>
          <w:szCs w:val="22"/>
        </w:rPr>
      </w:pPr>
      <w:r w:rsidRPr="00232838">
        <w:rPr>
          <w:rFonts w:ascii="Calibri" w:hAnsi="Calibri" w:cs="Arial"/>
          <w:b/>
          <w:color w:val="4F81BD" w:themeColor="accent1"/>
          <w:sz w:val="22"/>
          <w:szCs w:val="22"/>
        </w:rPr>
        <w:t>Possession 3</w:t>
      </w:r>
      <w:bookmarkEnd w:id="22"/>
      <w:r w:rsidRPr="00232838">
        <w:rPr>
          <w:rFonts w:ascii="Calibri" w:hAnsi="Calibri" w:cs="Arial"/>
          <w:b/>
          <w:color w:val="4F81BD" w:themeColor="accent1"/>
          <w:sz w:val="22"/>
          <w:szCs w:val="22"/>
        </w:rPr>
        <w:t xml:space="preserve"> </w:t>
      </w:r>
    </w:p>
    <w:p w:rsidR="00433AA8" w:rsidRPr="00232838" w:rsidRDefault="00711AD5" w:rsidP="00433AA8">
      <w:pPr>
        <w:pStyle w:val="McLLExecSummBodyText"/>
        <w:rPr>
          <w:rFonts w:ascii="Calibri" w:hAnsi="Calibri" w:cs="Arial"/>
          <w:sz w:val="22"/>
          <w:szCs w:val="22"/>
        </w:rPr>
      </w:pPr>
      <w:r w:rsidRPr="00232838">
        <w:rPr>
          <w:rFonts w:ascii="Calibri" w:hAnsi="Calibri" w:cs="Arial"/>
          <w:sz w:val="22"/>
          <w:szCs w:val="22"/>
        </w:rPr>
        <w:t>This posses</w:t>
      </w:r>
      <w:r>
        <w:rPr>
          <w:rFonts w:ascii="Calibri" w:hAnsi="Calibri" w:cs="Arial"/>
          <w:sz w:val="22"/>
          <w:szCs w:val="22"/>
        </w:rPr>
        <w:t xml:space="preserve">sion is a </w:t>
      </w:r>
      <w:r w:rsidRPr="00232838">
        <w:rPr>
          <w:rFonts w:ascii="Calibri" w:hAnsi="Calibri" w:cs="Arial"/>
          <w:sz w:val="22"/>
          <w:szCs w:val="22"/>
        </w:rPr>
        <w:t xml:space="preserve">possession on </w:t>
      </w:r>
      <w:r>
        <w:rPr>
          <w:rFonts w:ascii="Calibri" w:hAnsi="Calibri" w:cs="Arial"/>
          <w:sz w:val="22"/>
          <w:szCs w:val="22"/>
        </w:rPr>
        <w:t>30 – 31</w:t>
      </w:r>
      <w:r w:rsidRPr="00DC6570">
        <w:rPr>
          <w:rFonts w:ascii="Calibri" w:hAnsi="Calibri" w:cs="Arial"/>
          <w:sz w:val="22"/>
          <w:szCs w:val="22"/>
          <w:vertAlign w:val="superscript"/>
        </w:rPr>
        <w:t>st</w:t>
      </w:r>
      <w:r>
        <w:rPr>
          <w:rFonts w:ascii="Calibri" w:hAnsi="Calibri" w:cs="Arial"/>
          <w:sz w:val="22"/>
          <w:szCs w:val="22"/>
        </w:rPr>
        <w:t xml:space="preserve"> Oct</w:t>
      </w:r>
      <w:r w:rsidRPr="00232838">
        <w:rPr>
          <w:rFonts w:ascii="Calibri" w:hAnsi="Calibri" w:cs="Arial"/>
          <w:sz w:val="22"/>
          <w:szCs w:val="22"/>
        </w:rPr>
        <w:t>. During Possession 3 the following works will take place</w:t>
      </w:r>
      <w:r w:rsidR="00F62854">
        <w:rPr>
          <w:rFonts w:ascii="Calibri" w:hAnsi="Calibri" w:cs="Arial"/>
          <w:sz w:val="22"/>
          <w:szCs w:val="22"/>
        </w:rPr>
        <w:t>.</w:t>
      </w:r>
    </w:p>
    <w:p w:rsidR="00443E02" w:rsidRDefault="00711AD5" w:rsidP="00443E02">
      <w:pPr>
        <w:pStyle w:val="McLLBodyText"/>
        <w:numPr>
          <w:ilvl w:val="0"/>
          <w:numId w:val="27"/>
        </w:numPr>
        <w:spacing w:before="120" w:after="120"/>
        <w:rPr>
          <w:rFonts w:ascii="Calibri" w:hAnsi="Calibri" w:cs="Arial"/>
          <w:szCs w:val="22"/>
        </w:rPr>
      </w:pPr>
      <w:r w:rsidRPr="00232838">
        <w:rPr>
          <w:rFonts w:ascii="Calibri" w:hAnsi="Calibri" w:cs="Arial"/>
          <w:sz w:val="22"/>
          <w:szCs w:val="22"/>
        </w:rPr>
        <w:t>Test operation of 153 and 156 points</w:t>
      </w:r>
    </w:p>
    <w:p w:rsidR="00443E02" w:rsidRDefault="00711AD5" w:rsidP="00443E02">
      <w:pPr>
        <w:pStyle w:val="McLLBodyText"/>
        <w:numPr>
          <w:ilvl w:val="0"/>
          <w:numId w:val="27"/>
        </w:numPr>
        <w:spacing w:before="120" w:after="120"/>
        <w:rPr>
          <w:rFonts w:ascii="Calibri" w:hAnsi="Calibri" w:cs="Arial"/>
          <w:szCs w:val="22"/>
        </w:rPr>
      </w:pPr>
      <w:r w:rsidRPr="00232838">
        <w:rPr>
          <w:rFonts w:ascii="Calibri" w:hAnsi="Calibri" w:cs="Arial"/>
          <w:sz w:val="22"/>
          <w:szCs w:val="22"/>
        </w:rPr>
        <w:t>Commissioning of stage works wiring at Sulphide Junction Relay Room</w:t>
      </w:r>
    </w:p>
    <w:p w:rsidR="00443E02" w:rsidRDefault="00711AD5" w:rsidP="00443E02">
      <w:pPr>
        <w:pStyle w:val="McLLBodyText"/>
        <w:numPr>
          <w:ilvl w:val="0"/>
          <w:numId w:val="27"/>
        </w:numPr>
        <w:spacing w:before="120" w:after="120"/>
        <w:rPr>
          <w:rFonts w:ascii="Calibri" w:hAnsi="Calibri" w:cs="Arial"/>
          <w:szCs w:val="22"/>
        </w:rPr>
      </w:pPr>
      <w:r w:rsidRPr="00232838">
        <w:rPr>
          <w:rFonts w:ascii="Calibri" w:hAnsi="Calibri" w:cs="Arial"/>
          <w:sz w:val="22"/>
          <w:szCs w:val="22"/>
        </w:rPr>
        <w:t>Erect overhead wiring structures and wire</w:t>
      </w:r>
    </w:p>
    <w:p w:rsidR="00443E02" w:rsidRDefault="00711AD5" w:rsidP="00443E02">
      <w:pPr>
        <w:pStyle w:val="McLLBodyText"/>
        <w:numPr>
          <w:ilvl w:val="0"/>
          <w:numId w:val="27"/>
        </w:numPr>
        <w:spacing w:before="120" w:after="120"/>
        <w:rPr>
          <w:rFonts w:ascii="Calibri" w:hAnsi="Calibri" w:cs="Arial"/>
          <w:szCs w:val="22"/>
        </w:rPr>
      </w:pPr>
      <w:r w:rsidRPr="00232838">
        <w:rPr>
          <w:rFonts w:ascii="Calibri" w:hAnsi="Calibri" w:cs="Arial"/>
          <w:sz w:val="22"/>
          <w:szCs w:val="22"/>
        </w:rPr>
        <w:t>Contingency activities from possessions 1 and 2</w:t>
      </w:r>
    </w:p>
    <w:p w:rsidR="00A233D0" w:rsidRDefault="00711AD5">
      <w:pPr>
        <w:pStyle w:val="McLLBodyText"/>
        <w:numPr>
          <w:ilvl w:val="0"/>
          <w:numId w:val="27"/>
        </w:numPr>
        <w:spacing w:before="120" w:after="120"/>
        <w:rPr>
          <w:rFonts w:ascii="Calibri" w:hAnsi="Calibri" w:cs="Arial"/>
          <w:szCs w:val="22"/>
        </w:rPr>
      </w:pPr>
      <w:r w:rsidRPr="00232838">
        <w:rPr>
          <w:rFonts w:ascii="Calibri" w:hAnsi="Calibri" w:cs="Arial"/>
          <w:sz w:val="22"/>
          <w:szCs w:val="22"/>
        </w:rPr>
        <w:t xml:space="preserve">Commission </w:t>
      </w:r>
      <w:r w:rsidR="00625CD1">
        <w:rPr>
          <w:rFonts w:ascii="Calibri" w:hAnsi="Calibri" w:cs="Arial"/>
          <w:sz w:val="22"/>
          <w:szCs w:val="22"/>
        </w:rPr>
        <w:t>126</w:t>
      </w:r>
      <w:r w:rsidR="00625CD1" w:rsidRPr="00232838">
        <w:rPr>
          <w:rFonts w:ascii="Calibri" w:hAnsi="Calibri" w:cs="Arial"/>
          <w:sz w:val="22"/>
          <w:szCs w:val="22"/>
        </w:rPr>
        <w:t xml:space="preserve"> </w:t>
      </w:r>
      <w:r w:rsidRPr="00232838">
        <w:rPr>
          <w:rFonts w:ascii="Calibri" w:hAnsi="Calibri" w:cs="Arial"/>
          <w:sz w:val="22"/>
          <w:szCs w:val="22"/>
        </w:rPr>
        <w:t>location</w:t>
      </w:r>
    </w:p>
    <w:p w:rsidR="00343B6E" w:rsidRPr="00620D9C" w:rsidRDefault="00711AD5" w:rsidP="00620D9C">
      <w:pPr>
        <w:pStyle w:val="McLLBodyText"/>
        <w:spacing w:before="120" w:after="120"/>
        <w:ind w:left="360"/>
        <w:rPr>
          <w:rFonts w:ascii="Calibri" w:hAnsi="Calibri" w:cs="Arial"/>
          <w:szCs w:val="22"/>
        </w:rPr>
      </w:pPr>
      <w:r w:rsidRPr="00620D9C">
        <w:rPr>
          <w:rFonts w:ascii="Calibri" w:hAnsi="Calibri" w:cs="Arial"/>
          <w:sz w:val="22"/>
          <w:szCs w:val="22"/>
        </w:rPr>
        <w:t xml:space="preserve">Parties involved in undertaking the work will be O’Donnell Griffin, Laing O’Rourke and </w:t>
      </w:r>
      <w:proofErr w:type="spellStart"/>
      <w:r w:rsidRPr="00620D9C">
        <w:rPr>
          <w:rFonts w:ascii="Calibri" w:hAnsi="Calibri" w:cs="Arial"/>
          <w:sz w:val="22"/>
          <w:szCs w:val="22"/>
        </w:rPr>
        <w:t>Infraworks</w:t>
      </w:r>
      <w:proofErr w:type="spellEnd"/>
      <w:r w:rsidR="00620D9C" w:rsidRPr="00620D9C">
        <w:rPr>
          <w:rFonts w:ascii="Calibri" w:hAnsi="Calibri" w:cs="Arial"/>
          <w:sz w:val="22"/>
          <w:szCs w:val="22"/>
        </w:rPr>
        <w:t>.</w:t>
      </w:r>
    </w:p>
    <w:p w:rsidR="00343B6E" w:rsidRDefault="00343B6E">
      <w:pPr>
        <w:pStyle w:val="McLLBodyText"/>
        <w:spacing w:before="120" w:after="120"/>
        <w:rPr>
          <w:rFonts w:ascii="Calibri" w:hAnsi="Calibri" w:cs="Arial"/>
          <w:szCs w:val="22"/>
        </w:rPr>
      </w:pPr>
    </w:p>
    <w:p w:rsidR="00433AA8" w:rsidRPr="00232838" w:rsidRDefault="00711AD5" w:rsidP="00433AA8">
      <w:pPr>
        <w:pStyle w:val="McLLExecSummBodyText"/>
        <w:rPr>
          <w:rFonts w:ascii="Calibri" w:hAnsi="Calibri" w:cs="Arial"/>
          <w:b/>
          <w:color w:val="4F81BD" w:themeColor="accent1"/>
          <w:sz w:val="22"/>
          <w:szCs w:val="22"/>
        </w:rPr>
      </w:pPr>
      <w:bookmarkStart w:id="23" w:name="_Toc247528697"/>
      <w:r w:rsidRPr="00232838">
        <w:rPr>
          <w:rFonts w:ascii="Calibri" w:hAnsi="Calibri" w:cs="Arial"/>
          <w:b/>
          <w:color w:val="4F81BD" w:themeColor="accent1"/>
          <w:sz w:val="22"/>
          <w:szCs w:val="22"/>
        </w:rPr>
        <w:lastRenderedPageBreak/>
        <w:t>Possession 4</w:t>
      </w:r>
      <w:bookmarkEnd w:id="23"/>
      <w:r w:rsidRPr="00232838">
        <w:rPr>
          <w:rFonts w:ascii="Calibri" w:hAnsi="Calibri" w:cs="Arial"/>
          <w:b/>
          <w:color w:val="4F81BD" w:themeColor="accent1"/>
          <w:sz w:val="22"/>
          <w:szCs w:val="22"/>
        </w:rPr>
        <w:t xml:space="preserve"> </w:t>
      </w:r>
    </w:p>
    <w:p w:rsidR="00433AA8" w:rsidRPr="00232838" w:rsidRDefault="00711AD5" w:rsidP="00433AA8">
      <w:pPr>
        <w:pStyle w:val="McLLExecSummBodyText"/>
        <w:rPr>
          <w:rFonts w:ascii="Calibri" w:hAnsi="Calibri" w:cs="Arial"/>
          <w:sz w:val="22"/>
          <w:szCs w:val="22"/>
        </w:rPr>
      </w:pPr>
      <w:r w:rsidRPr="00232838">
        <w:rPr>
          <w:rFonts w:ascii="Calibri" w:hAnsi="Calibri" w:cs="Arial"/>
          <w:sz w:val="22"/>
          <w:szCs w:val="22"/>
        </w:rPr>
        <w:t>This possession is the commissioning possession scheduled TBA September. During Possession 4 the scope of works will be commissioned into use.</w:t>
      </w:r>
    </w:p>
    <w:p w:rsidR="00343B6E" w:rsidRDefault="00711AD5">
      <w:pPr>
        <w:pStyle w:val="BodyText"/>
        <w:keepLines w:val="0"/>
        <w:numPr>
          <w:ilvl w:val="0"/>
          <w:numId w:val="19"/>
        </w:numPr>
        <w:spacing w:before="200" w:after="0"/>
        <w:ind w:left="709"/>
        <w:jc w:val="both"/>
        <w:rPr>
          <w:rFonts w:ascii="Calibri" w:hAnsi="Calibri"/>
          <w:szCs w:val="22"/>
        </w:rPr>
      </w:pPr>
      <w:r w:rsidRPr="00CC17AF">
        <w:rPr>
          <w:rFonts w:ascii="Calibri" w:hAnsi="Calibri"/>
          <w:szCs w:val="22"/>
        </w:rPr>
        <w:t>Commissioning of new crossover and other associated signalling infrastructure</w:t>
      </w:r>
    </w:p>
    <w:p w:rsidR="00343B6E" w:rsidRDefault="00711AD5">
      <w:pPr>
        <w:pStyle w:val="BodyText"/>
        <w:keepLines w:val="0"/>
        <w:numPr>
          <w:ilvl w:val="0"/>
          <w:numId w:val="19"/>
        </w:numPr>
        <w:spacing w:before="200" w:after="0"/>
        <w:ind w:left="709"/>
        <w:jc w:val="both"/>
        <w:rPr>
          <w:rFonts w:ascii="Calibri" w:hAnsi="Calibri"/>
          <w:szCs w:val="22"/>
        </w:rPr>
      </w:pPr>
      <w:r w:rsidRPr="00CC17AF">
        <w:rPr>
          <w:rFonts w:ascii="Calibri" w:hAnsi="Calibri"/>
          <w:szCs w:val="22"/>
        </w:rPr>
        <w:t>Motorise replacement of Frame E</w:t>
      </w:r>
    </w:p>
    <w:p w:rsidR="00343B6E" w:rsidRDefault="00711AD5">
      <w:pPr>
        <w:pStyle w:val="BodyText"/>
        <w:keepLines w:val="0"/>
        <w:numPr>
          <w:ilvl w:val="0"/>
          <w:numId w:val="19"/>
        </w:numPr>
        <w:spacing w:before="200" w:after="0"/>
        <w:ind w:left="709"/>
        <w:jc w:val="both"/>
        <w:rPr>
          <w:rFonts w:ascii="Calibri" w:hAnsi="Calibri"/>
          <w:szCs w:val="22"/>
        </w:rPr>
      </w:pPr>
      <w:r w:rsidRPr="00CC17AF">
        <w:rPr>
          <w:rFonts w:ascii="Calibri" w:hAnsi="Calibri"/>
          <w:szCs w:val="22"/>
        </w:rPr>
        <w:t xml:space="preserve">Commissioning of new </w:t>
      </w:r>
      <w:proofErr w:type="spellStart"/>
      <w:r w:rsidRPr="00CC17AF">
        <w:rPr>
          <w:rFonts w:ascii="Calibri" w:hAnsi="Calibri"/>
          <w:szCs w:val="22"/>
        </w:rPr>
        <w:t>Microlok</w:t>
      </w:r>
      <w:proofErr w:type="spellEnd"/>
      <w:r w:rsidRPr="00CC17AF">
        <w:rPr>
          <w:rFonts w:ascii="Calibri" w:hAnsi="Calibri"/>
          <w:szCs w:val="22"/>
        </w:rPr>
        <w:t xml:space="preserve"> interlocking for the whole of Sulphide Junction</w:t>
      </w:r>
    </w:p>
    <w:p w:rsidR="00343B6E" w:rsidRDefault="00711AD5">
      <w:pPr>
        <w:pStyle w:val="BodyText"/>
        <w:keepLines w:val="0"/>
        <w:numPr>
          <w:ilvl w:val="0"/>
          <w:numId w:val="19"/>
        </w:numPr>
        <w:spacing w:before="200" w:after="0"/>
        <w:ind w:left="709"/>
        <w:jc w:val="both"/>
        <w:rPr>
          <w:rFonts w:ascii="Calibri" w:hAnsi="Calibri"/>
          <w:szCs w:val="22"/>
        </w:rPr>
      </w:pPr>
      <w:r w:rsidRPr="00CC17AF">
        <w:rPr>
          <w:rFonts w:ascii="Calibri" w:hAnsi="Calibri"/>
          <w:szCs w:val="22"/>
        </w:rPr>
        <w:t>Commissioning of the local remote Panel changes</w:t>
      </w:r>
    </w:p>
    <w:p w:rsidR="00285C67" w:rsidRDefault="00620D9C">
      <w:pPr>
        <w:pStyle w:val="McLLBodyText"/>
        <w:spacing w:before="120" w:after="120"/>
        <w:ind w:left="0"/>
        <w:rPr>
          <w:rFonts w:ascii="Calibri" w:hAnsi="Calibri" w:cs="Arial"/>
          <w:sz w:val="22"/>
          <w:szCs w:val="22"/>
        </w:rPr>
      </w:pPr>
      <w:r>
        <w:rPr>
          <w:rFonts w:ascii="Calibri" w:hAnsi="Calibri" w:cs="Arial"/>
          <w:sz w:val="22"/>
          <w:szCs w:val="22"/>
        </w:rPr>
        <w:t xml:space="preserve"> </w:t>
      </w:r>
      <w:r w:rsidR="00711AD5">
        <w:rPr>
          <w:rFonts w:ascii="Calibri" w:hAnsi="Calibri" w:cs="Arial"/>
          <w:sz w:val="22"/>
          <w:szCs w:val="22"/>
        </w:rPr>
        <w:t xml:space="preserve">Parties involved in undertaking the work will be O’Donnell Griffin, Laing O’Rourke and </w:t>
      </w:r>
      <w:proofErr w:type="spellStart"/>
      <w:r w:rsidR="00711AD5">
        <w:rPr>
          <w:rFonts w:ascii="Calibri" w:hAnsi="Calibri" w:cs="Arial"/>
          <w:sz w:val="22"/>
          <w:szCs w:val="22"/>
        </w:rPr>
        <w:t>Infraworks</w:t>
      </w:r>
      <w:proofErr w:type="spellEnd"/>
    </w:p>
    <w:p w:rsidR="00443E02" w:rsidRDefault="00711AD5" w:rsidP="00443E02">
      <w:pPr>
        <w:pStyle w:val="Heading1"/>
        <w:numPr>
          <w:ilvl w:val="1"/>
          <w:numId w:val="24"/>
        </w:numPr>
        <w:ind w:left="709"/>
        <w:rPr>
          <w:rFonts w:eastAsia="Calibri"/>
          <w:color w:val="4F81BD" w:themeColor="accent1"/>
        </w:rPr>
      </w:pPr>
      <w:bookmarkStart w:id="24" w:name="_Toc274665394"/>
      <w:r w:rsidRPr="00232838">
        <w:rPr>
          <w:rFonts w:eastAsia="Calibri"/>
          <w:color w:val="4F81BD" w:themeColor="accent1"/>
        </w:rPr>
        <w:t>High Risk Activities</w:t>
      </w:r>
      <w:bookmarkEnd w:id="24"/>
    </w:p>
    <w:p w:rsidR="00433AA8" w:rsidRPr="00232838" w:rsidRDefault="00711AD5" w:rsidP="00433AA8">
      <w:pPr>
        <w:pStyle w:val="McLLBodyText"/>
        <w:spacing w:before="120" w:after="120"/>
        <w:ind w:left="0"/>
        <w:rPr>
          <w:rFonts w:ascii="Calibri" w:hAnsi="Calibri" w:cs="Arial"/>
          <w:sz w:val="22"/>
          <w:szCs w:val="22"/>
        </w:rPr>
      </w:pPr>
      <w:r w:rsidRPr="00232838">
        <w:rPr>
          <w:rFonts w:ascii="Calibri" w:hAnsi="Calibri" w:cs="Arial"/>
          <w:sz w:val="22"/>
          <w:szCs w:val="22"/>
        </w:rPr>
        <w:t xml:space="preserve">The key activity table has been used to identify activities potentially of higher risk.  As such additional safety reviews, supervision, authorisations and controls will be planned and co-ordinated to mitigate risk of those highlighted as high.  </w:t>
      </w:r>
    </w:p>
    <w:p w:rsidR="00433AA8" w:rsidRPr="00232838" w:rsidRDefault="00711AD5" w:rsidP="00433AA8">
      <w:pPr>
        <w:pStyle w:val="McLLBodyText"/>
        <w:spacing w:before="120" w:after="120"/>
        <w:ind w:left="0"/>
        <w:rPr>
          <w:rFonts w:ascii="Calibri" w:hAnsi="Calibri" w:cs="Arial"/>
          <w:sz w:val="22"/>
          <w:szCs w:val="22"/>
        </w:rPr>
      </w:pPr>
      <w:r w:rsidRPr="00232838">
        <w:rPr>
          <w:rFonts w:ascii="Calibri" w:hAnsi="Calibri" w:cs="Arial"/>
          <w:sz w:val="22"/>
          <w:szCs w:val="22"/>
        </w:rPr>
        <w:t>The high risk activities will have scheduled reviews, inspections and audits detailed in 3.5 of this plan.</w:t>
      </w:r>
    </w:p>
    <w:p w:rsidR="00433AA8" w:rsidRPr="00232838" w:rsidRDefault="00711AD5" w:rsidP="00433AA8">
      <w:pPr>
        <w:pStyle w:val="McLLBodyText"/>
        <w:spacing w:before="120" w:after="120"/>
        <w:ind w:left="0"/>
        <w:rPr>
          <w:rFonts w:ascii="Calibri" w:hAnsi="Calibri" w:cs="Arial"/>
          <w:sz w:val="22"/>
          <w:szCs w:val="22"/>
        </w:rPr>
      </w:pPr>
      <w:r w:rsidRPr="00232838">
        <w:rPr>
          <w:rFonts w:ascii="Calibri" w:hAnsi="Calibri" w:cs="Arial"/>
          <w:sz w:val="22"/>
          <w:szCs w:val="22"/>
        </w:rPr>
        <w:t>The safe work method statements of the activities detailed as high risk will be reviewed by the HSEQ team as well as project management.</w:t>
      </w:r>
    </w:p>
    <w:p w:rsidR="00433AA8" w:rsidRPr="00232838" w:rsidRDefault="00711AD5" w:rsidP="00433AA8">
      <w:pPr>
        <w:pStyle w:val="McLLBodyText"/>
        <w:spacing w:before="120" w:after="120"/>
        <w:ind w:left="0"/>
        <w:rPr>
          <w:rFonts w:ascii="Calibri" w:hAnsi="Calibri" w:cs="Arial"/>
          <w:sz w:val="22"/>
          <w:szCs w:val="22"/>
        </w:rPr>
      </w:pPr>
      <w:r w:rsidRPr="00232838">
        <w:rPr>
          <w:rFonts w:ascii="Calibri" w:hAnsi="Calibri" w:cs="Arial"/>
          <w:sz w:val="22"/>
          <w:szCs w:val="22"/>
        </w:rPr>
        <w:t xml:space="preserve">Activities that </w:t>
      </w:r>
      <w:r>
        <w:rPr>
          <w:rFonts w:ascii="Calibri" w:hAnsi="Calibri" w:cs="Arial"/>
          <w:sz w:val="22"/>
          <w:szCs w:val="22"/>
        </w:rPr>
        <w:t xml:space="preserve">have been identified as being undertaken on this project </w:t>
      </w:r>
      <w:r w:rsidR="00835440">
        <w:rPr>
          <w:rFonts w:ascii="Calibri" w:hAnsi="Calibri" w:cs="Arial"/>
          <w:sz w:val="22"/>
          <w:szCs w:val="22"/>
        </w:rPr>
        <w:t xml:space="preserve">and </w:t>
      </w:r>
      <w:r w:rsidRPr="00232838">
        <w:rPr>
          <w:rFonts w:ascii="Calibri" w:hAnsi="Calibri" w:cs="Arial"/>
          <w:sz w:val="22"/>
          <w:szCs w:val="22"/>
        </w:rPr>
        <w:t xml:space="preserve">will be considered as a high enough risk </w:t>
      </w:r>
      <w:r w:rsidR="004D6791">
        <w:rPr>
          <w:rFonts w:ascii="Calibri" w:hAnsi="Calibri" w:cs="Arial"/>
          <w:sz w:val="22"/>
          <w:szCs w:val="22"/>
        </w:rPr>
        <w:t xml:space="preserve">and shall </w:t>
      </w:r>
      <w:r w:rsidRPr="00232838">
        <w:rPr>
          <w:rFonts w:ascii="Calibri" w:hAnsi="Calibri" w:cs="Arial"/>
          <w:sz w:val="22"/>
          <w:szCs w:val="22"/>
        </w:rPr>
        <w:t>generate a raised control level include:</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Demolition work</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Work with dangerous goods/materials/substances</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Lifting activities</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Welding</w:t>
      </w:r>
    </w:p>
    <w:p w:rsidR="00835440" w:rsidRDefault="00835440" w:rsidP="00443E02">
      <w:pPr>
        <w:pStyle w:val="McLLBodyText"/>
        <w:numPr>
          <w:ilvl w:val="0"/>
          <w:numId w:val="27"/>
        </w:numPr>
        <w:spacing w:before="120" w:after="120"/>
        <w:rPr>
          <w:rFonts w:ascii="Calibri" w:hAnsi="Calibri" w:cs="Arial"/>
          <w:sz w:val="22"/>
          <w:szCs w:val="22"/>
        </w:rPr>
      </w:pPr>
      <w:r>
        <w:rPr>
          <w:rFonts w:ascii="Calibri" w:hAnsi="Calibri" w:cs="Arial"/>
          <w:sz w:val="22"/>
          <w:szCs w:val="22"/>
        </w:rPr>
        <w:t>Work in the rail corridor and danger zone</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Hot</w:t>
      </w:r>
      <w:r w:rsidR="0008751B">
        <w:rPr>
          <w:rFonts w:ascii="Calibri" w:hAnsi="Calibri" w:cs="Arial"/>
          <w:sz w:val="22"/>
          <w:szCs w:val="22"/>
        </w:rPr>
        <w:t xml:space="preserve"> </w:t>
      </w:r>
      <w:r w:rsidRPr="00232838">
        <w:rPr>
          <w:rFonts w:ascii="Calibri" w:hAnsi="Calibri" w:cs="Arial"/>
          <w:sz w:val="22"/>
          <w:szCs w:val="22"/>
        </w:rPr>
        <w:t>works</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Work with compressed air</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Working at height (including scaffolding)</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Erection and dismantling of structures including temporary structures</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Electrical work</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Work near traffic and mobile plant</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Excavations</w:t>
      </w:r>
    </w:p>
    <w:p w:rsidR="00443E02" w:rsidRDefault="00711AD5" w:rsidP="00443E02">
      <w:pPr>
        <w:pStyle w:val="McLLBodyText"/>
        <w:numPr>
          <w:ilvl w:val="0"/>
          <w:numId w:val="27"/>
        </w:numPr>
        <w:spacing w:before="120" w:after="120"/>
        <w:rPr>
          <w:rFonts w:ascii="Calibri" w:hAnsi="Calibri" w:cs="Arial"/>
          <w:sz w:val="22"/>
          <w:szCs w:val="22"/>
        </w:rPr>
      </w:pPr>
      <w:r w:rsidRPr="00232838">
        <w:rPr>
          <w:rFonts w:ascii="Calibri" w:hAnsi="Calibri" w:cs="Arial"/>
          <w:sz w:val="22"/>
          <w:szCs w:val="22"/>
        </w:rPr>
        <w:t>Confined spaces</w:t>
      </w:r>
    </w:p>
    <w:p w:rsidR="00433AA8" w:rsidRDefault="00433AA8">
      <w:pPr>
        <w:rPr>
          <w:rFonts w:ascii="Calibri" w:hAnsi="Calibri" w:cs="Arial"/>
          <w:b/>
          <w:snapToGrid w:val="0"/>
          <w:color w:val="000080"/>
          <w:kern w:val="28"/>
          <w:sz w:val="22"/>
          <w:szCs w:val="22"/>
        </w:rPr>
      </w:pPr>
    </w:p>
    <w:p w:rsidR="00443E02" w:rsidRDefault="00835440" w:rsidP="00443E02">
      <w:pPr>
        <w:pStyle w:val="McLLBodyText"/>
        <w:spacing w:before="120" w:after="120"/>
        <w:ind w:left="720"/>
        <w:rPr>
          <w:rFonts w:ascii="Calibri" w:hAnsi="Calibri" w:cs="Arial"/>
          <w:sz w:val="22"/>
          <w:szCs w:val="22"/>
        </w:rPr>
      </w:pPr>
      <w:r>
        <w:rPr>
          <w:rFonts w:ascii="Calibri" w:hAnsi="Calibri" w:cs="Arial"/>
          <w:sz w:val="22"/>
          <w:szCs w:val="22"/>
        </w:rPr>
        <w:t>W</w:t>
      </w:r>
      <w:r w:rsidR="00711AD5">
        <w:rPr>
          <w:rFonts w:ascii="Calibri" w:hAnsi="Calibri" w:cs="Arial"/>
          <w:sz w:val="22"/>
          <w:szCs w:val="22"/>
        </w:rPr>
        <w:t xml:space="preserve">here </w:t>
      </w:r>
      <w:r>
        <w:rPr>
          <w:rFonts w:ascii="Calibri" w:hAnsi="Calibri" w:cs="Arial"/>
          <w:sz w:val="22"/>
          <w:szCs w:val="22"/>
        </w:rPr>
        <w:t xml:space="preserve">high risk activities have been </w:t>
      </w:r>
      <w:r w:rsidR="00711AD5">
        <w:rPr>
          <w:rFonts w:ascii="Calibri" w:hAnsi="Calibri" w:cs="Arial"/>
          <w:sz w:val="22"/>
          <w:szCs w:val="22"/>
        </w:rPr>
        <w:t xml:space="preserve">identified </w:t>
      </w:r>
      <w:r>
        <w:rPr>
          <w:rFonts w:ascii="Calibri" w:hAnsi="Calibri" w:cs="Arial"/>
          <w:sz w:val="22"/>
          <w:szCs w:val="22"/>
        </w:rPr>
        <w:t xml:space="preserve">in the list above, </w:t>
      </w:r>
      <w:r w:rsidR="00550CF7">
        <w:rPr>
          <w:rFonts w:ascii="Calibri" w:hAnsi="Calibri" w:cs="Arial"/>
          <w:sz w:val="22"/>
          <w:szCs w:val="22"/>
        </w:rPr>
        <w:t xml:space="preserve">topic specific </w:t>
      </w:r>
      <w:r w:rsidR="00711AD5">
        <w:rPr>
          <w:rFonts w:ascii="Calibri" w:hAnsi="Calibri" w:cs="Arial"/>
          <w:sz w:val="22"/>
          <w:szCs w:val="22"/>
        </w:rPr>
        <w:t xml:space="preserve">SWMS </w:t>
      </w:r>
      <w:r>
        <w:rPr>
          <w:rFonts w:ascii="Calibri" w:hAnsi="Calibri" w:cs="Arial"/>
          <w:sz w:val="22"/>
          <w:szCs w:val="22"/>
        </w:rPr>
        <w:t>will be produced</w:t>
      </w:r>
      <w:r w:rsidR="00550CF7">
        <w:rPr>
          <w:rFonts w:ascii="Calibri" w:hAnsi="Calibri" w:cs="Arial"/>
          <w:sz w:val="22"/>
          <w:szCs w:val="22"/>
        </w:rPr>
        <w:t xml:space="preserve">. </w:t>
      </w:r>
      <w:r w:rsidR="00711AD5">
        <w:rPr>
          <w:rFonts w:ascii="Calibri" w:hAnsi="Calibri" w:cs="Arial"/>
          <w:sz w:val="22"/>
          <w:szCs w:val="22"/>
        </w:rPr>
        <w:t xml:space="preserve"> The</w:t>
      </w:r>
      <w:r w:rsidR="00550CF7">
        <w:rPr>
          <w:rFonts w:ascii="Calibri" w:hAnsi="Calibri" w:cs="Arial"/>
          <w:sz w:val="22"/>
          <w:szCs w:val="22"/>
        </w:rPr>
        <w:t xml:space="preserve"> topic</w:t>
      </w:r>
      <w:r w:rsidR="00711AD5">
        <w:rPr>
          <w:rFonts w:ascii="Calibri" w:hAnsi="Calibri" w:cs="Arial"/>
          <w:sz w:val="22"/>
          <w:szCs w:val="22"/>
        </w:rPr>
        <w:t xml:space="preserve"> SWMS act as general overview documents for the activities covering the minimum </w:t>
      </w:r>
      <w:proofErr w:type="spellStart"/>
      <w:r w:rsidR="00711AD5">
        <w:rPr>
          <w:rFonts w:ascii="Calibri" w:hAnsi="Calibri" w:cs="Arial"/>
          <w:sz w:val="22"/>
          <w:szCs w:val="22"/>
        </w:rPr>
        <w:t>Rail</w:t>
      </w:r>
      <w:r w:rsidR="00550CF7">
        <w:rPr>
          <w:rFonts w:ascii="Calibri" w:hAnsi="Calibri" w:cs="Arial"/>
          <w:sz w:val="22"/>
          <w:szCs w:val="22"/>
        </w:rPr>
        <w:t>C</w:t>
      </w:r>
      <w:r w:rsidR="00711AD5">
        <w:rPr>
          <w:rFonts w:ascii="Calibri" w:hAnsi="Calibri" w:cs="Arial"/>
          <w:sz w:val="22"/>
          <w:szCs w:val="22"/>
        </w:rPr>
        <w:t>orp</w:t>
      </w:r>
      <w:proofErr w:type="spellEnd"/>
      <w:r w:rsidR="00711AD5">
        <w:rPr>
          <w:rFonts w:ascii="Calibri" w:hAnsi="Calibri" w:cs="Arial"/>
          <w:sz w:val="22"/>
          <w:szCs w:val="22"/>
        </w:rPr>
        <w:t xml:space="preserve"> requirements for the specific hazard, this document should then be provided to the contractors</w:t>
      </w:r>
      <w:r w:rsidR="00550CF7">
        <w:rPr>
          <w:rFonts w:ascii="Calibri" w:hAnsi="Calibri" w:cs="Arial"/>
          <w:sz w:val="22"/>
          <w:szCs w:val="22"/>
        </w:rPr>
        <w:t>/consultants/persons</w:t>
      </w:r>
      <w:r w:rsidR="00711AD5">
        <w:rPr>
          <w:rFonts w:ascii="Calibri" w:hAnsi="Calibri" w:cs="Arial"/>
          <w:sz w:val="22"/>
          <w:szCs w:val="22"/>
        </w:rPr>
        <w:t xml:space="preserve"> engaged to be involved in that work who are expected to include the controls listed in their activity specific SWMS.     </w:t>
      </w:r>
    </w:p>
    <w:p w:rsidR="00443E02" w:rsidRDefault="00711AD5" w:rsidP="00443E02">
      <w:pPr>
        <w:pStyle w:val="Heading1"/>
        <w:numPr>
          <w:ilvl w:val="1"/>
          <w:numId w:val="24"/>
        </w:numPr>
        <w:ind w:left="709"/>
        <w:rPr>
          <w:color w:val="4F81BD" w:themeColor="accent1"/>
        </w:rPr>
      </w:pPr>
      <w:bookmarkStart w:id="25" w:name="_Ref139430114"/>
      <w:bookmarkStart w:id="26" w:name="_Toc274665395"/>
      <w:r w:rsidRPr="00232838">
        <w:rPr>
          <w:color w:val="4F81BD" w:themeColor="accent1"/>
        </w:rPr>
        <w:lastRenderedPageBreak/>
        <w:t>Task Allocation</w:t>
      </w:r>
      <w:bookmarkEnd w:id="25"/>
      <w:bookmarkEnd w:id="26"/>
      <w:r w:rsidRPr="00232838">
        <w:rPr>
          <w:color w:val="4F81BD" w:themeColor="accent1"/>
        </w:rPr>
        <w:t xml:space="preserve"> </w:t>
      </w:r>
    </w:p>
    <w:p w:rsidR="00285C67" w:rsidRDefault="00711AD5">
      <w:pPr>
        <w:pStyle w:val="McLLBodyText"/>
        <w:spacing w:before="120" w:after="120"/>
        <w:ind w:left="0"/>
        <w:rPr>
          <w:rFonts w:ascii="Calibri" w:hAnsi="Calibri" w:cs="Arial"/>
          <w:sz w:val="22"/>
          <w:szCs w:val="22"/>
        </w:rPr>
      </w:pPr>
      <w:r>
        <w:rPr>
          <w:rFonts w:ascii="Calibri" w:hAnsi="Calibri" w:cs="Arial"/>
          <w:sz w:val="22"/>
          <w:szCs w:val="22"/>
        </w:rPr>
        <w:t xml:space="preserve">Tasks and responsibilities have been allocated throughout this document in the form of responsibility tables.  These tables have been inserted into the appropriate </w:t>
      </w:r>
      <w:r w:rsidRPr="00232838">
        <w:rPr>
          <w:rFonts w:ascii="Calibri" w:hAnsi="Calibri" w:cs="Arial"/>
          <w:sz w:val="22"/>
          <w:szCs w:val="22"/>
        </w:rPr>
        <w:t>associated sections throughout this plan.  All persons detailed in these tables will sign this plan to confirm u</w:t>
      </w:r>
      <w:r w:rsidR="00116514">
        <w:rPr>
          <w:rFonts w:ascii="Calibri" w:hAnsi="Calibri" w:cs="Arial"/>
          <w:sz w:val="22"/>
          <w:szCs w:val="22"/>
        </w:rPr>
        <w:t xml:space="preserve">nderstanding and acceptance of </w:t>
      </w:r>
      <w:r w:rsidRPr="00232838">
        <w:rPr>
          <w:rFonts w:ascii="Calibri" w:hAnsi="Calibri" w:cs="Arial"/>
          <w:sz w:val="22"/>
          <w:szCs w:val="22"/>
        </w:rPr>
        <w:t>content.</w:t>
      </w:r>
      <w:r w:rsidRPr="00232838" w:rsidDel="0064025D">
        <w:rPr>
          <w:rFonts w:ascii="Calibri" w:hAnsi="Calibri" w:cs="Arial"/>
          <w:sz w:val="22"/>
          <w:szCs w:val="22"/>
        </w:rPr>
        <w:t xml:space="preserve"> </w:t>
      </w:r>
      <w:r>
        <w:rPr>
          <w:rFonts w:ascii="Calibri" w:hAnsi="Calibri" w:cs="Arial"/>
          <w:sz w:val="22"/>
          <w:szCs w:val="22"/>
        </w:rPr>
        <w:t>The follow cell provides details of the key used within the responsibility tables.</w:t>
      </w:r>
    </w:p>
    <w:p w:rsidR="00285C67" w:rsidRDefault="00285C67">
      <w:pPr>
        <w:pStyle w:val="McLLBodyText"/>
        <w:spacing w:before="120" w:after="120"/>
        <w:ind w:left="709"/>
        <w:rPr>
          <w:rFonts w:ascii="Calibri" w:hAnsi="Calibri" w:cs="Arial"/>
          <w:sz w:val="22"/>
          <w:szCs w:val="22"/>
        </w:rPr>
      </w:pP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Site Supervisor (S), Health &amp; Safety Advisor (H), General site personnel (G)  </w:t>
      </w:r>
    </w:p>
    <w:p w:rsidR="00433AA8" w:rsidRDefault="00711AD5" w:rsidP="0008751B">
      <w:pPr>
        <w:pStyle w:val="CaptionTable"/>
        <w:pBdr>
          <w:top w:val="single" w:sz="4" w:space="1" w:color="auto"/>
          <w:left w:val="single" w:sz="4" w:space="0" w:color="auto"/>
          <w:bottom w:val="single" w:sz="4" w:space="1" w:color="auto"/>
          <w:right w:val="single" w:sz="4" w:space="4" w:color="auto"/>
        </w:pBdr>
        <w:shd w:val="clear" w:color="auto" w:fill="E6E6E6"/>
        <w:spacing w:before="0" w:after="0"/>
        <w:ind w:left="0" w:right="-1" w:firstLine="0"/>
        <w:rPr>
          <w:b w:val="0"/>
          <w:bCs w:val="0"/>
        </w:rPr>
      </w:pPr>
      <w:r>
        <w:rPr>
          <w:sz w:val="16"/>
        </w:rPr>
        <w:t xml:space="preserve"> </w:t>
      </w:r>
    </w:p>
    <w:p w:rsidR="00443E02" w:rsidRPr="00443E02" w:rsidRDefault="00443E02" w:rsidP="00550CF7">
      <w:pPr>
        <w:pStyle w:val="Heading2"/>
        <w:rPr>
          <w:rFonts w:ascii="Calibri" w:hAnsi="Calibri"/>
        </w:rPr>
      </w:pPr>
      <w:bookmarkStart w:id="27" w:name="_Toc274665396"/>
      <w:r w:rsidRPr="00443E02">
        <w:t xml:space="preserve">Document </w:t>
      </w:r>
      <w:r w:rsidR="002815F4">
        <w:t>I</w:t>
      </w:r>
      <w:r w:rsidRPr="00443E02">
        <w:t>nterfaces</w:t>
      </w:r>
      <w:bookmarkEnd w:id="27"/>
      <w:r w:rsidRPr="00443E02">
        <w:t xml:space="preserve"> </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tblPr>
      <w:tblGrid>
        <w:gridCol w:w="2410"/>
        <w:gridCol w:w="2127"/>
        <w:gridCol w:w="2126"/>
        <w:gridCol w:w="2268"/>
      </w:tblGrid>
      <w:tr w:rsidR="00433AA8" w:rsidRPr="00531055" w:rsidTr="00170448">
        <w:trPr>
          <w:jc w:val="center"/>
        </w:trPr>
        <w:tc>
          <w:tcPr>
            <w:tcW w:w="2410" w:type="dxa"/>
            <w:tcBorders>
              <w:bottom w:val="single" w:sz="4" w:space="0" w:color="auto"/>
            </w:tcBorders>
            <w:shd w:val="clear" w:color="auto" w:fill="548DD4" w:themeFill="text2" w:themeFillTint="99"/>
          </w:tcPr>
          <w:p w:rsidR="00433AA8" w:rsidRPr="00C80224" w:rsidRDefault="00711AD5" w:rsidP="00433AA8">
            <w:pPr>
              <w:pStyle w:val="Tableheading"/>
              <w:jc w:val="center"/>
              <w:rPr>
                <w:rFonts w:ascii="Calibri" w:hAnsi="Calibri"/>
                <w:i w:val="0"/>
                <w:color w:val="FFFFFF" w:themeColor="background1"/>
              </w:rPr>
            </w:pPr>
            <w:r w:rsidRPr="00C80224">
              <w:rPr>
                <w:rFonts w:ascii="Calibri" w:hAnsi="Calibri"/>
                <w:i w:val="0"/>
                <w:color w:val="FFFFFF" w:themeColor="background1"/>
              </w:rPr>
              <w:t>Document</w:t>
            </w:r>
          </w:p>
        </w:tc>
        <w:tc>
          <w:tcPr>
            <w:tcW w:w="2127" w:type="dxa"/>
            <w:tcBorders>
              <w:bottom w:val="single" w:sz="4" w:space="0" w:color="auto"/>
            </w:tcBorders>
            <w:shd w:val="clear" w:color="auto" w:fill="548DD4" w:themeFill="text2" w:themeFillTint="99"/>
          </w:tcPr>
          <w:p w:rsidR="00433AA8" w:rsidRPr="00C80224" w:rsidRDefault="00711AD5" w:rsidP="00433AA8">
            <w:pPr>
              <w:pStyle w:val="Tableheading"/>
              <w:jc w:val="center"/>
              <w:rPr>
                <w:rFonts w:ascii="Calibri" w:hAnsi="Calibri"/>
                <w:i w:val="0"/>
                <w:color w:val="FFFFFF" w:themeColor="background1"/>
              </w:rPr>
            </w:pPr>
            <w:r w:rsidRPr="00C80224">
              <w:rPr>
                <w:rFonts w:ascii="Calibri" w:hAnsi="Calibri"/>
                <w:i w:val="0"/>
                <w:color w:val="FFFFFF" w:themeColor="background1"/>
              </w:rPr>
              <w:t>Document Custodian</w:t>
            </w:r>
          </w:p>
        </w:tc>
        <w:tc>
          <w:tcPr>
            <w:tcW w:w="2126" w:type="dxa"/>
            <w:tcBorders>
              <w:bottom w:val="single" w:sz="4" w:space="0" w:color="auto"/>
            </w:tcBorders>
            <w:shd w:val="clear" w:color="auto" w:fill="548DD4" w:themeFill="text2" w:themeFillTint="99"/>
          </w:tcPr>
          <w:p w:rsidR="00433AA8" w:rsidRPr="00C80224" w:rsidRDefault="00711AD5" w:rsidP="00433AA8">
            <w:pPr>
              <w:pStyle w:val="Tableheading"/>
              <w:jc w:val="center"/>
              <w:rPr>
                <w:rFonts w:ascii="Calibri" w:hAnsi="Calibri"/>
                <w:i w:val="0"/>
                <w:color w:val="FFFFFF" w:themeColor="background1"/>
              </w:rPr>
            </w:pPr>
            <w:r w:rsidRPr="00C80224">
              <w:rPr>
                <w:rFonts w:ascii="Calibri" w:hAnsi="Calibri"/>
                <w:i w:val="0"/>
                <w:color w:val="FFFFFF" w:themeColor="background1"/>
              </w:rPr>
              <w:t>Relevant material</w:t>
            </w:r>
          </w:p>
        </w:tc>
        <w:tc>
          <w:tcPr>
            <w:tcW w:w="2268" w:type="dxa"/>
            <w:tcBorders>
              <w:bottom w:val="single" w:sz="4" w:space="0" w:color="auto"/>
            </w:tcBorders>
            <w:shd w:val="clear" w:color="auto" w:fill="548DD4" w:themeFill="text2" w:themeFillTint="99"/>
          </w:tcPr>
          <w:p w:rsidR="00433AA8" w:rsidRPr="00C80224" w:rsidRDefault="00711AD5" w:rsidP="00433AA8">
            <w:pPr>
              <w:pStyle w:val="Tableheading"/>
              <w:jc w:val="center"/>
              <w:rPr>
                <w:rFonts w:ascii="Calibri" w:hAnsi="Calibri"/>
                <w:i w:val="0"/>
                <w:color w:val="FFFFFF" w:themeColor="background1"/>
              </w:rPr>
            </w:pPr>
            <w:r w:rsidRPr="00C80224">
              <w:rPr>
                <w:rFonts w:ascii="Calibri" w:hAnsi="Calibri"/>
                <w:i w:val="0"/>
                <w:color w:val="FFFFFF" w:themeColor="background1"/>
              </w:rPr>
              <w:t>Location</w:t>
            </w:r>
          </w:p>
        </w:tc>
      </w:tr>
      <w:tr w:rsidR="00433AA8" w:rsidRPr="00CC17AF" w:rsidTr="00170448">
        <w:trPr>
          <w:jc w:val="center"/>
        </w:trPr>
        <w:tc>
          <w:tcPr>
            <w:tcW w:w="2410" w:type="dxa"/>
            <w:shd w:val="clear" w:color="auto" w:fill="FFFFFF" w:themeFill="background1"/>
          </w:tcPr>
          <w:p w:rsidR="00433AA8" w:rsidRPr="00C80224" w:rsidRDefault="00711AD5">
            <w:pPr>
              <w:pStyle w:val="TableText"/>
              <w:rPr>
                <w:rFonts w:asciiTheme="minorHAnsi" w:hAnsiTheme="minorHAnsi" w:cstheme="minorHAnsi"/>
              </w:rPr>
            </w:pPr>
            <w:r w:rsidRPr="00C80224">
              <w:rPr>
                <w:rFonts w:asciiTheme="minorHAnsi" w:hAnsiTheme="minorHAnsi" w:cstheme="minorHAnsi"/>
              </w:rPr>
              <w:t>Tender document</w:t>
            </w:r>
          </w:p>
        </w:tc>
        <w:tc>
          <w:tcPr>
            <w:tcW w:w="2127" w:type="dxa"/>
            <w:shd w:val="clear" w:color="auto" w:fill="FFFFFF" w:themeFill="background1"/>
          </w:tcPr>
          <w:p w:rsidR="00433AA8" w:rsidRPr="00C80224" w:rsidRDefault="00433AA8">
            <w:pPr>
              <w:pStyle w:val="TableText"/>
              <w:rPr>
                <w:rFonts w:asciiTheme="minorHAnsi" w:hAnsiTheme="minorHAnsi" w:cstheme="minorHAnsi"/>
              </w:rPr>
            </w:pPr>
          </w:p>
        </w:tc>
        <w:tc>
          <w:tcPr>
            <w:tcW w:w="2126" w:type="dxa"/>
            <w:shd w:val="clear" w:color="auto" w:fill="FFFFFF" w:themeFill="background1"/>
          </w:tcPr>
          <w:p w:rsidR="00433AA8" w:rsidRPr="00C80224" w:rsidRDefault="00433AA8">
            <w:pPr>
              <w:pStyle w:val="TableText"/>
              <w:rPr>
                <w:rFonts w:asciiTheme="minorHAnsi" w:hAnsiTheme="minorHAnsi" w:cstheme="minorHAnsi"/>
              </w:rPr>
            </w:pPr>
          </w:p>
        </w:tc>
        <w:tc>
          <w:tcPr>
            <w:tcW w:w="2268" w:type="dxa"/>
            <w:shd w:val="clear" w:color="auto" w:fill="FFFFFF" w:themeFill="background1"/>
          </w:tcPr>
          <w:p w:rsidR="00433AA8" w:rsidRPr="00C80224" w:rsidRDefault="00711AD5">
            <w:pPr>
              <w:pStyle w:val="TableText"/>
              <w:rPr>
                <w:rFonts w:asciiTheme="minorHAnsi" w:hAnsiTheme="minorHAnsi" w:cstheme="minorHAnsi"/>
              </w:rPr>
            </w:pPr>
            <w:r w:rsidRPr="00C80224">
              <w:rPr>
                <w:rFonts w:asciiTheme="minorHAnsi" w:hAnsiTheme="minorHAnsi" w:cstheme="minorHAnsi"/>
              </w:rPr>
              <w:t xml:space="preserve">Novo Rail SharePoint </w:t>
            </w:r>
          </w:p>
        </w:tc>
      </w:tr>
      <w:tr w:rsidR="00433AA8" w:rsidRPr="00CC17AF" w:rsidTr="00170448">
        <w:trPr>
          <w:jc w:val="center"/>
        </w:trPr>
        <w:tc>
          <w:tcPr>
            <w:tcW w:w="2410" w:type="dxa"/>
            <w:shd w:val="clear" w:color="auto" w:fill="FFFFFF" w:themeFill="background1"/>
          </w:tcPr>
          <w:p w:rsidR="00433AA8" w:rsidRPr="00C80224" w:rsidRDefault="00711AD5">
            <w:pPr>
              <w:pStyle w:val="TableText"/>
              <w:rPr>
                <w:rFonts w:asciiTheme="minorHAnsi" w:hAnsiTheme="minorHAnsi" w:cstheme="minorHAnsi"/>
              </w:rPr>
            </w:pPr>
            <w:proofErr w:type="spellStart"/>
            <w:r w:rsidRPr="00C80224">
              <w:rPr>
                <w:rFonts w:asciiTheme="minorHAnsi" w:hAnsiTheme="minorHAnsi" w:cstheme="minorHAnsi"/>
              </w:rPr>
              <w:t>RailCorp</w:t>
            </w:r>
            <w:proofErr w:type="spellEnd"/>
            <w:r w:rsidRPr="00C80224">
              <w:rPr>
                <w:rFonts w:asciiTheme="minorHAnsi" w:hAnsiTheme="minorHAnsi" w:cstheme="minorHAnsi"/>
              </w:rPr>
              <w:t xml:space="preserve"> SMS</w:t>
            </w:r>
          </w:p>
        </w:tc>
        <w:tc>
          <w:tcPr>
            <w:tcW w:w="2127" w:type="dxa"/>
            <w:shd w:val="clear" w:color="auto" w:fill="FFFFFF" w:themeFill="background1"/>
          </w:tcPr>
          <w:p w:rsidR="00433AA8" w:rsidRPr="00C80224" w:rsidRDefault="00433AA8">
            <w:pPr>
              <w:pStyle w:val="TableText"/>
              <w:rPr>
                <w:rFonts w:asciiTheme="minorHAnsi" w:hAnsiTheme="minorHAnsi" w:cstheme="minorHAnsi"/>
              </w:rPr>
            </w:pPr>
          </w:p>
        </w:tc>
        <w:tc>
          <w:tcPr>
            <w:tcW w:w="2126" w:type="dxa"/>
            <w:shd w:val="clear" w:color="auto" w:fill="FFFFFF" w:themeFill="background1"/>
          </w:tcPr>
          <w:p w:rsidR="00433AA8" w:rsidRPr="00C80224" w:rsidRDefault="000F29EE" w:rsidP="00170448">
            <w:pPr>
              <w:pStyle w:val="TableText"/>
              <w:rPr>
                <w:rFonts w:asciiTheme="minorHAnsi" w:hAnsiTheme="minorHAnsi" w:cstheme="minorHAnsi"/>
                <w:sz w:val="18"/>
                <w:szCs w:val="18"/>
              </w:rPr>
            </w:pPr>
            <w:hyperlink r:id="rId32" w:history="1">
              <w:r w:rsidR="00711AD5" w:rsidRPr="00C80224">
                <w:rPr>
                  <w:rFonts w:ascii="Calibri" w:hAnsi="Calibri"/>
                  <w:color w:val="3966BF"/>
                  <w:spacing w:val="24"/>
                  <w:sz w:val="18"/>
                  <w:szCs w:val="18"/>
                </w:rPr>
                <w:t>Novo Way</w:t>
              </w:r>
            </w:hyperlink>
            <w:r w:rsidR="00711AD5" w:rsidRPr="00C80224">
              <w:rPr>
                <w:rFonts w:ascii="Calibri" w:hAnsi="Calibri"/>
                <w:color w:val="666666"/>
                <w:spacing w:val="24"/>
                <w:sz w:val="18"/>
                <w:szCs w:val="18"/>
              </w:rPr>
              <w:t xml:space="preserve"> &gt; </w:t>
            </w:r>
            <w:r w:rsidR="00711AD5" w:rsidRPr="00C80224">
              <w:rPr>
                <w:rStyle w:val="ms-sitemapdirectional"/>
                <w:rFonts w:ascii="Calibri" w:hAnsi="Calibri"/>
                <w:color w:val="666666"/>
                <w:spacing w:val="24"/>
                <w:sz w:val="18"/>
                <w:szCs w:val="18"/>
              </w:rPr>
              <w:t>RC SMS</w:t>
            </w:r>
          </w:p>
        </w:tc>
        <w:tc>
          <w:tcPr>
            <w:tcW w:w="2268" w:type="dxa"/>
            <w:shd w:val="clear" w:color="auto" w:fill="FFFFFF" w:themeFill="background1"/>
          </w:tcPr>
          <w:p w:rsidR="00433AA8" w:rsidRPr="00C80224" w:rsidRDefault="00711AD5" w:rsidP="00433AA8">
            <w:pPr>
              <w:pStyle w:val="TableText"/>
              <w:rPr>
                <w:rFonts w:asciiTheme="minorHAnsi" w:hAnsiTheme="minorHAnsi" w:cstheme="minorHAnsi"/>
              </w:rPr>
            </w:pPr>
            <w:r w:rsidRPr="00C80224">
              <w:rPr>
                <w:rFonts w:asciiTheme="minorHAnsi" w:hAnsiTheme="minorHAnsi" w:cstheme="minorHAnsi"/>
              </w:rPr>
              <w:t xml:space="preserve">Novo Rail </w:t>
            </w:r>
            <w:r w:rsidRPr="00C80224">
              <w:rPr>
                <w:rStyle w:val="HelpText"/>
                <w:rFonts w:asciiTheme="minorHAnsi" w:hAnsiTheme="minorHAnsi" w:cstheme="minorHAnsi"/>
                <w:vanish w:val="0"/>
                <w:color w:val="auto"/>
              </w:rPr>
              <w:t>SharePoint</w:t>
            </w:r>
          </w:p>
        </w:tc>
      </w:tr>
      <w:tr w:rsidR="00433AA8" w:rsidRPr="00CC17AF" w:rsidTr="00170448">
        <w:trPr>
          <w:jc w:val="center"/>
        </w:trPr>
        <w:tc>
          <w:tcPr>
            <w:tcW w:w="2410" w:type="dxa"/>
            <w:shd w:val="clear" w:color="auto" w:fill="FFFFFF" w:themeFill="background1"/>
          </w:tcPr>
          <w:p w:rsidR="00433AA8" w:rsidRPr="00C80224" w:rsidRDefault="00711AD5">
            <w:pPr>
              <w:pStyle w:val="TableText"/>
              <w:rPr>
                <w:rFonts w:asciiTheme="minorHAnsi" w:hAnsiTheme="minorHAnsi" w:cstheme="minorHAnsi"/>
              </w:rPr>
            </w:pPr>
            <w:r w:rsidRPr="00C80224">
              <w:rPr>
                <w:rFonts w:asciiTheme="minorHAnsi" w:hAnsiTheme="minorHAnsi" w:cstheme="minorHAnsi"/>
              </w:rPr>
              <w:t>Project Safety Management Plan</w:t>
            </w:r>
          </w:p>
        </w:tc>
        <w:tc>
          <w:tcPr>
            <w:tcW w:w="2127" w:type="dxa"/>
            <w:shd w:val="clear" w:color="auto" w:fill="FFFFFF" w:themeFill="background1"/>
          </w:tcPr>
          <w:p w:rsidR="00433AA8" w:rsidRPr="00C80224" w:rsidRDefault="00711AD5">
            <w:pPr>
              <w:pStyle w:val="TableText"/>
              <w:rPr>
                <w:rFonts w:asciiTheme="minorHAnsi" w:hAnsiTheme="minorHAnsi" w:cstheme="minorHAnsi"/>
              </w:rPr>
            </w:pPr>
            <w:r w:rsidRPr="00C80224">
              <w:rPr>
                <w:rFonts w:asciiTheme="minorHAnsi" w:hAnsiTheme="minorHAnsi" w:cstheme="minorHAnsi"/>
              </w:rPr>
              <w:t>C Gormlie</w:t>
            </w:r>
          </w:p>
        </w:tc>
        <w:tc>
          <w:tcPr>
            <w:tcW w:w="2126" w:type="dxa"/>
            <w:shd w:val="clear" w:color="auto" w:fill="FFFFFF" w:themeFill="background1"/>
          </w:tcPr>
          <w:p w:rsidR="00170448" w:rsidRPr="00C80224" w:rsidRDefault="000F29EE" w:rsidP="00170448">
            <w:pPr>
              <w:pStyle w:val="TableText"/>
            </w:pPr>
            <w:hyperlink r:id="rId33" w:history="1">
              <w:r w:rsidR="00170448" w:rsidRPr="00C80224">
                <w:rPr>
                  <w:rStyle w:val="Hyperlink"/>
                  <w:rFonts w:asciiTheme="minorHAnsi" w:hAnsiTheme="minorHAnsi" w:cstheme="minorHAnsi"/>
                </w:rPr>
                <w:t>Project Safety Management Plan</w:t>
              </w:r>
            </w:hyperlink>
          </w:p>
          <w:p w:rsidR="00433AA8" w:rsidRPr="00C80224" w:rsidRDefault="00170448" w:rsidP="00170448">
            <w:pPr>
              <w:pStyle w:val="TableText"/>
              <w:rPr>
                <w:rFonts w:asciiTheme="minorHAnsi" w:hAnsiTheme="minorHAnsi" w:cstheme="minorHAnsi"/>
              </w:rPr>
            </w:pPr>
            <w:r w:rsidRPr="00C80224">
              <w:rPr>
                <w:sz w:val="14"/>
              </w:rPr>
              <w:t>The above document is this document</w:t>
            </w:r>
          </w:p>
        </w:tc>
        <w:tc>
          <w:tcPr>
            <w:tcW w:w="2268" w:type="dxa"/>
            <w:shd w:val="clear" w:color="auto" w:fill="FFFFFF" w:themeFill="background1"/>
          </w:tcPr>
          <w:p w:rsidR="00433AA8" w:rsidRPr="00C80224" w:rsidRDefault="000F29EE" w:rsidP="00433AA8">
            <w:pPr>
              <w:pStyle w:val="TableText"/>
            </w:pPr>
            <w:hyperlink r:id="rId34" w:history="1">
              <w:r w:rsidR="00711AD5" w:rsidRPr="00C80224">
                <w:rPr>
                  <w:rStyle w:val="Hyperlink"/>
                  <w:rFonts w:asciiTheme="minorHAnsi" w:hAnsiTheme="minorHAnsi" w:cstheme="minorHAnsi"/>
                </w:rPr>
                <w:t xml:space="preserve">Project Safety </w:t>
              </w:r>
              <w:r w:rsidR="00170448" w:rsidRPr="00C80224">
                <w:rPr>
                  <w:rStyle w:val="Hyperlink"/>
                  <w:rFonts w:asciiTheme="minorHAnsi" w:hAnsiTheme="minorHAnsi" w:cstheme="minorHAnsi"/>
                </w:rPr>
                <w:t>Ma</w:t>
              </w:r>
              <w:r w:rsidR="00711AD5" w:rsidRPr="00C80224">
                <w:rPr>
                  <w:rStyle w:val="Hyperlink"/>
                  <w:rFonts w:asciiTheme="minorHAnsi" w:hAnsiTheme="minorHAnsi" w:cstheme="minorHAnsi"/>
                </w:rPr>
                <w:t>nagement Plan</w:t>
              </w:r>
            </w:hyperlink>
          </w:p>
          <w:p w:rsidR="006D2493" w:rsidRPr="00C80224" w:rsidRDefault="006D2493" w:rsidP="00433AA8">
            <w:pPr>
              <w:pStyle w:val="TableText"/>
              <w:rPr>
                <w:rFonts w:asciiTheme="minorHAnsi" w:hAnsiTheme="minorHAnsi" w:cstheme="minorHAnsi"/>
              </w:rPr>
            </w:pPr>
            <w:r w:rsidRPr="00C80224">
              <w:rPr>
                <w:sz w:val="14"/>
              </w:rPr>
              <w:t>The above document is this document</w:t>
            </w:r>
          </w:p>
        </w:tc>
      </w:tr>
      <w:tr w:rsidR="00433AA8" w:rsidRPr="00CC17AF" w:rsidTr="00170448">
        <w:trPr>
          <w:jc w:val="center"/>
        </w:trPr>
        <w:tc>
          <w:tcPr>
            <w:tcW w:w="2410" w:type="dxa"/>
            <w:shd w:val="clear" w:color="auto" w:fill="FFFFFF" w:themeFill="background1"/>
          </w:tcPr>
          <w:p w:rsidR="00433AA8" w:rsidRPr="00C80224" w:rsidRDefault="00711AD5">
            <w:pPr>
              <w:pStyle w:val="TableText"/>
              <w:rPr>
                <w:rFonts w:asciiTheme="minorHAnsi" w:hAnsiTheme="minorHAnsi" w:cstheme="minorHAnsi"/>
              </w:rPr>
            </w:pPr>
            <w:r w:rsidRPr="00C80224">
              <w:rPr>
                <w:rFonts w:asciiTheme="minorHAnsi" w:hAnsiTheme="minorHAnsi" w:cstheme="minorHAnsi"/>
              </w:rPr>
              <w:t>Worksite traffic management assessment.</w:t>
            </w:r>
          </w:p>
          <w:p w:rsidR="007121D2" w:rsidRPr="00C80224" w:rsidRDefault="007121D2">
            <w:pPr>
              <w:pStyle w:val="TableText"/>
              <w:rPr>
                <w:rFonts w:asciiTheme="minorHAnsi" w:hAnsiTheme="minorHAnsi" w:cstheme="minorHAnsi"/>
              </w:rPr>
            </w:pPr>
          </w:p>
          <w:p w:rsidR="00433AA8" w:rsidRPr="00C80224" w:rsidRDefault="00711AD5">
            <w:pPr>
              <w:pStyle w:val="TableText"/>
              <w:rPr>
                <w:rFonts w:asciiTheme="minorHAnsi" w:hAnsiTheme="minorHAnsi" w:cstheme="minorHAnsi"/>
              </w:rPr>
            </w:pPr>
            <w:r w:rsidRPr="00C80224">
              <w:rPr>
                <w:rFonts w:asciiTheme="minorHAnsi" w:hAnsiTheme="minorHAnsi" w:cstheme="minorHAnsi"/>
              </w:rPr>
              <w:t xml:space="preserve">Worksite Traffic  Management </w:t>
            </w:r>
          </w:p>
          <w:p w:rsidR="00433AA8" w:rsidRPr="00C80224" w:rsidRDefault="00433AA8">
            <w:pPr>
              <w:pStyle w:val="TableText"/>
              <w:rPr>
                <w:rFonts w:asciiTheme="minorHAnsi" w:hAnsiTheme="minorHAnsi" w:cstheme="minorHAnsi"/>
              </w:rPr>
            </w:pPr>
          </w:p>
          <w:p w:rsidR="00433AA8" w:rsidRPr="00C80224" w:rsidRDefault="00711AD5">
            <w:pPr>
              <w:pStyle w:val="TableText"/>
              <w:rPr>
                <w:rFonts w:asciiTheme="minorHAnsi" w:hAnsiTheme="minorHAnsi" w:cstheme="minorHAnsi"/>
              </w:rPr>
            </w:pPr>
            <w:r w:rsidRPr="00C80224">
              <w:rPr>
                <w:rFonts w:asciiTheme="minorHAnsi" w:hAnsiTheme="minorHAnsi" w:cstheme="minorHAnsi"/>
              </w:rPr>
              <w:t>Excavation &amp; Earthworks Plan</w:t>
            </w:r>
          </w:p>
        </w:tc>
        <w:tc>
          <w:tcPr>
            <w:tcW w:w="2127" w:type="dxa"/>
            <w:shd w:val="clear" w:color="auto" w:fill="FFFFFF" w:themeFill="background1"/>
          </w:tcPr>
          <w:p w:rsidR="00433AA8" w:rsidRPr="00C80224" w:rsidRDefault="00711AD5">
            <w:pPr>
              <w:pStyle w:val="TableText"/>
              <w:rPr>
                <w:rFonts w:asciiTheme="minorHAnsi" w:hAnsiTheme="minorHAnsi" w:cstheme="minorHAnsi"/>
              </w:rPr>
            </w:pPr>
            <w:r w:rsidRPr="00C80224">
              <w:rPr>
                <w:rFonts w:asciiTheme="minorHAnsi" w:hAnsiTheme="minorHAnsi" w:cstheme="minorHAnsi"/>
              </w:rPr>
              <w:t>A Davis</w:t>
            </w:r>
          </w:p>
          <w:p w:rsidR="00433AA8" w:rsidRPr="00C80224" w:rsidRDefault="00433AA8">
            <w:pPr>
              <w:pStyle w:val="TableText"/>
              <w:rPr>
                <w:rFonts w:asciiTheme="minorHAnsi" w:hAnsiTheme="minorHAnsi" w:cstheme="minorHAnsi"/>
              </w:rPr>
            </w:pPr>
          </w:p>
          <w:p w:rsidR="00433AA8" w:rsidRPr="00C80224" w:rsidRDefault="00433AA8">
            <w:pPr>
              <w:pStyle w:val="TableText"/>
              <w:rPr>
                <w:rFonts w:asciiTheme="minorHAnsi" w:hAnsiTheme="minorHAnsi" w:cstheme="minorHAnsi"/>
              </w:rPr>
            </w:pPr>
          </w:p>
          <w:p w:rsidR="00433AA8" w:rsidRPr="00C80224" w:rsidRDefault="00711AD5">
            <w:pPr>
              <w:pStyle w:val="TableText"/>
              <w:rPr>
                <w:rFonts w:asciiTheme="minorHAnsi" w:hAnsiTheme="minorHAnsi" w:cstheme="minorHAnsi"/>
              </w:rPr>
            </w:pPr>
            <w:r w:rsidRPr="00C80224">
              <w:rPr>
                <w:rFonts w:asciiTheme="minorHAnsi" w:hAnsiTheme="minorHAnsi" w:cstheme="minorHAnsi"/>
              </w:rPr>
              <w:t>A Davis</w:t>
            </w:r>
          </w:p>
        </w:tc>
        <w:tc>
          <w:tcPr>
            <w:tcW w:w="2126" w:type="dxa"/>
            <w:shd w:val="clear" w:color="auto" w:fill="FFFFFF" w:themeFill="background1"/>
          </w:tcPr>
          <w:p w:rsidR="00433AA8" w:rsidRPr="00C80224" w:rsidRDefault="000F29EE" w:rsidP="00433AA8">
            <w:pPr>
              <w:pStyle w:val="TableText"/>
              <w:rPr>
                <w:rFonts w:ascii="Calibri" w:hAnsi="Calibri"/>
                <w:sz w:val="18"/>
                <w:szCs w:val="18"/>
              </w:rPr>
            </w:pPr>
            <w:hyperlink r:id="rId35" w:history="1">
              <w:r w:rsidR="00711AD5" w:rsidRPr="00C80224">
                <w:rPr>
                  <w:rStyle w:val="Hyperlink"/>
                  <w:rFonts w:ascii="Calibri" w:hAnsi="Calibri"/>
                  <w:sz w:val="18"/>
                  <w:szCs w:val="18"/>
                </w:rPr>
                <w:t>SMS-06-FM-0369</w:t>
              </w:r>
            </w:hyperlink>
          </w:p>
          <w:p w:rsidR="00433AA8" w:rsidRPr="00C80224" w:rsidRDefault="00433AA8" w:rsidP="00433AA8">
            <w:pPr>
              <w:pStyle w:val="TableText"/>
              <w:rPr>
                <w:rFonts w:ascii="Calibri" w:hAnsi="Calibri"/>
                <w:sz w:val="18"/>
                <w:szCs w:val="18"/>
              </w:rPr>
            </w:pPr>
          </w:p>
          <w:p w:rsidR="00433AA8" w:rsidRPr="00C80224" w:rsidRDefault="00433AA8" w:rsidP="00433AA8">
            <w:pPr>
              <w:pStyle w:val="TableText"/>
              <w:rPr>
                <w:rFonts w:ascii="Calibri" w:hAnsi="Calibri"/>
                <w:sz w:val="18"/>
                <w:szCs w:val="18"/>
              </w:rPr>
            </w:pPr>
          </w:p>
          <w:p w:rsidR="00433AA8" w:rsidRPr="00C80224" w:rsidRDefault="000F29EE" w:rsidP="00433AA8">
            <w:pPr>
              <w:pStyle w:val="TableText"/>
              <w:rPr>
                <w:rFonts w:ascii="Calibri" w:hAnsi="Calibri"/>
                <w:sz w:val="18"/>
                <w:szCs w:val="18"/>
              </w:rPr>
            </w:pPr>
            <w:hyperlink r:id="rId36" w:history="1">
              <w:r w:rsidR="005E054E" w:rsidRPr="00C80224">
                <w:rPr>
                  <w:rStyle w:val="Hyperlink"/>
                  <w:rFonts w:ascii="Calibri" w:hAnsi="Calibri"/>
                  <w:sz w:val="18"/>
                  <w:szCs w:val="18"/>
                </w:rPr>
                <w:t>SMS-06-FM-0370</w:t>
              </w:r>
            </w:hyperlink>
          </w:p>
          <w:p w:rsidR="00433AA8" w:rsidRPr="00C80224" w:rsidRDefault="00433AA8" w:rsidP="00433AA8">
            <w:pPr>
              <w:pStyle w:val="TableText"/>
              <w:rPr>
                <w:rFonts w:ascii="Calibri" w:hAnsi="Calibri"/>
                <w:sz w:val="18"/>
                <w:szCs w:val="18"/>
                <w:highlight w:val="red"/>
              </w:rPr>
            </w:pPr>
          </w:p>
          <w:p w:rsidR="00433AA8" w:rsidRPr="00C80224" w:rsidRDefault="00433AA8" w:rsidP="00433AA8">
            <w:pPr>
              <w:pStyle w:val="TableText"/>
              <w:rPr>
                <w:rFonts w:ascii="Calibri" w:hAnsi="Calibri"/>
                <w:sz w:val="18"/>
                <w:szCs w:val="18"/>
              </w:rPr>
            </w:pPr>
          </w:p>
          <w:p w:rsidR="00433AA8" w:rsidRPr="00C80224" w:rsidRDefault="000F29EE" w:rsidP="00433AA8">
            <w:pPr>
              <w:pStyle w:val="TableText"/>
              <w:rPr>
                <w:rFonts w:ascii="Calibri" w:hAnsi="Calibri"/>
                <w:sz w:val="18"/>
                <w:szCs w:val="18"/>
              </w:rPr>
            </w:pPr>
            <w:hyperlink r:id="rId37" w:history="1">
              <w:r w:rsidR="005E054E" w:rsidRPr="00C80224">
                <w:rPr>
                  <w:rStyle w:val="Hyperlink"/>
                  <w:rFonts w:ascii="Calibri" w:hAnsi="Calibri"/>
                  <w:sz w:val="18"/>
                  <w:szCs w:val="18"/>
                </w:rPr>
                <w:t>SMS-06-FM 0375</w:t>
              </w:r>
            </w:hyperlink>
          </w:p>
          <w:p w:rsidR="00C07600" w:rsidRPr="00C80224" w:rsidRDefault="00C07600" w:rsidP="00433AA8">
            <w:pPr>
              <w:pStyle w:val="TableText"/>
              <w:rPr>
                <w:rFonts w:ascii="Calibri" w:hAnsi="Calibri"/>
                <w:sz w:val="18"/>
                <w:szCs w:val="18"/>
              </w:rPr>
            </w:pPr>
          </w:p>
          <w:p w:rsidR="009C52D8" w:rsidRPr="00C80224" w:rsidRDefault="009C52D8" w:rsidP="00433AA8">
            <w:pPr>
              <w:pStyle w:val="TableText"/>
            </w:pPr>
          </w:p>
          <w:p w:rsidR="00433AA8" w:rsidRPr="00C80224" w:rsidRDefault="000F29EE" w:rsidP="00433AA8">
            <w:pPr>
              <w:pStyle w:val="TableText"/>
              <w:rPr>
                <w:rFonts w:ascii="Calibri" w:hAnsi="Calibri"/>
                <w:sz w:val="18"/>
                <w:szCs w:val="18"/>
              </w:rPr>
            </w:pPr>
            <w:hyperlink r:id="rId38" w:history="1">
              <w:r w:rsidR="005E054E" w:rsidRPr="00C80224">
                <w:rPr>
                  <w:rStyle w:val="Hyperlink"/>
                  <w:rFonts w:ascii="Calibri" w:hAnsi="Calibri"/>
                  <w:sz w:val="18"/>
                  <w:szCs w:val="18"/>
                </w:rPr>
                <w:t>SMS-06-FM-0376</w:t>
              </w:r>
            </w:hyperlink>
          </w:p>
          <w:p w:rsidR="00433AA8" w:rsidRPr="00C80224" w:rsidRDefault="00433AA8">
            <w:pPr>
              <w:pStyle w:val="TableText"/>
              <w:rPr>
                <w:rFonts w:asciiTheme="minorHAnsi" w:hAnsiTheme="minorHAnsi" w:cstheme="minorHAnsi"/>
              </w:rPr>
            </w:pPr>
          </w:p>
        </w:tc>
        <w:tc>
          <w:tcPr>
            <w:tcW w:w="2268" w:type="dxa"/>
            <w:shd w:val="clear" w:color="auto" w:fill="FFFFFF" w:themeFill="background1"/>
          </w:tcPr>
          <w:p w:rsidR="00E461F7" w:rsidRPr="00C80224" w:rsidRDefault="000F29EE">
            <w:pPr>
              <w:pStyle w:val="TableText"/>
              <w:rPr>
                <w:rFonts w:ascii="Calibri" w:hAnsi="Calibri"/>
                <w:color w:val="666666"/>
                <w:spacing w:val="24"/>
                <w:sz w:val="18"/>
                <w:szCs w:val="18"/>
              </w:rPr>
            </w:pPr>
            <w:hyperlink r:id="rId39" w:history="1">
              <w:r w:rsidR="00A302FA" w:rsidRPr="00C80224">
                <w:rPr>
                  <w:rStyle w:val="Hyperlink"/>
                  <w:rFonts w:ascii="Calibri" w:hAnsi="Calibri"/>
                  <w:spacing w:val="24"/>
                  <w:sz w:val="18"/>
                  <w:szCs w:val="18"/>
                </w:rPr>
                <w:t>Worksite TM Assessment Link</w:t>
              </w:r>
            </w:hyperlink>
          </w:p>
          <w:p w:rsidR="00E461F7" w:rsidRPr="00C80224" w:rsidRDefault="00E461F7">
            <w:pPr>
              <w:pStyle w:val="TableText"/>
              <w:rPr>
                <w:rFonts w:ascii="Calibri" w:hAnsi="Calibri"/>
                <w:color w:val="666666"/>
                <w:spacing w:val="24"/>
                <w:sz w:val="18"/>
                <w:szCs w:val="18"/>
              </w:rPr>
            </w:pPr>
          </w:p>
          <w:p w:rsidR="00C44350" w:rsidRPr="00C80224" w:rsidRDefault="000F29EE" w:rsidP="00C44350">
            <w:pPr>
              <w:pStyle w:val="TableText"/>
              <w:rPr>
                <w:rFonts w:ascii="Calibri" w:hAnsi="Calibri"/>
                <w:color w:val="666666"/>
                <w:spacing w:val="24"/>
                <w:sz w:val="18"/>
                <w:szCs w:val="18"/>
              </w:rPr>
            </w:pPr>
            <w:hyperlink r:id="rId40" w:history="1">
              <w:r w:rsidR="00A302FA" w:rsidRPr="00C80224">
                <w:rPr>
                  <w:rStyle w:val="Hyperlink"/>
                  <w:rFonts w:ascii="Calibri" w:hAnsi="Calibri"/>
                  <w:spacing w:val="24"/>
                  <w:sz w:val="18"/>
                  <w:szCs w:val="18"/>
                </w:rPr>
                <w:t>Worksite Traffic Management Plan Link</w:t>
              </w:r>
            </w:hyperlink>
          </w:p>
          <w:p w:rsidR="00433AA8" w:rsidRPr="00C80224" w:rsidRDefault="000F29EE" w:rsidP="00BF1F3F">
            <w:pPr>
              <w:pStyle w:val="TableText"/>
              <w:rPr>
                <w:rFonts w:ascii="Calibri" w:hAnsi="Calibri"/>
                <w:color w:val="666666"/>
                <w:spacing w:val="24"/>
                <w:sz w:val="18"/>
                <w:szCs w:val="18"/>
                <w:u w:val="single"/>
              </w:rPr>
            </w:pPr>
            <w:hyperlink r:id="rId41" w:history="1">
              <w:r w:rsidR="00A302FA" w:rsidRPr="00C80224">
                <w:rPr>
                  <w:rFonts w:ascii="Calibri" w:hAnsi="Calibri"/>
                  <w:color w:val="3966BF"/>
                  <w:spacing w:val="24"/>
                  <w:sz w:val="18"/>
                  <w:szCs w:val="18"/>
                  <w:u w:val="single"/>
                </w:rPr>
                <w:t>Excavation</w:t>
              </w:r>
              <w:r w:rsidR="006D2493" w:rsidRPr="00C80224">
                <w:rPr>
                  <w:rFonts w:ascii="Calibri" w:hAnsi="Calibri"/>
                  <w:color w:val="3966BF"/>
                  <w:spacing w:val="24"/>
                  <w:sz w:val="18"/>
                  <w:szCs w:val="18"/>
                  <w:u w:val="single"/>
                </w:rPr>
                <w:t xml:space="preserve"> Planning</w:t>
              </w:r>
              <w:r w:rsidR="00A302FA" w:rsidRPr="00C80224">
                <w:rPr>
                  <w:rFonts w:ascii="Calibri" w:hAnsi="Calibri"/>
                  <w:color w:val="3966BF"/>
                  <w:spacing w:val="24"/>
                  <w:sz w:val="18"/>
                  <w:szCs w:val="18"/>
                  <w:u w:val="single"/>
                </w:rPr>
                <w:t xml:space="preserve"> checklist</w:t>
              </w:r>
              <w:r w:rsidR="00C07600" w:rsidRPr="00C80224">
                <w:rPr>
                  <w:rFonts w:ascii="Calibri" w:hAnsi="Calibri"/>
                  <w:color w:val="3966BF"/>
                  <w:spacing w:val="24"/>
                  <w:sz w:val="18"/>
                  <w:szCs w:val="18"/>
                  <w:u w:val="single"/>
                </w:rPr>
                <w:t xml:space="preserve"> Link</w:t>
              </w:r>
              <w:r w:rsidR="00A302FA" w:rsidRPr="00C80224">
                <w:rPr>
                  <w:rFonts w:ascii="Calibri" w:hAnsi="Calibri"/>
                  <w:color w:val="3966BF"/>
                  <w:spacing w:val="24"/>
                  <w:sz w:val="18"/>
                  <w:szCs w:val="18"/>
                  <w:u w:val="single"/>
                </w:rPr>
                <w:t xml:space="preserve">   </w:t>
              </w:r>
            </w:hyperlink>
          </w:p>
          <w:p w:rsidR="00BF1F3F" w:rsidRPr="00C80224" w:rsidRDefault="00BF1F3F" w:rsidP="00BF1F3F">
            <w:pPr>
              <w:pStyle w:val="TableText"/>
              <w:rPr>
                <w:rFonts w:ascii="Calibri" w:hAnsi="Calibri"/>
                <w:color w:val="666666"/>
                <w:spacing w:val="24"/>
                <w:sz w:val="18"/>
                <w:szCs w:val="18"/>
              </w:rPr>
            </w:pPr>
          </w:p>
          <w:p w:rsidR="00BF1F3F" w:rsidRPr="00C80224" w:rsidRDefault="000F29EE" w:rsidP="00BF1F3F">
            <w:pPr>
              <w:pStyle w:val="TableText"/>
            </w:pPr>
            <w:hyperlink r:id="rId42" w:history="1">
              <w:r w:rsidR="00BF1F3F" w:rsidRPr="00C80224">
                <w:rPr>
                  <w:rStyle w:val="Hyperlink"/>
                  <w:rFonts w:asciiTheme="minorHAnsi" w:hAnsiTheme="minorHAnsi" w:cstheme="minorHAnsi"/>
                </w:rPr>
                <w:t>Excavation work plan</w:t>
              </w:r>
            </w:hyperlink>
            <w:r w:rsidR="006D2493" w:rsidRPr="00C80224">
              <w:t xml:space="preserve"> </w:t>
            </w:r>
          </w:p>
          <w:p w:rsidR="006D2493" w:rsidRPr="00C80224" w:rsidRDefault="006D2493" w:rsidP="00BF1F3F">
            <w:pPr>
              <w:pStyle w:val="TableText"/>
              <w:rPr>
                <w:rFonts w:asciiTheme="minorHAnsi" w:hAnsiTheme="minorHAnsi" w:cstheme="minorHAnsi"/>
                <w:highlight w:val="red"/>
              </w:rPr>
            </w:pPr>
            <w:r w:rsidRPr="00C80224">
              <w:rPr>
                <w:sz w:val="14"/>
              </w:rPr>
              <w:t>Construction Maintenance planning</w:t>
            </w:r>
            <w:r w:rsidR="00F13FB8" w:rsidRPr="00C80224">
              <w:rPr>
                <w:sz w:val="14"/>
              </w:rPr>
              <w:t xml:space="preserve"> blank doc</w:t>
            </w:r>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Construction Site Induction Record</w:t>
            </w:r>
          </w:p>
        </w:tc>
        <w:tc>
          <w:tcPr>
            <w:tcW w:w="2127" w:type="dxa"/>
            <w:shd w:val="clear" w:color="auto" w:fill="FFFFFF" w:themeFill="background1"/>
          </w:tcPr>
          <w:p w:rsidR="00433AA8" w:rsidRPr="00C80224" w:rsidRDefault="00433AA8" w:rsidP="00433AA8">
            <w:pPr>
              <w:pStyle w:val="Templatetext"/>
              <w:ind w:left="0"/>
              <w:rPr>
                <w:rFonts w:asciiTheme="minorHAnsi" w:hAnsiTheme="minorHAnsi" w:cstheme="minorHAnsi"/>
                <w:i w:val="0"/>
                <w:color w:val="auto"/>
                <w:sz w:val="20"/>
              </w:rPr>
            </w:pPr>
          </w:p>
        </w:tc>
        <w:tc>
          <w:tcPr>
            <w:tcW w:w="2126" w:type="dxa"/>
            <w:shd w:val="clear" w:color="auto" w:fill="FFFFFF" w:themeFill="background1"/>
          </w:tcPr>
          <w:p w:rsidR="005E054E"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 xml:space="preserve">SMS-06-FM-1308  </w:t>
            </w:r>
          </w:p>
          <w:p w:rsidR="005E054E" w:rsidRPr="00C80224" w:rsidRDefault="005E054E" w:rsidP="00433AA8">
            <w:pPr>
              <w:pStyle w:val="Templatetext"/>
              <w:ind w:left="0"/>
              <w:rPr>
                <w:rFonts w:asciiTheme="minorHAnsi" w:hAnsiTheme="minorHAnsi" w:cstheme="minorHAnsi"/>
                <w:i w:val="0"/>
                <w:color w:val="auto"/>
                <w:sz w:val="20"/>
              </w:rPr>
            </w:pPr>
          </w:p>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SMS-11 –FM-0689</w:t>
            </w:r>
          </w:p>
          <w:p w:rsidR="00433AA8" w:rsidRPr="00C80224" w:rsidRDefault="00711AD5" w:rsidP="005E054E">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 xml:space="preserve">SMS-06-FM-0925 </w:t>
            </w:r>
          </w:p>
        </w:tc>
        <w:tc>
          <w:tcPr>
            <w:tcW w:w="2268" w:type="dxa"/>
            <w:shd w:val="clear" w:color="auto" w:fill="FFFFFF" w:themeFill="background1"/>
          </w:tcPr>
          <w:p w:rsidR="00433AA8" w:rsidRPr="00C80224" w:rsidRDefault="000F29EE" w:rsidP="00433AA8">
            <w:pPr>
              <w:pStyle w:val="Templatetext"/>
              <w:ind w:left="0"/>
              <w:rPr>
                <w:rFonts w:asciiTheme="minorHAnsi" w:hAnsiTheme="minorHAnsi" w:cstheme="minorHAnsi"/>
                <w:i w:val="0"/>
                <w:color w:val="auto"/>
                <w:sz w:val="20"/>
              </w:rPr>
            </w:pPr>
            <w:hyperlink r:id="rId43" w:history="1">
              <w:r w:rsidR="009C52D8" w:rsidRPr="00C80224">
                <w:rPr>
                  <w:rStyle w:val="Hyperlink"/>
                  <w:rFonts w:asciiTheme="minorHAnsi" w:hAnsiTheme="minorHAnsi" w:cstheme="minorHAnsi"/>
                  <w:i w:val="0"/>
                  <w:sz w:val="20"/>
                </w:rPr>
                <w:t>Construction Site Induction Record</w:t>
              </w:r>
            </w:hyperlink>
          </w:p>
          <w:p w:rsidR="009C52D8" w:rsidRPr="00C80224" w:rsidRDefault="000F29EE" w:rsidP="00433AA8">
            <w:pPr>
              <w:pStyle w:val="Templatetext"/>
              <w:ind w:left="0"/>
              <w:rPr>
                <w:rFonts w:asciiTheme="minorHAnsi" w:hAnsiTheme="minorHAnsi" w:cstheme="minorHAnsi"/>
                <w:i w:val="0"/>
                <w:color w:val="auto"/>
                <w:sz w:val="20"/>
              </w:rPr>
            </w:pPr>
            <w:hyperlink r:id="rId44" w:history="1">
              <w:r w:rsidR="009C52D8" w:rsidRPr="00C80224">
                <w:rPr>
                  <w:rStyle w:val="Hyperlink"/>
                  <w:rFonts w:asciiTheme="minorHAnsi" w:hAnsiTheme="minorHAnsi" w:cstheme="minorHAnsi"/>
                  <w:i w:val="0"/>
                  <w:sz w:val="20"/>
                </w:rPr>
                <w:t>Local Induction Register</w:t>
              </w:r>
            </w:hyperlink>
          </w:p>
          <w:p w:rsidR="009C52D8" w:rsidRPr="00C80224" w:rsidRDefault="000F29EE" w:rsidP="00433AA8">
            <w:pPr>
              <w:pStyle w:val="Templatetext"/>
              <w:ind w:left="0"/>
              <w:rPr>
                <w:rFonts w:asciiTheme="minorHAnsi" w:hAnsiTheme="minorHAnsi" w:cstheme="minorHAnsi"/>
                <w:i w:val="0"/>
                <w:color w:val="auto"/>
                <w:sz w:val="20"/>
              </w:rPr>
            </w:pPr>
            <w:hyperlink r:id="rId45" w:history="1">
              <w:r w:rsidR="009C52D8" w:rsidRPr="00C80224">
                <w:rPr>
                  <w:rStyle w:val="Hyperlink"/>
                  <w:rFonts w:asciiTheme="minorHAnsi" w:hAnsiTheme="minorHAnsi" w:cstheme="minorHAnsi"/>
                  <w:i w:val="0"/>
                  <w:sz w:val="20"/>
                </w:rPr>
                <w:t>Local Safety Induction - Employee</w:t>
              </w:r>
            </w:hyperlink>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Construction and  Maintenance Planning Review Checklist</w:t>
            </w:r>
          </w:p>
        </w:tc>
        <w:tc>
          <w:tcPr>
            <w:tcW w:w="2127" w:type="dxa"/>
            <w:shd w:val="clear" w:color="auto" w:fill="FFFFFF" w:themeFill="background1"/>
          </w:tcPr>
          <w:p w:rsidR="00433AA8" w:rsidRPr="00C80224" w:rsidRDefault="00433AA8" w:rsidP="00433AA8">
            <w:pPr>
              <w:pStyle w:val="Templatetext"/>
              <w:ind w:left="0"/>
              <w:rPr>
                <w:rFonts w:asciiTheme="minorHAnsi" w:hAnsiTheme="minorHAnsi" w:cstheme="minorHAnsi"/>
                <w:i w:val="0"/>
                <w:color w:val="auto"/>
                <w:sz w:val="20"/>
              </w:rPr>
            </w:pPr>
          </w:p>
        </w:tc>
        <w:tc>
          <w:tcPr>
            <w:tcW w:w="2126"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 xml:space="preserve">SMS-06-FM-0744 </w:t>
            </w:r>
          </w:p>
          <w:p w:rsidR="00D57DA9" w:rsidRPr="00C80224" w:rsidRDefault="00D57DA9" w:rsidP="00433AA8">
            <w:pPr>
              <w:pStyle w:val="Templatetext"/>
              <w:ind w:left="0"/>
              <w:rPr>
                <w:rFonts w:asciiTheme="minorHAnsi" w:hAnsiTheme="minorHAnsi" w:cstheme="minorHAnsi"/>
                <w:i w:val="0"/>
                <w:color w:val="auto"/>
                <w:sz w:val="20"/>
              </w:rPr>
            </w:pPr>
          </w:p>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SMS-06-FM-0721</w:t>
            </w:r>
          </w:p>
        </w:tc>
        <w:tc>
          <w:tcPr>
            <w:tcW w:w="2268" w:type="dxa"/>
            <w:shd w:val="clear" w:color="auto" w:fill="FFFFFF" w:themeFill="background1"/>
          </w:tcPr>
          <w:p w:rsidR="00D57DA9" w:rsidRPr="00C80224" w:rsidRDefault="000F29EE" w:rsidP="00433AA8">
            <w:pPr>
              <w:pStyle w:val="Templatetext"/>
              <w:ind w:left="0"/>
              <w:rPr>
                <w:rFonts w:asciiTheme="minorHAnsi" w:hAnsiTheme="minorHAnsi" w:cstheme="minorHAnsi"/>
                <w:i w:val="0"/>
                <w:color w:val="auto"/>
                <w:sz w:val="20"/>
              </w:rPr>
            </w:pPr>
            <w:hyperlink r:id="rId46" w:history="1">
              <w:r w:rsidR="00D57DA9" w:rsidRPr="00C80224">
                <w:rPr>
                  <w:rStyle w:val="Hyperlink"/>
                  <w:rFonts w:asciiTheme="minorHAnsi" w:hAnsiTheme="minorHAnsi" w:cstheme="minorHAnsi"/>
                  <w:i w:val="0"/>
                  <w:sz w:val="20"/>
                </w:rPr>
                <w:t>Construction and Maintenance Inspection</w:t>
              </w:r>
            </w:hyperlink>
          </w:p>
          <w:p w:rsidR="00433AA8" w:rsidRPr="00C80224" w:rsidRDefault="000F29EE" w:rsidP="00433AA8">
            <w:pPr>
              <w:pStyle w:val="Templatetext"/>
              <w:ind w:left="0"/>
              <w:rPr>
                <w:rFonts w:asciiTheme="minorHAnsi" w:hAnsiTheme="minorHAnsi" w:cstheme="minorHAnsi"/>
                <w:i w:val="0"/>
                <w:color w:val="auto"/>
                <w:sz w:val="20"/>
              </w:rPr>
            </w:pPr>
            <w:hyperlink r:id="rId47" w:history="1">
              <w:r w:rsidR="00D57DA9" w:rsidRPr="00C80224">
                <w:rPr>
                  <w:rStyle w:val="Hyperlink"/>
                  <w:rFonts w:asciiTheme="minorHAnsi" w:hAnsiTheme="minorHAnsi" w:cstheme="minorHAnsi"/>
                  <w:i w:val="0"/>
                  <w:sz w:val="20"/>
                </w:rPr>
                <w:t>Construction and Maintenance Planning</w:t>
              </w:r>
            </w:hyperlink>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Pre Work Briefing</w:t>
            </w:r>
          </w:p>
        </w:tc>
        <w:tc>
          <w:tcPr>
            <w:tcW w:w="2127" w:type="dxa"/>
            <w:shd w:val="clear" w:color="auto" w:fill="FFFFFF" w:themeFill="background1"/>
          </w:tcPr>
          <w:p w:rsidR="00433AA8" w:rsidRPr="00C80224" w:rsidRDefault="00433AA8" w:rsidP="00433AA8">
            <w:pPr>
              <w:pStyle w:val="Templatetext"/>
              <w:ind w:left="0"/>
              <w:rPr>
                <w:rFonts w:asciiTheme="minorHAnsi" w:hAnsiTheme="minorHAnsi" w:cstheme="minorHAnsi"/>
                <w:i w:val="0"/>
                <w:color w:val="auto"/>
                <w:sz w:val="20"/>
              </w:rPr>
            </w:pPr>
          </w:p>
        </w:tc>
        <w:tc>
          <w:tcPr>
            <w:tcW w:w="2126" w:type="dxa"/>
            <w:shd w:val="clear" w:color="auto" w:fill="FFFFFF" w:themeFill="background1"/>
          </w:tcPr>
          <w:p w:rsidR="005E054E" w:rsidRPr="00C80224" w:rsidRDefault="005E054E" w:rsidP="005E054E">
            <w:pPr>
              <w:pStyle w:val="Templatetext"/>
              <w:ind w:left="0"/>
              <w:rPr>
                <w:rFonts w:asciiTheme="minorHAnsi" w:hAnsiTheme="minorHAnsi" w:cstheme="minorHAnsi"/>
                <w:i w:val="0"/>
                <w:color w:val="auto"/>
                <w:sz w:val="20"/>
              </w:rPr>
            </w:pPr>
          </w:p>
          <w:p w:rsidR="00433AA8" w:rsidRPr="00C80224" w:rsidRDefault="00711AD5" w:rsidP="005E054E">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 xml:space="preserve">SMS-06-FM-0163 </w:t>
            </w:r>
          </w:p>
        </w:tc>
        <w:tc>
          <w:tcPr>
            <w:tcW w:w="2268" w:type="dxa"/>
            <w:shd w:val="clear" w:color="auto" w:fill="FFFFFF" w:themeFill="background1"/>
          </w:tcPr>
          <w:p w:rsidR="00433AA8" w:rsidRPr="00C80224" w:rsidRDefault="000F29EE" w:rsidP="00433AA8">
            <w:pPr>
              <w:pStyle w:val="Templatetext"/>
              <w:ind w:left="0"/>
              <w:rPr>
                <w:rFonts w:asciiTheme="minorHAnsi" w:hAnsiTheme="minorHAnsi" w:cstheme="minorHAnsi"/>
                <w:i w:val="0"/>
                <w:color w:val="auto"/>
                <w:sz w:val="20"/>
              </w:rPr>
            </w:pPr>
            <w:hyperlink r:id="rId48" w:history="1">
              <w:r w:rsidR="00D57DA9" w:rsidRPr="00C80224">
                <w:rPr>
                  <w:rStyle w:val="Hyperlink"/>
                  <w:rFonts w:asciiTheme="minorHAnsi" w:hAnsiTheme="minorHAnsi" w:cstheme="minorHAnsi"/>
                  <w:i w:val="0"/>
                  <w:sz w:val="20"/>
                </w:rPr>
                <w:t>Pre Work Briefing</w:t>
              </w:r>
            </w:hyperlink>
            <w:r w:rsidR="00D57DA9" w:rsidRPr="00C80224">
              <w:rPr>
                <w:rFonts w:asciiTheme="minorHAnsi" w:hAnsiTheme="minorHAnsi" w:cstheme="minorHAnsi"/>
                <w:i w:val="0"/>
                <w:color w:val="auto"/>
                <w:sz w:val="20"/>
              </w:rPr>
              <w:t xml:space="preserve"> </w:t>
            </w:r>
          </w:p>
          <w:p w:rsidR="00433AA8" w:rsidRPr="00C80224" w:rsidRDefault="004C06EE"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Completed hard copies are kept on site</w:t>
            </w:r>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Geotechnical reports</w:t>
            </w:r>
          </w:p>
        </w:tc>
        <w:tc>
          <w:tcPr>
            <w:tcW w:w="2127"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Geotechnical firms representative.  Project manager</w:t>
            </w:r>
          </w:p>
        </w:tc>
        <w:tc>
          <w:tcPr>
            <w:tcW w:w="2126"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 xml:space="preserve">TBA – Report from </w:t>
            </w:r>
          </w:p>
        </w:tc>
        <w:tc>
          <w:tcPr>
            <w:tcW w:w="2268"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TBA – reference report that provided initial contamination assessment result</w:t>
            </w:r>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lastRenderedPageBreak/>
              <w:t>Asbestos Site Investigations and risk assessment</w:t>
            </w:r>
          </w:p>
        </w:tc>
        <w:tc>
          <w:tcPr>
            <w:tcW w:w="2127"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Project manager</w:t>
            </w:r>
          </w:p>
        </w:tc>
        <w:tc>
          <w:tcPr>
            <w:tcW w:w="2126" w:type="dxa"/>
            <w:shd w:val="clear" w:color="auto" w:fill="FFFFFF" w:themeFill="background1"/>
          </w:tcPr>
          <w:p w:rsidR="00433AA8" w:rsidRPr="00C80224" w:rsidRDefault="000F29EE" w:rsidP="00433AA8">
            <w:pPr>
              <w:pStyle w:val="Templatetext"/>
              <w:ind w:left="0"/>
              <w:rPr>
                <w:rFonts w:asciiTheme="minorHAnsi" w:hAnsiTheme="minorHAnsi" w:cstheme="minorHAnsi"/>
                <w:i w:val="0"/>
                <w:color w:val="auto"/>
                <w:sz w:val="20"/>
              </w:rPr>
            </w:pPr>
            <w:hyperlink r:id="rId49" w:history="1">
              <w:r w:rsidR="00C80224">
                <w:rPr>
                  <w:rStyle w:val="Hyperlink"/>
                  <w:rFonts w:asciiTheme="minorHAnsi" w:hAnsiTheme="minorHAnsi"/>
                  <w:i w:val="0"/>
                  <w:sz w:val="20"/>
                </w:rPr>
                <w:t>SMS-06-TP-0101</w:t>
              </w:r>
            </w:hyperlink>
          </w:p>
        </w:tc>
        <w:tc>
          <w:tcPr>
            <w:tcW w:w="2268" w:type="dxa"/>
            <w:shd w:val="clear" w:color="auto" w:fill="FFFFFF" w:themeFill="background1"/>
          </w:tcPr>
          <w:p w:rsidR="00433AA8" w:rsidRPr="00C80224" w:rsidRDefault="000F29EE" w:rsidP="00433AA8">
            <w:pPr>
              <w:pStyle w:val="Templatetext"/>
              <w:ind w:left="0"/>
              <w:rPr>
                <w:rFonts w:asciiTheme="minorHAnsi" w:hAnsiTheme="minorHAnsi"/>
                <w:i w:val="0"/>
                <w:sz w:val="20"/>
              </w:rPr>
            </w:pPr>
            <w:hyperlink r:id="rId50" w:history="1">
              <w:r w:rsidR="00A302FA" w:rsidRPr="00C80224">
                <w:rPr>
                  <w:rStyle w:val="Hyperlink"/>
                  <w:rFonts w:asciiTheme="minorHAnsi" w:hAnsiTheme="minorHAnsi"/>
                  <w:i w:val="0"/>
                  <w:color w:val="000000" w:themeColor="text1"/>
                  <w:sz w:val="20"/>
                </w:rPr>
                <w:t>Link to Waste Classification Report</w:t>
              </w:r>
            </w:hyperlink>
          </w:p>
          <w:p w:rsidR="00433AA8" w:rsidRPr="00C80224" w:rsidRDefault="000F29EE" w:rsidP="00433AA8">
            <w:pPr>
              <w:pStyle w:val="Templatetext"/>
              <w:ind w:left="0"/>
              <w:rPr>
                <w:rFonts w:asciiTheme="minorHAnsi" w:hAnsiTheme="minorHAnsi"/>
                <w:i w:val="0"/>
                <w:sz w:val="20"/>
              </w:rPr>
            </w:pPr>
            <w:hyperlink r:id="rId51" w:history="1">
              <w:r w:rsidR="00A302FA" w:rsidRPr="00C80224">
                <w:rPr>
                  <w:rStyle w:val="Hyperlink"/>
                  <w:rFonts w:asciiTheme="minorHAnsi" w:hAnsiTheme="minorHAnsi"/>
                  <w:i w:val="0"/>
                  <w:color w:val="000000" w:themeColor="text1"/>
                  <w:sz w:val="20"/>
                </w:rPr>
                <w:t>Link to Airborne Asbestos Monitoring Report</w:t>
              </w:r>
            </w:hyperlink>
          </w:p>
          <w:p w:rsidR="004D298B" w:rsidRPr="00C80224" w:rsidRDefault="000F29EE" w:rsidP="00433AA8">
            <w:pPr>
              <w:pStyle w:val="Templatetext"/>
              <w:ind w:left="0"/>
              <w:rPr>
                <w:rFonts w:asciiTheme="minorHAnsi" w:hAnsiTheme="minorHAnsi"/>
                <w:i w:val="0"/>
                <w:sz w:val="20"/>
              </w:rPr>
            </w:pPr>
            <w:hyperlink r:id="rId52" w:history="1">
              <w:r w:rsidR="00A302FA" w:rsidRPr="00C80224">
                <w:rPr>
                  <w:rStyle w:val="Hyperlink"/>
                  <w:rFonts w:asciiTheme="minorHAnsi" w:hAnsiTheme="minorHAnsi"/>
                  <w:i w:val="0"/>
                  <w:sz w:val="20"/>
                </w:rPr>
                <w:t>Hazardous Materials Survey Report</w:t>
              </w:r>
            </w:hyperlink>
            <w:r w:rsidR="00A302FA" w:rsidRPr="00C80224">
              <w:rPr>
                <w:rFonts w:asciiTheme="minorHAnsi" w:hAnsiTheme="minorHAnsi"/>
                <w:i w:val="0"/>
                <w:sz w:val="20"/>
              </w:rPr>
              <w:t xml:space="preserve"> </w:t>
            </w:r>
          </w:p>
          <w:p w:rsidR="00433AA8" w:rsidRPr="00C80224" w:rsidRDefault="000F29EE" w:rsidP="00433AA8">
            <w:pPr>
              <w:pStyle w:val="Templatetext"/>
              <w:ind w:left="0"/>
              <w:rPr>
                <w:rFonts w:asciiTheme="minorHAnsi" w:hAnsiTheme="minorHAnsi" w:cstheme="minorHAnsi"/>
                <w:i w:val="0"/>
                <w:color w:val="auto"/>
                <w:sz w:val="20"/>
              </w:rPr>
            </w:pPr>
            <w:hyperlink r:id="rId53" w:history="1">
              <w:r w:rsidR="00A302FA" w:rsidRPr="00C80224">
                <w:rPr>
                  <w:rStyle w:val="Hyperlink"/>
                  <w:rFonts w:asciiTheme="minorHAnsi" w:hAnsiTheme="minorHAnsi"/>
                  <w:i w:val="0"/>
                  <w:color w:val="000000" w:themeColor="text1"/>
                  <w:sz w:val="20"/>
                </w:rPr>
                <w:t>ADE Clearance Report</w:t>
              </w:r>
            </w:hyperlink>
          </w:p>
        </w:tc>
      </w:tr>
      <w:tr w:rsidR="00433AA8" w:rsidRPr="00CC17AF" w:rsidTr="00170448">
        <w:trPr>
          <w:jc w:val="center"/>
        </w:trPr>
        <w:tc>
          <w:tcPr>
            <w:tcW w:w="2410" w:type="dxa"/>
            <w:tcBorders>
              <w:bottom w:val="single" w:sz="4" w:space="0" w:color="auto"/>
            </w:tcBorders>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Safety in design review</w:t>
            </w:r>
          </w:p>
        </w:tc>
        <w:tc>
          <w:tcPr>
            <w:tcW w:w="2127" w:type="dxa"/>
            <w:tcBorders>
              <w:bottom w:val="single" w:sz="4" w:space="0" w:color="auto"/>
            </w:tcBorders>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C. Gormlie</w:t>
            </w:r>
          </w:p>
        </w:tc>
        <w:tc>
          <w:tcPr>
            <w:tcW w:w="2126" w:type="dxa"/>
            <w:tcBorders>
              <w:bottom w:val="single" w:sz="4" w:space="0" w:color="auto"/>
            </w:tcBorders>
            <w:shd w:val="clear" w:color="auto" w:fill="FFFFFF" w:themeFill="background1"/>
          </w:tcPr>
          <w:p w:rsidR="00433AA8" w:rsidRPr="00C80224" w:rsidRDefault="001B0776"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In development</w:t>
            </w:r>
          </w:p>
        </w:tc>
        <w:tc>
          <w:tcPr>
            <w:tcW w:w="2268" w:type="dxa"/>
            <w:tcBorders>
              <w:bottom w:val="single" w:sz="4" w:space="0" w:color="auto"/>
            </w:tcBorders>
            <w:shd w:val="clear" w:color="auto" w:fill="FFFFFF" w:themeFill="background1"/>
          </w:tcPr>
          <w:p w:rsidR="00433AA8" w:rsidRPr="00C80224" w:rsidRDefault="00433AA8" w:rsidP="00433AA8">
            <w:pPr>
              <w:pStyle w:val="Templatetext"/>
              <w:ind w:left="0"/>
              <w:rPr>
                <w:rFonts w:asciiTheme="minorHAnsi" w:hAnsiTheme="minorHAnsi" w:cstheme="minorHAnsi"/>
                <w:i w:val="0"/>
                <w:color w:val="auto"/>
                <w:sz w:val="20"/>
              </w:rPr>
            </w:pPr>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Project Hazard Log</w:t>
            </w:r>
          </w:p>
        </w:tc>
        <w:tc>
          <w:tcPr>
            <w:tcW w:w="2127"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Project Manager</w:t>
            </w:r>
          </w:p>
        </w:tc>
        <w:tc>
          <w:tcPr>
            <w:tcW w:w="2126" w:type="dxa"/>
            <w:shd w:val="clear" w:color="auto" w:fill="FFFFFF" w:themeFill="background1"/>
          </w:tcPr>
          <w:p w:rsidR="00433AA8" w:rsidRPr="00C80224" w:rsidRDefault="000F29EE" w:rsidP="00433AA8">
            <w:pPr>
              <w:pStyle w:val="Templatetext"/>
              <w:ind w:left="0"/>
              <w:rPr>
                <w:rFonts w:asciiTheme="minorHAnsi" w:hAnsiTheme="minorHAnsi" w:cstheme="minorHAnsi"/>
                <w:i w:val="0"/>
                <w:color w:val="auto"/>
                <w:sz w:val="20"/>
              </w:rPr>
            </w:pPr>
            <w:hyperlink r:id="rId54" w:history="1">
              <w:r w:rsidR="00711AD5" w:rsidRPr="00C80224">
                <w:rPr>
                  <w:rStyle w:val="Hyperlink"/>
                  <w:rFonts w:asciiTheme="minorHAnsi" w:hAnsiTheme="minorHAnsi" w:cstheme="minorHAnsi"/>
                  <w:i w:val="0"/>
                  <w:sz w:val="20"/>
                </w:rPr>
                <w:t>SMS-06-TP-0662</w:t>
              </w:r>
            </w:hyperlink>
          </w:p>
        </w:tc>
        <w:tc>
          <w:tcPr>
            <w:tcW w:w="2268" w:type="dxa"/>
            <w:shd w:val="clear" w:color="auto" w:fill="FFFFFF" w:themeFill="background1"/>
          </w:tcPr>
          <w:p w:rsidR="00433AA8" w:rsidRPr="00C80224" w:rsidRDefault="000F29EE" w:rsidP="00C44350">
            <w:pPr>
              <w:pStyle w:val="Templatetext"/>
              <w:ind w:left="0"/>
              <w:rPr>
                <w:rFonts w:asciiTheme="minorHAnsi" w:hAnsiTheme="minorHAnsi" w:cstheme="minorHAnsi"/>
                <w:i w:val="0"/>
                <w:color w:val="auto"/>
                <w:sz w:val="20"/>
              </w:rPr>
            </w:pPr>
            <w:hyperlink r:id="rId55" w:history="1">
              <w:r w:rsidR="00A302FA" w:rsidRPr="00C80224">
                <w:rPr>
                  <w:rStyle w:val="Hyperlink"/>
                  <w:rFonts w:asciiTheme="minorHAnsi" w:hAnsiTheme="minorHAnsi"/>
                  <w:i w:val="0"/>
                  <w:sz w:val="20"/>
                </w:rPr>
                <w:t>Project Hazard Log Link</w:t>
              </w:r>
            </w:hyperlink>
            <w:r w:rsidR="00C44350" w:rsidRPr="00C80224">
              <w:rPr>
                <w:rFonts w:asciiTheme="minorHAnsi" w:hAnsiTheme="minorHAnsi" w:cstheme="minorHAnsi"/>
                <w:i w:val="0"/>
                <w:color w:val="auto"/>
                <w:sz w:val="20"/>
              </w:rPr>
              <w:t xml:space="preserve"> </w:t>
            </w:r>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Project safety agreement</w:t>
            </w:r>
          </w:p>
        </w:tc>
        <w:tc>
          <w:tcPr>
            <w:tcW w:w="2127"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proofErr w:type="spellStart"/>
            <w:r w:rsidRPr="00C80224">
              <w:rPr>
                <w:rFonts w:asciiTheme="minorHAnsi" w:hAnsiTheme="minorHAnsi" w:cstheme="minorHAnsi"/>
                <w:i w:val="0"/>
                <w:color w:val="auto"/>
                <w:sz w:val="20"/>
              </w:rPr>
              <w:t>RailCorp</w:t>
            </w:r>
            <w:proofErr w:type="spellEnd"/>
            <w:r w:rsidRPr="00C80224">
              <w:rPr>
                <w:rFonts w:asciiTheme="minorHAnsi" w:hAnsiTheme="minorHAnsi" w:cstheme="minorHAnsi"/>
                <w:i w:val="0"/>
                <w:color w:val="auto"/>
                <w:sz w:val="20"/>
              </w:rPr>
              <w:t xml:space="preserve"> representative and Chris Gormlie</w:t>
            </w:r>
          </w:p>
        </w:tc>
        <w:tc>
          <w:tcPr>
            <w:tcW w:w="2126" w:type="dxa"/>
            <w:shd w:val="clear" w:color="auto" w:fill="FFFFFF" w:themeFill="background1"/>
          </w:tcPr>
          <w:p w:rsidR="00433AA8" w:rsidRPr="00C80224" w:rsidRDefault="000F29EE" w:rsidP="00433AA8">
            <w:pPr>
              <w:pStyle w:val="Templatetext"/>
              <w:ind w:left="0"/>
              <w:rPr>
                <w:rFonts w:asciiTheme="minorHAnsi" w:hAnsiTheme="minorHAnsi" w:cstheme="minorHAnsi"/>
                <w:i w:val="0"/>
                <w:color w:val="auto"/>
                <w:sz w:val="20"/>
              </w:rPr>
            </w:pPr>
            <w:hyperlink r:id="rId56" w:history="1">
              <w:r w:rsidR="00711AD5" w:rsidRPr="00C80224">
                <w:rPr>
                  <w:rStyle w:val="Hyperlink"/>
                  <w:rFonts w:asciiTheme="minorHAnsi" w:hAnsiTheme="minorHAnsi" w:cstheme="minorHAnsi"/>
                  <w:i w:val="0"/>
                  <w:sz w:val="20"/>
                </w:rPr>
                <w:t>SMS-06-FM-1362</w:t>
              </w:r>
            </w:hyperlink>
          </w:p>
          <w:p w:rsidR="00285C67" w:rsidRPr="00C80224" w:rsidRDefault="00285C67">
            <w:pPr>
              <w:pStyle w:val="NormalWeb"/>
              <w:rPr>
                <w:rFonts w:asciiTheme="minorHAnsi" w:hAnsiTheme="minorHAnsi" w:cstheme="minorHAnsi"/>
                <w:sz w:val="20"/>
              </w:rPr>
            </w:pPr>
          </w:p>
        </w:tc>
        <w:tc>
          <w:tcPr>
            <w:tcW w:w="2268" w:type="dxa"/>
            <w:shd w:val="clear" w:color="auto" w:fill="FFFFFF" w:themeFill="background1"/>
          </w:tcPr>
          <w:p w:rsidR="00433AA8" w:rsidRPr="00C80224" w:rsidRDefault="000F29EE" w:rsidP="00433AA8">
            <w:pPr>
              <w:pStyle w:val="Templatetext"/>
              <w:ind w:left="0"/>
              <w:rPr>
                <w:rFonts w:asciiTheme="minorHAnsi" w:hAnsiTheme="minorHAnsi"/>
                <w:i w:val="0"/>
                <w:color w:val="000000" w:themeColor="text1"/>
                <w:sz w:val="20"/>
                <w:u w:val="single"/>
              </w:rPr>
            </w:pPr>
            <w:hyperlink r:id="rId57" w:history="1">
              <w:r w:rsidR="00DC6A04" w:rsidRPr="00C80224">
                <w:rPr>
                  <w:rStyle w:val="Hyperlink"/>
                  <w:rFonts w:asciiTheme="minorHAnsi" w:hAnsiTheme="minorHAnsi"/>
                  <w:i w:val="0"/>
                  <w:sz w:val="20"/>
                </w:rPr>
                <w:t>Project Safety Agreement</w:t>
              </w:r>
            </w:hyperlink>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ight="-108"/>
              <w:rPr>
                <w:rFonts w:asciiTheme="minorHAnsi" w:hAnsiTheme="minorHAnsi" w:cstheme="minorHAnsi"/>
                <w:i w:val="0"/>
                <w:color w:val="auto"/>
                <w:sz w:val="20"/>
              </w:rPr>
            </w:pPr>
            <w:r w:rsidRPr="00C80224">
              <w:rPr>
                <w:rFonts w:asciiTheme="minorHAnsi" w:hAnsiTheme="minorHAnsi" w:cstheme="minorHAnsi"/>
                <w:i w:val="0"/>
                <w:color w:val="auto"/>
                <w:sz w:val="20"/>
              </w:rPr>
              <w:t>Project Management Plan</w:t>
            </w:r>
          </w:p>
        </w:tc>
        <w:tc>
          <w:tcPr>
            <w:tcW w:w="2127"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Chris Gormlie</w:t>
            </w:r>
          </w:p>
        </w:tc>
        <w:tc>
          <w:tcPr>
            <w:tcW w:w="2126"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 xml:space="preserve">RPMM and </w:t>
            </w:r>
            <w:proofErr w:type="spellStart"/>
            <w:r w:rsidRPr="00C80224">
              <w:rPr>
                <w:rFonts w:asciiTheme="minorHAnsi" w:hAnsiTheme="minorHAnsi" w:cstheme="minorHAnsi"/>
                <w:i w:val="0"/>
                <w:color w:val="auto"/>
                <w:sz w:val="20"/>
              </w:rPr>
              <w:t>Novorail</w:t>
            </w:r>
            <w:proofErr w:type="spellEnd"/>
            <w:r w:rsidRPr="00C80224">
              <w:rPr>
                <w:rFonts w:asciiTheme="minorHAnsi" w:hAnsiTheme="minorHAnsi" w:cstheme="minorHAnsi"/>
                <w:i w:val="0"/>
                <w:color w:val="auto"/>
                <w:sz w:val="20"/>
              </w:rPr>
              <w:t xml:space="preserve"> Procedures</w:t>
            </w:r>
          </w:p>
        </w:tc>
        <w:tc>
          <w:tcPr>
            <w:tcW w:w="2268" w:type="dxa"/>
            <w:shd w:val="clear" w:color="auto" w:fill="FFFFFF" w:themeFill="background1"/>
          </w:tcPr>
          <w:p w:rsidR="00433AA8" w:rsidRPr="00C80224" w:rsidRDefault="000F29EE" w:rsidP="00433AA8">
            <w:pPr>
              <w:pStyle w:val="Templatetext"/>
              <w:ind w:left="0"/>
              <w:rPr>
                <w:rFonts w:asciiTheme="minorHAnsi" w:hAnsiTheme="minorHAnsi" w:cstheme="minorHAnsi"/>
                <w:i w:val="0"/>
                <w:color w:val="auto"/>
                <w:sz w:val="20"/>
                <w:highlight w:val="red"/>
              </w:rPr>
            </w:pPr>
            <w:hyperlink r:id="rId58" w:history="1">
              <w:r w:rsidR="0080556B" w:rsidRPr="00C80224">
                <w:rPr>
                  <w:rStyle w:val="Hyperlink"/>
                  <w:rFonts w:asciiTheme="minorHAnsi" w:hAnsiTheme="minorHAnsi"/>
                  <w:i w:val="0"/>
                  <w:color w:val="000000" w:themeColor="text1"/>
                  <w:sz w:val="18"/>
                  <w:szCs w:val="18"/>
                </w:rPr>
                <w:t>Project Management Plan</w:t>
              </w:r>
            </w:hyperlink>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CEMP</w:t>
            </w:r>
          </w:p>
        </w:tc>
        <w:tc>
          <w:tcPr>
            <w:tcW w:w="2127"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Shane McEntee</w:t>
            </w:r>
          </w:p>
        </w:tc>
        <w:tc>
          <w:tcPr>
            <w:tcW w:w="2126"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highlight w:val="red"/>
              </w:rPr>
            </w:pPr>
            <w:r w:rsidRPr="00C80224">
              <w:rPr>
                <w:rFonts w:asciiTheme="minorHAnsi" w:hAnsiTheme="minorHAnsi" w:cstheme="minorHAnsi"/>
                <w:bCs/>
                <w:i w:val="0"/>
                <w:color w:val="auto"/>
                <w:sz w:val="20"/>
              </w:rPr>
              <w:t>RAILCORP PROGRAM ALLIANCE</w:t>
            </w:r>
          </w:p>
        </w:tc>
        <w:tc>
          <w:tcPr>
            <w:tcW w:w="2268" w:type="dxa"/>
            <w:shd w:val="clear" w:color="auto" w:fill="FFFFFF" w:themeFill="background1"/>
          </w:tcPr>
          <w:p w:rsidR="00433AA8" w:rsidRPr="00C80224" w:rsidRDefault="000F29EE" w:rsidP="00433AA8">
            <w:pPr>
              <w:pStyle w:val="Templatetext"/>
              <w:ind w:left="0"/>
              <w:rPr>
                <w:rFonts w:asciiTheme="minorHAnsi" w:hAnsiTheme="minorHAnsi" w:cstheme="minorHAnsi"/>
                <w:i w:val="0"/>
                <w:color w:val="auto"/>
                <w:sz w:val="20"/>
              </w:rPr>
            </w:pPr>
            <w:hyperlink r:id="rId59" w:history="1">
              <w:r w:rsidR="00A302FA" w:rsidRPr="00C80224">
                <w:rPr>
                  <w:rStyle w:val="Hyperlink"/>
                  <w:rFonts w:asciiTheme="minorHAnsi" w:hAnsiTheme="minorHAnsi"/>
                  <w:i w:val="0"/>
                  <w:color w:val="000000" w:themeColor="text1"/>
                  <w:sz w:val="18"/>
                  <w:szCs w:val="18"/>
                </w:rPr>
                <w:t>CEMP</w:t>
              </w:r>
            </w:hyperlink>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SWMS</w:t>
            </w:r>
          </w:p>
        </w:tc>
        <w:tc>
          <w:tcPr>
            <w:tcW w:w="2127"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A Davis, C Gormlie</w:t>
            </w:r>
          </w:p>
        </w:tc>
        <w:tc>
          <w:tcPr>
            <w:tcW w:w="2126" w:type="dxa"/>
            <w:shd w:val="clear" w:color="auto" w:fill="FFFFFF" w:themeFill="background1"/>
          </w:tcPr>
          <w:p w:rsidR="00433AA8" w:rsidRPr="00C80224" w:rsidRDefault="00433AA8" w:rsidP="00433AA8">
            <w:pPr>
              <w:pStyle w:val="Templatetext"/>
              <w:ind w:left="0"/>
              <w:rPr>
                <w:rFonts w:asciiTheme="minorHAnsi" w:hAnsiTheme="minorHAnsi" w:cstheme="minorHAnsi"/>
                <w:i w:val="0"/>
                <w:color w:val="auto"/>
                <w:sz w:val="20"/>
              </w:rPr>
            </w:pPr>
          </w:p>
        </w:tc>
        <w:tc>
          <w:tcPr>
            <w:tcW w:w="2268" w:type="dxa"/>
            <w:shd w:val="clear" w:color="auto" w:fill="FFFFFF" w:themeFill="background1"/>
          </w:tcPr>
          <w:p w:rsidR="00433AA8" w:rsidRPr="00C80224" w:rsidRDefault="00433AA8" w:rsidP="0080556B">
            <w:pPr>
              <w:pStyle w:val="Templatetext"/>
              <w:ind w:left="0"/>
              <w:rPr>
                <w:rFonts w:asciiTheme="minorHAnsi" w:hAnsiTheme="minorHAnsi" w:cstheme="minorHAnsi"/>
                <w:i w:val="0"/>
                <w:color w:val="auto"/>
                <w:sz w:val="20"/>
              </w:rPr>
            </w:pPr>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Project Safety Management Plan Review</w:t>
            </w:r>
          </w:p>
        </w:tc>
        <w:tc>
          <w:tcPr>
            <w:tcW w:w="2127" w:type="dxa"/>
            <w:tcBorders>
              <w:bottom w:val="single" w:sz="4" w:space="0" w:color="auto"/>
            </w:tcBorders>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C Lloyd</w:t>
            </w:r>
          </w:p>
        </w:tc>
        <w:tc>
          <w:tcPr>
            <w:tcW w:w="2126" w:type="dxa"/>
            <w:tcBorders>
              <w:bottom w:val="single" w:sz="4" w:space="0" w:color="auto"/>
            </w:tcBorders>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Project Safety Management Plan</w:t>
            </w:r>
          </w:p>
        </w:tc>
        <w:tc>
          <w:tcPr>
            <w:tcW w:w="2268" w:type="dxa"/>
            <w:tcBorders>
              <w:bottom w:val="single" w:sz="4" w:space="0" w:color="auto"/>
            </w:tcBorders>
            <w:shd w:val="clear" w:color="auto" w:fill="FFFFFF" w:themeFill="background1"/>
          </w:tcPr>
          <w:p w:rsidR="00433AA8" w:rsidRPr="00C80224" w:rsidRDefault="00433AA8" w:rsidP="00433AA8">
            <w:pPr>
              <w:pStyle w:val="Templatetext"/>
              <w:ind w:left="0"/>
              <w:rPr>
                <w:rFonts w:asciiTheme="minorHAnsi" w:hAnsiTheme="minorHAnsi" w:cstheme="minorHAnsi"/>
                <w:i w:val="0"/>
                <w:color w:val="auto"/>
                <w:sz w:val="20"/>
              </w:rPr>
            </w:pPr>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Site Safety Rules</w:t>
            </w:r>
          </w:p>
        </w:tc>
        <w:tc>
          <w:tcPr>
            <w:tcW w:w="2127" w:type="dxa"/>
            <w:shd w:val="clear" w:color="auto" w:fill="FFFFFF" w:themeFill="background1"/>
          </w:tcPr>
          <w:p w:rsidR="00433AA8" w:rsidRPr="00C80224" w:rsidRDefault="00932172"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A Davis</w:t>
            </w:r>
          </w:p>
        </w:tc>
        <w:tc>
          <w:tcPr>
            <w:tcW w:w="2126" w:type="dxa"/>
            <w:shd w:val="clear" w:color="auto" w:fill="FFFFFF" w:themeFill="background1"/>
          </w:tcPr>
          <w:p w:rsidR="00433AA8" w:rsidRPr="00C80224" w:rsidRDefault="000F29EE" w:rsidP="00433AA8">
            <w:pPr>
              <w:pStyle w:val="Templatetext"/>
              <w:ind w:left="0"/>
              <w:rPr>
                <w:rFonts w:asciiTheme="minorHAnsi" w:hAnsiTheme="minorHAnsi" w:cstheme="minorHAnsi"/>
                <w:i w:val="0"/>
                <w:color w:val="auto"/>
                <w:sz w:val="20"/>
              </w:rPr>
            </w:pPr>
            <w:hyperlink r:id="rId60" w:history="1">
              <w:r w:rsidR="00711AD5" w:rsidRPr="00C80224">
                <w:rPr>
                  <w:rStyle w:val="Hyperlink"/>
                  <w:rFonts w:asciiTheme="minorHAnsi" w:hAnsiTheme="minorHAnsi" w:cstheme="minorHAnsi"/>
                  <w:i w:val="0"/>
                  <w:sz w:val="20"/>
                </w:rPr>
                <w:t>Site Safety Rules</w:t>
              </w:r>
            </w:hyperlink>
          </w:p>
        </w:tc>
        <w:tc>
          <w:tcPr>
            <w:tcW w:w="2268" w:type="dxa"/>
            <w:shd w:val="clear" w:color="auto" w:fill="FFFFFF" w:themeFill="background1"/>
          </w:tcPr>
          <w:p w:rsidR="00433AA8" w:rsidRPr="00C80224" w:rsidRDefault="00711AD5" w:rsidP="00433AA8">
            <w:pPr>
              <w:pStyle w:val="Templatetext"/>
              <w:ind w:left="0"/>
              <w:rPr>
                <w:rFonts w:asciiTheme="minorHAnsi" w:hAnsiTheme="minorHAnsi" w:cstheme="minorHAnsi"/>
                <w:i w:val="0"/>
                <w:color w:val="auto"/>
                <w:sz w:val="20"/>
              </w:rPr>
            </w:pPr>
            <w:r w:rsidRPr="00C80224">
              <w:rPr>
                <w:rFonts w:asciiTheme="minorHAnsi" w:hAnsiTheme="minorHAnsi" w:cstheme="minorHAnsi"/>
                <w:i w:val="0"/>
                <w:color w:val="auto"/>
                <w:sz w:val="20"/>
              </w:rPr>
              <w:t xml:space="preserve"> </w:t>
            </w:r>
            <w:hyperlink r:id="rId61" w:history="1">
              <w:r w:rsidR="003E21BB" w:rsidRPr="00C80224">
                <w:rPr>
                  <w:rStyle w:val="Hyperlink"/>
                  <w:rFonts w:asciiTheme="minorHAnsi" w:hAnsiTheme="minorHAnsi" w:cstheme="minorHAnsi"/>
                  <w:i w:val="0"/>
                  <w:sz w:val="20"/>
                </w:rPr>
                <w:t>Site Safety Rules</w:t>
              </w:r>
            </w:hyperlink>
          </w:p>
        </w:tc>
      </w:tr>
      <w:tr w:rsidR="00433AA8" w:rsidRPr="00CC17AF" w:rsidTr="00170448">
        <w:trPr>
          <w:jc w:val="center"/>
        </w:trPr>
        <w:tc>
          <w:tcPr>
            <w:tcW w:w="2410" w:type="dxa"/>
            <w:shd w:val="clear" w:color="auto" w:fill="FFFFFF" w:themeFill="background1"/>
          </w:tcPr>
          <w:p w:rsidR="00433AA8" w:rsidRPr="00C80224" w:rsidRDefault="00711AD5" w:rsidP="00433AA8">
            <w:pPr>
              <w:pStyle w:val="Templatetext"/>
              <w:ind w:left="0"/>
              <w:rPr>
                <w:rFonts w:ascii="Calibri" w:hAnsi="Calibri"/>
                <w:i w:val="0"/>
                <w:color w:val="auto"/>
                <w:sz w:val="18"/>
                <w:szCs w:val="18"/>
              </w:rPr>
            </w:pPr>
            <w:r w:rsidRPr="00C80224">
              <w:rPr>
                <w:rFonts w:ascii="Calibri" w:hAnsi="Calibri"/>
                <w:i w:val="0"/>
                <w:color w:val="auto"/>
                <w:sz w:val="18"/>
                <w:szCs w:val="18"/>
              </w:rPr>
              <w:t>Safety Induction</w:t>
            </w:r>
          </w:p>
        </w:tc>
        <w:tc>
          <w:tcPr>
            <w:tcW w:w="2127" w:type="dxa"/>
            <w:shd w:val="clear" w:color="auto" w:fill="FFFFFF" w:themeFill="background1"/>
          </w:tcPr>
          <w:p w:rsidR="00433AA8" w:rsidRPr="00C80224" w:rsidRDefault="00711AD5" w:rsidP="00932172">
            <w:pPr>
              <w:pStyle w:val="Templatetext"/>
              <w:ind w:left="0"/>
              <w:rPr>
                <w:rFonts w:ascii="Calibri" w:hAnsi="Calibri"/>
                <w:i w:val="0"/>
                <w:color w:val="auto"/>
                <w:sz w:val="18"/>
                <w:szCs w:val="18"/>
              </w:rPr>
            </w:pPr>
            <w:r w:rsidRPr="00C80224">
              <w:rPr>
                <w:rFonts w:ascii="Calibri" w:hAnsi="Calibri"/>
                <w:i w:val="0"/>
                <w:color w:val="auto"/>
                <w:sz w:val="18"/>
                <w:szCs w:val="18"/>
              </w:rPr>
              <w:t xml:space="preserve"> </w:t>
            </w:r>
            <w:r w:rsidR="00932172" w:rsidRPr="00C80224">
              <w:rPr>
                <w:rFonts w:ascii="Calibri" w:hAnsi="Calibri"/>
                <w:i w:val="0"/>
                <w:color w:val="auto"/>
                <w:sz w:val="18"/>
                <w:szCs w:val="18"/>
              </w:rPr>
              <w:t>A Davis</w:t>
            </w:r>
          </w:p>
        </w:tc>
        <w:tc>
          <w:tcPr>
            <w:tcW w:w="2126" w:type="dxa"/>
            <w:shd w:val="clear" w:color="auto" w:fill="FFFFFF" w:themeFill="background1"/>
          </w:tcPr>
          <w:p w:rsidR="00433AA8" w:rsidRPr="00C80224" w:rsidRDefault="00711AD5" w:rsidP="00433AA8">
            <w:pPr>
              <w:pStyle w:val="Templatetext"/>
              <w:ind w:left="0"/>
              <w:rPr>
                <w:rFonts w:ascii="Calibri" w:hAnsi="Calibri"/>
                <w:i w:val="0"/>
                <w:color w:val="auto"/>
                <w:sz w:val="18"/>
                <w:szCs w:val="18"/>
              </w:rPr>
            </w:pPr>
            <w:r w:rsidRPr="00C80224">
              <w:rPr>
                <w:rFonts w:ascii="Calibri" w:hAnsi="Calibri"/>
                <w:i w:val="0"/>
                <w:color w:val="auto"/>
                <w:sz w:val="18"/>
                <w:szCs w:val="18"/>
              </w:rPr>
              <w:t xml:space="preserve">  </w:t>
            </w:r>
          </w:p>
          <w:p w:rsidR="00433AA8" w:rsidRPr="00C80224" w:rsidRDefault="000F29EE" w:rsidP="00433AA8">
            <w:pPr>
              <w:rPr>
                <w:rFonts w:ascii="Calibri" w:hAnsi="Calibri"/>
              </w:rPr>
            </w:pPr>
            <w:hyperlink r:id="rId62" w:history="1">
              <w:r w:rsidR="00711AD5" w:rsidRPr="00C80224">
                <w:rPr>
                  <w:rStyle w:val="Hyperlink"/>
                  <w:rFonts w:ascii="Calibri" w:hAnsi="Calibri"/>
                </w:rPr>
                <w:t>Induction register</w:t>
              </w:r>
            </w:hyperlink>
          </w:p>
          <w:p w:rsidR="00433AA8" w:rsidRPr="00C80224" w:rsidRDefault="00433AA8" w:rsidP="00433AA8">
            <w:pPr>
              <w:rPr>
                <w:rFonts w:ascii="Calibri" w:hAnsi="Calibri"/>
              </w:rPr>
            </w:pPr>
          </w:p>
          <w:p w:rsidR="00433AA8" w:rsidRPr="00C80224" w:rsidRDefault="000F29EE" w:rsidP="00433AA8">
            <w:pPr>
              <w:rPr>
                <w:rFonts w:ascii="Calibri" w:hAnsi="Calibri"/>
              </w:rPr>
            </w:pPr>
            <w:hyperlink r:id="rId63" w:history="1">
              <w:r w:rsidR="00711AD5" w:rsidRPr="00C80224">
                <w:rPr>
                  <w:rStyle w:val="Hyperlink"/>
                  <w:rFonts w:ascii="Calibri" w:hAnsi="Calibri"/>
                </w:rPr>
                <w:t>Local Induction - Visitor or contractor</w:t>
              </w:r>
            </w:hyperlink>
          </w:p>
          <w:p w:rsidR="00433AA8" w:rsidRPr="00C80224" w:rsidRDefault="00433AA8" w:rsidP="00433AA8">
            <w:pPr>
              <w:rPr>
                <w:rFonts w:ascii="Calibri" w:hAnsi="Calibri"/>
              </w:rPr>
            </w:pPr>
          </w:p>
          <w:p w:rsidR="00433AA8" w:rsidRPr="00C80224" w:rsidRDefault="000F29EE" w:rsidP="00433AA8">
            <w:pPr>
              <w:rPr>
                <w:rFonts w:ascii="Calibri" w:hAnsi="Calibri"/>
              </w:rPr>
            </w:pPr>
            <w:hyperlink r:id="rId64" w:history="1">
              <w:r w:rsidR="00711AD5" w:rsidRPr="00C80224">
                <w:rPr>
                  <w:rStyle w:val="Hyperlink"/>
                  <w:rFonts w:ascii="Calibri" w:hAnsi="Calibri"/>
                </w:rPr>
                <w:t>Local Induction - Employee</w:t>
              </w:r>
            </w:hyperlink>
          </w:p>
          <w:p w:rsidR="00433AA8" w:rsidRPr="00C80224" w:rsidRDefault="00433AA8" w:rsidP="00433AA8">
            <w:pPr>
              <w:rPr>
                <w:rFonts w:ascii="Calibri" w:hAnsi="Calibri"/>
              </w:rPr>
            </w:pPr>
          </w:p>
          <w:p w:rsidR="00433AA8" w:rsidRPr="00C80224" w:rsidRDefault="000F29EE" w:rsidP="00433AA8">
            <w:pPr>
              <w:rPr>
                <w:rFonts w:ascii="Calibri" w:hAnsi="Calibri"/>
              </w:rPr>
            </w:pPr>
            <w:hyperlink r:id="rId65" w:history="1">
              <w:r w:rsidR="00711AD5" w:rsidRPr="00C80224">
                <w:rPr>
                  <w:rStyle w:val="Hyperlink"/>
                  <w:rFonts w:ascii="Calibri" w:hAnsi="Calibri"/>
                </w:rPr>
                <w:t>Delivering a Safety Induction Guidance Document</w:t>
              </w:r>
            </w:hyperlink>
          </w:p>
          <w:p w:rsidR="00433AA8" w:rsidRPr="00C80224" w:rsidRDefault="00433AA8" w:rsidP="00433AA8">
            <w:pPr>
              <w:pStyle w:val="Templatetext"/>
              <w:ind w:left="0"/>
              <w:rPr>
                <w:rFonts w:ascii="Calibri" w:hAnsi="Calibri"/>
                <w:i w:val="0"/>
                <w:color w:val="auto"/>
                <w:sz w:val="18"/>
                <w:szCs w:val="18"/>
              </w:rPr>
            </w:pPr>
          </w:p>
        </w:tc>
        <w:tc>
          <w:tcPr>
            <w:tcW w:w="2268" w:type="dxa"/>
            <w:shd w:val="clear" w:color="auto" w:fill="FFFFFF" w:themeFill="background1"/>
          </w:tcPr>
          <w:p w:rsidR="00360D99" w:rsidRPr="00C80224" w:rsidRDefault="00360D99" w:rsidP="003E21BB">
            <w:pPr>
              <w:pStyle w:val="Tabletext0"/>
              <w:rPr>
                <w:lang w:val="en-US"/>
              </w:rPr>
            </w:pPr>
          </w:p>
          <w:p w:rsidR="00360D99" w:rsidRDefault="000F29EE" w:rsidP="003E21BB">
            <w:pPr>
              <w:pStyle w:val="Tabletext0"/>
            </w:pPr>
            <w:hyperlink r:id="rId66" w:history="1">
              <w:r w:rsidR="00A302FA" w:rsidRPr="00C80224">
                <w:rPr>
                  <w:rStyle w:val="Hyperlink"/>
                </w:rPr>
                <w:t>Local Induction Register Link</w:t>
              </w:r>
            </w:hyperlink>
          </w:p>
          <w:p w:rsidR="003E21BB" w:rsidRPr="00C80224" w:rsidRDefault="003E21BB" w:rsidP="003E21BB">
            <w:pPr>
              <w:pStyle w:val="Tabletext0"/>
              <w:rPr>
                <w:lang w:val="en-US"/>
              </w:rPr>
            </w:pPr>
          </w:p>
          <w:p w:rsidR="00360D99" w:rsidRPr="00C80224" w:rsidRDefault="000F29EE" w:rsidP="003E21BB">
            <w:pPr>
              <w:pStyle w:val="Tabletext0"/>
            </w:pPr>
            <w:hyperlink r:id="rId67" w:history="1">
              <w:r w:rsidR="00360D99" w:rsidRPr="00C80224">
                <w:rPr>
                  <w:rStyle w:val="Hyperlink"/>
                  <w:sz w:val="18"/>
                  <w:szCs w:val="18"/>
                </w:rPr>
                <w:t>Local Induction – visitor or contractor link</w:t>
              </w:r>
            </w:hyperlink>
          </w:p>
          <w:p w:rsidR="00360D99" w:rsidRPr="00C80224" w:rsidRDefault="00360D99" w:rsidP="003E21BB">
            <w:pPr>
              <w:pStyle w:val="Tabletext0"/>
            </w:pPr>
          </w:p>
          <w:p w:rsidR="00360D99" w:rsidRPr="00C80224" w:rsidRDefault="000F29EE" w:rsidP="003E21BB">
            <w:pPr>
              <w:pStyle w:val="Tabletext0"/>
            </w:pPr>
            <w:hyperlink r:id="rId68" w:history="1">
              <w:r w:rsidR="00360D99" w:rsidRPr="00C80224">
                <w:rPr>
                  <w:rStyle w:val="Hyperlink"/>
                  <w:sz w:val="18"/>
                  <w:szCs w:val="18"/>
                </w:rPr>
                <w:t>Local Induction - Employee</w:t>
              </w:r>
            </w:hyperlink>
          </w:p>
          <w:p w:rsidR="00676056" w:rsidRPr="00C80224" w:rsidRDefault="00676056" w:rsidP="003E21BB">
            <w:pPr>
              <w:pStyle w:val="Tabletext0"/>
            </w:pPr>
          </w:p>
          <w:p w:rsidR="00360D99" w:rsidRPr="00C80224" w:rsidRDefault="000F29EE" w:rsidP="003E21BB">
            <w:pPr>
              <w:pStyle w:val="Tabletext0"/>
            </w:pPr>
            <w:hyperlink r:id="rId69" w:history="1">
              <w:r w:rsidR="00676056" w:rsidRPr="00C80224">
                <w:rPr>
                  <w:rStyle w:val="Hyperlink"/>
                  <w:sz w:val="18"/>
                  <w:szCs w:val="18"/>
                </w:rPr>
                <w:t>Delivering a Safety Induction Guidance Document</w:t>
              </w:r>
            </w:hyperlink>
          </w:p>
          <w:p w:rsidR="00676056" w:rsidRPr="00C80224" w:rsidRDefault="00676056" w:rsidP="003E21BB">
            <w:pPr>
              <w:pStyle w:val="Tabletext0"/>
            </w:pPr>
          </w:p>
          <w:p w:rsidR="00433AA8" w:rsidRPr="00C80224" w:rsidRDefault="0093588A" w:rsidP="003E21BB">
            <w:pPr>
              <w:pStyle w:val="Tabletext0"/>
            </w:pPr>
            <w:r w:rsidRPr="00C80224">
              <w:t>Induction records are currently in hard format on site</w:t>
            </w:r>
          </w:p>
        </w:tc>
      </w:tr>
    </w:tbl>
    <w:p w:rsidR="003E21BB" w:rsidRDefault="003E21BB" w:rsidP="003E21BB">
      <w:pPr>
        <w:pStyle w:val="Heading1"/>
        <w:numPr>
          <w:ilvl w:val="0"/>
          <w:numId w:val="0"/>
        </w:numPr>
        <w:rPr>
          <w:color w:val="4F81BD" w:themeColor="accent1"/>
        </w:rPr>
      </w:pPr>
      <w:bookmarkStart w:id="28" w:name="_Toc274665397"/>
    </w:p>
    <w:p w:rsidR="003E21BB" w:rsidRDefault="003E21BB" w:rsidP="003E21BB">
      <w:pPr>
        <w:pStyle w:val="BodyText"/>
      </w:pPr>
    </w:p>
    <w:p w:rsidR="003E21BB" w:rsidRDefault="003E21BB" w:rsidP="003E21BB">
      <w:pPr>
        <w:pStyle w:val="BodyText"/>
      </w:pPr>
    </w:p>
    <w:p w:rsidR="003E21BB" w:rsidRDefault="003E21BB" w:rsidP="003E21BB">
      <w:pPr>
        <w:pStyle w:val="BodyText"/>
      </w:pPr>
    </w:p>
    <w:p w:rsidR="003E21BB" w:rsidRPr="003E21BB" w:rsidRDefault="003E21BB" w:rsidP="003E21BB">
      <w:pPr>
        <w:pStyle w:val="BodyText"/>
      </w:pPr>
    </w:p>
    <w:p w:rsidR="00433AA8" w:rsidRPr="00D244A8" w:rsidRDefault="00711AD5" w:rsidP="00433AA8">
      <w:pPr>
        <w:pStyle w:val="Heading1"/>
        <w:ind w:left="426"/>
        <w:rPr>
          <w:color w:val="4F81BD" w:themeColor="accent1"/>
        </w:rPr>
      </w:pPr>
      <w:r w:rsidRPr="00D244A8">
        <w:rPr>
          <w:color w:val="4F81BD" w:themeColor="accent1"/>
        </w:rPr>
        <w:lastRenderedPageBreak/>
        <w:t>Management responsibility</w:t>
      </w:r>
      <w:bookmarkEnd w:id="28"/>
    </w:p>
    <w:p w:rsidR="00433AA8" w:rsidRPr="00531055" w:rsidRDefault="00711AD5" w:rsidP="00433AA8">
      <w:pPr>
        <w:pStyle w:val="McLLBodyText"/>
        <w:spacing w:before="120" w:after="120"/>
        <w:ind w:left="0"/>
        <w:rPr>
          <w:rFonts w:ascii="Calibri" w:hAnsi="Calibri" w:cs="Arial"/>
          <w:sz w:val="22"/>
          <w:szCs w:val="22"/>
        </w:rPr>
      </w:pPr>
      <w:r w:rsidRPr="00531055">
        <w:rPr>
          <w:rFonts w:ascii="Calibri" w:hAnsi="Calibri" w:cs="Arial"/>
          <w:sz w:val="22"/>
          <w:szCs w:val="22"/>
        </w:rPr>
        <w:t xml:space="preserve">Safety roles and responsibilities of key project members listed in 1.5.1 have been detailed in Responsibility Tables included in relevant sections throughout this document.  </w:t>
      </w:r>
    </w:p>
    <w:p w:rsidR="00433AA8" w:rsidRPr="00531055" w:rsidRDefault="00711AD5" w:rsidP="00433AA8">
      <w:pPr>
        <w:pStyle w:val="McLLBodyText"/>
        <w:spacing w:before="120" w:after="120"/>
        <w:ind w:left="0"/>
        <w:rPr>
          <w:rFonts w:ascii="Calibri" w:hAnsi="Calibri" w:cs="Arial"/>
          <w:sz w:val="22"/>
          <w:szCs w:val="22"/>
        </w:rPr>
      </w:pPr>
      <w:r w:rsidRPr="00531055">
        <w:rPr>
          <w:rFonts w:ascii="Calibri" w:hAnsi="Calibri" w:cs="Arial"/>
          <w:sz w:val="22"/>
          <w:szCs w:val="22"/>
        </w:rPr>
        <w:t xml:space="preserve">However, regardless of role or position, the following requirements are mandatory to all persons entering site.  </w:t>
      </w:r>
    </w:p>
    <w:p w:rsidR="00433AA8" w:rsidRPr="005A14D4" w:rsidRDefault="00711AD5" w:rsidP="00433AA8">
      <w:pPr>
        <w:pStyle w:val="BodyText"/>
        <w:ind w:left="0"/>
        <w:jc w:val="center"/>
      </w:pPr>
      <w:r>
        <w:rPr>
          <w:rFonts w:ascii="Calibri" w:hAnsi="Calibri"/>
          <w:bCs/>
          <w:noProof/>
          <w:snapToGrid/>
        </w:rPr>
        <w:drawing>
          <wp:inline distT="0" distB="0" distL="0" distR="0">
            <wp:extent cx="5012690" cy="353631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srcRect/>
                    <a:stretch>
                      <a:fillRect/>
                    </a:stretch>
                  </pic:blipFill>
                  <pic:spPr bwMode="auto">
                    <a:xfrm>
                      <a:off x="0" y="0"/>
                      <a:ext cx="5012690" cy="3536315"/>
                    </a:xfrm>
                    <a:prstGeom prst="rect">
                      <a:avLst/>
                    </a:prstGeom>
                    <a:noFill/>
                    <a:ln w="9525">
                      <a:noFill/>
                      <a:miter lim="800000"/>
                      <a:headEnd/>
                      <a:tailEnd/>
                    </a:ln>
                  </pic:spPr>
                </pic:pic>
              </a:graphicData>
            </a:graphic>
          </wp:inline>
        </w:drawing>
      </w:r>
    </w:p>
    <w:p w:rsidR="00433AA8" w:rsidRDefault="00711AD5" w:rsidP="00433AA8">
      <w:pPr>
        <w:pStyle w:val="BodyText"/>
        <w:rPr>
          <w:rFonts w:ascii="Calibri" w:hAnsi="Calibri"/>
        </w:rPr>
      </w:pPr>
      <w:r w:rsidRPr="00CC17AF">
        <w:rPr>
          <w:rFonts w:ascii="Calibri" w:hAnsi="Calibri"/>
          <w:sz w:val="16"/>
        </w:rPr>
        <w:t xml:space="preserve"> </w:t>
      </w: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Site Supervisor (S), Health &amp; Safety Advisor (H), General site personnel (G)  </w:t>
      </w:r>
    </w:p>
    <w:p w:rsidR="00433AA8" w:rsidRPr="007402C6" w:rsidRDefault="00433AA8" w:rsidP="00433AA8">
      <w:pPr>
        <w:rPr>
          <w:color w:val="000000"/>
          <w:sz w:val="15"/>
          <w:szCs w:val="15"/>
        </w:rPr>
      </w:pPr>
    </w:p>
    <w:tbl>
      <w:tblPr>
        <w:tblW w:w="4838"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677"/>
        <w:gridCol w:w="356"/>
        <w:gridCol w:w="357"/>
        <w:gridCol w:w="340"/>
        <w:gridCol w:w="373"/>
      </w:tblGrid>
      <w:tr w:rsidR="00433AA8" w:rsidRPr="004C080B">
        <w:tc>
          <w:tcPr>
            <w:tcW w:w="7677" w:type="dxa"/>
            <w:shd w:val="clear" w:color="auto" w:fill="8DB3E2"/>
          </w:tcPr>
          <w:p w:rsidR="00433AA8" w:rsidRPr="00D11B1F" w:rsidRDefault="00711AD5" w:rsidP="00433AA8">
            <w:pPr>
              <w:pStyle w:val="TableHead"/>
              <w:tabs>
                <w:tab w:val="left" w:pos="-284"/>
              </w:tabs>
              <w:rPr>
                <w:color w:val="000000"/>
                <w:sz w:val="15"/>
                <w:szCs w:val="15"/>
              </w:rPr>
            </w:pPr>
            <w:r w:rsidRPr="004C080B">
              <w:rPr>
                <w:sz w:val="15"/>
                <w:szCs w:val="15"/>
              </w:rPr>
              <w:br w:type="page"/>
            </w:r>
            <w:r w:rsidRPr="004C080B">
              <w:rPr>
                <w:sz w:val="15"/>
                <w:szCs w:val="15"/>
              </w:rPr>
              <w:br w:type="page"/>
            </w:r>
            <w:r w:rsidRPr="00D11B1F">
              <w:rPr>
                <w:color w:val="000000"/>
                <w:sz w:val="15"/>
                <w:szCs w:val="15"/>
              </w:rPr>
              <w:t xml:space="preserve">Managing Responsibilities </w:t>
            </w:r>
          </w:p>
        </w:tc>
        <w:tc>
          <w:tcPr>
            <w:tcW w:w="35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57" w:type="dxa"/>
            <w:shd w:val="clear" w:color="auto" w:fill="00CCFF"/>
          </w:tcPr>
          <w:p w:rsidR="00433AA8" w:rsidRPr="004C080B" w:rsidRDefault="00711AD5" w:rsidP="00433AA8">
            <w:pPr>
              <w:pStyle w:val="TableHead"/>
              <w:tabs>
                <w:tab w:val="left" w:pos="-284"/>
              </w:tabs>
              <w:rPr>
                <w:b w:val="0"/>
                <w:bCs w:val="0"/>
                <w:sz w:val="15"/>
                <w:szCs w:val="15"/>
              </w:rPr>
            </w:pPr>
            <w:r w:rsidRPr="004C080B">
              <w:rPr>
                <w:b w:val="0"/>
                <w:bCs w:val="0"/>
                <w:sz w:val="15"/>
                <w:szCs w:val="15"/>
              </w:rPr>
              <w:t>S</w:t>
            </w:r>
          </w:p>
        </w:tc>
        <w:tc>
          <w:tcPr>
            <w:tcW w:w="340" w:type="dxa"/>
            <w:shd w:val="clear" w:color="auto" w:fill="F79646"/>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73" w:type="dxa"/>
            <w:shd w:val="clear" w:color="auto" w:fill="FB0BD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Provide safety leadership to Construction Manager and Site Supervisor in line with Novo Rail’s health and safety values.</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Allocate adequate resources to implement health and safety systems (including labour, supervision, plant, equipment materials, funding and support)</w:t>
            </w:r>
            <w:proofErr w:type="gramStart"/>
            <w:r w:rsidRPr="004C080B">
              <w:rPr>
                <w:sz w:val="15"/>
                <w:szCs w:val="15"/>
              </w:rPr>
              <w:t>..</w:t>
            </w:r>
            <w:proofErr w:type="gramEnd"/>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Support, monitor and review the Construction Manager and Site Supervisor</w:t>
            </w:r>
            <w:r>
              <w:rPr>
                <w:sz w:val="15"/>
                <w:szCs w:val="15"/>
              </w:rPr>
              <w:t>s</w:t>
            </w:r>
            <w:r w:rsidRPr="004C080B">
              <w:rPr>
                <w:sz w:val="15"/>
                <w:szCs w:val="15"/>
              </w:rPr>
              <w:t xml:space="preserve"> implementation and delivery of the requirements of the Novo Rail health and safety system.</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Assist the Construction Manager and Site Supervisor res</w:t>
            </w:r>
            <w:r w:rsidR="008A7946">
              <w:rPr>
                <w:sz w:val="15"/>
                <w:szCs w:val="15"/>
              </w:rPr>
              <w:t xml:space="preserve">olve safety issues between the </w:t>
            </w:r>
            <w:r w:rsidRPr="004C080B">
              <w:rPr>
                <w:sz w:val="15"/>
                <w:szCs w:val="15"/>
              </w:rPr>
              <w:t>PC, Site Owner or other team members.</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Have and apply full working knowledge of Novo Rail, </w:t>
            </w:r>
            <w:proofErr w:type="spellStart"/>
            <w:r w:rsidRPr="004C080B">
              <w:rPr>
                <w:sz w:val="15"/>
                <w:szCs w:val="15"/>
              </w:rPr>
              <w:t>RailCorp</w:t>
            </w:r>
            <w:proofErr w:type="spellEnd"/>
            <w:r w:rsidRPr="004C080B">
              <w:rPr>
                <w:sz w:val="15"/>
                <w:szCs w:val="15"/>
              </w:rPr>
              <w:t xml:space="preserve"> and PC’s Safety Management System</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Borders>
              <w:bottom w:val="single" w:sz="2" w:space="0" w:color="auto"/>
            </w:tcBorders>
            <w:shd w:val="clear" w:color="auto" w:fill="FB0BD9"/>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Approve the Project Safety Management Plan and related safety material including the identification of Project hazards and risk prior to commencement; and monitor its implementation.  Periodically review plan and implementation.</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Maintain acceptable </w:t>
            </w:r>
            <w:r>
              <w:rPr>
                <w:sz w:val="15"/>
                <w:szCs w:val="15"/>
              </w:rPr>
              <w:t>p</w:t>
            </w:r>
            <w:r w:rsidRPr="004C080B">
              <w:rPr>
                <w:sz w:val="15"/>
                <w:szCs w:val="15"/>
              </w:rPr>
              <w:t>roject health and safety performance and communicate lead and lag performance on a monthly business to Novo Rail Senior Management and Project Staff.</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lastRenderedPageBreak/>
              <w:t>Ensure suitable supervision on the project.  Ensure suitable principal contractor representation with required skills, competence and project knowledge on site.</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Provide suitable supervision on the project.  Provide suitable principal contractor representation with required skills, competence and project knowledge on site.</w:t>
            </w:r>
          </w:p>
        </w:tc>
        <w:tc>
          <w:tcPr>
            <w:tcW w:w="356" w:type="dxa"/>
            <w:shd w:val="clear" w:color="auto" w:fill="FFFFFF"/>
          </w:tcPr>
          <w:p w:rsidR="00433AA8"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Mentor staff </w:t>
            </w:r>
            <w:r>
              <w:rPr>
                <w:sz w:val="15"/>
                <w:szCs w:val="15"/>
              </w:rPr>
              <w:t xml:space="preserve">(within Project Structure) in OHS and their roles </w:t>
            </w:r>
            <w:r w:rsidRPr="004C080B">
              <w:rPr>
                <w:sz w:val="15"/>
                <w:szCs w:val="15"/>
              </w:rPr>
              <w:t>and</w:t>
            </w:r>
            <w:r>
              <w:rPr>
                <w:sz w:val="15"/>
                <w:szCs w:val="15"/>
              </w:rPr>
              <w:t xml:space="preserve"> responsibilities and</w:t>
            </w:r>
            <w:r w:rsidRPr="004C080B">
              <w:rPr>
                <w:sz w:val="15"/>
                <w:szCs w:val="15"/>
              </w:rPr>
              <w:t xml:space="preserve"> follow their improvements.</w:t>
            </w:r>
            <w:r>
              <w:rPr>
                <w:sz w:val="15"/>
                <w:szCs w:val="15"/>
              </w:rPr>
              <w:t xml:space="preserve">  Monitor the application of these roles and responsibilities and formally highlight where they are not being achieved.</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t xml:space="preserve">Clearly understand your health and safety roles and responsibilities within the project. </w:t>
            </w:r>
          </w:p>
        </w:tc>
        <w:tc>
          <w:tcPr>
            <w:tcW w:w="356" w:type="dxa"/>
            <w:shd w:val="clear" w:color="auto" w:fill="FF0000"/>
          </w:tcPr>
          <w:p w:rsidR="00433AA8"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shd w:val="clear" w:color="auto" w:fill="FFC000"/>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Consider safety when conducting employee performance appraisals</w:t>
            </w:r>
            <w:r>
              <w:rPr>
                <w:sz w:val="15"/>
                <w:szCs w:val="15"/>
              </w:rPr>
              <w:t xml:space="preserve"> (within project structure)</w:t>
            </w:r>
            <w:r w:rsidRPr="004C080B">
              <w:rPr>
                <w:sz w:val="15"/>
                <w:szCs w:val="15"/>
              </w:rPr>
              <w:t xml:space="preserve">.  </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Provide and maintain a safe and healthy workplace and be actively involved in ensuring a positive safety culture is </w:t>
            </w:r>
            <w:proofErr w:type="spellStart"/>
            <w:r w:rsidRPr="004C080B">
              <w:rPr>
                <w:sz w:val="15"/>
                <w:szCs w:val="15"/>
              </w:rPr>
              <w:t>instilled</w:t>
            </w:r>
            <w:proofErr w:type="spellEnd"/>
            <w:r w:rsidRPr="004C080B">
              <w:rPr>
                <w:sz w:val="15"/>
                <w:szCs w:val="15"/>
              </w:rPr>
              <w:t xml:space="preserve"> and maintained</w:t>
            </w:r>
            <w:r>
              <w:rPr>
                <w:sz w:val="15"/>
                <w:szCs w:val="15"/>
              </w:rPr>
              <w:t>.</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Initiate disciplinary process for staff with poor OHS behaviours/attitudes that prove to be recurrent or could potentially cause a significant risk/event.  </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Make </w:t>
            </w:r>
            <w:r>
              <w:rPr>
                <w:sz w:val="15"/>
                <w:szCs w:val="15"/>
              </w:rPr>
              <w:t xml:space="preserve">and record </w:t>
            </w:r>
            <w:r w:rsidRPr="004C080B">
              <w:rPr>
                <w:sz w:val="15"/>
                <w:szCs w:val="15"/>
              </w:rPr>
              <w:t xml:space="preserve">site visits where site workers (not dependent on employer) are engaged and spoken to directly about H&amp;S on the site and their activity.  </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Recognise and reward people who have positively impacted OHS on the project.</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Consult with the </w:t>
            </w:r>
            <w:r>
              <w:rPr>
                <w:sz w:val="15"/>
                <w:szCs w:val="15"/>
              </w:rPr>
              <w:t xml:space="preserve">relevant Novo Rail </w:t>
            </w:r>
            <w:r w:rsidRPr="004C080B">
              <w:rPr>
                <w:sz w:val="15"/>
                <w:szCs w:val="15"/>
              </w:rPr>
              <w:t>Manager</w:t>
            </w:r>
            <w:r>
              <w:rPr>
                <w:sz w:val="15"/>
                <w:szCs w:val="15"/>
              </w:rPr>
              <w:t>s</w:t>
            </w:r>
            <w:r w:rsidRPr="004C080B">
              <w:rPr>
                <w:sz w:val="15"/>
                <w:szCs w:val="15"/>
              </w:rPr>
              <w:t xml:space="preserve"> to assemble an adequately skilled and experience Project</w:t>
            </w:r>
            <w:r>
              <w:rPr>
                <w:sz w:val="15"/>
                <w:szCs w:val="15"/>
              </w:rPr>
              <w:t xml:space="preserve"> T</w:t>
            </w:r>
            <w:r w:rsidRPr="004C080B">
              <w:rPr>
                <w:sz w:val="15"/>
                <w:szCs w:val="15"/>
              </w:rPr>
              <w:t>eam.</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Select project team and appointed sub contractors based on individual capability, fitness for selected activities as well as role competence.  </w:t>
            </w:r>
          </w:p>
        </w:tc>
        <w:tc>
          <w:tcPr>
            <w:tcW w:w="356" w:type="dxa"/>
            <w:shd w:val="clear" w:color="auto" w:fill="FF0000"/>
          </w:tcPr>
          <w:p w:rsidR="00433AA8" w:rsidRDefault="00711AD5" w:rsidP="00433AA8">
            <w:pPr>
              <w:pStyle w:val="TableBody"/>
              <w:tabs>
                <w:tab w:val="left" w:pos="-284"/>
              </w:tabs>
              <w:rPr>
                <w:sz w:val="15"/>
                <w:szCs w:val="15"/>
              </w:rPr>
            </w:pPr>
            <w:r>
              <w:rPr>
                <w:sz w:val="15"/>
                <w:szCs w:val="15"/>
              </w:rPr>
              <w:t>#</w:t>
            </w: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Co-ordinate resources and activities in manner to prevent or limit risk as far as</w:t>
            </w:r>
            <w:r>
              <w:rPr>
                <w:sz w:val="15"/>
                <w:szCs w:val="15"/>
              </w:rPr>
              <w:t xml:space="preserve"> </w:t>
            </w:r>
            <w:proofErr w:type="gramStart"/>
            <w:r>
              <w:rPr>
                <w:sz w:val="15"/>
                <w:szCs w:val="15"/>
              </w:rPr>
              <w:t>is</w:t>
            </w:r>
            <w:proofErr w:type="gramEnd"/>
            <w:r>
              <w:rPr>
                <w:sz w:val="15"/>
                <w:szCs w:val="15"/>
              </w:rPr>
              <w:t xml:space="preserve"> reasonably practicable.  </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Develop and monitor the implementation of the Project Safety Management Plan and activity specific health and safety documentation within the areas of Novo Rail responsibility.</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Coordinate, brief and manage the work activities to achieve health and safety requirements. </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Secure and promote health and safety to ensure continuous improvement in awareness and commitment to safety.</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Maintain an understanding of the requirements and obligations of the relevant </w:t>
            </w:r>
            <w:r>
              <w:rPr>
                <w:sz w:val="15"/>
                <w:szCs w:val="15"/>
              </w:rPr>
              <w:t>Principal</w:t>
            </w:r>
            <w:r w:rsidRPr="004C080B">
              <w:rPr>
                <w:sz w:val="15"/>
                <w:szCs w:val="15"/>
              </w:rPr>
              <w:t xml:space="preserve"> Contractor health and safety minimum standards, and rules.  </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Understand and apply detailed OHS legislative requirements relating to this project.</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Regularly brief the Project Manager on project safety performance and forward resourcing/monitoring requirements (if higher than those identified in the Project Safety Management Plan).</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Facilitate the resolution of safety issues between </w:t>
            </w:r>
            <w:r>
              <w:rPr>
                <w:sz w:val="15"/>
                <w:szCs w:val="15"/>
              </w:rPr>
              <w:t>p</w:t>
            </w:r>
            <w:r w:rsidRPr="004C080B">
              <w:rPr>
                <w:sz w:val="15"/>
                <w:szCs w:val="15"/>
              </w:rPr>
              <w:t>roject team members</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Liaise with the Project Safety Advisor for advice. </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t>Adhere to</w:t>
            </w:r>
            <w:r w:rsidRPr="004C080B">
              <w:rPr>
                <w:sz w:val="15"/>
                <w:szCs w:val="15"/>
              </w:rPr>
              <w:t xml:space="preserve"> Novo Rail safety values and seek ways to promote and improve the Health and Safety on Projects</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shd w:val="clear" w:color="auto" w:fill="FF6600"/>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Take reasonable steps to prevent risks to the health and safety of yourself or other persons whilst at work</w:t>
            </w:r>
          </w:p>
        </w:tc>
        <w:tc>
          <w:tcPr>
            <w:tcW w:w="356" w:type="dxa"/>
          </w:tcPr>
          <w:p w:rsidR="00433AA8" w:rsidRPr="004C080B" w:rsidRDefault="00433AA8" w:rsidP="00433AA8">
            <w:pPr>
              <w:pStyle w:val="TableBody"/>
              <w:tabs>
                <w:tab w:val="left" w:pos="-284"/>
              </w:tabs>
              <w:rPr>
                <w:sz w:val="15"/>
                <w:szCs w:val="15"/>
              </w:rPr>
            </w:pPr>
          </w:p>
        </w:tc>
        <w:tc>
          <w:tcPr>
            <w:tcW w:w="357" w:type="dxa"/>
          </w:tcPr>
          <w:p w:rsidR="00433AA8" w:rsidRPr="004C080B" w:rsidRDefault="00433AA8" w:rsidP="00433AA8">
            <w:pPr>
              <w:pStyle w:val="TableBody"/>
              <w:tabs>
                <w:tab w:val="left" w:pos="-284"/>
              </w:tabs>
              <w:rPr>
                <w:sz w:val="15"/>
                <w:szCs w:val="15"/>
              </w:rPr>
            </w:pPr>
          </w:p>
        </w:tc>
        <w:tc>
          <w:tcPr>
            <w:tcW w:w="340" w:type="dxa"/>
            <w:shd w:val="clear" w:color="auto" w:fill="FF6600"/>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t>Participate</w:t>
            </w:r>
            <w:r w:rsidRPr="004C080B">
              <w:rPr>
                <w:sz w:val="15"/>
                <w:szCs w:val="15"/>
              </w:rPr>
              <w:t xml:space="preserve"> in the development </w:t>
            </w:r>
            <w:r>
              <w:rPr>
                <w:sz w:val="15"/>
                <w:szCs w:val="15"/>
              </w:rPr>
              <w:t xml:space="preserve">and review </w:t>
            </w:r>
            <w:r w:rsidRPr="004C080B">
              <w:rPr>
                <w:sz w:val="15"/>
                <w:szCs w:val="15"/>
              </w:rPr>
              <w:t>of safe systems of work and complying with those requirements</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shd w:val="clear" w:color="auto" w:fill="FF6600"/>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Develop safe processes for dealing with incidents and emergencies.</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Ensure adequate supply maintenance and training of equipment provided for the purpose of protection.</w:t>
            </w:r>
          </w:p>
        </w:tc>
        <w:tc>
          <w:tcPr>
            <w:tcW w:w="356" w:type="dxa"/>
            <w:shd w:val="clear" w:color="auto" w:fill="FFFFFF"/>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Follow safe working processes and procedures for dealing with accidents and emergencies</w:t>
            </w:r>
          </w:p>
        </w:tc>
        <w:tc>
          <w:tcPr>
            <w:tcW w:w="356" w:type="dxa"/>
          </w:tcPr>
          <w:p w:rsidR="00433AA8" w:rsidRPr="004C080B" w:rsidRDefault="00433AA8" w:rsidP="00433AA8">
            <w:pPr>
              <w:pStyle w:val="TableBody"/>
              <w:tabs>
                <w:tab w:val="left" w:pos="-284"/>
              </w:tabs>
              <w:rPr>
                <w:sz w:val="15"/>
                <w:szCs w:val="15"/>
              </w:rPr>
            </w:pPr>
          </w:p>
        </w:tc>
        <w:tc>
          <w:tcPr>
            <w:tcW w:w="357" w:type="dxa"/>
          </w:tcPr>
          <w:p w:rsidR="00433AA8" w:rsidRPr="004C080B" w:rsidRDefault="00433AA8" w:rsidP="00433AA8">
            <w:pPr>
              <w:pStyle w:val="TableBody"/>
              <w:tabs>
                <w:tab w:val="left" w:pos="-284"/>
              </w:tabs>
              <w:rPr>
                <w:sz w:val="15"/>
                <w:szCs w:val="15"/>
              </w:rPr>
            </w:pPr>
          </w:p>
        </w:tc>
        <w:tc>
          <w:tcPr>
            <w:tcW w:w="340" w:type="dxa"/>
            <w:shd w:val="clear" w:color="auto" w:fill="FF6600"/>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Wear and maintain personal protective equipment issued</w:t>
            </w:r>
          </w:p>
        </w:tc>
        <w:tc>
          <w:tcPr>
            <w:tcW w:w="356" w:type="dxa"/>
          </w:tcPr>
          <w:p w:rsidR="00433AA8" w:rsidRPr="004C080B" w:rsidRDefault="00433AA8" w:rsidP="00433AA8">
            <w:pPr>
              <w:pStyle w:val="TableBody"/>
              <w:tabs>
                <w:tab w:val="left" w:pos="-284"/>
              </w:tabs>
              <w:rPr>
                <w:sz w:val="15"/>
                <w:szCs w:val="15"/>
              </w:rPr>
            </w:pPr>
          </w:p>
        </w:tc>
        <w:tc>
          <w:tcPr>
            <w:tcW w:w="357" w:type="dxa"/>
          </w:tcPr>
          <w:p w:rsidR="00433AA8" w:rsidRPr="004C080B" w:rsidRDefault="00433AA8" w:rsidP="00433AA8">
            <w:pPr>
              <w:pStyle w:val="TableBody"/>
              <w:tabs>
                <w:tab w:val="left" w:pos="-284"/>
              </w:tabs>
              <w:rPr>
                <w:sz w:val="15"/>
                <w:szCs w:val="15"/>
              </w:rPr>
            </w:pPr>
          </w:p>
        </w:tc>
        <w:tc>
          <w:tcPr>
            <w:tcW w:w="340" w:type="dxa"/>
            <w:shd w:val="clear" w:color="auto" w:fill="FF6600"/>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Challenge unsafe behaviours/attitudes at any level when encountered.  </w:t>
            </w:r>
          </w:p>
        </w:tc>
        <w:tc>
          <w:tcPr>
            <w:tcW w:w="356" w:type="dxa"/>
          </w:tcPr>
          <w:p w:rsidR="00433AA8" w:rsidRPr="004C080B" w:rsidRDefault="00433AA8" w:rsidP="00433AA8">
            <w:pPr>
              <w:pStyle w:val="TableBody"/>
              <w:tabs>
                <w:tab w:val="left" w:pos="-284"/>
              </w:tabs>
              <w:rPr>
                <w:sz w:val="15"/>
                <w:szCs w:val="15"/>
              </w:rPr>
            </w:pPr>
          </w:p>
        </w:tc>
        <w:tc>
          <w:tcPr>
            <w:tcW w:w="357" w:type="dxa"/>
          </w:tcPr>
          <w:p w:rsidR="00433AA8" w:rsidRPr="004C080B" w:rsidRDefault="00433AA8" w:rsidP="00433AA8">
            <w:pPr>
              <w:pStyle w:val="TableBody"/>
              <w:tabs>
                <w:tab w:val="left" w:pos="-284"/>
              </w:tabs>
              <w:rPr>
                <w:sz w:val="15"/>
                <w:szCs w:val="15"/>
              </w:rPr>
            </w:pPr>
          </w:p>
        </w:tc>
        <w:tc>
          <w:tcPr>
            <w:tcW w:w="340" w:type="dxa"/>
            <w:shd w:val="clear" w:color="auto" w:fill="FF6600"/>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Understand and apply general OHS legislative requirements relating to this project.</w:t>
            </w:r>
          </w:p>
        </w:tc>
        <w:tc>
          <w:tcPr>
            <w:tcW w:w="356" w:type="dxa"/>
          </w:tcPr>
          <w:p w:rsidR="00433AA8" w:rsidRPr="004C080B" w:rsidRDefault="00433AA8" w:rsidP="00433AA8">
            <w:pPr>
              <w:pStyle w:val="TableBody"/>
              <w:tabs>
                <w:tab w:val="left" w:pos="-284"/>
              </w:tabs>
              <w:rPr>
                <w:sz w:val="15"/>
                <w:szCs w:val="15"/>
              </w:rPr>
            </w:pPr>
          </w:p>
        </w:tc>
        <w:tc>
          <w:tcPr>
            <w:tcW w:w="357" w:type="dxa"/>
          </w:tcPr>
          <w:p w:rsidR="00433AA8" w:rsidRPr="004C080B" w:rsidRDefault="00433AA8" w:rsidP="00433AA8">
            <w:pPr>
              <w:pStyle w:val="TableBody"/>
              <w:tabs>
                <w:tab w:val="left" w:pos="-284"/>
              </w:tabs>
              <w:rPr>
                <w:sz w:val="15"/>
                <w:szCs w:val="15"/>
              </w:rPr>
            </w:pPr>
          </w:p>
        </w:tc>
        <w:tc>
          <w:tcPr>
            <w:tcW w:w="340" w:type="dxa"/>
            <w:shd w:val="clear" w:color="auto" w:fill="FF6600"/>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t>Provide</w:t>
            </w:r>
            <w:r w:rsidR="008A7946">
              <w:rPr>
                <w:sz w:val="15"/>
                <w:szCs w:val="15"/>
              </w:rPr>
              <w:t xml:space="preserve"> support and assistance to the </w:t>
            </w:r>
            <w:r w:rsidRPr="004C080B">
              <w:rPr>
                <w:sz w:val="15"/>
                <w:szCs w:val="15"/>
              </w:rPr>
              <w:t xml:space="preserve">Project </w:t>
            </w:r>
            <w:r>
              <w:rPr>
                <w:sz w:val="15"/>
                <w:szCs w:val="15"/>
              </w:rPr>
              <w:t>M</w:t>
            </w:r>
            <w:r w:rsidRPr="004C080B">
              <w:rPr>
                <w:sz w:val="15"/>
                <w:szCs w:val="15"/>
              </w:rPr>
              <w:t xml:space="preserve">anager/Site Supervisor (on request) in areas affecting health and safety including hazard/risk assessment and health and safety reviews. </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At the request of the Project Manager or in line with the project schedule carry out health and safety audits, inspections  and reviews  to ensure the requirements of this Plan are successfully met</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lastRenderedPageBreak/>
              <w:t>Manage safety compliance on the worksite</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B0BD9"/>
          </w:tcPr>
          <w:p w:rsidR="00433AA8" w:rsidRDefault="00433AA8" w:rsidP="00433AA8">
            <w:pPr>
              <w:pStyle w:val="TableBody"/>
              <w:tabs>
                <w:tab w:val="left" w:pos="-284"/>
              </w:tabs>
              <w:rPr>
                <w:sz w:val="15"/>
                <w:szCs w:val="15"/>
              </w:rPr>
            </w:pPr>
          </w:p>
        </w:tc>
      </w:tr>
    </w:tbl>
    <w:p w:rsidR="00433AA8" w:rsidRPr="00CC17AF" w:rsidRDefault="00433AA8" w:rsidP="00433AA8">
      <w:pPr>
        <w:pStyle w:val="BodyText"/>
        <w:rPr>
          <w:rFonts w:ascii="Calibri" w:hAnsi="Calibri"/>
        </w:rPr>
      </w:pPr>
    </w:p>
    <w:p w:rsidR="00433AA8" w:rsidRPr="00D244A8" w:rsidRDefault="00711AD5" w:rsidP="00433AA8">
      <w:pPr>
        <w:pStyle w:val="Heading1"/>
        <w:ind w:left="426"/>
        <w:rPr>
          <w:color w:val="4F81BD" w:themeColor="accent1"/>
        </w:rPr>
      </w:pPr>
      <w:bookmarkStart w:id="29" w:name="_Toc263802126"/>
      <w:bookmarkStart w:id="30" w:name="_Toc263932331"/>
      <w:bookmarkStart w:id="31" w:name="_Toc266537964"/>
      <w:bookmarkStart w:id="32" w:name="_Toc274665398"/>
      <w:bookmarkEnd w:id="29"/>
      <w:bookmarkEnd w:id="30"/>
      <w:bookmarkEnd w:id="31"/>
      <w:r w:rsidRPr="00D244A8">
        <w:rPr>
          <w:color w:val="4F81BD" w:themeColor="accent1"/>
        </w:rPr>
        <w:t>Safety Risk Management</w:t>
      </w:r>
      <w:bookmarkEnd w:id="32"/>
    </w:p>
    <w:p w:rsidR="00433AA8" w:rsidRDefault="00711AD5" w:rsidP="00433AA8">
      <w:pPr>
        <w:pStyle w:val="McLLBodyText"/>
        <w:spacing w:before="120" w:after="120"/>
        <w:ind w:left="0"/>
        <w:rPr>
          <w:rFonts w:ascii="Calibri" w:hAnsi="Calibri" w:cs="Arial"/>
          <w:sz w:val="22"/>
          <w:szCs w:val="22"/>
        </w:rPr>
      </w:pPr>
      <w:r>
        <w:rPr>
          <w:rFonts w:ascii="Calibri" w:hAnsi="Calibri" w:cs="Arial"/>
          <w:sz w:val="22"/>
          <w:szCs w:val="22"/>
        </w:rPr>
        <w:t xml:space="preserve">Risk shall be managed in accordance with the </w:t>
      </w:r>
      <w:proofErr w:type="spellStart"/>
      <w:r>
        <w:rPr>
          <w:rFonts w:ascii="Calibri" w:hAnsi="Calibri" w:cs="Arial"/>
          <w:sz w:val="22"/>
          <w:szCs w:val="22"/>
        </w:rPr>
        <w:t>RailCorp</w:t>
      </w:r>
      <w:proofErr w:type="spellEnd"/>
      <w:r>
        <w:rPr>
          <w:rFonts w:ascii="Calibri" w:hAnsi="Calibri" w:cs="Arial"/>
          <w:sz w:val="22"/>
          <w:szCs w:val="22"/>
        </w:rPr>
        <w:t xml:space="preserve"> SMS and Novo</w:t>
      </w:r>
      <w:r w:rsidR="00C73791">
        <w:rPr>
          <w:rFonts w:ascii="Calibri" w:hAnsi="Calibri" w:cs="Arial"/>
          <w:sz w:val="22"/>
          <w:szCs w:val="22"/>
        </w:rPr>
        <w:t xml:space="preserve"> R</w:t>
      </w:r>
      <w:r>
        <w:rPr>
          <w:rFonts w:ascii="Calibri" w:hAnsi="Calibri" w:cs="Arial"/>
          <w:sz w:val="22"/>
          <w:szCs w:val="22"/>
        </w:rPr>
        <w:t>ail specific processes. The following section outlines the process for managing risk. The responsibility for the risk manag</w:t>
      </w:r>
      <w:r w:rsidR="008A7946">
        <w:rPr>
          <w:rFonts w:ascii="Calibri" w:hAnsi="Calibri" w:cs="Arial"/>
          <w:sz w:val="22"/>
          <w:szCs w:val="22"/>
        </w:rPr>
        <w:t xml:space="preserve">ement process is summarised in </w:t>
      </w:r>
      <w:r>
        <w:rPr>
          <w:rFonts w:ascii="Calibri" w:hAnsi="Calibri" w:cs="Arial"/>
          <w:sz w:val="22"/>
          <w:szCs w:val="22"/>
        </w:rPr>
        <w:t xml:space="preserve">the table below.  </w:t>
      </w:r>
      <w:r w:rsidRPr="00DE010B">
        <w:rPr>
          <w:rFonts w:ascii="Calibri" w:hAnsi="Calibri" w:cs="Arial"/>
          <w:sz w:val="22"/>
          <w:szCs w:val="22"/>
        </w:rPr>
        <w:t xml:space="preserve">See also </w:t>
      </w:r>
      <w:hyperlink r:id="rId71" w:history="1">
        <w:r w:rsidRPr="002163D9">
          <w:rPr>
            <w:rStyle w:val="Hyperlink"/>
            <w:rFonts w:ascii="Calibri" w:hAnsi="Calibri" w:cs="Arial"/>
            <w:sz w:val="22"/>
            <w:szCs w:val="22"/>
          </w:rPr>
          <w:t>Safety Change Documentation</w:t>
        </w:r>
      </w:hyperlink>
      <w:r>
        <w:rPr>
          <w:rFonts w:ascii="Calibri" w:hAnsi="Calibri" w:cs="Arial"/>
          <w:sz w:val="22"/>
          <w:szCs w:val="22"/>
        </w:rPr>
        <w:t xml:space="preserve"> </w:t>
      </w: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Health &amp; Safety Advisor (H), General site personnel (G)  </w:t>
      </w:r>
    </w:p>
    <w:p w:rsidR="00433AA8" w:rsidRPr="004C080B" w:rsidRDefault="00433AA8" w:rsidP="00433AA8">
      <w:pPr>
        <w:tabs>
          <w:tab w:val="left" w:pos="-284"/>
        </w:tabs>
        <w:rPr>
          <w:sz w:val="15"/>
          <w:szCs w:val="15"/>
        </w:rPr>
      </w:pPr>
    </w:p>
    <w:tbl>
      <w:tblPr>
        <w:tblW w:w="4838"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677"/>
        <w:gridCol w:w="356"/>
        <w:gridCol w:w="357"/>
        <w:gridCol w:w="340"/>
        <w:gridCol w:w="373"/>
      </w:tblGrid>
      <w:tr w:rsidR="00433AA8" w:rsidRPr="004C080B">
        <w:tc>
          <w:tcPr>
            <w:tcW w:w="7677" w:type="dxa"/>
            <w:shd w:val="clear" w:color="auto" w:fill="8DB3E2"/>
          </w:tcPr>
          <w:p w:rsidR="00433AA8" w:rsidRPr="00D11B1F" w:rsidRDefault="00711AD5" w:rsidP="00433AA8">
            <w:pPr>
              <w:pStyle w:val="TableBody"/>
              <w:tabs>
                <w:tab w:val="left" w:pos="-284"/>
              </w:tabs>
              <w:rPr>
                <w:b/>
                <w:bCs/>
                <w:color w:val="000000"/>
                <w:sz w:val="15"/>
                <w:szCs w:val="15"/>
              </w:rPr>
            </w:pPr>
            <w:r w:rsidRPr="004C080B">
              <w:rPr>
                <w:rFonts w:ascii="Times New Roman" w:hAnsi="Times New Roman"/>
                <w:b/>
                <w:color w:val="999999"/>
                <w:sz w:val="15"/>
                <w:szCs w:val="15"/>
              </w:rPr>
              <w:br w:type="page"/>
            </w:r>
            <w:r w:rsidRPr="00D11B1F">
              <w:rPr>
                <w:b/>
                <w:bCs/>
                <w:color w:val="000000"/>
                <w:sz w:val="15"/>
                <w:szCs w:val="15"/>
              </w:rPr>
              <w:t xml:space="preserve">Risk Management </w:t>
            </w:r>
          </w:p>
        </w:tc>
        <w:tc>
          <w:tcPr>
            <w:tcW w:w="35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57" w:type="dxa"/>
            <w:shd w:val="clear" w:color="auto" w:fill="00CCFF"/>
          </w:tcPr>
          <w:p w:rsidR="00433AA8" w:rsidRPr="004C080B" w:rsidRDefault="00711AD5" w:rsidP="00433AA8">
            <w:pPr>
              <w:pStyle w:val="TableHead"/>
              <w:tabs>
                <w:tab w:val="left" w:pos="-284"/>
              </w:tabs>
              <w:rPr>
                <w:b w:val="0"/>
                <w:bCs w:val="0"/>
                <w:sz w:val="15"/>
                <w:szCs w:val="15"/>
              </w:rPr>
            </w:pPr>
            <w:r w:rsidRPr="004C080B">
              <w:rPr>
                <w:b w:val="0"/>
                <w:bCs w:val="0"/>
                <w:sz w:val="15"/>
                <w:szCs w:val="15"/>
              </w:rPr>
              <w:t>S</w:t>
            </w:r>
          </w:p>
        </w:tc>
        <w:tc>
          <w:tcPr>
            <w:tcW w:w="340"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73" w:type="dxa"/>
            <w:tcBorders>
              <w:bottom w:val="single" w:sz="2" w:space="0" w:color="auto"/>
            </w:tcBorders>
            <w:shd w:val="clear" w:color="auto" w:fill="FB0BD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Review and approve risk management outcomes.</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Review content of submitted SWMS from all parties against review checklist.</w:t>
            </w:r>
          </w:p>
        </w:tc>
        <w:tc>
          <w:tcPr>
            <w:tcW w:w="356" w:type="dxa"/>
            <w:shd w:val="clear" w:color="auto" w:fill="FF0000"/>
          </w:tcPr>
          <w:p w:rsidR="00433AA8" w:rsidRPr="004C080B"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Monitor the delivery of risk management strategies. </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Produce Project Hazard Log and ensure process is in place for update and communication to all relevant parties.</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t>Produce and review all safety related plans detailed in this PSMP.</w:t>
            </w:r>
          </w:p>
        </w:tc>
        <w:tc>
          <w:tcPr>
            <w:tcW w:w="356" w:type="dxa"/>
            <w:shd w:val="clear" w:color="auto" w:fill="FF0000"/>
          </w:tcPr>
          <w:p w:rsidR="00433AA8"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 xml:space="preserve">Ensure all relevant safety checklists are completed and actions recorded </w:t>
            </w:r>
            <w:proofErr w:type="gramStart"/>
            <w:r>
              <w:rPr>
                <w:sz w:val="15"/>
                <w:szCs w:val="15"/>
              </w:rPr>
              <w:t>and  implemented</w:t>
            </w:r>
            <w:proofErr w:type="gramEnd"/>
            <w:r>
              <w:rPr>
                <w:sz w:val="15"/>
                <w:szCs w:val="15"/>
              </w:rPr>
              <w:t xml:space="preserve">.  </w:t>
            </w:r>
          </w:p>
        </w:tc>
        <w:tc>
          <w:tcPr>
            <w:tcW w:w="356" w:type="dxa"/>
            <w:shd w:val="clear" w:color="auto" w:fill="FF0000"/>
          </w:tcPr>
          <w:p w:rsidR="00433AA8"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Implement all safety related plans detailed in this PSMP.</w:t>
            </w:r>
          </w:p>
        </w:tc>
        <w:tc>
          <w:tcPr>
            <w:tcW w:w="356" w:type="dxa"/>
            <w:shd w:val="clear" w:color="auto" w:fill="FFFFFF"/>
          </w:tcPr>
          <w:p w:rsidR="00433AA8"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t>Maintain and up</w:t>
            </w:r>
            <w:r w:rsidRPr="004C080B">
              <w:rPr>
                <w:sz w:val="15"/>
                <w:szCs w:val="15"/>
              </w:rPr>
              <w:t>date project hazard log and ensure continual input and feedback.</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Identify hazards associated with project processes, undertake risk assessment and implement control measures within Novo Rails control.  Use appropriate techniques to identify potential hazards including surveillance activities, sampling</w:t>
            </w:r>
            <w:r>
              <w:rPr>
                <w:sz w:val="15"/>
                <w:szCs w:val="15"/>
              </w:rPr>
              <w:t xml:space="preserve">, risk assessment templates such as plant &amp; equipment </w:t>
            </w:r>
            <w:r w:rsidRPr="004C080B">
              <w:rPr>
                <w:sz w:val="15"/>
                <w:szCs w:val="15"/>
              </w:rPr>
              <w:t>etc.</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Be proactively involved in site safety management activities.  </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t>Re</w:t>
            </w:r>
            <w:r w:rsidRPr="004C080B">
              <w:rPr>
                <w:sz w:val="15"/>
                <w:szCs w:val="15"/>
              </w:rPr>
              <w:t>view and communicate Project Hazard Log, Activity Specific SWMS and other OHS Procedures and instructions.</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Pr="004C080B" w:rsidRDefault="00711AD5" w:rsidP="00433AA8">
            <w:pPr>
              <w:pStyle w:val="TableBody"/>
              <w:tabs>
                <w:tab w:val="left" w:pos="-284"/>
              </w:tabs>
              <w:rPr>
                <w:sz w:val="15"/>
                <w:szCs w:val="15"/>
              </w:rPr>
            </w:pPr>
            <w:r w:rsidRPr="004C080B">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Undertake risk assessments and implement and review appropriate risk controls</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Produce and monitor implementation of SWM’s and SWI’s for all activities under Novo Rails control that have a potential moderate to significant risk.</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Ensure all plant log books, pre mobilisations checks etc are maintained and undertaken and records kept of such activities.  </w:t>
            </w:r>
          </w:p>
        </w:tc>
        <w:tc>
          <w:tcPr>
            <w:tcW w:w="356" w:type="dxa"/>
            <w:tcBorders>
              <w:bottom w:val="single" w:sz="2" w:space="0" w:color="auto"/>
            </w:tcBorders>
          </w:tcPr>
          <w:p w:rsidR="00433AA8" w:rsidRPr="004C080B" w:rsidRDefault="00433AA8" w:rsidP="00433AA8">
            <w:pPr>
              <w:pStyle w:val="TableBody"/>
              <w:tabs>
                <w:tab w:val="left" w:pos="-284"/>
              </w:tabs>
              <w:rPr>
                <w:sz w:val="15"/>
                <w:szCs w:val="15"/>
              </w:rPr>
            </w:pPr>
          </w:p>
        </w:tc>
        <w:tc>
          <w:tcPr>
            <w:tcW w:w="357" w:type="dxa"/>
            <w:tcBorders>
              <w:bottom w:val="single" w:sz="2" w:space="0" w:color="auto"/>
            </w:tcBorders>
            <w:shd w:val="clear" w:color="auto" w:fill="00CCFF"/>
          </w:tcPr>
          <w:p w:rsidR="00433AA8" w:rsidRPr="004C080B" w:rsidRDefault="00433AA8" w:rsidP="00433AA8">
            <w:pPr>
              <w:pStyle w:val="TableBody"/>
              <w:tabs>
                <w:tab w:val="left" w:pos="-284"/>
              </w:tabs>
              <w:rPr>
                <w:sz w:val="15"/>
                <w:szCs w:val="15"/>
              </w:rPr>
            </w:pPr>
          </w:p>
        </w:tc>
        <w:tc>
          <w:tcPr>
            <w:tcW w:w="340" w:type="dxa"/>
            <w:tcBorders>
              <w:bottom w:val="single" w:sz="2" w:space="0" w:color="auto"/>
            </w:tcBorders>
          </w:tcPr>
          <w:p w:rsidR="00433AA8" w:rsidRPr="004C080B" w:rsidRDefault="00433AA8" w:rsidP="00433AA8">
            <w:pPr>
              <w:pStyle w:val="TableBody"/>
              <w:tabs>
                <w:tab w:val="left" w:pos="-284"/>
              </w:tabs>
              <w:rPr>
                <w:sz w:val="15"/>
                <w:szCs w:val="15"/>
              </w:rPr>
            </w:pPr>
          </w:p>
        </w:tc>
        <w:tc>
          <w:tcPr>
            <w:tcW w:w="373" w:type="dxa"/>
            <w:tcBorders>
              <w:bottom w:val="single" w:sz="2" w:space="0" w:color="auto"/>
            </w:tcBorders>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Where issues are indentified these are brought to the attention of SS &amp; CM and addressed via the corrective actions system.  </w:t>
            </w:r>
          </w:p>
        </w:tc>
        <w:tc>
          <w:tcPr>
            <w:tcW w:w="356" w:type="dxa"/>
            <w:shd w:val="clear" w:color="auto" w:fill="FFFFFF"/>
          </w:tcPr>
          <w:p w:rsidR="00433AA8" w:rsidRPr="004C080B" w:rsidRDefault="00433AA8" w:rsidP="00433AA8">
            <w:pPr>
              <w:pStyle w:val="TableBody"/>
              <w:tabs>
                <w:tab w:val="left" w:pos="-284"/>
              </w:tabs>
              <w:rPr>
                <w:sz w:val="15"/>
                <w:szCs w:val="15"/>
              </w:rPr>
            </w:pP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shd w:val="clear" w:color="auto" w:fill="E36C0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Identify, communicate and monitor application of project zones and hazard specific management guidance.</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Manage the implementation of the Alcohol and Other Drug Policy.  Ensure competencies for testing, hygiene and equipment/calibrations are maintained.</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Identify, develop</w:t>
            </w:r>
            <w:r>
              <w:rPr>
                <w:sz w:val="15"/>
                <w:szCs w:val="15"/>
              </w:rPr>
              <w:t xml:space="preserve"> enforce</w:t>
            </w:r>
            <w:r w:rsidRPr="004C080B">
              <w:rPr>
                <w:sz w:val="15"/>
                <w:szCs w:val="15"/>
              </w:rPr>
              <w:t xml:space="preserve"> and communicate project site safety rules.</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Implement the Novo Rail ALARP actions and reporting framework principals. </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 xml:space="preserve">Ensure health is considered as part of the risk assessment process, and ensure that required medicals and surveillance are undertaken.   </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40" w:type="dxa"/>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Provide advice re.: medical surveillance and sampling requirements etc</w:t>
            </w:r>
          </w:p>
        </w:tc>
        <w:tc>
          <w:tcPr>
            <w:tcW w:w="356" w:type="dxa"/>
          </w:tcPr>
          <w:p w:rsidR="00433AA8" w:rsidRPr="004C080B" w:rsidRDefault="00433AA8" w:rsidP="00433AA8">
            <w:pPr>
              <w:pStyle w:val="TableBody"/>
              <w:tabs>
                <w:tab w:val="left" w:pos="-284"/>
              </w:tabs>
              <w:rPr>
                <w:sz w:val="15"/>
                <w:szCs w:val="15"/>
              </w:rPr>
            </w:pP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Report hazards and safety risks identified in the workplace. Assist in the assessment and method development process of SWMS as requested.</w:t>
            </w:r>
          </w:p>
        </w:tc>
        <w:tc>
          <w:tcPr>
            <w:tcW w:w="356" w:type="dxa"/>
          </w:tcPr>
          <w:p w:rsidR="00433AA8" w:rsidRPr="004C080B" w:rsidRDefault="00433AA8" w:rsidP="00433AA8">
            <w:pPr>
              <w:pStyle w:val="TableBody"/>
              <w:tabs>
                <w:tab w:val="left" w:pos="-284"/>
              </w:tabs>
              <w:rPr>
                <w:sz w:val="15"/>
                <w:szCs w:val="15"/>
              </w:rPr>
            </w:pPr>
          </w:p>
        </w:tc>
        <w:tc>
          <w:tcPr>
            <w:tcW w:w="357" w:type="dxa"/>
          </w:tcPr>
          <w:p w:rsidR="00433AA8" w:rsidRPr="004C080B" w:rsidRDefault="00433AA8" w:rsidP="00433AA8">
            <w:pPr>
              <w:pStyle w:val="TableBody"/>
              <w:tabs>
                <w:tab w:val="left" w:pos="-284"/>
              </w:tabs>
              <w:rPr>
                <w:sz w:val="15"/>
                <w:szCs w:val="15"/>
              </w:rPr>
            </w:pPr>
          </w:p>
        </w:tc>
        <w:tc>
          <w:tcPr>
            <w:tcW w:w="340" w:type="dxa"/>
            <w:shd w:val="clear" w:color="auto" w:fill="FF6600"/>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lastRenderedPageBreak/>
              <w:t xml:space="preserve">Develop and communicate emergency procedures based on project hazard and environment potential and facilitate recorded practice exercises.  Ensure that there are adequate arrangements and facilities for first aid, amenities and emergency response.  </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Pr="004C080B" w:rsidRDefault="00711AD5" w:rsidP="00433AA8">
            <w:pPr>
              <w:pStyle w:val="TableBody"/>
              <w:tabs>
                <w:tab w:val="left" w:pos="-284"/>
              </w:tabs>
              <w:rPr>
                <w:sz w:val="15"/>
                <w:szCs w:val="15"/>
              </w:rPr>
            </w:pPr>
            <w:r w:rsidRPr="004C080B">
              <w:rPr>
                <w:sz w:val="15"/>
                <w:szCs w:val="15"/>
              </w:rPr>
              <w:t>Highlight where SWMS can be improved, are being deviated from or are unusable.</w:t>
            </w:r>
          </w:p>
        </w:tc>
        <w:tc>
          <w:tcPr>
            <w:tcW w:w="356" w:type="dxa"/>
          </w:tcPr>
          <w:p w:rsidR="00433AA8" w:rsidRPr="004C080B" w:rsidRDefault="00433AA8" w:rsidP="00433AA8">
            <w:pPr>
              <w:pStyle w:val="TableBody"/>
              <w:tabs>
                <w:tab w:val="left" w:pos="-284"/>
              </w:tabs>
              <w:rPr>
                <w:sz w:val="15"/>
                <w:szCs w:val="15"/>
              </w:rPr>
            </w:pPr>
          </w:p>
        </w:tc>
        <w:tc>
          <w:tcPr>
            <w:tcW w:w="357" w:type="dxa"/>
          </w:tcPr>
          <w:p w:rsidR="00433AA8" w:rsidRPr="004C080B" w:rsidRDefault="00433AA8" w:rsidP="00433AA8">
            <w:pPr>
              <w:pStyle w:val="TableBody"/>
              <w:tabs>
                <w:tab w:val="left" w:pos="-284"/>
              </w:tabs>
              <w:rPr>
                <w:sz w:val="15"/>
                <w:szCs w:val="15"/>
              </w:rPr>
            </w:pPr>
          </w:p>
        </w:tc>
        <w:tc>
          <w:tcPr>
            <w:tcW w:w="340" w:type="dxa"/>
            <w:shd w:val="clear" w:color="auto" w:fill="FF6600"/>
          </w:tcPr>
          <w:p w:rsidR="00433AA8" w:rsidRPr="004C080B" w:rsidRDefault="00433AA8" w:rsidP="00433AA8">
            <w:pPr>
              <w:pStyle w:val="TableBody"/>
              <w:tabs>
                <w:tab w:val="left" w:pos="-284"/>
              </w:tabs>
              <w:rPr>
                <w:sz w:val="15"/>
                <w:szCs w:val="15"/>
              </w:rPr>
            </w:pPr>
          </w:p>
        </w:tc>
        <w:tc>
          <w:tcPr>
            <w:tcW w:w="373" w:type="dxa"/>
          </w:tcPr>
          <w:p w:rsidR="00433AA8" w:rsidRPr="004C080B" w:rsidRDefault="00433AA8" w:rsidP="00433AA8">
            <w:pPr>
              <w:pStyle w:val="TableBody"/>
              <w:tabs>
                <w:tab w:val="left" w:pos="-284"/>
              </w:tabs>
              <w:rPr>
                <w:sz w:val="15"/>
                <w:szCs w:val="15"/>
              </w:rPr>
            </w:pPr>
          </w:p>
        </w:tc>
      </w:tr>
    </w:tbl>
    <w:p w:rsidR="00443E02" w:rsidRDefault="00711AD5" w:rsidP="00443E02">
      <w:pPr>
        <w:pStyle w:val="Heading1"/>
        <w:numPr>
          <w:ilvl w:val="1"/>
          <w:numId w:val="24"/>
        </w:numPr>
        <w:ind w:left="709"/>
        <w:rPr>
          <w:color w:val="4F81BD" w:themeColor="accent1"/>
          <w:sz w:val="28"/>
          <w:szCs w:val="28"/>
        </w:rPr>
      </w:pPr>
      <w:bookmarkStart w:id="33" w:name="_Toc274665399"/>
      <w:r w:rsidRPr="00B650CD">
        <w:rPr>
          <w:color w:val="4F81BD" w:themeColor="accent1"/>
          <w:sz w:val="28"/>
          <w:szCs w:val="28"/>
        </w:rPr>
        <w:t>Safety Change Management</w:t>
      </w:r>
      <w:bookmarkEnd w:id="33"/>
    </w:p>
    <w:p w:rsidR="00433AA8" w:rsidRPr="00DE010B" w:rsidRDefault="00711AD5" w:rsidP="00433AA8">
      <w:pPr>
        <w:pStyle w:val="McLLBodyText"/>
        <w:spacing w:before="120" w:after="120"/>
        <w:ind w:left="0"/>
        <w:rPr>
          <w:rFonts w:ascii="Calibri" w:hAnsi="Calibri" w:cs="Arial"/>
          <w:sz w:val="22"/>
          <w:szCs w:val="22"/>
        </w:rPr>
      </w:pPr>
      <w:r w:rsidRPr="00DE010B">
        <w:rPr>
          <w:rFonts w:ascii="Calibri" w:hAnsi="Calibri" w:cs="Arial"/>
          <w:sz w:val="22"/>
          <w:szCs w:val="22"/>
        </w:rPr>
        <w:t xml:space="preserve">Safety Change Management for Sulphide Junction Project shall be undertaken in accordance with the </w:t>
      </w:r>
      <w:proofErr w:type="spellStart"/>
      <w:r w:rsidRPr="00DE010B">
        <w:rPr>
          <w:rFonts w:ascii="Calibri" w:hAnsi="Calibri" w:cs="Arial"/>
          <w:sz w:val="22"/>
          <w:szCs w:val="22"/>
        </w:rPr>
        <w:t>RailCorp</w:t>
      </w:r>
      <w:proofErr w:type="spellEnd"/>
      <w:r w:rsidRPr="00DE010B">
        <w:rPr>
          <w:rFonts w:ascii="Calibri" w:hAnsi="Calibri" w:cs="Arial"/>
          <w:sz w:val="22"/>
          <w:szCs w:val="22"/>
        </w:rPr>
        <w:t xml:space="preserve"> System Requirement for Safety Change Management. The process for achieving this is documented in the Novo</w:t>
      </w:r>
      <w:r w:rsidR="00C73791">
        <w:rPr>
          <w:rFonts w:ascii="Calibri" w:hAnsi="Calibri" w:cs="Arial"/>
          <w:sz w:val="22"/>
          <w:szCs w:val="22"/>
        </w:rPr>
        <w:t xml:space="preserve"> R</w:t>
      </w:r>
      <w:r w:rsidRPr="00DE010B">
        <w:rPr>
          <w:rFonts w:ascii="Calibri" w:hAnsi="Calibri" w:cs="Arial"/>
          <w:sz w:val="22"/>
          <w:szCs w:val="22"/>
        </w:rPr>
        <w:t>ail</w:t>
      </w:r>
      <w:r>
        <w:rPr>
          <w:rFonts w:ascii="Calibri" w:hAnsi="Calibri" w:cs="Arial"/>
          <w:sz w:val="22"/>
          <w:szCs w:val="22"/>
        </w:rPr>
        <w:t xml:space="preserve"> Alliance</w:t>
      </w:r>
      <w:r w:rsidRPr="00DE010B">
        <w:rPr>
          <w:rFonts w:ascii="Calibri" w:hAnsi="Calibri" w:cs="Arial"/>
          <w:sz w:val="22"/>
          <w:szCs w:val="22"/>
        </w:rPr>
        <w:t xml:space="preserve"> Program Safety Management Plan. The application of effective safety change management shall provide an assurance that changes to the railway as set out under the Alliance will be managed such that the associated safety risks are reduced to as low as reasonably practicable (ALARP).  Change in this context refers to:</w:t>
      </w:r>
    </w:p>
    <w:p w:rsidR="00433AA8" w:rsidRPr="00DE010B" w:rsidRDefault="00711AD5" w:rsidP="00433AA8">
      <w:pPr>
        <w:pStyle w:val="McLLBodyText"/>
        <w:numPr>
          <w:ilvl w:val="0"/>
          <w:numId w:val="27"/>
        </w:numPr>
        <w:spacing w:before="120" w:after="120"/>
        <w:rPr>
          <w:rFonts w:ascii="Calibri" w:hAnsi="Calibri" w:cs="Arial"/>
          <w:sz w:val="22"/>
          <w:szCs w:val="22"/>
        </w:rPr>
      </w:pPr>
      <w:r w:rsidRPr="00DE010B">
        <w:rPr>
          <w:rFonts w:ascii="Calibri" w:hAnsi="Calibri" w:cs="Arial"/>
          <w:sz w:val="22"/>
          <w:szCs w:val="22"/>
        </w:rPr>
        <w:t>Changes to the operating railway during the lifecycle of a project (e.g. the impact of construction on the existing railway).  By their nature, these changes are temporary as they exist only for the duration of the lifecycle activity.</w:t>
      </w:r>
    </w:p>
    <w:p w:rsidR="00433AA8" w:rsidRPr="00DE010B" w:rsidRDefault="00711AD5" w:rsidP="00433AA8">
      <w:pPr>
        <w:pStyle w:val="McLLBodyText"/>
        <w:numPr>
          <w:ilvl w:val="0"/>
          <w:numId w:val="27"/>
        </w:numPr>
        <w:spacing w:before="120" w:after="120"/>
        <w:rPr>
          <w:rFonts w:ascii="Calibri" w:hAnsi="Calibri" w:cs="Arial"/>
          <w:sz w:val="22"/>
          <w:szCs w:val="22"/>
        </w:rPr>
      </w:pPr>
      <w:r w:rsidRPr="00DE010B">
        <w:rPr>
          <w:rFonts w:ascii="Calibri" w:hAnsi="Calibri" w:cs="Arial"/>
          <w:sz w:val="22"/>
          <w:szCs w:val="22"/>
        </w:rPr>
        <w:t xml:space="preserve">Changes to the operating railway following handover of a project as a whole or project phases to </w:t>
      </w:r>
      <w:proofErr w:type="spellStart"/>
      <w:r w:rsidRPr="00DE010B">
        <w:rPr>
          <w:rFonts w:ascii="Calibri" w:hAnsi="Calibri" w:cs="Arial"/>
          <w:sz w:val="22"/>
          <w:szCs w:val="22"/>
        </w:rPr>
        <w:t>RailCorp</w:t>
      </w:r>
      <w:proofErr w:type="spellEnd"/>
      <w:r w:rsidRPr="00DE010B">
        <w:rPr>
          <w:rFonts w:ascii="Calibri" w:hAnsi="Calibri" w:cs="Arial"/>
          <w:sz w:val="22"/>
          <w:szCs w:val="22"/>
        </w:rPr>
        <w:t xml:space="preserve">.  Residual elements of the safety risks associated with the change may need ongoing management by </w:t>
      </w:r>
      <w:proofErr w:type="spellStart"/>
      <w:r w:rsidRPr="00DE010B">
        <w:rPr>
          <w:rFonts w:ascii="Calibri" w:hAnsi="Calibri" w:cs="Arial"/>
          <w:sz w:val="22"/>
          <w:szCs w:val="22"/>
        </w:rPr>
        <w:t>RailCorp</w:t>
      </w:r>
      <w:proofErr w:type="spellEnd"/>
      <w:r w:rsidRPr="00DE010B">
        <w:rPr>
          <w:rFonts w:ascii="Calibri" w:hAnsi="Calibri" w:cs="Arial"/>
          <w:sz w:val="22"/>
          <w:szCs w:val="22"/>
        </w:rPr>
        <w:t xml:space="preserve"> so that they are maintained at ALARP.</w:t>
      </w:r>
    </w:p>
    <w:p w:rsidR="00433AA8" w:rsidRPr="00DE010B" w:rsidRDefault="00711AD5" w:rsidP="00433AA8">
      <w:pPr>
        <w:pStyle w:val="McLLBodyText"/>
        <w:spacing w:before="120" w:after="120"/>
        <w:ind w:left="0"/>
        <w:rPr>
          <w:rFonts w:ascii="Calibri" w:hAnsi="Calibri" w:cs="Arial"/>
          <w:sz w:val="22"/>
          <w:szCs w:val="22"/>
        </w:rPr>
      </w:pPr>
      <w:r w:rsidRPr="00DE010B">
        <w:rPr>
          <w:rFonts w:ascii="Calibri" w:hAnsi="Calibri" w:cs="Arial"/>
          <w:sz w:val="22"/>
          <w:szCs w:val="22"/>
        </w:rPr>
        <w:t>Safety Change Management does not include OHS and Workplace Risk during the change (e.g. health and safety on construction site).  This is considered elsewhere in this document.</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134"/>
        <w:gridCol w:w="2977"/>
        <w:gridCol w:w="1843"/>
        <w:gridCol w:w="2268"/>
      </w:tblGrid>
      <w:tr w:rsidR="00433AA8" w:rsidRPr="00DE010B">
        <w:trPr>
          <w:cantSplit/>
          <w:tblHeader/>
          <w:jc w:val="center"/>
        </w:trPr>
        <w:tc>
          <w:tcPr>
            <w:tcW w:w="1134" w:type="dxa"/>
            <w:shd w:val="clear" w:color="auto" w:fill="4F81BD" w:themeFill="accent1"/>
            <w:vAlign w:val="center"/>
          </w:tcPr>
          <w:p w:rsidR="00433AA8" w:rsidRPr="00DE010B" w:rsidRDefault="00711AD5" w:rsidP="00433AA8">
            <w:pPr>
              <w:pStyle w:val="Tableheading"/>
              <w:rPr>
                <w:rFonts w:ascii="Calibri" w:hAnsi="Calibri"/>
                <w:i w:val="0"/>
                <w:color w:val="FFFFFF" w:themeColor="background1"/>
              </w:rPr>
            </w:pPr>
            <w:r w:rsidRPr="00DE010B">
              <w:rPr>
                <w:rFonts w:ascii="Calibri" w:hAnsi="Calibri"/>
                <w:i w:val="0"/>
                <w:color w:val="FFFFFF" w:themeColor="background1"/>
              </w:rPr>
              <w:t>Date</w:t>
            </w:r>
          </w:p>
        </w:tc>
        <w:tc>
          <w:tcPr>
            <w:tcW w:w="2977" w:type="dxa"/>
            <w:shd w:val="clear" w:color="auto" w:fill="4F81BD" w:themeFill="accent1"/>
            <w:vAlign w:val="center"/>
          </w:tcPr>
          <w:p w:rsidR="00433AA8" w:rsidRPr="00DE010B" w:rsidRDefault="00711AD5" w:rsidP="00433AA8">
            <w:pPr>
              <w:pStyle w:val="Tableheading"/>
              <w:rPr>
                <w:rFonts w:ascii="Calibri" w:hAnsi="Calibri"/>
                <w:i w:val="0"/>
                <w:color w:val="FFFFFF" w:themeColor="background1"/>
              </w:rPr>
            </w:pPr>
            <w:r w:rsidRPr="00DE010B">
              <w:rPr>
                <w:rFonts w:ascii="Calibri" w:hAnsi="Calibri"/>
                <w:i w:val="0"/>
                <w:color w:val="FFFFFF" w:themeColor="background1"/>
              </w:rPr>
              <w:t>SCARD Title</w:t>
            </w:r>
          </w:p>
        </w:tc>
        <w:tc>
          <w:tcPr>
            <w:tcW w:w="1843" w:type="dxa"/>
            <w:shd w:val="clear" w:color="auto" w:fill="4F81BD" w:themeFill="accent1"/>
            <w:vAlign w:val="center"/>
          </w:tcPr>
          <w:p w:rsidR="00433AA8" w:rsidRPr="00DE010B" w:rsidRDefault="00711AD5" w:rsidP="00433AA8">
            <w:pPr>
              <w:pStyle w:val="Tableheading"/>
              <w:rPr>
                <w:rFonts w:ascii="Calibri" w:hAnsi="Calibri"/>
                <w:i w:val="0"/>
                <w:color w:val="FFFFFF" w:themeColor="background1"/>
              </w:rPr>
            </w:pPr>
            <w:r w:rsidRPr="00DE010B">
              <w:rPr>
                <w:rFonts w:ascii="Calibri" w:hAnsi="Calibri"/>
                <w:i w:val="0"/>
                <w:color w:val="FFFFFF" w:themeColor="background1"/>
              </w:rPr>
              <w:t>Change No.</w:t>
            </w:r>
          </w:p>
        </w:tc>
        <w:tc>
          <w:tcPr>
            <w:tcW w:w="2268" w:type="dxa"/>
            <w:shd w:val="clear" w:color="auto" w:fill="4F81BD" w:themeFill="accent1"/>
            <w:vAlign w:val="center"/>
          </w:tcPr>
          <w:p w:rsidR="00433AA8" w:rsidRPr="00DE010B" w:rsidRDefault="00711AD5" w:rsidP="00433AA8">
            <w:pPr>
              <w:pStyle w:val="Tableheading"/>
              <w:rPr>
                <w:rFonts w:ascii="Calibri" w:hAnsi="Calibri"/>
                <w:i w:val="0"/>
                <w:color w:val="FFFFFF" w:themeColor="background1"/>
                <w:highlight w:val="red"/>
              </w:rPr>
            </w:pPr>
            <w:r>
              <w:rPr>
                <w:rFonts w:ascii="Calibri" w:hAnsi="Calibri"/>
                <w:i w:val="0"/>
                <w:color w:val="FFFFFF" w:themeColor="background1"/>
              </w:rPr>
              <w:t>Brief Summary of O</w:t>
            </w:r>
            <w:r w:rsidRPr="00DE010B">
              <w:rPr>
                <w:rFonts w:ascii="Calibri" w:hAnsi="Calibri"/>
                <w:i w:val="0"/>
                <w:color w:val="FFFFFF" w:themeColor="background1"/>
              </w:rPr>
              <w:t>utcome</w:t>
            </w:r>
          </w:p>
        </w:tc>
      </w:tr>
      <w:tr w:rsidR="00433AA8" w:rsidRPr="00CC17AF">
        <w:trPr>
          <w:cantSplit/>
          <w:trHeight w:val="3613"/>
          <w:jc w:val="center"/>
        </w:trPr>
        <w:tc>
          <w:tcPr>
            <w:tcW w:w="1134" w:type="dxa"/>
          </w:tcPr>
          <w:p w:rsidR="00433AA8" w:rsidRPr="00DE010B" w:rsidRDefault="00711AD5" w:rsidP="00433AA8">
            <w:pPr>
              <w:pStyle w:val="TableText"/>
              <w:ind w:left="-959" w:firstLine="959"/>
              <w:rPr>
                <w:rFonts w:ascii="Calibri" w:hAnsi="Calibri"/>
              </w:rPr>
            </w:pPr>
            <w:r w:rsidRPr="00DE010B">
              <w:rPr>
                <w:rFonts w:ascii="Calibri" w:hAnsi="Calibri"/>
              </w:rPr>
              <w:t>23/12/08</w:t>
            </w:r>
          </w:p>
        </w:tc>
        <w:tc>
          <w:tcPr>
            <w:tcW w:w="2977" w:type="dxa"/>
          </w:tcPr>
          <w:p w:rsidR="00433AA8" w:rsidRPr="00DE010B" w:rsidRDefault="00711AD5" w:rsidP="00433AA8">
            <w:pPr>
              <w:pStyle w:val="TableText"/>
              <w:rPr>
                <w:rFonts w:ascii="Calibri" w:hAnsi="Calibri"/>
              </w:rPr>
            </w:pPr>
            <w:r w:rsidRPr="00DE010B">
              <w:rPr>
                <w:rFonts w:ascii="Calibri" w:hAnsi="Calibri"/>
              </w:rPr>
              <w:t>Safety Change Assessment and Reporting Determination</w:t>
            </w:r>
          </w:p>
        </w:tc>
        <w:tc>
          <w:tcPr>
            <w:tcW w:w="1843" w:type="dxa"/>
          </w:tcPr>
          <w:p w:rsidR="00433AA8" w:rsidRPr="00DE010B" w:rsidRDefault="00711AD5" w:rsidP="00433AA8">
            <w:pPr>
              <w:pStyle w:val="TableText"/>
              <w:rPr>
                <w:rFonts w:ascii="Calibri" w:hAnsi="Calibri"/>
              </w:rPr>
            </w:pPr>
            <w:r w:rsidRPr="00DE010B">
              <w:rPr>
                <w:rFonts w:ascii="Calibri" w:hAnsi="Calibri"/>
              </w:rPr>
              <w:t>SC901001276</w:t>
            </w:r>
          </w:p>
        </w:tc>
        <w:tc>
          <w:tcPr>
            <w:tcW w:w="2268" w:type="dxa"/>
          </w:tcPr>
          <w:p w:rsidR="00433AA8" w:rsidRPr="00DE010B" w:rsidRDefault="00711AD5" w:rsidP="00433AA8">
            <w:pPr>
              <w:pStyle w:val="TableText"/>
              <w:rPr>
                <w:rFonts w:ascii="Calibri" w:hAnsi="Calibri"/>
              </w:rPr>
            </w:pPr>
            <w:r w:rsidRPr="00DE010B">
              <w:rPr>
                <w:rFonts w:ascii="Calibri" w:hAnsi="Calibri"/>
              </w:rPr>
              <w:t>The change is needed as a result of;</w:t>
            </w:r>
          </w:p>
          <w:p w:rsidR="00285C67" w:rsidRDefault="00711AD5">
            <w:pPr>
              <w:pStyle w:val="TableText"/>
              <w:numPr>
                <w:ilvl w:val="0"/>
                <w:numId w:val="17"/>
              </w:numPr>
              <w:rPr>
                <w:rFonts w:ascii="Calibri" w:hAnsi="Calibri"/>
                <w:b/>
                <w:snapToGrid w:val="0"/>
                <w:color w:val="000080"/>
                <w:kern w:val="28"/>
                <w:sz w:val="28"/>
              </w:rPr>
            </w:pPr>
            <w:r w:rsidRPr="00DE010B">
              <w:rPr>
                <w:rFonts w:ascii="Calibri" w:hAnsi="Calibri"/>
              </w:rPr>
              <w:t>Additional movements for the testing and implementation of the A sets and;</w:t>
            </w:r>
          </w:p>
          <w:p w:rsidR="00285C67" w:rsidRDefault="00711AD5">
            <w:pPr>
              <w:pStyle w:val="TableText"/>
              <w:numPr>
                <w:ilvl w:val="0"/>
                <w:numId w:val="17"/>
              </w:numPr>
              <w:rPr>
                <w:rFonts w:ascii="Calibri" w:hAnsi="Calibri"/>
                <w:b/>
                <w:snapToGrid w:val="0"/>
                <w:color w:val="000080"/>
                <w:kern w:val="28"/>
                <w:sz w:val="28"/>
              </w:rPr>
            </w:pPr>
            <w:r w:rsidRPr="00DE010B">
              <w:rPr>
                <w:rFonts w:ascii="Calibri" w:hAnsi="Calibri"/>
              </w:rPr>
              <w:t>The permanent 8 car configuration introduces shunting constraints that may impact on the train operations or testing.</w:t>
            </w:r>
          </w:p>
        </w:tc>
      </w:tr>
    </w:tbl>
    <w:p w:rsidR="00433AA8" w:rsidRPr="00DE010B" w:rsidRDefault="00711AD5" w:rsidP="00433AA8">
      <w:pPr>
        <w:pStyle w:val="McLLBodyText"/>
        <w:spacing w:before="120" w:after="120"/>
        <w:ind w:left="0"/>
        <w:rPr>
          <w:rFonts w:ascii="Calibri" w:hAnsi="Calibri" w:cs="Arial"/>
          <w:snapToGrid w:val="0"/>
          <w:szCs w:val="22"/>
        </w:rPr>
      </w:pPr>
      <w:r w:rsidRPr="00DE010B">
        <w:rPr>
          <w:rFonts w:ascii="Calibri" w:hAnsi="Calibri" w:cs="Arial"/>
          <w:snapToGrid w:val="0"/>
          <w:szCs w:val="22"/>
        </w:rPr>
        <w:t xml:space="preserve">Safety identified through the SCARD, management of change assessments or Safety in Design review output will be managed according to </w:t>
      </w:r>
      <w:hyperlink r:id="rId72" w:history="1">
        <w:r w:rsidRPr="00DE010B">
          <w:rPr>
            <w:rFonts w:ascii="Calibri" w:hAnsi="Calibri" w:cs="Arial"/>
            <w:sz w:val="22"/>
            <w:szCs w:val="22"/>
          </w:rPr>
          <w:t>Workplace Risk Management</w:t>
        </w:r>
      </w:hyperlink>
      <w:r w:rsidRPr="00DE010B">
        <w:rPr>
          <w:rFonts w:ascii="Calibri" w:hAnsi="Calibri" w:cs="Arial"/>
          <w:snapToGrid w:val="0"/>
          <w:szCs w:val="22"/>
        </w:rPr>
        <w:t xml:space="preserve">.  </w:t>
      </w:r>
    </w:p>
    <w:p w:rsidR="00433AA8" w:rsidRPr="00DE010B" w:rsidRDefault="00711AD5" w:rsidP="00433AA8">
      <w:pPr>
        <w:pStyle w:val="McLLBodyText"/>
        <w:spacing w:before="120" w:after="120"/>
        <w:ind w:left="0"/>
        <w:rPr>
          <w:rFonts w:ascii="Calibri" w:hAnsi="Calibri" w:cs="Arial"/>
          <w:snapToGrid w:val="0"/>
          <w:szCs w:val="22"/>
        </w:rPr>
      </w:pPr>
      <w:r w:rsidRPr="00DE010B">
        <w:rPr>
          <w:rFonts w:ascii="Calibri" w:hAnsi="Calibri" w:cs="Arial"/>
          <w:snapToGrid w:val="0"/>
          <w:szCs w:val="22"/>
        </w:rPr>
        <w:t>Risk management will be done throughout the project lifecycle during the concept, design, implementation and finalisation phases.</w:t>
      </w:r>
      <w:r>
        <w:rPr>
          <w:rFonts w:ascii="Calibri" w:hAnsi="Calibri" w:cs="Arial"/>
          <w:snapToGrid w:val="0"/>
          <w:szCs w:val="22"/>
        </w:rPr>
        <w:t xml:space="preserve"> Risk Management shall consider both OH&amp;S and Rail Safety Aspects of the project</w:t>
      </w:r>
    </w:p>
    <w:p w:rsidR="00433AA8" w:rsidRDefault="00711AD5" w:rsidP="00433AA8">
      <w:pPr>
        <w:pStyle w:val="McLLBodyText"/>
        <w:spacing w:before="120" w:after="120"/>
        <w:ind w:left="0"/>
        <w:rPr>
          <w:rFonts w:ascii="Calibri" w:hAnsi="Calibri" w:cs="Arial"/>
          <w:snapToGrid w:val="0"/>
          <w:szCs w:val="22"/>
        </w:rPr>
      </w:pPr>
      <w:r w:rsidRPr="00DE010B">
        <w:rPr>
          <w:rFonts w:ascii="Calibri" w:hAnsi="Calibri" w:cs="Arial"/>
          <w:snapToGrid w:val="0"/>
          <w:szCs w:val="22"/>
        </w:rPr>
        <w:t xml:space="preserve">Project management will ensure that any changes, unless a like for like exchange (including those to equipment, materials, structure, design deviations etc) occurring on the project that could impact safety are assessed for potential impact and interface effects.  </w:t>
      </w:r>
    </w:p>
    <w:p w:rsidR="00433AA8" w:rsidRDefault="00711AD5" w:rsidP="00433AA8">
      <w:pPr>
        <w:pStyle w:val="McLLBodyText"/>
        <w:spacing w:before="120" w:after="120"/>
        <w:ind w:left="0"/>
        <w:rPr>
          <w:rStyle w:val="TemplatetextChar"/>
        </w:rPr>
      </w:pPr>
      <w:r>
        <w:rPr>
          <w:rStyle w:val="TemplatetextChar"/>
          <w:rFonts w:ascii="Calibri" w:hAnsi="Calibri"/>
          <w:i w:val="0"/>
          <w:color w:val="000000"/>
          <w:szCs w:val="22"/>
        </w:rPr>
        <w:t xml:space="preserve">The designers are required to undertake and provide details of the safety in design review, which considers the construction, maintenance, operability and demolition risks and controls.  Hazards and risks will be indentified in relation to both OHS and Rail Safety.  The review document will be </w:t>
      </w:r>
      <w:r>
        <w:rPr>
          <w:rStyle w:val="TemplatetextChar"/>
          <w:rFonts w:ascii="Calibri" w:hAnsi="Calibri"/>
          <w:i w:val="0"/>
          <w:color w:val="000000"/>
          <w:szCs w:val="22"/>
        </w:rPr>
        <w:lastRenderedPageBreak/>
        <w:t>considered by Novo Rail in the creation and population of hazard logs, construction methodology and risk registers.  Designers have the responsibility to ensure that the design complies with legislative requirements and related standards.  References will be provided with the design</w:t>
      </w:r>
    </w:p>
    <w:p w:rsidR="00433AA8" w:rsidRDefault="00433AA8" w:rsidP="00433AA8">
      <w:pPr>
        <w:pStyle w:val="McLLBodyText"/>
        <w:spacing w:before="120" w:after="120"/>
        <w:ind w:left="0"/>
        <w:rPr>
          <w:rStyle w:val="TemplatetextChar"/>
        </w:rPr>
      </w:pP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Site Supervisor (S), Health &amp; Safety Advisor (H), General site personnel (G)  </w:t>
      </w:r>
    </w:p>
    <w:p w:rsidR="00433AA8" w:rsidRPr="004C080B" w:rsidRDefault="00433AA8" w:rsidP="00433AA8">
      <w:pPr>
        <w:tabs>
          <w:tab w:val="left" w:pos="-284"/>
        </w:tabs>
        <w:rPr>
          <w:sz w:val="15"/>
          <w:szCs w:val="15"/>
        </w:rPr>
      </w:pPr>
    </w:p>
    <w:tbl>
      <w:tblPr>
        <w:tblW w:w="4849"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777"/>
        <w:gridCol w:w="336"/>
        <w:gridCol w:w="338"/>
        <w:gridCol w:w="320"/>
        <w:gridCol w:w="353"/>
      </w:tblGrid>
      <w:tr w:rsidR="00433AA8" w:rsidRPr="004C080B">
        <w:tc>
          <w:tcPr>
            <w:tcW w:w="7776" w:type="dxa"/>
            <w:shd w:val="clear" w:color="auto" w:fill="8DB3E2"/>
          </w:tcPr>
          <w:p w:rsidR="00433AA8" w:rsidRPr="005C3521" w:rsidRDefault="00711AD5" w:rsidP="00433AA8">
            <w:pPr>
              <w:pStyle w:val="TableBody"/>
              <w:tabs>
                <w:tab w:val="left" w:pos="-284"/>
              </w:tabs>
              <w:rPr>
                <w:b/>
                <w:bCs/>
                <w:color w:val="000000"/>
                <w:sz w:val="15"/>
                <w:szCs w:val="15"/>
              </w:rPr>
            </w:pPr>
            <w:r w:rsidRPr="005C3521">
              <w:rPr>
                <w:b/>
                <w:bCs/>
                <w:color w:val="000000"/>
                <w:sz w:val="15"/>
                <w:szCs w:val="15"/>
              </w:rPr>
              <w:t>S</w:t>
            </w:r>
            <w:r w:rsidRPr="00C42C84">
              <w:rPr>
                <w:b/>
                <w:bCs/>
                <w:color w:val="000000"/>
                <w:sz w:val="15"/>
                <w:szCs w:val="15"/>
                <w:highlight w:val="magenta"/>
              </w:rPr>
              <w:t xml:space="preserve">afety in Design and Management of Change (see also SCARD RASCIE referenced in appendix </w:t>
            </w:r>
            <w:r w:rsidR="00A302FA" w:rsidRPr="00C42C84">
              <w:rPr>
                <w:b/>
                <w:bCs/>
                <w:color w:val="000000"/>
                <w:sz w:val="15"/>
                <w:szCs w:val="15"/>
                <w:highlight w:val="magenta"/>
              </w:rPr>
              <w:t>___</w:t>
            </w:r>
            <w:r w:rsidRPr="00C42C84">
              <w:rPr>
                <w:b/>
                <w:bCs/>
                <w:color w:val="000000"/>
                <w:sz w:val="15"/>
                <w:szCs w:val="15"/>
                <w:highlight w:val="magenta"/>
              </w:rPr>
              <w:t xml:space="preserve">) </w:t>
            </w:r>
            <w:hyperlink r:id="rId73" w:history="1">
              <w:r w:rsidRPr="00C42C84">
                <w:rPr>
                  <w:rStyle w:val="Hyperlink"/>
                  <w:b/>
                  <w:bCs/>
                  <w:sz w:val="15"/>
                  <w:szCs w:val="15"/>
                  <w:highlight w:val="magenta"/>
                </w:rPr>
                <w:t>SCARD RASCIE Link</w:t>
              </w:r>
            </w:hyperlink>
          </w:p>
        </w:tc>
        <w:tc>
          <w:tcPr>
            <w:tcW w:w="33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38" w:type="dxa"/>
            <w:shd w:val="clear" w:color="auto" w:fill="00CCFF"/>
          </w:tcPr>
          <w:p w:rsidR="00433AA8" w:rsidRPr="004C080B" w:rsidRDefault="00711AD5" w:rsidP="00433AA8">
            <w:pPr>
              <w:pStyle w:val="TableHead"/>
              <w:tabs>
                <w:tab w:val="left" w:pos="-284"/>
              </w:tabs>
              <w:rPr>
                <w:b w:val="0"/>
                <w:bCs w:val="0"/>
                <w:sz w:val="15"/>
                <w:szCs w:val="15"/>
              </w:rPr>
            </w:pPr>
            <w:r w:rsidRPr="004C080B">
              <w:rPr>
                <w:b w:val="0"/>
                <w:bCs w:val="0"/>
                <w:sz w:val="15"/>
                <w:szCs w:val="15"/>
              </w:rPr>
              <w:t>S</w:t>
            </w:r>
          </w:p>
        </w:tc>
        <w:tc>
          <w:tcPr>
            <w:tcW w:w="320"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53" w:type="dxa"/>
            <w:shd w:val="clear" w:color="auto" w:fill="FF339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Monitor delivery of safety in design</w:t>
            </w:r>
            <w:r w:rsidRPr="004C080B">
              <w:rPr>
                <w:sz w:val="15"/>
                <w:szCs w:val="15"/>
              </w:rPr>
              <w:t xml:space="preserve"> processes.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Provide guidance on the </w:t>
            </w:r>
            <w:r>
              <w:rPr>
                <w:sz w:val="15"/>
                <w:szCs w:val="15"/>
              </w:rPr>
              <w:t xml:space="preserve">safety in design </w:t>
            </w:r>
            <w:r w:rsidRPr="004C080B">
              <w:rPr>
                <w:sz w:val="15"/>
                <w:szCs w:val="15"/>
              </w:rPr>
              <w:t xml:space="preserve">requirements to project team as required.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Review </w:t>
            </w:r>
            <w:r>
              <w:rPr>
                <w:sz w:val="15"/>
                <w:szCs w:val="15"/>
              </w:rPr>
              <w:t>safety in design</w:t>
            </w:r>
            <w:r w:rsidRPr="004C080B">
              <w:rPr>
                <w:sz w:val="15"/>
                <w:szCs w:val="15"/>
              </w:rPr>
              <w:t xml:space="preserve"> outcomes prior to finalisation of the design process.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tcBorders>
              <w:bottom w:val="single" w:sz="2" w:space="0" w:color="auto"/>
            </w:tcBorders>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Undertake and design safety reviews for constructability, operability and maintenance.  </w:t>
            </w:r>
            <w:r>
              <w:rPr>
                <w:sz w:val="15"/>
                <w:szCs w:val="15"/>
              </w:rPr>
              <w:t>Where design is undertaken by other parties, review safety in design outputs and build considerations into work methodology (and where applicable hazard log).</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Implement and monitor </w:t>
            </w:r>
            <w:r>
              <w:rPr>
                <w:sz w:val="15"/>
                <w:szCs w:val="15"/>
              </w:rPr>
              <w:t>safety in design</w:t>
            </w:r>
            <w:r w:rsidRPr="004C080B">
              <w:rPr>
                <w:sz w:val="15"/>
                <w:szCs w:val="15"/>
              </w:rPr>
              <w:t xml:space="preserve"> processes into all projects involving any aspect of design which may change or create an asset.  This includes monitoring procurement partners and checking that designs worked from have associated </w:t>
            </w:r>
            <w:proofErr w:type="spellStart"/>
            <w:r w:rsidRPr="004C080B">
              <w:rPr>
                <w:sz w:val="15"/>
                <w:szCs w:val="15"/>
              </w:rPr>
              <w:t>SiD</w:t>
            </w:r>
            <w:proofErr w:type="spellEnd"/>
            <w:r w:rsidRPr="004C080B">
              <w:rPr>
                <w:sz w:val="15"/>
                <w:szCs w:val="15"/>
              </w:rPr>
              <w:t xml:space="preserve"> assessment ou</w:t>
            </w:r>
            <w:r>
              <w:rPr>
                <w:sz w:val="15"/>
                <w:szCs w:val="15"/>
              </w:rPr>
              <w:t>t</w:t>
            </w:r>
            <w:r w:rsidRPr="004C080B">
              <w:rPr>
                <w:sz w:val="15"/>
                <w:szCs w:val="15"/>
              </w:rPr>
              <w:t>puts and that they have been/are considered during creation/alteration of asset.</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Provide all relevant parties with the opportunity to contribute to decisions impacting on the design on creation or review, where within project relevance.</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Communicate </w:t>
            </w:r>
            <w:r>
              <w:rPr>
                <w:sz w:val="15"/>
                <w:szCs w:val="15"/>
              </w:rPr>
              <w:t>safety in design</w:t>
            </w:r>
            <w:r w:rsidRPr="004C080B">
              <w:rPr>
                <w:sz w:val="15"/>
                <w:szCs w:val="15"/>
              </w:rPr>
              <w:t xml:space="preserve"> output to all affected parties and request such information from suppliers where applicable.</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Make contractors and suppliers aware of their </w:t>
            </w:r>
            <w:r>
              <w:rPr>
                <w:sz w:val="15"/>
                <w:szCs w:val="15"/>
              </w:rPr>
              <w:t>safety in design</w:t>
            </w:r>
            <w:r w:rsidRPr="004C080B">
              <w:rPr>
                <w:sz w:val="15"/>
                <w:szCs w:val="15"/>
              </w:rPr>
              <w:t xml:space="preserve"> responsibilities as necessary.</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Ensure that changes to the project that have the potential  to effect safety (including methods, equipment, resourcing, structure, parts etc) are assessment for impact (prior to taking place), unless change is like for like; and a written plan produced to bridge/correct identified gaps/interface requirements.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0066"/>
          </w:tcPr>
          <w:p w:rsidR="00433AA8" w:rsidRPr="004C080B" w:rsidRDefault="00433AA8" w:rsidP="00433AA8">
            <w:pPr>
              <w:pStyle w:val="TableBody"/>
              <w:tabs>
                <w:tab w:val="left" w:pos="-284"/>
              </w:tabs>
              <w:rPr>
                <w:sz w:val="15"/>
                <w:szCs w:val="15"/>
              </w:rPr>
            </w:pPr>
          </w:p>
        </w:tc>
      </w:tr>
    </w:tbl>
    <w:p w:rsidR="00433AA8" w:rsidRPr="00B650CD" w:rsidRDefault="00711AD5" w:rsidP="00433AA8">
      <w:pPr>
        <w:pStyle w:val="Heading2"/>
        <w:numPr>
          <w:ilvl w:val="0"/>
          <w:numId w:val="0"/>
        </w:numPr>
        <w:rPr>
          <w:rFonts w:ascii="Calibri" w:hAnsi="Calibri"/>
          <w:color w:val="4F81BD" w:themeColor="accent1"/>
        </w:rPr>
      </w:pPr>
      <w:bookmarkStart w:id="34" w:name="_Toc274665400"/>
      <w:r w:rsidRPr="00B650CD">
        <w:rPr>
          <w:rFonts w:ascii="Calibri" w:hAnsi="Calibri"/>
          <w:color w:val="4F81BD" w:themeColor="accent1"/>
        </w:rPr>
        <w:t xml:space="preserve">3.2 </w:t>
      </w:r>
      <w:r>
        <w:rPr>
          <w:rFonts w:ascii="Calibri" w:hAnsi="Calibri"/>
          <w:color w:val="4F81BD" w:themeColor="accent1"/>
        </w:rPr>
        <w:t>Hazard Identification and Risk A</w:t>
      </w:r>
      <w:r w:rsidRPr="00B650CD">
        <w:rPr>
          <w:rFonts w:ascii="Calibri" w:hAnsi="Calibri"/>
          <w:color w:val="4F81BD" w:themeColor="accent1"/>
        </w:rPr>
        <w:t>ssessments</w:t>
      </w:r>
      <w:bookmarkEnd w:id="34"/>
      <w:r w:rsidRPr="00B650CD">
        <w:rPr>
          <w:rFonts w:ascii="Calibri" w:hAnsi="Calibri"/>
          <w:color w:val="4F81BD" w:themeColor="accent1"/>
        </w:rPr>
        <w:t xml:space="preserve"> </w:t>
      </w:r>
    </w:p>
    <w:p w:rsidR="00433AA8" w:rsidRPr="00D244A8" w:rsidRDefault="00711AD5" w:rsidP="00433AA8">
      <w:pPr>
        <w:pStyle w:val="McLLBodyText"/>
        <w:spacing w:before="120" w:after="120"/>
        <w:ind w:left="0"/>
        <w:rPr>
          <w:rFonts w:ascii="Calibri" w:hAnsi="Calibri" w:cs="Arial"/>
          <w:snapToGrid w:val="0"/>
          <w:szCs w:val="22"/>
        </w:rPr>
      </w:pPr>
      <w:r w:rsidRPr="00E32BA4">
        <w:rPr>
          <w:rFonts w:ascii="Calibri" w:hAnsi="Calibri" w:cs="Arial"/>
          <w:snapToGrid w:val="0"/>
          <w:szCs w:val="22"/>
        </w:rPr>
        <w:t>Hazard identification will be undertaken in li</w:t>
      </w:r>
      <w:r w:rsidR="00034F54">
        <w:rPr>
          <w:rFonts w:ascii="Calibri" w:hAnsi="Calibri" w:cs="Arial"/>
          <w:snapToGrid w:val="0"/>
          <w:szCs w:val="22"/>
        </w:rPr>
        <w:t>ne with SMS-</w:t>
      </w:r>
      <w:r>
        <w:rPr>
          <w:rFonts w:ascii="Calibri" w:hAnsi="Calibri" w:cs="Arial"/>
          <w:snapToGrid w:val="0"/>
          <w:szCs w:val="22"/>
        </w:rPr>
        <w:t>06-0104 (Workplace R</w:t>
      </w:r>
      <w:r w:rsidRPr="00E32BA4">
        <w:rPr>
          <w:rFonts w:ascii="Calibri" w:hAnsi="Calibri" w:cs="Arial"/>
          <w:snapToGrid w:val="0"/>
          <w:szCs w:val="22"/>
        </w:rPr>
        <w:t xml:space="preserve">isk </w:t>
      </w:r>
      <w:r>
        <w:rPr>
          <w:rFonts w:ascii="Calibri" w:hAnsi="Calibri" w:cs="Arial"/>
          <w:snapToGrid w:val="0"/>
          <w:szCs w:val="22"/>
        </w:rPr>
        <w:t>M</w:t>
      </w:r>
      <w:r w:rsidRPr="00E32BA4">
        <w:rPr>
          <w:rFonts w:ascii="Calibri" w:hAnsi="Calibri" w:cs="Arial"/>
          <w:snapToGrid w:val="0"/>
          <w:szCs w:val="22"/>
        </w:rPr>
        <w:t>anagement)</w:t>
      </w:r>
      <w:r>
        <w:rPr>
          <w:rFonts w:ascii="Calibri" w:hAnsi="Calibri" w:cs="Arial"/>
          <w:snapToGrid w:val="0"/>
          <w:szCs w:val="22"/>
        </w:rPr>
        <w:t xml:space="preserve"> and Construction </w:t>
      </w:r>
      <w:r w:rsidR="00CE04D7">
        <w:rPr>
          <w:rFonts w:ascii="Calibri" w:hAnsi="Calibri" w:cs="Arial"/>
          <w:snapToGrid w:val="0"/>
          <w:szCs w:val="22"/>
        </w:rPr>
        <w:t>and M</w:t>
      </w:r>
      <w:r>
        <w:rPr>
          <w:rFonts w:ascii="Calibri" w:hAnsi="Calibri" w:cs="Arial"/>
          <w:snapToGrid w:val="0"/>
          <w:szCs w:val="22"/>
        </w:rPr>
        <w:t>aintenance Planning (SMS-06-PR-0143)</w:t>
      </w:r>
      <w:r w:rsidRPr="00E32BA4">
        <w:rPr>
          <w:rFonts w:ascii="Calibri" w:hAnsi="Calibri" w:cs="Arial"/>
          <w:snapToGrid w:val="0"/>
          <w:szCs w:val="22"/>
        </w:rPr>
        <w:t>.</w:t>
      </w:r>
      <w:r>
        <w:rPr>
          <w:rFonts w:ascii="Calibri" w:hAnsi="Calibri" w:cs="Arial"/>
          <w:snapToGrid w:val="0"/>
          <w:szCs w:val="22"/>
        </w:rPr>
        <w:t xml:space="preserve"> </w:t>
      </w:r>
      <w:r w:rsidRPr="00D244A8">
        <w:rPr>
          <w:rFonts w:ascii="Calibri" w:hAnsi="Calibri" w:cs="Arial"/>
          <w:snapToGrid w:val="0"/>
          <w:szCs w:val="22"/>
        </w:rPr>
        <w:t>The risk management methodology of this project will include a four step approach:</w:t>
      </w:r>
    </w:p>
    <w:p w:rsidR="00285C67" w:rsidRDefault="00711AD5">
      <w:pPr>
        <w:pStyle w:val="McLLBodyText"/>
        <w:numPr>
          <w:ilvl w:val="0"/>
          <w:numId w:val="27"/>
        </w:numPr>
        <w:spacing w:before="120" w:after="120"/>
        <w:rPr>
          <w:rFonts w:ascii="Calibri" w:hAnsi="Calibri" w:cs="Arial"/>
          <w:szCs w:val="22"/>
        </w:rPr>
      </w:pPr>
      <w:r w:rsidRPr="00D244A8">
        <w:rPr>
          <w:rFonts w:ascii="Calibri" w:hAnsi="Calibri" w:cs="Arial"/>
          <w:sz w:val="22"/>
          <w:szCs w:val="22"/>
        </w:rPr>
        <w:t>Identification and recording</w:t>
      </w:r>
    </w:p>
    <w:p w:rsidR="00285C67" w:rsidRDefault="00711AD5">
      <w:pPr>
        <w:pStyle w:val="McLLBodyText"/>
        <w:numPr>
          <w:ilvl w:val="0"/>
          <w:numId w:val="27"/>
        </w:numPr>
        <w:spacing w:before="120" w:after="120"/>
        <w:rPr>
          <w:rFonts w:ascii="Calibri" w:hAnsi="Calibri" w:cs="Arial"/>
          <w:szCs w:val="22"/>
        </w:rPr>
      </w:pPr>
      <w:r w:rsidRPr="00D244A8">
        <w:rPr>
          <w:rFonts w:ascii="Calibri" w:hAnsi="Calibri" w:cs="Arial"/>
          <w:sz w:val="22"/>
          <w:szCs w:val="22"/>
        </w:rPr>
        <w:t>Assessment</w:t>
      </w:r>
    </w:p>
    <w:p w:rsidR="00285C67" w:rsidRDefault="00711AD5">
      <w:pPr>
        <w:pStyle w:val="McLLBodyText"/>
        <w:numPr>
          <w:ilvl w:val="0"/>
          <w:numId w:val="27"/>
        </w:numPr>
        <w:spacing w:before="120" w:after="120"/>
        <w:rPr>
          <w:rFonts w:ascii="Calibri" w:hAnsi="Calibri" w:cs="Arial"/>
          <w:szCs w:val="22"/>
        </w:rPr>
      </w:pPr>
      <w:r w:rsidRPr="00D244A8">
        <w:rPr>
          <w:rFonts w:ascii="Calibri" w:hAnsi="Calibri" w:cs="Arial"/>
          <w:sz w:val="22"/>
          <w:szCs w:val="22"/>
        </w:rPr>
        <w:t>Methods of reduction and implementation</w:t>
      </w:r>
    </w:p>
    <w:p w:rsidR="00285C67" w:rsidRDefault="00711AD5">
      <w:pPr>
        <w:pStyle w:val="McLLBodyText"/>
        <w:numPr>
          <w:ilvl w:val="0"/>
          <w:numId w:val="27"/>
        </w:numPr>
        <w:spacing w:before="120" w:after="120"/>
        <w:rPr>
          <w:rFonts w:ascii="Calibri" w:hAnsi="Calibri" w:cs="Arial"/>
          <w:szCs w:val="22"/>
        </w:rPr>
      </w:pPr>
      <w:r w:rsidRPr="00D244A8">
        <w:rPr>
          <w:rFonts w:ascii="Calibri" w:hAnsi="Calibri" w:cs="Arial"/>
          <w:sz w:val="22"/>
          <w:szCs w:val="22"/>
        </w:rPr>
        <w:t xml:space="preserve">Review and monitoring </w:t>
      </w:r>
    </w:p>
    <w:p w:rsidR="00433AA8" w:rsidRPr="00D244A8" w:rsidRDefault="00711AD5" w:rsidP="00433AA8">
      <w:pPr>
        <w:pStyle w:val="McLLBodyText"/>
        <w:spacing w:before="120" w:after="120"/>
        <w:ind w:left="0"/>
        <w:rPr>
          <w:rFonts w:ascii="Calibri" w:hAnsi="Calibri" w:cs="Arial"/>
          <w:snapToGrid w:val="0"/>
          <w:szCs w:val="22"/>
        </w:rPr>
      </w:pPr>
      <w:r w:rsidRPr="00D244A8">
        <w:rPr>
          <w:rFonts w:ascii="Calibri" w:hAnsi="Calibri" w:cs="Arial"/>
          <w:snapToGrid w:val="0"/>
          <w:szCs w:val="22"/>
        </w:rPr>
        <w:t>They are to be recorded on a Hazard Report or, Safety Action Report, with timelines applicable and remediation specified.</w:t>
      </w:r>
    </w:p>
    <w:p w:rsidR="00433AA8" w:rsidRPr="00D244A8" w:rsidRDefault="00711AD5" w:rsidP="00433AA8">
      <w:pPr>
        <w:pStyle w:val="McLLBodyText"/>
        <w:spacing w:before="120" w:after="120"/>
        <w:ind w:left="0"/>
        <w:rPr>
          <w:rFonts w:ascii="Calibri" w:hAnsi="Calibri" w:cs="Arial"/>
          <w:snapToGrid w:val="0"/>
          <w:szCs w:val="22"/>
        </w:rPr>
      </w:pPr>
      <w:r w:rsidRPr="00D244A8">
        <w:rPr>
          <w:rFonts w:ascii="Calibri" w:hAnsi="Calibri" w:cs="Arial"/>
          <w:snapToGrid w:val="0"/>
          <w:szCs w:val="22"/>
        </w:rPr>
        <w:t xml:space="preserve">Where necessary information identified in any of the steps detailed in 3.2 that could affect or influence the safety of other parties will be shared and communicated through the project hazard log or briefings.   </w:t>
      </w:r>
    </w:p>
    <w:p w:rsidR="00433AA8" w:rsidRDefault="00711AD5" w:rsidP="00433AA8">
      <w:pPr>
        <w:pStyle w:val="Templatetext"/>
        <w:ind w:left="0"/>
        <w:jc w:val="center"/>
        <w:rPr>
          <w:rFonts w:ascii="Calibri" w:hAnsi="Calibri"/>
          <w:i w:val="0"/>
          <w:color w:val="000000"/>
        </w:rPr>
      </w:pPr>
      <w:r w:rsidRPr="00F307A7">
        <w:rPr>
          <w:rFonts w:ascii="Calibri" w:hAnsi="Calibri"/>
          <w:i w:val="0"/>
          <w:color w:val="000000"/>
          <w:lang w:val="en-US"/>
        </w:rPr>
        <w:object w:dxaOrig="7205" w:dyaOrig="5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307.5pt" o:ole="">
            <v:imagedata r:id="rId74" o:title=""/>
          </v:shape>
          <o:OLEObject Type="Embed" ProgID="PowerPoint.Slide.12" ShapeID="_x0000_i1025" DrawAspect="Content" ObjectID="_1348659056" r:id="rId75"/>
        </w:object>
      </w:r>
    </w:p>
    <w:p w:rsidR="00433AA8" w:rsidRPr="00DE010B" w:rsidRDefault="00711AD5" w:rsidP="00433AA8">
      <w:pPr>
        <w:pStyle w:val="McLLBodyText"/>
        <w:spacing w:before="120" w:after="120"/>
        <w:ind w:left="0"/>
        <w:rPr>
          <w:rFonts w:ascii="Calibri" w:hAnsi="Calibri" w:cs="Arial"/>
          <w:sz w:val="22"/>
          <w:szCs w:val="22"/>
        </w:rPr>
      </w:pPr>
      <w:r w:rsidRPr="00DE010B">
        <w:rPr>
          <w:rFonts w:ascii="Calibri" w:hAnsi="Calibri" w:cs="Arial"/>
          <w:sz w:val="22"/>
          <w:szCs w:val="22"/>
        </w:rPr>
        <w:t>Parties will be provided with an extract of the relevant section of the hazard log and assessments or a summary thereof, in their engagement documents.  The information shall also be covered in daily briefs as it becomes relevant.</w:t>
      </w:r>
    </w:p>
    <w:p w:rsidR="00433AA8" w:rsidRPr="00DE010B" w:rsidRDefault="00711AD5" w:rsidP="00433AA8">
      <w:pPr>
        <w:pStyle w:val="McLLBodyText"/>
        <w:spacing w:before="120" w:after="120"/>
        <w:ind w:left="0"/>
        <w:rPr>
          <w:rFonts w:ascii="Calibri" w:hAnsi="Calibri" w:cs="Arial"/>
          <w:sz w:val="22"/>
          <w:szCs w:val="22"/>
        </w:rPr>
      </w:pPr>
      <w:r w:rsidRPr="00DE010B">
        <w:rPr>
          <w:rFonts w:ascii="Calibri" w:hAnsi="Calibri" w:cs="Arial"/>
          <w:sz w:val="22"/>
          <w:szCs w:val="22"/>
        </w:rPr>
        <w:t>Some aspects of planning such as monitoring and communication are detailed in the proceeding sections, however where hazards have been identified as potentially significant on a category basis (in the hazard log), additional plans shall sit under this overarching safety management plan.  The plans sitting under this PSMP are:</w:t>
      </w:r>
    </w:p>
    <w:p w:rsidR="00A233D0" w:rsidRDefault="00A302FA" w:rsidP="007F2159">
      <w:pPr>
        <w:pStyle w:val="McLLBodyText"/>
        <w:numPr>
          <w:ilvl w:val="0"/>
          <w:numId w:val="125"/>
        </w:numPr>
        <w:spacing w:before="120" w:after="120"/>
        <w:rPr>
          <w:rFonts w:asciiTheme="minorHAnsi" w:hAnsiTheme="minorHAnsi" w:cs="Arial"/>
          <w:b/>
          <w:color w:val="000000" w:themeColor="text1"/>
          <w:sz w:val="22"/>
          <w:szCs w:val="22"/>
        </w:rPr>
      </w:pPr>
      <w:r w:rsidRPr="003E21BB">
        <w:rPr>
          <w:rFonts w:asciiTheme="minorHAnsi" w:hAnsiTheme="minorHAnsi" w:cs="Arial"/>
          <w:b/>
          <w:color w:val="000000" w:themeColor="text1"/>
          <w:sz w:val="22"/>
          <w:szCs w:val="22"/>
        </w:rPr>
        <w:t>Excavation management plans</w:t>
      </w:r>
      <w:r w:rsidR="00DF75CB" w:rsidRPr="003E21BB">
        <w:rPr>
          <w:rFonts w:asciiTheme="minorHAnsi" w:hAnsiTheme="minorHAnsi" w:cs="Arial"/>
          <w:b/>
          <w:color w:val="000000" w:themeColor="text1"/>
          <w:sz w:val="22"/>
          <w:szCs w:val="22"/>
        </w:rPr>
        <w:t xml:space="preserve"> </w:t>
      </w:r>
      <w:r w:rsidR="00F21815" w:rsidRPr="003E21BB">
        <w:rPr>
          <w:rFonts w:asciiTheme="minorHAnsi" w:hAnsiTheme="minorHAnsi" w:cs="Arial"/>
          <w:b/>
          <w:color w:val="000000" w:themeColor="text1"/>
          <w:sz w:val="22"/>
          <w:szCs w:val="22"/>
        </w:rPr>
        <w:t>– produced using</w:t>
      </w:r>
      <w:r w:rsidR="007F2159" w:rsidRPr="003E21BB">
        <w:rPr>
          <w:rFonts w:asciiTheme="minorHAnsi" w:hAnsiTheme="minorHAnsi" w:cs="Arial"/>
          <w:b/>
          <w:color w:val="000000" w:themeColor="text1"/>
          <w:sz w:val="22"/>
          <w:szCs w:val="22"/>
        </w:rPr>
        <w:t xml:space="preserve"> </w:t>
      </w:r>
      <w:hyperlink r:id="rId76" w:history="1">
        <w:r w:rsidR="00DF75CB" w:rsidRPr="003E21BB">
          <w:rPr>
            <w:rStyle w:val="Hyperlink"/>
            <w:rFonts w:asciiTheme="minorHAnsi" w:hAnsiTheme="minorHAnsi" w:cs="Arial"/>
            <w:b/>
            <w:sz w:val="22"/>
            <w:szCs w:val="22"/>
          </w:rPr>
          <w:t>SMS-06-FM-0376</w:t>
        </w:r>
      </w:hyperlink>
    </w:p>
    <w:p w:rsidR="003E21BB" w:rsidRPr="003E21BB" w:rsidRDefault="000F29EE" w:rsidP="003E21BB">
      <w:pPr>
        <w:pStyle w:val="McLLBodyText"/>
        <w:spacing w:before="120" w:after="120"/>
        <w:ind w:left="720"/>
        <w:rPr>
          <w:rFonts w:asciiTheme="minorHAnsi" w:hAnsiTheme="minorHAnsi" w:cs="Arial"/>
          <w:color w:val="000000" w:themeColor="text1"/>
          <w:sz w:val="22"/>
          <w:szCs w:val="22"/>
        </w:rPr>
      </w:pPr>
      <w:hyperlink r:id="rId77" w:history="1">
        <w:r w:rsidR="003E21BB" w:rsidRPr="003E21BB">
          <w:rPr>
            <w:rStyle w:val="Hyperlink"/>
            <w:rFonts w:asciiTheme="minorHAnsi" w:hAnsiTheme="minorHAnsi" w:cs="Arial"/>
            <w:sz w:val="22"/>
            <w:szCs w:val="22"/>
          </w:rPr>
          <w:t>Sulphide – Excavation Management Plan</w:t>
        </w:r>
      </w:hyperlink>
    </w:p>
    <w:p w:rsidR="00A233D0" w:rsidRPr="003E21BB" w:rsidRDefault="00F40F10" w:rsidP="007F2159">
      <w:pPr>
        <w:pStyle w:val="McLLBodyText"/>
        <w:spacing w:before="120" w:after="120"/>
        <w:ind w:left="720"/>
        <w:rPr>
          <w:rFonts w:asciiTheme="minorHAnsi" w:hAnsiTheme="minorHAnsi" w:cs="Arial"/>
          <w:sz w:val="22"/>
          <w:szCs w:val="22"/>
        </w:rPr>
      </w:pPr>
      <w:r w:rsidRPr="003E21BB">
        <w:rPr>
          <w:rFonts w:asciiTheme="minorHAnsi" w:hAnsiTheme="minorHAnsi" w:cs="Arial"/>
          <w:sz w:val="22"/>
          <w:szCs w:val="22"/>
        </w:rPr>
        <w:t>Excavation plans will be produced on an excavation basis. Completed excavation plans will be stored in Project folder listed below</w:t>
      </w:r>
      <w:r w:rsidR="000F106C">
        <w:rPr>
          <w:rFonts w:asciiTheme="minorHAnsi" w:hAnsiTheme="minorHAnsi" w:cs="Arial"/>
          <w:sz w:val="22"/>
          <w:szCs w:val="22"/>
        </w:rPr>
        <w:t>:</w:t>
      </w:r>
    </w:p>
    <w:p w:rsidR="00A233D0" w:rsidRDefault="000F29EE" w:rsidP="007F2159">
      <w:pPr>
        <w:ind w:left="720"/>
        <w:rPr>
          <w:rFonts w:asciiTheme="minorHAnsi" w:hAnsiTheme="minorHAnsi"/>
          <w:sz w:val="22"/>
          <w:szCs w:val="22"/>
        </w:rPr>
      </w:pPr>
      <w:hyperlink r:id="rId78" w:history="1">
        <w:r w:rsidR="000F106C">
          <w:rPr>
            <w:rStyle w:val="Hyperlink"/>
            <w:rFonts w:asciiTheme="minorHAnsi" w:hAnsiTheme="minorHAnsi"/>
            <w:sz w:val="22"/>
            <w:szCs w:val="22"/>
          </w:rPr>
          <w:t>SIG05 - Sulphide Junction &gt; Project Records &gt; Execution &gt; 09 Safety &gt; Excavation Plans</w:t>
        </w:r>
      </w:hyperlink>
    </w:p>
    <w:p w:rsidR="000F106C" w:rsidRPr="003E21BB" w:rsidRDefault="000F106C" w:rsidP="007F2159">
      <w:pPr>
        <w:ind w:left="720"/>
        <w:rPr>
          <w:rFonts w:asciiTheme="minorHAnsi" w:hAnsiTheme="minorHAnsi"/>
          <w:b/>
          <w:color w:val="666666"/>
          <w:spacing w:val="24"/>
          <w:sz w:val="22"/>
          <w:szCs w:val="22"/>
        </w:rPr>
      </w:pPr>
    </w:p>
    <w:p w:rsidR="00A233D0" w:rsidRPr="003E21BB" w:rsidRDefault="00DF75CB" w:rsidP="007F2159">
      <w:pPr>
        <w:pStyle w:val="McLLBodyText"/>
        <w:numPr>
          <w:ilvl w:val="0"/>
          <w:numId w:val="125"/>
        </w:numPr>
        <w:spacing w:before="120" w:after="120"/>
        <w:rPr>
          <w:rFonts w:asciiTheme="minorHAnsi" w:hAnsiTheme="minorHAnsi" w:cs="Arial"/>
          <w:b/>
          <w:color w:val="8DB3E2" w:themeColor="text2" w:themeTint="66"/>
          <w:sz w:val="22"/>
          <w:szCs w:val="22"/>
        </w:rPr>
      </w:pPr>
      <w:r w:rsidRPr="003E21BB">
        <w:rPr>
          <w:rFonts w:asciiTheme="minorHAnsi" w:hAnsiTheme="minorHAnsi" w:cs="Arial"/>
          <w:b/>
          <w:color w:val="000000" w:themeColor="text1"/>
          <w:sz w:val="22"/>
          <w:szCs w:val="22"/>
        </w:rPr>
        <w:t>Worksite Traffic management plan</w:t>
      </w:r>
      <w:r w:rsidR="007F2159" w:rsidRPr="003E21BB">
        <w:rPr>
          <w:rFonts w:asciiTheme="minorHAnsi" w:hAnsiTheme="minorHAnsi" w:cs="Arial"/>
          <w:b/>
          <w:color w:val="000000" w:themeColor="text1"/>
          <w:sz w:val="22"/>
          <w:szCs w:val="22"/>
        </w:rPr>
        <w:t xml:space="preserve"> - </w:t>
      </w:r>
      <w:r w:rsidR="00A302FA" w:rsidRPr="003E21BB">
        <w:rPr>
          <w:rFonts w:asciiTheme="minorHAnsi" w:hAnsiTheme="minorHAnsi" w:cs="Arial"/>
          <w:b/>
          <w:color w:val="000000" w:themeColor="text1"/>
          <w:sz w:val="22"/>
          <w:szCs w:val="22"/>
        </w:rPr>
        <w:t xml:space="preserve"> </w:t>
      </w:r>
      <w:r w:rsidR="00F21815" w:rsidRPr="003E21BB">
        <w:rPr>
          <w:rFonts w:asciiTheme="minorHAnsi" w:hAnsiTheme="minorHAnsi" w:cs="Arial"/>
          <w:b/>
          <w:color w:val="000000" w:themeColor="text1"/>
          <w:sz w:val="22"/>
          <w:szCs w:val="22"/>
        </w:rPr>
        <w:t xml:space="preserve">produced using </w:t>
      </w:r>
      <w:hyperlink r:id="rId79" w:history="1">
        <w:r w:rsidR="003E21BB" w:rsidRPr="00CA27B4">
          <w:rPr>
            <w:rFonts w:asciiTheme="minorHAnsi" w:hAnsiTheme="minorHAnsi" w:cs="Arial"/>
            <w:b/>
            <w:color w:val="0000FF"/>
            <w:sz w:val="22"/>
            <w:szCs w:val="22"/>
            <w:u w:val="single"/>
          </w:rPr>
          <w:t>SMS-06-FM-0370</w:t>
        </w:r>
      </w:hyperlink>
      <w:r w:rsidR="00A302FA" w:rsidRPr="003E21BB">
        <w:rPr>
          <w:rFonts w:asciiTheme="minorHAnsi" w:hAnsiTheme="minorHAnsi" w:cs="Arial"/>
          <w:b/>
          <w:color w:val="8DB3E2" w:themeColor="text2" w:themeTint="66"/>
          <w:sz w:val="22"/>
          <w:szCs w:val="22"/>
        </w:rPr>
        <w:t xml:space="preserve"> </w:t>
      </w:r>
    </w:p>
    <w:p w:rsidR="007F2159" w:rsidRPr="003E21BB" w:rsidRDefault="000F29EE" w:rsidP="00CA27B4">
      <w:pPr>
        <w:pStyle w:val="McLLBodyText"/>
        <w:spacing w:before="120" w:after="120"/>
        <w:ind w:left="720"/>
        <w:jc w:val="left"/>
        <w:rPr>
          <w:rFonts w:asciiTheme="minorHAnsi" w:hAnsiTheme="minorHAnsi"/>
          <w:color w:val="666666"/>
          <w:spacing w:val="24"/>
          <w:sz w:val="22"/>
          <w:szCs w:val="22"/>
        </w:rPr>
      </w:pPr>
      <w:hyperlink r:id="rId80" w:history="1">
        <w:r w:rsidR="003E21BB" w:rsidRPr="003E21BB">
          <w:rPr>
            <w:rStyle w:val="Hyperlink"/>
            <w:rFonts w:asciiTheme="minorHAnsi" w:hAnsiTheme="minorHAnsi"/>
            <w:spacing w:val="24"/>
            <w:sz w:val="22"/>
            <w:szCs w:val="22"/>
          </w:rPr>
          <w:t>Sulphide -Worksite Traffic Management Plan</w:t>
        </w:r>
      </w:hyperlink>
    </w:p>
    <w:p w:rsidR="00A233D0" w:rsidRDefault="00A302FA" w:rsidP="00DC29D0">
      <w:pPr>
        <w:pStyle w:val="McLLBodyText"/>
        <w:spacing w:before="120" w:after="120"/>
        <w:ind w:left="720"/>
        <w:rPr>
          <w:rFonts w:asciiTheme="minorHAnsi" w:hAnsiTheme="minorHAnsi" w:cs="Arial"/>
          <w:sz w:val="22"/>
          <w:szCs w:val="22"/>
        </w:rPr>
      </w:pPr>
      <w:r w:rsidRPr="003E21BB">
        <w:rPr>
          <w:rFonts w:asciiTheme="minorHAnsi" w:hAnsiTheme="minorHAnsi" w:cs="Arial"/>
          <w:sz w:val="22"/>
          <w:szCs w:val="22"/>
        </w:rPr>
        <w:t xml:space="preserve">Worksite traffic management plans </w:t>
      </w:r>
      <w:r w:rsidR="00E33A59" w:rsidRPr="003E21BB">
        <w:rPr>
          <w:rFonts w:asciiTheme="minorHAnsi" w:hAnsiTheme="minorHAnsi" w:cs="Arial"/>
          <w:sz w:val="22"/>
          <w:szCs w:val="22"/>
        </w:rPr>
        <w:t>will</w:t>
      </w:r>
      <w:r w:rsidRPr="003E21BB">
        <w:rPr>
          <w:rFonts w:asciiTheme="minorHAnsi" w:hAnsiTheme="minorHAnsi" w:cs="Arial"/>
          <w:sz w:val="22"/>
          <w:szCs w:val="22"/>
        </w:rPr>
        <w:t xml:space="preserve"> be reviewed along with assessment on significant change (such as possession circumstance etc)</w:t>
      </w:r>
      <w:r w:rsidR="00E33A59" w:rsidRPr="003E21BB">
        <w:rPr>
          <w:rFonts w:asciiTheme="minorHAnsi" w:hAnsiTheme="minorHAnsi" w:cs="Arial"/>
          <w:sz w:val="22"/>
          <w:szCs w:val="22"/>
        </w:rPr>
        <w:t xml:space="preserve"> and updated as </w:t>
      </w:r>
      <w:r w:rsidR="00DC29D0" w:rsidRPr="003E21BB">
        <w:rPr>
          <w:rFonts w:asciiTheme="minorHAnsi" w:hAnsiTheme="minorHAnsi" w:cs="Arial"/>
          <w:sz w:val="22"/>
          <w:szCs w:val="22"/>
        </w:rPr>
        <w:t>required.</w:t>
      </w:r>
    </w:p>
    <w:p w:rsidR="000F106C" w:rsidRPr="003E21BB" w:rsidRDefault="000F29EE" w:rsidP="000F106C">
      <w:pPr>
        <w:ind w:left="720"/>
        <w:rPr>
          <w:rFonts w:asciiTheme="minorHAnsi" w:hAnsiTheme="minorHAnsi"/>
          <w:sz w:val="22"/>
          <w:szCs w:val="22"/>
        </w:rPr>
      </w:pPr>
      <w:hyperlink r:id="rId81" w:history="1">
        <w:r w:rsidR="000F106C">
          <w:rPr>
            <w:rStyle w:val="Hyperlink"/>
            <w:rFonts w:asciiTheme="minorHAnsi" w:hAnsiTheme="minorHAnsi"/>
            <w:sz w:val="22"/>
            <w:szCs w:val="22"/>
          </w:rPr>
          <w:t>SIG05 - Sulphide Junction &gt; Project Records &gt; Execution &gt; 09 Safety &gt; Traffic Management</w:t>
        </w:r>
      </w:hyperlink>
    </w:p>
    <w:p w:rsidR="003112BC" w:rsidRPr="000F106C" w:rsidRDefault="003112BC" w:rsidP="000F106C">
      <w:pPr>
        <w:pStyle w:val="McLLBodyText"/>
        <w:spacing w:before="120" w:after="120"/>
        <w:ind w:left="0"/>
        <w:rPr>
          <w:rFonts w:asciiTheme="minorHAnsi" w:hAnsiTheme="minorHAnsi" w:cs="Arial"/>
          <w:sz w:val="22"/>
          <w:szCs w:val="22"/>
        </w:rPr>
      </w:pPr>
    </w:p>
    <w:p w:rsidR="00DC29D0" w:rsidRPr="00092EF1" w:rsidRDefault="00DF75CB" w:rsidP="00DC29D0">
      <w:pPr>
        <w:pStyle w:val="McLLBodyText"/>
        <w:numPr>
          <w:ilvl w:val="0"/>
          <w:numId w:val="125"/>
        </w:numPr>
        <w:spacing w:before="120" w:after="120"/>
        <w:rPr>
          <w:rFonts w:asciiTheme="minorHAnsi" w:hAnsiTheme="minorHAnsi" w:cs="Arial"/>
          <w:b/>
          <w:i/>
          <w:color w:val="000000" w:themeColor="text1"/>
          <w:sz w:val="22"/>
          <w:szCs w:val="22"/>
        </w:rPr>
      </w:pPr>
      <w:r w:rsidRPr="00092EF1">
        <w:rPr>
          <w:rFonts w:asciiTheme="minorHAnsi" w:hAnsiTheme="minorHAnsi" w:cs="Arial"/>
          <w:b/>
          <w:color w:val="000000" w:themeColor="text1"/>
          <w:sz w:val="22"/>
          <w:szCs w:val="22"/>
        </w:rPr>
        <w:t>Lifting management plan</w:t>
      </w:r>
      <w:r w:rsidR="00A302FA" w:rsidRPr="00092EF1">
        <w:rPr>
          <w:rFonts w:asciiTheme="minorHAnsi" w:hAnsiTheme="minorHAnsi" w:cs="Arial"/>
          <w:b/>
          <w:color w:val="000000" w:themeColor="text1"/>
          <w:sz w:val="22"/>
          <w:szCs w:val="22"/>
        </w:rPr>
        <w:t xml:space="preserve">s </w:t>
      </w:r>
      <w:r w:rsidR="00F21815" w:rsidRPr="00092EF1">
        <w:rPr>
          <w:rFonts w:asciiTheme="minorHAnsi" w:hAnsiTheme="minorHAnsi" w:cs="Arial"/>
          <w:b/>
          <w:color w:val="000000" w:themeColor="text1"/>
          <w:sz w:val="22"/>
          <w:szCs w:val="22"/>
        </w:rPr>
        <w:t xml:space="preserve">– produced using </w:t>
      </w:r>
      <w:hyperlink r:id="rId82" w:history="1">
        <w:r w:rsidR="00A302FA" w:rsidRPr="00092EF1">
          <w:rPr>
            <w:rStyle w:val="Hyperlink"/>
            <w:rFonts w:asciiTheme="minorHAnsi" w:hAnsiTheme="minorHAnsi" w:cs="Arial"/>
            <w:b/>
            <w:sz w:val="22"/>
            <w:szCs w:val="22"/>
          </w:rPr>
          <w:t>SMS-06-TP-1293</w:t>
        </w:r>
      </w:hyperlink>
    </w:p>
    <w:p w:rsidR="00A233D0" w:rsidRPr="00092EF1" w:rsidRDefault="00DF75CB" w:rsidP="00DC29D0">
      <w:pPr>
        <w:pStyle w:val="McLLBodyText"/>
        <w:spacing w:before="120" w:after="120"/>
        <w:ind w:left="720"/>
        <w:rPr>
          <w:rFonts w:asciiTheme="minorHAnsi" w:hAnsiTheme="minorHAnsi" w:cs="Arial"/>
          <w:sz w:val="22"/>
          <w:szCs w:val="22"/>
        </w:rPr>
      </w:pPr>
      <w:r w:rsidRPr="00092EF1">
        <w:rPr>
          <w:rFonts w:asciiTheme="minorHAnsi" w:hAnsiTheme="minorHAnsi" w:cs="Arial"/>
          <w:sz w:val="22"/>
          <w:szCs w:val="22"/>
        </w:rPr>
        <w:t xml:space="preserve">Lift plans will be produced and implemented on an individual lift basis.  The plan shall be produced by the crane operatives company and reviewed by the projects construction </w:t>
      </w:r>
      <w:r w:rsidRPr="00092EF1">
        <w:rPr>
          <w:rFonts w:asciiTheme="minorHAnsi" w:hAnsiTheme="minorHAnsi" w:cs="Arial"/>
          <w:sz w:val="22"/>
          <w:szCs w:val="22"/>
        </w:rPr>
        <w:lastRenderedPageBreak/>
        <w:t xml:space="preserve">manager and project safety advisor against the site requirements as well as </w:t>
      </w:r>
      <w:r w:rsidR="00A302FA" w:rsidRPr="00092EF1">
        <w:rPr>
          <w:rFonts w:asciiTheme="minorHAnsi" w:hAnsiTheme="minorHAnsi" w:cs="Arial"/>
          <w:sz w:val="22"/>
          <w:szCs w:val="22"/>
        </w:rPr>
        <w:t>relevant AS/NZ standard including components of AS1418.</w:t>
      </w:r>
    </w:p>
    <w:p w:rsidR="00CA3F99" w:rsidRPr="00092EF1" w:rsidRDefault="000F29EE" w:rsidP="00DC29D0">
      <w:pPr>
        <w:pStyle w:val="McLLBodyText"/>
        <w:spacing w:before="120" w:after="120"/>
        <w:ind w:left="720"/>
        <w:rPr>
          <w:rFonts w:asciiTheme="minorHAnsi" w:hAnsiTheme="minorHAnsi" w:cs="Arial"/>
          <w:sz w:val="22"/>
          <w:szCs w:val="22"/>
        </w:rPr>
      </w:pPr>
      <w:hyperlink r:id="rId83" w:history="1">
        <w:r w:rsidR="00CA3F99" w:rsidRPr="00092EF1">
          <w:rPr>
            <w:rStyle w:val="Hyperlink"/>
            <w:rFonts w:asciiTheme="minorHAnsi" w:hAnsiTheme="minorHAnsi" w:cs="Arial"/>
            <w:sz w:val="22"/>
            <w:szCs w:val="22"/>
          </w:rPr>
          <w:t>Sulphide -Mobile Crane Plan</w:t>
        </w:r>
      </w:hyperlink>
    </w:p>
    <w:p w:rsidR="00092EF1" w:rsidRPr="00092EF1" w:rsidRDefault="00092EF1" w:rsidP="00DC29D0">
      <w:pPr>
        <w:ind w:left="720"/>
        <w:rPr>
          <w:rFonts w:asciiTheme="minorHAnsi" w:hAnsiTheme="minorHAnsi"/>
          <w:sz w:val="22"/>
          <w:szCs w:val="22"/>
        </w:rPr>
      </w:pPr>
    </w:p>
    <w:p w:rsidR="00DC29D0" w:rsidRPr="00092EF1" w:rsidRDefault="000F29EE" w:rsidP="00DC29D0">
      <w:pPr>
        <w:ind w:left="720"/>
        <w:rPr>
          <w:rFonts w:asciiTheme="minorHAnsi" w:hAnsiTheme="minorHAnsi"/>
          <w:sz w:val="22"/>
          <w:szCs w:val="22"/>
        </w:rPr>
      </w:pPr>
      <w:hyperlink r:id="rId84" w:history="1">
        <w:r w:rsidR="000F106C">
          <w:rPr>
            <w:rStyle w:val="Hyperlink"/>
            <w:rFonts w:asciiTheme="minorHAnsi" w:hAnsiTheme="minorHAnsi"/>
            <w:sz w:val="22"/>
            <w:szCs w:val="22"/>
          </w:rPr>
          <w:t xml:space="preserve">SIG05 - Sulphide Junction &gt; Project Records &gt; Execution &gt; 09 Safety &gt; Lift Plans or Crane Plans  </w:t>
        </w:r>
      </w:hyperlink>
    </w:p>
    <w:p w:rsidR="000F106C" w:rsidRDefault="000F106C" w:rsidP="000F106C">
      <w:pPr>
        <w:pStyle w:val="McLLBodyText"/>
        <w:spacing w:before="120" w:after="120"/>
        <w:ind w:left="720"/>
        <w:rPr>
          <w:rFonts w:asciiTheme="minorHAnsi" w:hAnsiTheme="minorHAnsi" w:cs="Arial"/>
          <w:b/>
          <w:sz w:val="22"/>
          <w:szCs w:val="22"/>
        </w:rPr>
      </w:pPr>
    </w:p>
    <w:p w:rsidR="00285C67" w:rsidRPr="000F106C" w:rsidRDefault="00A302FA">
      <w:pPr>
        <w:pStyle w:val="McLLBodyText"/>
        <w:numPr>
          <w:ilvl w:val="0"/>
          <w:numId w:val="27"/>
        </w:numPr>
        <w:spacing w:before="120" w:after="120"/>
        <w:rPr>
          <w:rFonts w:asciiTheme="minorHAnsi" w:hAnsiTheme="minorHAnsi" w:cs="Arial"/>
          <w:b/>
          <w:sz w:val="22"/>
          <w:szCs w:val="22"/>
          <w:highlight w:val="magenta"/>
        </w:rPr>
      </w:pPr>
      <w:r w:rsidRPr="00092EF1">
        <w:rPr>
          <w:rFonts w:asciiTheme="minorHAnsi" w:hAnsiTheme="minorHAnsi" w:cs="Arial"/>
          <w:b/>
          <w:sz w:val="22"/>
          <w:szCs w:val="22"/>
        </w:rPr>
        <w:t xml:space="preserve">Incident and Emergency response plan </w:t>
      </w:r>
      <w:r w:rsidR="00F21815" w:rsidRPr="00092EF1">
        <w:rPr>
          <w:rFonts w:asciiTheme="minorHAnsi" w:hAnsiTheme="minorHAnsi" w:cs="Arial"/>
          <w:b/>
          <w:sz w:val="22"/>
          <w:szCs w:val="22"/>
        </w:rPr>
        <w:t xml:space="preserve"> </w:t>
      </w:r>
      <w:r w:rsidR="00F21815" w:rsidRPr="000F106C">
        <w:rPr>
          <w:rFonts w:asciiTheme="minorHAnsi" w:hAnsiTheme="minorHAnsi" w:cs="Arial"/>
          <w:b/>
          <w:sz w:val="22"/>
          <w:szCs w:val="22"/>
          <w:highlight w:val="magenta"/>
        </w:rPr>
        <w:t>- produced using</w:t>
      </w:r>
      <w:r w:rsidR="00DF75CB" w:rsidRPr="000F106C">
        <w:rPr>
          <w:rFonts w:asciiTheme="minorHAnsi" w:hAnsiTheme="minorHAnsi" w:cs="Arial"/>
          <w:b/>
          <w:sz w:val="22"/>
          <w:szCs w:val="22"/>
          <w:highlight w:val="magenta"/>
        </w:rPr>
        <w:t xml:space="preserve"> </w:t>
      </w:r>
      <w:r w:rsidR="000F106C" w:rsidRPr="000F106C">
        <w:rPr>
          <w:rFonts w:asciiTheme="minorHAnsi" w:hAnsiTheme="minorHAnsi" w:cs="Arial"/>
          <w:b/>
          <w:sz w:val="22"/>
          <w:szCs w:val="22"/>
          <w:highlight w:val="magenta"/>
        </w:rPr>
        <w:t>SMS-15-TP-0246</w:t>
      </w:r>
    </w:p>
    <w:p w:rsidR="00A233D0" w:rsidRPr="000F106C" w:rsidRDefault="00DF75CB" w:rsidP="006B522B">
      <w:pPr>
        <w:pStyle w:val="McLLBodyText"/>
        <w:spacing w:before="120" w:after="120"/>
        <w:ind w:left="720"/>
        <w:rPr>
          <w:rFonts w:asciiTheme="minorHAnsi" w:hAnsiTheme="minorHAnsi" w:cs="Arial"/>
          <w:i/>
          <w:sz w:val="22"/>
          <w:szCs w:val="22"/>
        </w:rPr>
      </w:pPr>
      <w:r w:rsidRPr="000F106C">
        <w:rPr>
          <w:rFonts w:asciiTheme="minorHAnsi" w:hAnsiTheme="minorHAnsi" w:cs="Arial"/>
          <w:sz w:val="22"/>
          <w:szCs w:val="22"/>
          <w:highlight w:val="magenta"/>
        </w:rPr>
        <w:t xml:space="preserve">Emergency Exercise SMS-15-FM-0247 </w:t>
      </w:r>
      <w:proofErr w:type="gramStart"/>
      <w:r w:rsidRPr="000F106C">
        <w:rPr>
          <w:rFonts w:asciiTheme="minorHAnsi" w:hAnsiTheme="minorHAnsi" w:cs="Arial"/>
          <w:sz w:val="22"/>
          <w:szCs w:val="22"/>
          <w:highlight w:val="magenta"/>
        </w:rPr>
        <w:t>see</w:t>
      </w:r>
      <w:proofErr w:type="gramEnd"/>
      <w:r w:rsidRPr="000F106C">
        <w:rPr>
          <w:rFonts w:asciiTheme="minorHAnsi" w:hAnsiTheme="minorHAnsi" w:cs="Arial"/>
          <w:sz w:val="22"/>
          <w:szCs w:val="22"/>
          <w:highlight w:val="magenta"/>
        </w:rPr>
        <w:t xml:space="preserve"> appendix ‘xxx’. The emergency response plan will be tested six monthly</w:t>
      </w:r>
    </w:p>
    <w:p w:rsidR="00A233D0" w:rsidRPr="00092EF1" w:rsidRDefault="00A302FA">
      <w:pPr>
        <w:pStyle w:val="McLLBodyText"/>
        <w:numPr>
          <w:ilvl w:val="0"/>
          <w:numId w:val="27"/>
        </w:numPr>
        <w:spacing w:before="120" w:after="120"/>
        <w:rPr>
          <w:rFonts w:asciiTheme="minorHAnsi" w:hAnsiTheme="minorHAnsi" w:cs="Arial"/>
          <w:i/>
          <w:sz w:val="22"/>
          <w:szCs w:val="22"/>
        </w:rPr>
      </w:pPr>
      <w:r w:rsidRPr="00145186">
        <w:rPr>
          <w:rFonts w:asciiTheme="minorHAnsi" w:hAnsiTheme="minorHAnsi" w:cs="Arial"/>
          <w:b/>
          <w:sz w:val="22"/>
          <w:szCs w:val="22"/>
          <w:highlight w:val="magenta"/>
        </w:rPr>
        <w:t>Inspection &amp; testing plan – SMS-06-fm-0307</w:t>
      </w:r>
      <w:r w:rsidRPr="00145186">
        <w:rPr>
          <w:rFonts w:asciiTheme="minorHAnsi" w:hAnsiTheme="minorHAnsi" w:cs="Arial"/>
          <w:sz w:val="22"/>
          <w:szCs w:val="22"/>
          <w:highlight w:val="magenta"/>
        </w:rPr>
        <w:t xml:space="preserve"> see appendix ‘xxx’</w:t>
      </w:r>
    </w:p>
    <w:p w:rsidR="00F21815" w:rsidRPr="00F21815" w:rsidRDefault="00DF75CB">
      <w:pPr>
        <w:pStyle w:val="McLLBodyText"/>
        <w:numPr>
          <w:ilvl w:val="0"/>
          <w:numId w:val="27"/>
        </w:numPr>
        <w:spacing w:before="120" w:after="120"/>
        <w:rPr>
          <w:rFonts w:asciiTheme="minorHAnsi" w:hAnsiTheme="minorHAnsi"/>
          <w:i/>
          <w:color w:val="000000"/>
        </w:rPr>
      </w:pPr>
      <w:r w:rsidRPr="00092EF1">
        <w:rPr>
          <w:rFonts w:asciiTheme="minorHAnsi" w:hAnsiTheme="minorHAnsi" w:cs="Arial"/>
          <w:b/>
          <w:sz w:val="22"/>
          <w:szCs w:val="22"/>
        </w:rPr>
        <w:t>Asbestos Management Plan</w:t>
      </w:r>
      <w:r w:rsidR="00A302FA" w:rsidRPr="00A302FA">
        <w:rPr>
          <w:rFonts w:asciiTheme="minorHAnsi" w:hAnsiTheme="minorHAnsi" w:cs="Arial"/>
          <w:color w:val="000000"/>
          <w:szCs w:val="22"/>
        </w:rPr>
        <w:t xml:space="preserve"> –</w:t>
      </w:r>
      <w:r w:rsidR="00C07600">
        <w:rPr>
          <w:rFonts w:asciiTheme="minorHAnsi" w:hAnsiTheme="minorHAnsi" w:cs="Arial"/>
          <w:color w:val="000000"/>
          <w:szCs w:val="22"/>
        </w:rPr>
        <w:t xml:space="preserve"> </w:t>
      </w:r>
      <w:r w:rsidR="00F21815">
        <w:rPr>
          <w:rFonts w:asciiTheme="minorHAnsi" w:hAnsiTheme="minorHAnsi" w:cs="Arial"/>
          <w:color w:val="000000"/>
          <w:szCs w:val="22"/>
        </w:rPr>
        <w:t>will be produced using the Occupational Hyginists format against criteria determined by Novo Rai</w:t>
      </w:r>
      <w:r w:rsidR="00145186">
        <w:rPr>
          <w:rFonts w:asciiTheme="minorHAnsi" w:hAnsiTheme="minorHAnsi" w:cs="Arial"/>
          <w:color w:val="000000"/>
          <w:szCs w:val="22"/>
        </w:rPr>
        <w:t>l</w:t>
      </w:r>
    </w:p>
    <w:p w:rsidR="00F21815" w:rsidRPr="00F21815" w:rsidRDefault="00F21815">
      <w:pPr>
        <w:pStyle w:val="McLLBodyText"/>
        <w:numPr>
          <w:ilvl w:val="0"/>
          <w:numId w:val="27"/>
        </w:numPr>
        <w:spacing w:before="120" w:after="120"/>
        <w:rPr>
          <w:rFonts w:asciiTheme="minorHAnsi" w:hAnsiTheme="minorHAnsi"/>
          <w:i/>
          <w:color w:val="000000"/>
        </w:rPr>
      </w:pPr>
      <w:r>
        <w:rPr>
          <w:rFonts w:asciiTheme="minorHAnsi" w:hAnsiTheme="minorHAnsi" w:cs="Arial"/>
          <w:color w:val="000000"/>
          <w:szCs w:val="22"/>
        </w:rPr>
        <w:t xml:space="preserve">The updated document is stored in: </w:t>
      </w:r>
      <w:r w:rsidR="00A302FA" w:rsidRPr="00A302FA">
        <w:rPr>
          <w:rFonts w:asciiTheme="minorHAnsi" w:hAnsiTheme="minorHAnsi" w:cs="Arial"/>
          <w:color w:val="000000"/>
          <w:szCs w:val="22"/>
        </w:rPr>
        <w:t xml:space="preserve"> </w:t>
      </w:r>
    </w:p>
    <w:p w:rsidR="00F21815" w:rsidRPr="00F21815" w:rsidRDefault="000F29EE" w:rsidP="00F21815">
      <w:pPr>
        <w:spacing w:after="240"/>
        <w:ind w:left="720"/>
        <w:rPr>
          <w:rFonts w:ascii="Arial" w:hAnsi="Arial" w:cs="Arial"/>
          <w:b/>
          <w:bCs/>
          <w:noProof/>
          <w:color w:val="005996"/>
          <w:sz w:val="17"/>
          <w:szCs w:val="17"/>
        </w:rPr>
      </w:pPr>
      <w:hyperlink r:id="rId85" w:history="1">
        <w:r w:rsidR="00145186">
          <w:rPr>
            <w:rStyle w:val="Hyperlink"/>
            <w:rFonts w:ascii="Arial" w:hAnsi="Arial" w:cs="Arial"/>
            <w:b/>
            <w:bCs/>
            <w:noProof/>
            <w:sz w:val="17"/>
            <w:szCs w:val="17"/>
          </w:rPr>
          <w:t xml:space="preserve">SIG05 - Sulphide Junction &gt; Project Records &gt; Execution &gt; 09 Safety &gt; Hazardous Material &gt; Asbestos </w:t>
        </w:r>
      </w:hyperlink>
    </w:p>
    <w:p w:rsidR="00A233D0"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 xml:space="preserve">Asbestos Removal Management Plan </w:t>
      </w:r>
      <w:proofErr w:type="gramStart"/>
      <w:r w:rsidRPr="00A302FA">
        <w:rPr>
          <w:rFonts w:ascii="Calibri" w:hAnsi="Calibri" w:cs="Arial"/>
          <w:sz w:val="22"/>
          <w:szCs w:val="22"/>
        </w:rPr>
        <w:t>–</w:t>
      </w:r>
      <w:r w:rsidR="00C07600">
        <w:rPr>
          <w:rFonts w:ascii="Calibri" w:hAnsi="Calibri" w:cs="Arial"/>
          <w:sz w:val="22"/>
          <w:szCs w:val="22"/>
        </w:rPr>
        <w:t xml:space="preserve"> </w:t>
      </w:r>
      <w:r w:rsidRPr="00A302FA">
        <w:rPr>
          <w:rFonts w:ascii="Calibri" w:hAnsi="Calibri" w:cs="Arial"/>
          <w:sz w:val="22"/>
          <w:szCs w:val="22"/>
        </w:rPr>
        <w:t xml:space="preserve"> will</w:t>
      </w:r>
      <w:proofErr w:type="gramEnd"/>
      <w:r w:rsidRPr="00A302FA">
        <w:rPr>
          <w:rFonts w:ascii="Calibri" w:hAnsi="Calibri" w:cs="Arial"/>
          <w:sz w:val="22"/>
          <w:szCs w:val="22"/>
        </w:rPr>
        <w:t xml:space="preserve"> be produced and implemented on an asbestos removal needs basis</w:t>
      </w:r>
      <w:r w:rsidR="009B40E1">
        <w:rPr>
          <w:rFonts w:ascii="Calibri" w:hAnsi="Calibri" w:cs="Arial"/>
          <w:sz w:val="22"/>
          <w:szCs w:val="22"/>
        </w:rPr>
        <w:t xml:space="preserve"> against the </w:t>
      </w:r>
      <w:proofErr w:type="spellStart"/>
      <w:r w:rsidR="009B40E1">
        <w:rPr>
          <w:rFonts w:ascii="Calibri" w:hAnsi="Calibri" w:cs="Arial"/>
          <w:sz w:val="22"/>
          <w:szCs w:val="22"/>
        </w:rPr>
        <w:t>Railcorp</w:t>
      </w:r>
      <w:proofErr w:type="spellEnd"/>
      <w:r w:rsidR="009B40E1">
        <w:rPr>
          <w:rFonts w:ascii="Calibri" w:hAnsi="Calibri" w:cs="Arial"/>
          <w:sz w:val="22"/>
          <w:szCs w:val="22"/>
        </w:rPr>
        <w:t xml:space="preserve"> SMS Template </w:t>
      </w:r>
      <w:hyperlink r:id="rId86" w:history="1">
        <w:r w:rsidR="009B40E1" w:rsidRPr="00145186">
          <w:rPr>
            <w:rStyle w:val="Hyperlink"/>
            <w:rFonts w:ascii="Calibri" w:hAnsi="Calibri" w:cs="Arial"/>
            <w:sz w:val="22"/>
            <w:szCs w:val="22"/>
          </w:rPr>
          <w:t>SMS-06-FM-0117</w:t>
        </w:r>
      </w:hyperlink>
      <w:r w:rsidRPr="00A302FA">
        <w:rPr>
          <w:rFonts w:ascii="Calibri" w:hAnsi="Calibri" w:cs="Arial"/>
          <w:sz w:val="22"/>
          <w:szCs w:val="22"/>
        </w:rPr>
        <w:t xml:space="preserve">.  Completed copies of the Asbestos Removal management Plans can be found </w:t>
      </w:r>
      <w:r w:rsidR="00C07600">
        <w:rPr>
          <w:rFonts w:ascii="Calibri" w:hAnsi="Calibri" w:cs="Arial"/>
          <w:sz w:val="22"/>
          <w:szCs w:val="22"/>
        </w:rPr>
        <w:t>in</w:t>
      </w:r>
      <w:r w:rsidR="00F21815">
        <w:rPr>
          <w:rFonts w:ascii="Calibri" w:hAnsi="Calibri" w:cs="Arial"/>
          <w:sz w:val="22"/>
          <w:szCs w:val="22"/>
        </w:rPr>
        <w:t xml:space="preserve"> the above folder. </w:t>
      </w:r>
    </w:p>
    <w:p w:rsidR="00433AA8" w:rsidRPr="009740C0" w:rsidRDefault="00711AD5" w:rsidP="00433AA8">
      <w:pPr>
        <w:spacing w:before="100" w:beforeAutospacing="1" w:after="100" w:afterAutospacing="1"/>
        <w:rPr>
          <w:rFonts w:ascii="Calibri" w:hAnsi="Calibri"/>
          <w:color w:val="000000"/>
          <w:sz w:val="22"/>
          <w:szCs w:val="22"/>
          <w:lang w:val="en-US"/>
        </w:rPr>
      </w:pPr>
      <w:r w:rsidRPr="009740C0">
        <w:rPr>
          <w:rFonts w:ascii="Calibri" w:hAnsi="Calibri"/>
          <w:color w:val="000000"/>
          <w:sz w:val="22"/>
          <w:szCs w:val="22"/>
          <w:lang w:val="en-US"/>
        </w:rPr>
        <w:t>A hazard is something with the potential to cause harm.  A risk is the likelihood of that harm occurring.  In order to manage risk, it is important to ensure that a process is followed to identify project associated hazards.</w:t>
      </w:r>
    </w:p>
    <w:p w:rsidR="00433AA8" w:rsidRPr="009740C0" w:rsidRDefault="00711AD5" w:rsidP="00433AA8">
      <w:pPr>
        <w:spacing w:before="100" w:beforeAutospacing="1" w:after="100" w:afterAutospacing="1"/>
        <w:rPr>
          <w:rFonts w:ascii="Calibri" w:hAnsi="Calibri"/>
          <w:color w:val="000000"/>
          <w:sz w:val="22"/>
          <w:szCs w:val="22"/>
          <w:lang w:val="en-US"/>
        </w:rPr>
      </w:pPr>
      <w:r w:rsidRPr="009740C0">
        <w:rPr>
          <w:rFonts w:ascii="Calibri" w:hAnsi="Calibri"/>
          <w:color w:val="000000"/>
          <w:sz w:val="22"/>
          <w:szCs w:val="22"/>
          <w:lang w:val="en-US"/>
        </w:rPr>
        <w:t xml:space="preserve">Identifying every hazard throughout the workplace and project duration can be an extremely large and complex job; this project has therefore been broken down into 'bite-sized chunks'. </w:t>
      </w:r>
    </w:p>
    <w:p w:rsidR="00433AA8" w:rsidRPr="009740C0" w:rsidRDefault="00711AD5" w:rsidP="00433AA8">
      <w:pPr>
        <w:spacing w:before="100" w:beforeAutospacing="1" w:after="100" w:afterAutospacing="1"/>
        <w:rPr>
          <w:rFonts w:ascii="Calibri" w:hAnsi="Calibri"/>
          <w:color w:val="000000"/>
          <w:sz w:val="22"/>
          <w:szCs w:val="22"/>
          <w:lang w:val="en-US"/>
        </w:rPr>
      </w:pPr>
      <w:r w:rsidRPr="009740C0">
        <w:rPr>
          <w:rFonts w:ascii="Calibri" w:hAnsi="Calibri"/>
          <w:color w:val="000000"/>
          <w:sz w:val="22"/>
          <w:szCs w:val="22"/>
          <w:lang w:val="en-US"/>
        </w:rPr>
        <w:t>This has and will continue to be done by using the following techniques:</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Collating and using as a base information available from the site owner and their pre-existing registers and assessments, designers, service providers and previous surveillance, monitoring, and analysis activities undertaken (see diagrams below and under 3.3)</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Breaking the project down into components;</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Breaking worksites into work areas (and, if necessary, breaking down further into zones);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Breaking each area and component down into tasks;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Developing a list of likely hazards for the work area (project hazard log); and analysing the components of each task to identify the individual hazards present (Safe Work Method Statements).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Considering each step of the task in terms of:</w:t>
      </w:r>
    </w:p>
    <w:p w:rsidR="00433AA8" w:rsidRPr="00E32BA4" w:rsidRDefault="00711AD5" w:rsidP="00433AA8">
      <w:pPr>
        <w:pStyle w:val="McLLBodyText"/>
        <w:numPr>
          <w:ilvl w:val="1"/>
          <w:numId w:val="27"/>
        </w:numPr>
        <w:spacing w:before="120" w:after="120"/>
        <w:rPr>
          <w:rFonts w:ascii="Calibri" w:hAnsi="Calibri" w:cs="Arial"/>
          <w:sz w:val="22"/>
          <w:szCs w:val="22"/>
        </w:rPr>
      </w:pPr>
      <w:r w:rsidRPr="00E32BA4">
        <w:rPr>
          <w:rFonts w:ascii="Calibri" w:hAnsi="Calibri" w:cs="Arial"/>
          <w:sz w:val="22"/>
          <w:szCs w:val="22"/>
        </w:rPr>
        <w:t xml:space="preserve">Activities; </w:t>
      </w:r>
    </w:p>
    <w:p w:rsidR="00433AA8" w:rsidRPr="00E32BA4" w:rsidRDefault="00711AD5" w:rsidP="00433AA8">
      <w:pPr>
        <w:pStyle w:val="McLLBodyText"/>
        <w:numPr>
          <w:ilvl w:val="1"/>
          <w:numId w:val="27"/>
        </w:numPr>
        <w:spacing w:before="120" w:after="120"/>
        <w:rPr>
          <w:rFonts w:ascii="Calibri" w:hAnsi="Calibri" w:cs="Arial"/>
          <w:sz w:val="22"/>
          <w:szCs w:val="22"/>
        </w:rPr>
      </w:pPr>
      <w:r w:rsidRPr="00E32BA4">
        <w:rPr>
          <w:rFonts w:ascii="Calibri" w:hAnsi="Calibri" w:cs="Arial"/>
          <w:sz w:val="22"/>
          <w:szCs w:val="22"/>
        </w:rPr>
        <w:t xml:space="preserve">Substances and materials used; </w:t>
      </w:r>
    </w:p>
    <w:p w:rsidR="00433AA8" w:rsidRPr="00E32BA4" w:rsidRDefault="00711AD5" w:rsidP="00433AA8">
      <w:pPr>
        <w:pStyle w:val="McLLBodyText"/>
        <w:numPr>
          <w:ilvl w:val="1"/>
          <w:numId w:val="27"/>
        </w:numPr>
        <w:spacing w:before="120" w:after="120"/>
        <w:rPr>
          <w:rFonts w:ascii="Calibri" w:hAnsi="Calibri" w:cs="Arial"/>
          <w:sz w:val="22"/>
          <w:szCs w:val="22"/>
        </w:rPr>
      </w:pPr>
      <w:r w:rsidRPr="00E32BA4">
        <w:rPr>
          <w:rFonts w:ascii="Calibri" w:hAnsi="Calibri" w:cs="Arial"/>
          <w:sz w:val="22"/>
          <w:szCs w:val="22"/>
        </w:rPr>
        <w:t xml:space="preserve">Plant, tools and equipment involved; </w:t>
      </w:r>
    </w:p>
    <w:p w:rsidR="00433AA8" w:rsidRPr="00E32BA4" w:rsidRDefault="00711AD5" w:rsidP="00433AA8">
      <w:pPr>
        <w:pStyle w:val="McLLBodyText"/>
        <w:numPr>
          <w:ilvl w:val="1"/>
          <w:numId w:val="27"/>
        </w:numPr>
        <w:spacing w:before="120" w:after="120"/>
        <w:rPr>
          <w:rFonts w:ascii="Calibri" w:hAnsi="Calibri" w:cs="Arial"/>
          <w:sz w:val="22"/>
          <w:szCs w:val="22"/>
        </w:rPr>
      </w:pPr>
      <w:r w:rsidRPr="00E32BA4">
        <w:rPr>
          <w:rFonts w:ascii="Calibri" w:hAnsi="Calibri" w:cs="Arial"/>
          <w:sz w:val="22"/>
          <w:szCs w:val="22"/>
        </w:rPr>
        <w:t xml:space="preserve">Processes; </w:t>
      </w:r>
    </w:p>
    <w:p w:rsidR="00433AA8" w:rsidRPr="00E32BA4" w:rsidRDefault="00711AD5" w:rsidP="00433AA8">
      <w:pPr>
        <w:pStyle w:val="McLLBodyText"/>
        <w:numPr>
          <w:ilvl w:val="1"/>
          <w:numId w:val="27"/>
        </w:numPr>
        <w:spacing w:before="120" w:after="120"/>
        <w:rPr>
          <w:rFonts w:ascii="Calibri" w:hAnsi="Calibri" w:cs="Arial"/>
          <w:sz w:val="22"/>
          <w:szCs w:val="22"/>
        </w:rPr>
      </w:pPr>
      <w:r w:rsidRPr="00E32BA4">
        <w:rPr>
          <w:rFonts w:ascii="Calibri" w:hAnsi="Calibri" w:cs="Arial"/>
          <w:sz w:val="22"/>
          <w:szCs w:val="22"/>
        </w:rPr>
        <w:lastRenderedPageBreak/>
        <w:t>Characteristics of the place where the task is carried out and environmental factors,</w:t>
      </w:r>
    </w:p>
    <w:p w:rsidR="00433AA8" w:rsidRPr="00E32BA4" w:rsidRDefault="00711AD5" w:rsidP="00433AA8">
      <w:pPr>
        <w:pStyle w:val="McLLBodyText"/>
        <w:numPr>
          <w:ilvl w:val="1"/>
          <w:numId w:val="27"/>
        </w:numPr>
        <w:spacing w:before="120" w:after="120"/>
        <w:rPr>
          <w:rFonts w:ascii="Calibri" w:hAnsi="Calibri" w:cs="Arial"/>
          <w:sz w:val="22"/>
          <w:szCs w:val="22"/>
        </w:rPr>
      </w:pPr>
      <w:r w:rsidRPr="00E32BA4">
        <w:rPr>
          <w:rFonts w:ascii="Calibri" w:hAnsi="Calibri" w:cs="Arial"/>
          <w:sz w:val="22"/>
          <w:szCs w:val="22"/>
        </w:rPr>
        <w:t>Potential influencing factors</w:t>
      </w:r>
    </w:p>
    <w:p w:rsidR="00433AA8" w:rsidRPr="00E32BA4" w:rsidRDefault="00711AD5" w:rsidP="00433AA8">
      <w:pPr>
        <w:pStyle w:val="McLLBodyText"/>
        <w:numPr>
          <w:ilvl w:val="1"/>
          <w:numId w:val="27"/>
        </w:numPr>
        <w:spacing w:before="120" w:after="120"/>
        <w:rPr>
          <w:rFonts w:ascii="Calibri" w:hAnsi="Calibri" w:cs="Arial"/>
          <w:sz w:val="22"/>
          <w:szCs w:val="22"/>
        </w:rPr>
      </w:pPr>
      <w:r w:rsidRPr="00E32BA4">
        <w:rPr>
          <w:rFonts w:ascii="Calibri" w:hAnsi="Calibri" w:cs="Arial"/>
          <w:sz w:val="22"/>
          <w:szCs w:val="22"/>
        </w:rPr>
        <w:t>Persons involved and their capabilities and requirements</w:t>
      </w:r>
    </w:p>
    <w:p w:rsidR="00433AA8" w:rsidRPr="00E32BA4" w:rsidRDefault="00711AD5" w:rsidP="00433AA8">
      <w:pPr>
        <w:pStyle w:val="McLLBodyText"/>
        <w:spacing w:before="120" w:after="120"/>
        <w:ind w:left="0"/>
        <w:rPr>
          <w:rFonts w:ascii="Calibri" w:hAnsi="Calibri" w:cs="Arial"/>
          <w:sz w:val="22"/>
          <w:szCs w:val="22"/>
        </w:rPr>
      </w:pPr>
      <w:r w:rsidRPr="00E32BA4">
        <w:rPr>
          <w:rFonts w:ascii="Calibri" w:hAnsi="Calibri" w:cs="Arial"/>
          <w:sz w:val="22"/>
          <w:szCs w:val="22"/>
        </w:rPr>
        <w:t>The identification process has and will be undertaken by a team of project personnel who have experience of the project, site, work activities and process.  They will also be consulted in the risk rating and risk control measure part of the risk assessment process.</w:t>
      </w:r>
    </w:p>
    <w:p w:rsidR="00433AA8" w:rsidRPr="00E32BA4" w:rsidRDefault="00711AD5" w:rsidP="00433AA8">
      <w:pPr>
        <w:pStyle w:val="McLLBodyText"/>
        <w:spacing w:before="120" w:after="120"/>
        <w:ind w:left="0"/>
        <w:rPr>
          <w:rFonts w:ascii="Calibri" w:hAnsi="Calibri" w:cs="Arial"/>
          <w:sz w:val="22"/>
          <w:szCs w:val="22"/>
        </w:rPr>
      </w:pPr>
      <w:r w:rsidRPr="00E32BA4">
        <w:rPr>
          <w:rFonts w:ascii="Calibri" w:hAnsi="Calibri" w:cs="Arial"/>
          <w:sz w:val="22"/>
          <w:szCs w:val="22"/>
        </w:rPr>
        <w:t>A summary of project related hazards is contained within the Project Hazard Log.</w:t>
      </w:r>
    </w:p>
    <w:p w:rsidR="00433AA8" w:rsidRPr="009741FD" w:rsidRDefault="00711AD5" w:rsidP="00433AA8">
      <w:pPr>
        <w:spacing w:before="100" w:beforeAutospacing="1" w:after="100" w:afterAutospacing="1"/>
        <w:rPr>
          <w:rFonts w:ascii="Calibri" w:hAnsi="Calibri"/>
          <w:b/>
          <w:color w:val="4F81BD" w:themeColor="accent1"/>
          <w:sz w:val="22"/>
          <w:szCs w:val="22"/>
          <w:lang w:val="en-US"/>
        </w:rPr>
      </w:pPr>
      <w:r w:rsidRPr="009741FD">
        <w:rPr>
          <w:rFonts w:ascii="Calibri" w:hAnsi="Calibri"/>
          <w:b/>
          <w:color w:val="4F81BD" w:themeColor="accent1"/>
          <w:sz w:val="22"/>
          <w:szCs w:val="22"/>
          <w:lang w:val="en-US"/>
        </w:rPr>
        <w:t>Continued Identification</w:t>
      </w:r>
    </w:p>
    <w:p w:rsidR="00433AA8" w:rsidRPr="00E32BA4" w:rsidRDefault="00711AD5" w:rsidP="00433AA8">
      <w:pPr>
        <w:pStyle w:val="McLLBodyText"/>
        <w:spacing w:before="120" w:after="120"/>
        <w:ind w:left="0"/>
        <w:rPr>
          <w:rFonts w:ascii="Calibri" w:hAnsi="Calibri" w:cs="Arial"/>
          <w:sz w:val="22"/>
          <w:szCs w:val="22"/>
        </w:rPr>
      </w:pPr>
      <w:r w:rsidRPr="00E32BA4">
        <w:rPr>
          <w:rFonts w:ascii="Calibri" w:hAnsi="Calibri" w:cs="Arial"/>
          <w:sz w:val="22"/>
          <w:szCs w:val="22"/>
        </w:rPr>
        <w:t xml:space="preserve">The hazard identification process is not a once off activity.  Existing registers and assessments require review, addition and update.  </w:t>
      </w:r>
    </w:p>
    <w:p w:rsidR="00433AA8" w:rsidRPr="00E32BA4" w:rsidRDefault="00711AD5" w:rsidP="00433AA8">
      <w:pPr>
        <w:pStyle w:val="McLLBodyText"/>
        <w:spacing w:before="120" w:after="120"/>
        <w:ind w:left="0"/>
        <w:rPr>
          <w:rFonts w:ascii="Calibri" w:hAnsi="Calibri" w:cs="Arial"/>
          <w:sz w:val="22"/>
          <w:szCs w:val="22"/>
        </w:rPr>
      </w:pPr>
      <w:r w:rsidRPr="00E32BA4">
        <w:rPr>
          <w:rFonts w:ascii="Calibri" w:hAnsi="Calibri" w:cs="Arial"/>
          <w:sz w:val="22"/>
          <w:szCs w:val="22"/>
        </w:rPr>
        <w:t>Continued identification will be maintained through:</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Pre-purchase safety assessments</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Safety in design and change management reviews</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Safety audits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Reviews on control effectiveness</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Various types of inspections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Pre-work briefings and safety briefings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Investigating incidents and near misses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Consultation with employees, contractors and other interested parties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Reviewing illness and injury records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Surveillance activities</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Project planning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Complaints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Observations while doing work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Records of lessons learnt. </w:t>
      </w:r>
    </w:p>
    <w:p w:rsidR="00433AA8" w:rsidRPr="00E32BA4" w:rsidRDefault="00711AD5" w:rsidP="00433AA8">
      <w:pPr>
        <w:pStyle w:val="McLLBodyText"/>
        <w:spacing w:before="120" w:after="120"/>
        <w:ind w:left="0"/>
        <w:rPr>
          <w:rFonts w:ascii="Calibri" w:hAnsi="Calibri" w:cs="Arial"/>
          <w:sz w:val="22"/>
          <w:szCs w:val="22"/>
        </w:rPr>
      </w:pPr>
      <w:r w:rsidRPr="00E32BA4">
        <w:rPr>
          <w:rFonts w:ascii="Calibri" w:hAnsi="Calibri" w:cs="Arial"/>
          <w:sz w:val="22"/>
          <w:szCs w:val="22"/>
        </w:rPr>
        <w:t xml:space="preserve">All project personnel including project management, employees, contractors etc will identify hazards: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Immediately before using premises or plant for the first time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Before and during the installation, erection, commissioning or alteration of plant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Before introducing changes to work practices and systems of work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Before introducing hazardous substances and dangerous goods into the workplace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While carrying out work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After an incident including near misses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When new or additional information, from an authoritative source relevant to the health or safety of workers or the public, becomes available </w:t>
      </w:r>
    </w:p>
    <w:p w:rsidR="00A146BE" w:rsidRDefault="00A146BE" w:rsidP="00433AA8">
      <w:pPr>
        <w:pStyle w:val="Default"/>
        <w:rPr>
          <w:rFonts w:ascii="Calibri" w:hAnsi="Calibri"/>
          <w:b/>
          <w:color w:val="4F81BD" w:themeColor="accent1"/>
          <w:sz w:val="22"/>
          <w:szCs w:val="22"/>
        </w:rPr>
      </w:pPr>
    </w:p>
    <w:p w:rsidR="00433AA8" w:rsidRPr="009741FD" w:rsidRDefault="00711AD5" w:rsidP="00433AA8">
      <w:pPr>
        <w:pStyle w:val="Default"/>
        <w:rPr>
          <w:rFonts w:ascii="Calibri" w:hAnsi="Calibri"/>
          <w:b/>
          <w:color w:val="4F81BD" w:themeColor="accent1"/>
          <w:sz w:val="22"/>
          <w:szCs w:val="22"/>
        </w:rPr>
      </w:pPr>
      <w:r w:rsidRPr="009741FD">
        <w:rPr>
          <w:rFonts w:ascii="Calibri" w:hAnsi="Calibri"/>
          <w:b/>
          <w:color w:val="4F81BD" w:themeColor="accent1"/>
          <w:sz w:val="22"/>
          <w:szCs w:val="22"/>
        </w:rPr>
        <w:lastRenderedPageBreak/>
        <w:t>Unplanned Hazard Identification</w:t>
      </w:r>
    </w:p>
    <w:p w:rsidR="00433AA8" w:rsidRPr="00E32BA4" w:rsidRDefault="00711AD5" w:rsidP="00433AA8">
      <w:pPr>
        <w:pStyle w:val="McLLBodyText"/>
        <w:spacing w:before="120" w:after="120"/>
        <w:ind w:left="0"/>
        <w:rPr>
          <w:rFonts w:ascii="Calibri" w:hAnsi="Calibri" w:cs="Arial"/>
          <w:sz w:val="22"/>
          <w:szCs w:val="22"/>
        </w:rPr>
      </w:pPr>
      <w:r w:rsidRPr="00E32BA4">
        <w:rPr>
          <w:rFonts w:ascii="Calibri" w:hAnsi="Calibri" w:cs="Arial"/>
          <w:sz w:val="22"/>
          <w:szCs w:val="22"/>
        </w:rPr>
        <w:t xml:space="preserve">Even where planned hazard identification is through, hazards can still arise or be identified on an ad hoc basis.  Unplanned hazard identification can occur while employees and contractors are doing their normal work. Where a hazard is identified in unplanned circumstances, the employees and contractors will take immediate steps to prevent others from being harmed including but not limited to: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Removing or fixing the hazard immediately (within personal authority and competence),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Following established procedures,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Getting someone to warn others whilst attempts are made to control the hazard,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Putting up temporary barriers or signs,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 xml:space="preserve">Telling area supervisor who can resolve the problem, </w:t>
      </w:r>
    </w:p>
    <w:p w:rsidR="00433AA8" w:rsidRPr="00E32BA4" w:rsidRDefault="00711AD5" w:rsidP="00433AA8">
      <w:pPr>
        <w:pStyle w:val="McLLBodyText"/>
        <w:numPr>
          <w:ilvl w:val="0"/>
          <w:numId w:val="27"/>
        </w:numPr>
        <w:spacing w:before="120" w:after="120"/>
        <w:rPr>
          <w:rFonts w:ascii="Calibri" w:hAnsi="Calibri" w:cs="Arial"/>
          <w:sz w:val="22"/>
          <w:szCs w:val="22"/>
        </w:rPr>
      </w:pPr>
      <w:r w:rsidRPr="00E32BA4">
        <w:rPr>
          <w:rFonts w:ascii="Calibri" w:hAnsi="Calibri" w:cs="Arial"/>
          <w:sz w:val="22"/>
          <w:szCs w:val="22"/>
        </w:rPr>
        <w:t>Filling in a Hazard Report Form and giving it to project management staff.</w:t>
      </w:r>
    </w:p>
    <w:p w:rsidR="00D902BF" w:rsidRPr="00C221D6" w:rsidRDefault="00711AD5" w:rsidP="006B522B">
      <w:pPr>
        <w:spacing w:after="240"/>
        <w:rPr>
          <w:rFonts w:asciiTheme="minorHAnsi" w:hAnsiTheme="minorHAnsi"/>
          <w:sz w:val="22"/>
          <w:szCs w:val="22"/>
        </w:rPr>
      </w:pPr>
      <w:r w:rsidRPr="009740C0">
        <w:rPr>
          <w:rFonts w:ascii="Calibri" w:hAnsi="Calibri"/>
          <w:sz w:val="22"/>
          <w:szCs w:val="22"/>
        </w:rPr>
        <w:t xml:space="preserve">Hazards will be reported using Hazard Report Form </w:t>
      </w:r>
      <w:hyperlink r:id="rId87" w:history="1">
        <w:r w:rsidR="00D902BF">
          <w:rPr>
            <w:rStyle w:val="Hyperlink"/>
            <w:rFonts w:ascii="Calibri" w:hAnsi="Calibri"/>
            <w:sz w:val="22"/>
            <w:szCs w:val="22"/>
          </w:rPr>
          <w:t xml:space="preserve">SMS-06-FM-0106 </w:t>
        </w:r>
      </w:hyperlink>
      <w:r w:rsidRPr="009740C0">
        <w:rPr>
          <w:rFonts w:ascii="Calibri" w:hAnsi="Calibri"/>
          <w:sz w:val="22"/>
          <w:szCs w:val="22"/>
        </w:rPr>
        <w:t xml:space="preserve">, which is available from the site office and mess room.  The above process, availability and location of hazard report forms </w:t>
      </w:r>
      <w:proofErr w:type="gramStart"/>
      <w:r w:rsidRPr="009740C0">
        <w:rPr>
          <w:rFonts w:ascii="Calibri" w:hAnsi="Calibri"/>
          <w:sz w:val="22"/>
          <w:szCs w:val="22"/>
        </w:rPr>
        <w:t>is</w:t>
      </w:r>
      <w:proofErr w:type="gramEnd"/>
      <w:r w:rsidRPr="009740C0">
        <w:rPr>
          <w:rFonts w:ascii="Calibri" w:hAnsi="Calibri"/>
          <w:sz w:val="22"/>
          <w:szCs w:val="22"/>
        </w:rPr>
        <w:t xml:space="preserve"> covered </w:t>
      </w:r>
      <w:r w:rsidRPr="00C221D6">
        <w:rPr>
          <w:rFonts w:asciiTheme="minorHAnsi" w:hAnsiTheme="minorHAnsi"/>
          <w:sz w:val="22"/>
          <w:szCs w:val="22"/>
        </w:rPr>
        <w:t>in the site induction</w:t>
      </w:r>
      <w:r w:rsidR="006B522B" w:rsidRPr="00C221D6">
        <w:rPr>
          <w:rFonts w:asciiTheme="minorHAnsi" w:hAnsiTheme="minorHAnsi"/>
          <w:sz w:val="22"/>
          <w:szCs w:val="22"/>
        </w:rPr>
        <w:t>.  Completed hazard report forms will be stored in the Novo Works Folder</w:t>
      </w:r>
      <w:r w:rsidR="00D902BF" w:rsidRPr="00C221D6">
        <w:rPr>
          <w:rFonts w:asciiTheme="minorHAnsi" w:hAnsiTheme="minorHAnsi"/>
          <w:sz w:val="22"/>
          <w:szCs w:val="22"/>
        </w:rPr>
        <w:t>:</w:t>
      </w:r>
    </w:p>
    <w:p w:rsidR="006B522B" w:rsidRPr="00C221D6" w:rsidRDefault="000F29EE" w:rsidP="006B522B">
      <w:pPr>
        <w:spacing w:after="240"/>
        <w:rPr>
          <w:rFonts w:asciiTheme="minorHAnsi" w:hAnsiTheme="minorHAnsi" w:cs="Arial"/>
          <w:b/>
          <w:bCs/>
          <w:noProof/>
          <w:sz w:val="22"/>
          <w:szCs w:val="22"/>
        </w:rPr>
      </w:pPr>
      <w:hyperlink r:id="rId88" w:history="1">
        <w:r w:rsidR="00D902BF" w:rsidRPr="00C221D6">
          <w:rPr>
            <w:rStyle w:val="Hyperlink"/>
            <w:rFonts w:asciiTheme="minorHAnsi" w:hAnsiTheme="minorHAnsi" w:cs="Arial"/>
            <w:b/>
            <w:bCs/>
            <w:noProof/>
            <w:sz w:val="22"/>
            <w:szCs w:val="22"/>
          </w:rPr>
          <w:t>SIG05 - Sulphide Junction &gt; Project Records &gt; Execution &gt; 09 Safety &gt; 9.32 Hazard Reports</w:t>
        </w:r>
      </w:hyperlink>
    </w:p>
    <w:p w:rsidR="00433AA8" w:rsidRPr="009741FD" w:rsidRDefault="00711AD5" w:rsidP="00433AA8">
      <w:pPr>
        <w:spacing w:before="100" w:beforeAutospacing="1" w:after="100" w:afterAutospacing="1"/>
        <w:outlineLvl w:val="4"/>
        <w:rPr>
          <w:rFonts w:ascii="Calibri" w:hAnsi="Calibri"/>
          <w:b/>
          <w:color w:val="4F81BD" w:themeColor="accent1"/>
          <w:sz w:val="22"/>
          <w:szCs w:val="22"/>
          <w:lang w:val="en-US"/>
        </w:rPr>
      </w:pPr>
      <w:r w:rsidRPr="009741FD">
        <w:rPr>
          <w:rFonts w:ascii="Calibri" w:hAnsi="Calibri"/>
          <w:b/>
          <w:color w:val="4F81BD" w:themeColor="accent1"/>
          <w:sz w:val="22"/>
          <w:szCs w:val="22"/>
          <w:lang w:val="en-US"/>
        </w:rPr>
        <w:t>Recording Hazard Identification Data</w:t>
      </w:r>
    </w:p>
    <w:p w:rsidR="00433AA8" w:rsidRPr="00E32BA4" w:rsidRDefault="00711AD5" w:rsidP="00433AA8">
      <w:pPr>
        <w:pStyle w:val="McLLBodyText"/>
        <w:spacing w:before="120" w:after="120"/>
        <w:ind w:left="0"/>
        <w:rPr>
          <w:rFonts w:ascii="Calibri" w:hAnsi="Calibri" w:cs="Arial"/>
          <w:sz w:val="22"/>
          <w:szCs w:val="22"/>
        </w:rPr>
      </w:pPr>
      <w:r w:rsidRPr="00E32BA4">
        <w:rPr>
          <w:rFonts w:ascii="Calibri" w:hAnsi="Calibri" w:cs="Arial"/>
          <w:sz w:val="22"/>
          <w:szCs w:val="22"/>
        </w:rPr>
        <w:t xml:space="preserve">Once gathered or reported, the hazard identification data will be recorded so that it can be used for risk assessment activities and in determining appropriate control measures. </w:t>
      </w:r>
      <w:r w:rsidRPr="009740C0">
        <w:rPr>
          <w:rFonts w:ascii="Calibri" w:hAnsi="Calibri"/>
          <w:color w:val="000000"/>
          <w:sz w:val="22"/>
          <w:szCs w:val="22"/>
          <w:lang w:val="en-US"/>
        </w:rPr>
        <w:t xml:space="preserve">Hazard identification and risk assessment will be undertaken in line with </w:t>
      </w:r>
      <w:hyperlink r:id="rId89" w:history="1">
        <w:r w:rsidR="00365499">
          <w:rPr>
            <w:rStyle w:val="Hyperlink"/>
            <w:rFonts w:ascii="Calibri" w:hAnsi="Calibri"/>
            <w:sz w:val="22"/>
            <w:szCs w:val="22"/>
            <w:lang w:val="en-US"/>
          </w:rPr>
          <w:t xml:space="preserve">SMS-06-PR-0104 </w:t>
        </w:r>
      </w:hyperlink>
      <w:r>
        <w:rPr>
          <w:rFonts w:ascii="Calibri" w:hAnsi="Calibri"/>
          <w:color w:val="000000"/>
          <w:sz w:val="22"/>
          <w:szCs w:val="22"/>
          <w:lang w:val="en-US"/>
        </w:rPr>
        <w:t xml:space="preserve"> and </w:t>
      </w:r>
      <w:hyperlink r:id="rId90" w:history="1">
        <w:r w:rsidRPr="001922DC">
          <w:rPr>
            <w:rStyle w:val="Hyperlink"/>
            <w:rFonts w:ascii="Calibri" w:hAnsi="Calibri"/>
            <w:sz w:val="22"/>
            <w:szCs w:val="22"/>
            <w:lang w:val="en-US"/>
          </w:rPr>
          <w:t>SMS-06-PR-0143</w:t>
        </w:r>
      </w:hyperlink>
      <w:r w:rsidRPr="009740C0">
        <w:rPr>
          <w:rFonts w:ascii="Calibri" w:hAnsi="Calibri"/>
          <w:color w:val="000000"/>
          <w:sz w:val="22"/>
          <w:szCs w:val="22"/>
          <w:lang w:val="en-US"/>
        </w:rPr>
        <w:t xml:space="preserve">.  </w:t>
      </w:r>
    </w:p>
    <w:p w:rsidR="00433AA8" w:rsidRPr="009741FD" w:rsidRDefault="00711AD5" w:rsidP="00433AA8">
      <w:pPr>
        <w:spacing w:before="240" w:after="79"/>
        <w:outlineLvl w:val="2"/>
        <w:rPr>
          <w:rFonts w:ascii="Calibri" w:hAnsi="Calibri"/>
          <w:b/>
          <w:bCs/>
          <w:color w:val="4F81BD" w:themeColor="accent1"/>
          <w:sz w:val="22"/>
          <w:szCs w:val="22"/>
          <w:lang w:val="en-US"/>
        </w:rPr>
      </w:pPr>
      <w:bookmarkStart w:id="35" w:name="UndertakeRA"/>
      <w:r w:rsidRPr="009741FD">
        <w:rPr>
          <w:rFonts w:ascii="Calibri" w:hAnsi="Calibri"/>
          <w:b/>
          <w:bCs/>
          <w:color w:val="4F81BD" w:themeColor="accent1"/>
          <w:sz w:val="22"/>
          <w:szCs w:val="22"/>
          <w:lang w:val="en-US"/>
        </w:rPr>
        <w:t>Undertaking Risk Assessment</w:t>
      </w:r>
      <w:bookmarkEnd w:id="35"/>
    </w:p>
    <w:p w:rsidR="00433AA8" w:rsidRPr="00E32BA4" w:rsidRDefault="00711AD5" w:rsidP="00433AA8">
      <w:pPr>
        <w:pStyle w:val="McLLBodyText"/>
        <w:spacing w:before="120" w:after="120"/>
        <w:ind w:left="0"/>
        <w:rPr>
          <w:rFonts w:ascii="Calibri" w:hAnsi="Calibri" w:cs="Arial"/>
          <w:sz w:val="22"/>
          <w:szCs w:val="22"/>
        </w:rPr>
      </w:pPr>
      <w:r w:rsidRPr="00E32BA4">
        <w:rPr>
          <w:rFonts w:ascii="Calibri" w:hAnsi="Calibri" w:cs="Arial"/>
          <w:sz w:val="22"/>
          <w:szCs w:val="22"/>
        </w:rPr>
        <w:t>The risk assessment process for the project will include assessing all of the moderate to significant risks associated with each of the hazards identified during the hazard identification process. In assessing the risks, four essential steps are taken:</w:t>
      </w:r>
    </w:p>
    <w:p w:rsidR="00433AA8" w:rsidRPr="009741FD" w:rsidRDefault="00711AD5" w:rsidP="00433AA8">
      <w:pPr>
        <w:pStyle w:val="McLLBodyText"/>
        <w:numPr>
          <w:ilvl w:val="0"/>
          <w:numId w:val="27"/>
        </w:numPr>
        <w:spacing w:before="120" w:after="120"/>
        <w:rPr>
          <w:rFonts w:ascii="Calibri" w:hAnsi="Calibri" w:cs="Arial"/>
          <w:sz w:val="22"/>
          <w:szCs w:val="22"/>
        </w:rPr>
      </w:pPr>
      <w:r w:rsidRPr="009741FD">
        <w:rPr>
          <w:rFonts w:ascii="Calibri" w:hAnsi="Calibri" w:cs="Arial"/>
          <w:sz w:val="22"/>
          <w:szCs w:val="22"/>
        </w:rPr>
        <w:t>Persons who may be affected are identified</w:t>
      </w:r>
      <w:r w:rsidR="002C3B5B">
        <w:rPr>
          <w:rFonts w:ascii="Calibri" w:hAnsi="Calibri" w:cs="Arial"/>
          <w:sz w:val="22"/>
          <w:szCs w:val="22"/>
        </w:rPr>
        <w:t>,</w:t>
      </w:r>
    </w:p>
    <w:p w:rsidR="00433AA8" w:rsidRPr="009741FD" w:rsidRDefault="00711AD5" w:rsidP="00433AA8">
      <w:pPr>
        <w:pStyle w:val="McLLBodyText"/>
        <w:numPr>
          <w:ilvl w:val="0"/>
          <w:numId w:val="27"/>
        </w:numPr>
        <w:spacing w:before="120" w:after="120"/>
        <w:rPr>
          <w:rFonts w:ascii="Calibri" w:hAnsi="Calibri" w:cs="Arial"/>
          <w:sz w:val="22"/>
          <w:szCs w:val="22"/>
        </w:rPr>
      </w:pPr>
      <w:r w:rsidRPr="009741FD">
        <w:rPr>
          <w:rFonts w:ascii="Calibri" w:hAnsi="Calibri" w:cs="Arial"/>
          <w:sz w:val="22"/>
          <w:szCs w:val="22"/>
        </w:rPr>
        <w:t>The potential outcome of the hazard is recorded and potential consequences estimated,</w:t>
      </w:r>
    </w:p>
    <w:p w:rsidR="00433AA8" w:rsidRPr="009741FD" w:rsidRDefault="00711AD5" w:rsidP="00433AA8">
      <w:pPr>
        <w:pStyle w:val="McLLBodyText"/>
        <w:numPr>
          <w:ilvl w:val="0"/>
          <w:numId w:val="27"/>
        </w:numPr>
        <w:spacing w:before="120" w:after="120"/>
        <w:rPr>
          <w:rFonts w:ascii="Calibri" w:hAnsi="Calibri" w:cs="Arial"/>
          <w:sz w:val="22"/>
          <w:szCs w:val="22"/>
        </w:rPr>
      </w:pPr>
      <w:r w:rsidRPr="009741FD">
        <w:rPr>
          <w:rFonts w:ascii="Calibri" w:hAnsi="Calibri" w:cs="Arial"/>
          <w:sz w:val="22"/>
          <w:szCs w:val="22"/>
        </w:rPr>
        <w:t xml:space="preserve">The probability or likelihood of that consequence occurring is evaluated; </w:t>
      </w:r>
    </w:p>
    <w:p w:rsidR="00433AA8" w:rsidRPr="009741FD" w:rsidRDefault="00711AD5" w:rsidP="00433AA8">
      <w:pPr>
        <w:pStyle w:val="McLLBodyText"/>
        <w:numPr>
          <w:ilvl w:val="0"/>
          <w:numId w:val="27"/>
        </w:numPr>
        <w:spacing w:before="120" w:after="120"/>
        <w:rPr>
          <w:rFonts w:ascii="Calibri" w:hAnsi="Calibri" w:cs="Arial"/>
          <w:sz w:val="22"/>
          <w:szCs w:val="22"/>
        </w:rPr>
      </w:pPr>
      <w:r w:rsidRPr="009741FD">
        <w:rPr>
          <w:rFonts w:ascii="Calibri" w:hAnsi="Calibri" w:cs="Arial"/>
          <w:sz w:val="22"/>
          <w:szCs w:val="22"/>
        </w:rPr>
        <w:t xml:space="preserve">Based on these two factors, the risks are assigned priority for risk control through the use of a risk rating (see diagram or risk matrix below). </w:t>
      </w:r>
    </w:p>
    <w:p w:rsidR="00433AA8" w:rsidRDefault="00711AD5" w:rsidP="00433AA8">
      <w:pPr>
        <w:pStyle w:val="McLLBodyText"/>
        <w:spacing w:before="120" w:after="120"/>
        <w:ind w:left="0"/>
        <w:rPr>
          <w:rFonts w:ascii="Calibri" w:hAnsi="Calibri" w:cs="Arial"/>
          <w:sz w:val="22"/>
          <w:szCs w:val="22"/>
        </w:rPr>
      </w:pPr>
      <w:r>
        <w:rPr>
          <w:rFonts w:ascii="Calibri" w:hAnsi="Calibri"/>
          <w:noProof/>
          <w:color w:val="000000"/>
          <w:sz w:val="22"/>
          <w:szCs w:val="22"/>
          <w:lang w:eastAsia="en-AU"/>
        </w:rPr>
        <w:lastRenderedPageBreak/>
        <w:drawing>
          <wp:inline distT="0" distB="0" distL="0" distR="0">
            <wp:extent cx="5836920" cy="3504026"/>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cstate="print"/>
                    <a:srcRect/>
                    <a:stretch>
                      <a:fillRect/>
                    </a:stretch>
                  </pic:blipFill>
                  <pic:spPr bwMode="auto">
                    <a:xfrm>
                      <a:off x="0" y="0"/>
                      <a:ext cx="5836920" cy="3504026"/>
                    </a:xfrm>
                    <a:prstGeom prst="rect">
                      <a:avLst/>
                    </a:prstGeom>
                    <a:noFill/>
                    <a:ln w="9525">
                      <a:noFill/>
                      <a:miter lim="800000"/>
                      <a:headEnd/>
                      <a:tailEnd/>
                    </a:ln>
                  </pic:spPr>
                </pic:pic>
              </a:graphicData>
            </a:graphic>
          </wp:inline>
        </w:drawing>
      </w:r>
    </w:p>
    <w:p w:rsidR="00433AA8" w:rsidRPr="009741FD"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t xml:space="preserve">Once the initial risk rating has been established, current and required control measures against each hazard have been determined; the level of risk reduction offered by an accumulation of the controls needs to be assessed to establish the residual risk rating (see sections 3.3. and 3.4. for control). </w:t>
      </w:r>
    </w:p>
    <w:p w:rsidR="00433AA8" w:rsidRPr="009741FD"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t xml:space="preserve">Where the assessment team are comfortable that controls identified reduce the risk </w:t>
      </w:r>
      <w:r>
        <w:rPr>
          <w:rFonts w:ascii="Calibri" w:hAnsi="Calibri" w:cs="Arial"/>
          <w:sz w:val="22"/>
          <w:szCs w:val="22"/>
        </w:rPr>
        <w:t>to as low as is reasonably practicable.</w:t>
      </w:r>
      <w:r w:rsidRPr="009741FD">
        <w:rPr>
          <w:rFonts w:ascii="Calibri" w:hAnsi="Calibri" w:cs="Arial"/>
          <w:sz w:val="22"/>
          <w:szCs w:val="22"/>
        </w:rPr>
        <w:t>,</w:t>
      </w:r>
    </w:p>
    <w:p w:rsidR="00433AA8" w:rsidRPr="009741FD" w:rsidRDefault="00711AD5" w:rsidP="00433AA8">
      <w:pPr>
        <w:pStyle w:val="McLLBodyText"/>
        <w:spacing w:before="120" w:after="120"/>
        <w:rPr>
          <w:rFonts w:ascii="Calibri" w:hAnsi="Calibri" w:cs="Arial"/>
          <w:sz w:val="22"/>
          <w:szCs w:val="22"/>
        </w:rPr>
      </w:pPr>
      <w:r w:rsidRPr="009741FD">
        <w:rPr>
          <w:rFonts w:ascii="Calibri" w:hAnsi="Calibri" w:cs="Arial"/>
          <w:sz w:val="22"/>
          <w:szCs w:val="22"/>
        </w:rPr>
        <w:t>•</w:t>
      </w:r>
      <w:r w:rsidRPr="009741FD">
        <w:rPr>
          <w:rFonts w:ascii="Calibri" w:hAnsi="Calibri" w:cs="Arial"/>
          <w:sz w:val="22"/>
          <w:szCs w:val="22"/>
        </w:rPr>
        <w:tab/>
        <w:t>Actions will be allocated to responsible people</w:t>
      </w:r>
      <w:r w:rsidR="002C3B5B">
        <w:rPr>
          <w:rFonts w:ascii="Calibri" w:hAnsi="Calibri" w:cs="Arial"/>
          <w:sz w:val="22"/>
          <w:szCs w:val="22"/>
        </w:rPr>
        <w:t>,</w:t>
      </w:r>
    </w:p>
    <w:p w:rsidR="00433AA8" w:rsidRPr="009741FD" w:rsidRDefault="00711AD5" w:rsidP="00433AA8">
      <w:pPr>
        <w:pStyle w:val="McLLBodyText"/>
        <w:spacing w:before="120" w:after="120"/>
        <w:rPr>
          <w:rFonts w:ascii="Calibri" w:hAnsi="Calibri" w:cs="Arial"/>
          <w:sz w:val="22"/>
          <w:szCs w:val="22"/>
        </w:rPr>
      </w:pPr>
      <w:r w:rsidRPr="009741FD">
        <w:rPr>
          <w:rFonts w:ascii="Calibri" w:hAnsi="Calibri" w:cs="Arial"/>
          <w:sz w:val="22"/>
          <w:szCs w:val="22"/>
        </w:rPr>
        <w:t>•</w:t>
      </w:r>
      <w:r w:rsidRPr="009741FD">
        <w:rPr>
          <w:rFonts w:ascii="Calibri" w:hAnsi="Calibri" w:cs="Arial"/>
          <w:sz w:val="22"/>
          <w:szCs w:val="22"/>
        </w:rPr>
        <w:tab/>
        <w:t>Time frames will be imposed on the actions</w:t>
      </w:r>
      <w:r w:rsidR="002C3B5B">
        <w:rPr>
          <w:rFonts w:ascii="Calibri" w:hAnsi="Calibri" w:cs="Arial"/>
          <w:sz w:val="22"/>
          <w:szCs w:val="22"/>
        </w:rPr>
        <w:t>;</w:t>
      </w:r>
    </w:p>
    <w:p w:rsidR="00433AA8" w:rsidRPr="009741FD" w:rsidRDefault="00711AD5" w:rsidP="00433AA8">
      <w:pPr>
        <w:pStyle w:val="McLLBodyText"/>
        <w:spacing w:before="120" w:after="120"/>
        <w:rPr>
          <w:rFonts w:ascii="Calibri" w:hAnsi="Calibri" w:cs="Arial"/>
          <w:sz w:val="22"/>
          <w:szCs w:val="22"/>
        </w:rPr>
      </w:pPr>
      <w:r w:rsidRPr="009741FD">
        <w:rPr>
          <w:rFonts w:ascii="Calibri" w:hAnsi="Calibri" w:cs="Arial"/>
          <w:sz w:val="22"/>
          <w:szCs w:val="22"/>
        </w:rPr>
        <w:t>•</w:t>
      </w:r>
      <w:r w:rsidRPr="009741FD">
        <w:rPr>
          <w:rFonts w:ascii="Calibri" w:hAnsi="Calibri" w:cs="Arial"/>
          <w:sz w:val="22"/>
          <w:szCs w:val="22"/>
        </w:rPr>
        <w:tab/>
        <w:t xml:space="preserve">A period for review of the document will be set.  </w:t>
      </w:r>
    </w:p>
    <w:p w:rsidR="00433AA8" w:rsidRPr="009741FD"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t xml:space="preserve">Once set the assessment will be reviewed within this deadline, or on significant change, to establish the effectiveness of controls and identify if any other practicable control measures have become available.  </w:t>
      </w:r>
    </w:p>
    <w:p w:rsidR="00433AA8" w:rsidRPr="009741FD"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t xml:space="preserve">Risk assessments will be undertaken as a team exercise involving persons with experience of the workplace, activities and plant and equipment to be used and the risk assessment process. </w:t>
      </w:r>
    </w:p>
    <w:p w:rsidR="00433AA8" w:rsidRPr="009741FD"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t xml:space="preserve">Due to the nature of this project (inclusive of construction </w:t>
      </w:r>
      <w:r w:rsidRPr="002C3B5B">
        <w:rPr>
          <w:rFonts w:ascii="Calibri" w:hAnsi="Calibri" w:cs="Arial"/>
          <w:sz w:val="22"/>
          <w:szCs w:val="22"/>
        </w:rPr>
        <w:t>elements</w:t>
      </w:r>
      <w:r w:rsidRPr="009741FD">
        <w:rPr>
          <w:rFonts w:ascii="Calibri" w:hAnsi="Calibri" w:cs="Arial"/>
          <w:sz w:val="22"/>
          <w:szCs w:val="22"/>
        </w:rPr>
        <w:t xml:space="preserve">) the workplace hazard log will be produced and maintained using </w:t>
      </w:r>
      <w:hyperlink r:id="rId92" w:history="1">
        <w:r w:rsidR="00365499">
          <w:rPr>
            <w:rStyle w:val="Hyperlink"/>
            <w:rFonts w:ascii="Calibri" w:hAnsi="Calibri"/>
            <w:sz w:val="22"/>
            <w:szCs w:val="22"/>
            <w:lang w:val="en-US"/>
          </w:rPr>
          <w:t xml:space="preserve">SMS-06-TP-0662. </w:t>
        </w:r>
      </w:hyperlink>
      <w:r w:rsidRPr="009741FD">
        <w:rPr>
          <w:rFonts w:ascii="Calibri" w:hAnsi="Calibri" w:cs="Arial"/>
          <w:sz w:val="22"/>
          <w:szCs w:val="22"/>
        </w:rPr>
        <w:t xml:space="preserve"> A copy of this hazard log will be provided to relevant stake holders and interested parties (see diagram in section 3.3) </w:t>
      </w:r>
    </w:p>
    <w:p w:rsidR="00433AA8" w:rsidRPr="009741FD"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t xml:space="preserve">For activity specific assessments the risk assessment will form part of the Safe Work Method Statement produced for the job.  Safe Work Method Statement will be recorded and produced on form </w:t>
      </w:r>
      <w:hyperlink r:id="rId93" w:history="1">
        <w:r w:rsidR="00365499">
          <w:rPr>
            <w:rStyle w:val="Hyperlink"/>
            <w:rFonts w:ascii="Calibri" w:hAnsi="Calibri"/>
            <w:sz w:val="22"/>
            <w:szCs w:val="22"/>
            <w:lang w:val="en-US"/>
          </w:rPr>
          <w:t xml:space="preserve">SMS-06-TP0026 </w:t>
        </w:r>
      </w:hyperlink>
      <w:r w:rsidRPr="009740C0">
        <w:rPr>
          <w:rFonts w:ascii="Calibri" w:hAnsi="Calibri"/>
          <w:color w:val="000000"/>
          <w:sz w:val="22"/>
          <w:szCs w:val="22"/>
          <w:lang w:val="en-US"/>
        </w:rPr>
        <w:t xml:space="preserve"> </w:t>
      </w:r>
    </w:p>
    <w:p w:rsidR="00433AA8" w:rsidRPr="009741FD"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t xml:space="preserve">Conclusions reached about risks will be documented in the risk assessments and where necessary supporting information on how that decision was made included in the projects safety folder on SharePoint.  </w:t>
      </w:r>
    </w:p>
    <w:p w:rsidR="00433AA8" w:rsidRPr="009741FD"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t>The output of all risk assessments produced for this project will be recorded and stored within the project safety folder on SharePoint and communicated to relevant stake holders including employees, contractors and other parties.</w:t>
      </w:r>
    </w:p>
    <w:p w:rsidR="00433AA8" w:rsidRPr="009741FD"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lastRenderedPageBreak/>
        <w:t>In summary, the risk management methodology of this project will include a four step approach:</w:t>
      </w:r>
    </w:p>
    <w:p w:rsidR="00433AA8" w:rsidRPr="009741FD" w:rsidRDefault="00711AD5" w:rsidP="00433AA8">
      <w:pPr>
        <w:pStyle w:val="McLLBodyText"/>
        <w:spacing w:before="120" w:after="120"/>
        <w:rPr>
          <w:rFonts w:ascii="Calibri" w:hAnsi="Calibri" w:cs="Arial"/>
          <w:sz w:val="22"/>
          <w:szCs w:val="22"/>
        </w:rPr>
      </w:pPr>
      <w:r w:rsidRPr="009741FD">
        <w:rPr>
          <w:rFonts w:ascii="Calibri" w:hAnsi="Calibri" w:cs="Arial"/>
          <w:sz w:val="22"/>
          <w:szCs w:val="22"/>
        </w:rPr>
        <w:t>•</w:t>
      </w:r>
      <w:r w:rsidRPr="009741FD">
        <w:rPr>
          <w:rFonts w:ascii="Calibri" w:hAnsi="Calibri" w:cs="Arial"/>
          <w:sz w:val="22"/>
          <w:szCs w:val="22"/>
        </w:rPr>
        <w:tab/>
        <w:t>Identification and recording</w:t>
      </w:r>
    </w:p>
    <w:p w:rsidR="00433AA8" w:rsidRPr="009741FD" w:rsidRDefault="00711AD5" w:rsidP="00433AA8">
      <w:pPr>
        <w:pStyle w:val="McLLBodyText"/>
        <w:spacing w:before="120" w:after="120"/>
        <w:rPr>
          <w:rFonts w:ascii="Calibri" w:hAnsi="Calibri" w:cs="Arial"/>
          <w:sz w:val="22"/>
          <w:szCs w:val="22"/>
        </w:rPr>
      </w:pPr>
      <w:r w:rsidRPr="009741FD">
        <w:rPr>
          <w:rFonts w:ascii="Calibri" w:hAnsi="Calibri" w:cs="Arial"/>
          <w:sz w:val="22"/>
          <w:szCs w:val="22"/>
        </w:rPr>
        <w:t>•</w:t>
      </w:r>
      <w:r w:rsidRPr="009741FD">
        <w:rPr>
          <w:rFonts w:ascii="Calibri" w:hAnsi="Calibri" w:cs="Arial"/>
          <w:sz w:val="22"/>
          <w:szCs w:val="22"/>
        </w:rPr>
        <w:tab/>
        <w:t>Assessment</w:t>
      </w:r>
    </w:p>
    <w:p w:rsidR="00433AA8" w:rsidRPr="009741FD" w:rsidRDefault="00711AD5" w:rsidP="00433AA8">
      <w:pPr>
        <w:pStyle w:val="McLLBodyText"/>
        <w:spacing w:before="120" w:after="120"/>
        <w:rPr>
          <w:rFonts w:ascii="Calibri" w:hAnsi="Calibri" w:cs="Arial"/>
          <w:sz w:val="22"/>
          <w:szCs w:val="22"/>
        </w:rPr>
      </w:pPr>
      <w:r w:rsidRPr="009741FD">
        <w:rPr>
          <w:rFonts w:ascii="Calibri" w:hAnsi="Calibri" w:cs="Arial"/>
          <w:sz w:val="22"/>
          <w:szCs w:val="22"/>
        </w:rPr>
        <w:t>•</w:t>
      </w:r>
      <w:r w:rsidRPr="009741FD">
        <w:rPr>
          <w:rFonts w:ascii="Calibri" w:hAnsi="Calibri" w:cs="Arial"/>
          <w:sz w:val="22"/>
          <w:szCs w:val="22"/>
        </w:rPr>
        <w:tab/>
        <w:t>Methods of reduction and implementation</w:t>
      </w:r>
    </w:p>
    <w:p w:rsidR="00433AA8" w:rsidRPr="009741FD" w:rsidRDefault="00711AD5" w:rsidP="00433AA8">
      <w:pPr>
        <w:pStyle w:val="McLLBodyText"/>
        <w:spacing w:before="120" w:after="120"/>
        <w:rPr>
          <w:rFonts w:ascii="Calibri" w:hAnsi="Calibri" w:cs="Arial"/>
          <w:sz w:val="22"/>
          <w:szCs w:val="22"/>
        </w:rPr>
      </w:pPr>
      <w:r w:rsidRPr="009741FD">
        <w:rPr>
          <w:rFonts w:ascii="Calibri" w:hAnsi="Calibri" w:cs="Arial"/>
          <w:sz w:val="22"/>
          <w:szCs w:val="22"/>
        </w:rPr>
        <w:t>•</w:t>
      </w:r>
      <w:r w:rsidRPr="009741FD">
        <w:rPr>
          <w:rFonts w:ascii="Calibri" w:hAnsi="Calibri" w:cs="Arial"/>
          <w:sz w:val="22"/>
          <w:szCs w:val="22"/>
        </w:rPr>
        <w:tab/>
        <w:t xml:space="preserve">Review and monitoring </w:t>
      </w:r>
    </w:p>
    <w:p w:rsidR="00433AA8" w:rsidRPr="00DE010B" w:rsidRDefault="00711AD5" w:rsidP="00433AA8">
      <w:pPr>
        <w:pStyle w:val="McLLBodyText"/>
        <w:spacing w:before="120" w:after="120"/>
        <w:ind w:left="0"/>
        <w:rPr>
          <w:rFonts w:ascii="Calibri" w:hAnsi="Calibri" w:cs="Arial"/>
          <w:sz w:val="22"/>
          <w:szCs w:val="22"/>
        </w:rPr>
      </w:pPr>
      <w:r w:rsidRPr="009741FD">
        <w:rPr>
          <w:rFonts w:ascii="Calibri" w:hAnsi="Calibri" w:cs="Arial"/>
          <w:sz w:val="22"/>
          <w:szCs w:val="22"/>
        </w:rPr>
        <w:t>They are to be recorded on a Hazard Report or, Safety Action Report, with timelines applicable and remediation specified.</w:t>
      </w:r>
    </w:p>
    <w:p w:rsidR="00433AA8" w:rsidRPr="00CC17AF" w:rsidRDefault="00285C67" w:rsidP="00433AA8">
      <w:pPr>
        <w:pStyle w:val="Templatetext"/>
        <w:ind w:left="0"/>
        <w:rPr>
          <w:rFonts w:ascii="Calibri" w:hAnsi="Calibri"/>
          <w:i w:val="0"/>
          <w:color w:val="000000"/>
        </w:rPr>
      </w:pPr>
      <w:r>
        <w:rPr>
          <w:rFonts w:ascii="Calibri" w:hAnsi="Calibri"/>
          <w:noProof/>
          <w:snapToGrid/>
        </w:rPr>
        <w:drawing>
          <wp:inline distT="0" distB="0" distL="0" distR="0">
            <wp:extent cx="5773682" cy="3175914"/>
            <wp:effectExtent l="76200" t="38100" r="55618" b="24486"/>
            <wp:docPr id="4"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 r:lo="rId95" r:qs="rId96" r:cs="rId97"/>
              </a:graphicData>
            </a:graphic>
          </wp:inline>
        </w:drawing>
      </w:r>
    </w:p>
    <w:p w:rsidR="003D60DB" w:rsidRDefault="003D60DB">
      <w:pPr>
        <w:rPr>
          <w:rFonts w:ascii="Calibri" w:hAnsi="Calibri"/>
          <w:b/>
          <w:color w:val="4F81BD" w:themeColor="accent1"/>
          <w:sz w:val="28"/>
        </w:rPr>
      </w:pPr>
    </w:p>
    <w:p w:rsidR="00A233D0" w:rsidRDefault="00711AD5">
      <w:pPr>
        <w:pStyle w:val="Heading2"/>
        <w:numPr>
          <w:ilvl w:val="1"/>
          <w:numId w:val="24"/>
        </w:numPr>
        <w:tabs>
          <w:tab w:val="clear" w:pos="1418"/>
          <w:tab w:val="left" w:pos="709"/>
        </w:tabs>
        <w:ind w:left="709"/>
        <w:rPr>
          <w:rFonts w:ascii="Calibri" w:hAnsi="Calibri"/>
          <w:color w:val="4F81BD" w:themeColor="accent1"/>
        </w:rPr>
      </w:pPr>
      <w:bookmarkStart w:id="36" w:name="_Toc274665401"/>
      <w:r w:rsidRPr="00B650CD">
        <w:rPr>
          <w:rFonts w:ascii="Calibri" w:hAnsi="Calibri"/>
          <w:color w:val="4F81BD" w:themeColor="accent1"/>
        </w:rPr>
        <w:t>Registers</w:t>
      </w:r>
      <w:bookmarkEnd w:id="36"/>
    </w:p>
    <w:p w:rsidR="00433AA8" w:rsidRDefault="00711AD5" w:rsidP="00433AA8">
      <w:pPr>
        <w:pStyle w:val="McLLBodyText"/>
        <w:spacing w:before="120" w:after="120"/>
        <w:ind w:left="0"/>
        <w:rPr>
          <w:rFonts w:ascii="Calibri" w:hAnsi="Calibri" w:cs="Arial"/>
          <w:b/>
          <w:color w:val="4F81BD" w:themeColor="accent1"/>
          <w:sz w:val="22"/>
          <w:szCs w:val="22"/>
        </w:rPr>
      </w:pPr>
      <w:r w:rsidRPr="00B650CD">
        <w:rPr>
          <w:rFonts w:ascii="Calibri" w:hAnsi="Calibri" w:cs="Arial"/>
          <w:b/>
          <w:color w:val="4F81BD" w:themeColor="accent1"/>
          <w:sz w:val="22"/>
          <w:szCs w:val="22"/>
        </w:rPr>
        <w:t>Summary of Registers</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Registers have been produced for this project for core topics based on the requirements of RailCorp’s SMS.  Where possible RailCorp templates have been used as a register base.</w:t>
      </w:r>
    </w:p>
    <w:p w:rsidR="00433AA8" w:rsidRPr="00B650CD" w:rsidRDefault="00A302FA" w:rsidP="00433AA8">
      <w:pPr>
        <w:pStyle w:val="McLLBodyText"/>
        <w:spacing w:before="120" w:after="120"/>
        <w:ind w:left="0"/>
        <w:rPr>
          <w:rFonts w:ascii="Calibri" w:hAnsi="Calibri" w:cs="Arial"/>
          <w:b/>
          <w:color w:val="4F81BD" w:themeColor="accent1"/>
          <w:sz w:val="22"/>
          <w:szCs w:val="22"/>
        </w:rPr>
      </w:pPr>
      <w:r w:rsidRPr="00A302FA">
        <w:rPr>
          <w:rFonts w:ascii="Calibri" w:hAnsi="Calibri" w:cs="Arial"/>
          <w:sz w:val="22"/>
          <w:szCs w:val="22"/>
        </w:rPr>
        <w:t>As well as their general purpose, registers will be used as tools in inventory, maintenance, inspection and audit activities.</w:t>
      </w:r>
    </w:p>
    <w:p w:rsidR="00433AA8" w:rsidRPr="00B650CD" w:rsidRDefault="00711AD5" w:rsidP="00433AA8">
      <w:pPr>
        <w:pStyle w:val="McLLBodyText"/>
        <w:spacing w:before="120" w:after="120"/>
        <w:ind w:left="0"/>
        <w:rPr>
          <w:rFonts w:ascii="Calibri" w:hAnsi="Calibri" w:cs="Arial"/>
          <w:sz w:val="22"/>
          <w:szCs w:val="22"/>
        </w:rPr>
      </w:pPr>
      <w:r w:rsidRPr="00B650CD">
        <w:rPr>
          <w:rFonts w:ascii="Calibri" w:hAnsi="Calibri" w:cs="Arial"/>
          <w:sz w:val="22"/>
          <w:szCs w:val="22"/>
        </w:rPr>
        <w:t>At the Kick-off meeting RailCorp</w:t>
      </w:r>
      <w:r>
        <w:rPr>
          <w:rFonts w:ascii="Calibri" w:hAnsi="Calibri" w:cs="Arial"/>
          <w:sz w:val="22"/>
          <w:szCs w:val="22"/>
        </w:rPr>
        <w:t xml:space="preserve"> </w:t>
      </w:r>
      <w:r w:rsidRPr="00B650CD">
        <w:rPr>
          <w:rFonts w:ascii="Calibri" w:hAnsi="Calibri" w:cs="Arial"/>
          <w:sz w:val="22"/>
          <w:szCs w:val="22"/>
        </w:rPr>
        <w:t>supplied a</w:t>
      </w:r>
      <w:r>
        <w:rPr>
          <w:rFonts w:ascii="Calibri" w:hAnsi="Calibri" w:cs="Arial"/>
          <w:sz w:val="22"/>
          <w:szCs w:val="22"/>
        </w:rPr>
        <w:t xml:space="preserve"> copy of the</w:t>
      </w:r>
      <w:r w:rsidRPr="00B650CD">
        <w:rPr>
          <w:rFonts w:ascii="Calibri" w:hAnsi="Calibri" w:cs="Arial"/>
          <w:sz w:val="22"/>
          <w:szCs w:val="22"/>
        </w:rPr>
        <w:t xml:space="preserve"> Workplace Risk Register</w:t>
      </w:r>
      <w:r>
        <w:rPr>
          <w:rFonts w:ascii="Calibri" w:hAnsi="Calibri" w:cs="Arial"/>
          <w:sz w:val="22"/>
          <w:szCs w:val="22"/>
        </w:rPr>
        <w:t xml:space="preserve"> for the Metro North region</w:t>
      </w:r>
      <w:r w:rsidRPr="00B650CD">
        <w:rPr>
          <w:rFonts w:ascii="Calibri" w:hAnsi="Calibri" w:cs="Arial"/>
          <w:sz w:val="22"/>
          <w:szCs w:val="22"/>
        </w:rPr>
        <w:t>.</w:t>
      </w:r>
      <w:r>
        <w:rPr>
          <w:rFonts w:ascii="Calibri" w:hAnsi="Calibri" w:cs="Arial"/>
          <w:sz w:val="22"/>
          <w:szCs w:val="22"/>
        </w:rPr>
        <w:t xml:space="preserve"> </w:t>
      </w:r>
      <w:r w:rsidRPr="00B650CD">
        <w:rPr>
          <w:rFonts w:ascii="Calibri" w:hAnsi="Calibri" w:cs="Arial"/>
          <w:sz w:val="22"/>
          <w:szCs w:val="22"/>
        </w:rPr>
        <w:t>This information was transferred from the W</w:t>
      </w:r>
      <w:r>
        <w:rPr>
          <w:rFonts w:ascii="Calibri" w:hAnsi="Calibri" w:cs="Arial"/>
          <w:sz w:val="22"/>
          <w:szCs w:val="22"/>
        </w:rPr>
        <w:t>orkplace Risk Register</w:t>
      </w:r>
      <w:r w:rsidRPr="00B650CD">
        <w:rPr>
          <w:rFonts w:ascii="Calibri" w:hAnsi="Calibri" w:cs="Arial"/>
          <w:sz w:val="22"/>
          <w:szCs w:val="22"/>
        </w:rPr>
        <w:t xml:space="preserve"> onto a RailCorp SMS Project Hazard Log</w:t>
      </w:r>
      <w:r>
        <w:rPr>
          <w:rFonts w:ascii="Calibri" w:hAnsi="Calibri" w:cs="Arial"/>
          <w:sz w:val="22"/>
          <w:szCs w:val="22"/>
        </w:rPr>
        <w:t xml:space="preserve"> template</w:t>
      </w:r>
      <w:r w:rsidRPr="00B650CD">
        <w:rPr>
          <w:rFonts w:ascii="Calibri" w:hAnsi="Calibri" w:cs="Arial"/>
          <w:sz w:val="22"/>
          <w:szCs w:val="22"/>
        </w:rPr>
        <w:t xml:space="preserve"> and was Risk Ranked accordingly on part ‘A’ of the Project Hazard Log (PHL) register.  The PHL was then populated and the Risks remediated, to As Low As Reasonably Possible (ALARP) on Part ‘B’ of the PHL with a median score of C+ or lower.</w:t>
      </w:r>
    </w:p>
    <w:p w:rsidR="00A233D0" w:rsidRDefault="00711AD5">
      <w:pPr>
        <w:pStyle w:val="McLLBodyText"/>
        <w:numPr>
          <w:ilvl w:val="0"/>
          <w:numId w:val="27"/>
        </w:numPr>
        <w:spacing w:before="120" w:after="120"/>
        <w:rPr>
          <w:rFonts w:ascii="Calibri" w:hAnsi="Calibri" w:cs="Arial"/>
          <w:szCs w:val="22"/>
        </w:rPr>
      </w:pPr>
      <w:r w:rsidRPr="00B650CD">
        <w:rPr>
          <w:rFonts w:ascii="Calibri" w:hAnsi="Calibri" w:cs="Arial"/>
          <w:sz w:val="22"/>
          <w:szCs w:val="22"/>
        </w:rPr>
        <w:t>This information was obtained from the RailCorp website.</w:t>
      </w:r>
    </w:p>
    <w:p w:rsidR="00A233D0" w:rsidRDefault="00711AD5">
      <w:pPr>
        <w:pStyle w:val="McLLBodyText"/>
        <w:numPr>
          <w:ilvl w:val="0"/>
          <w:numId w:val="27"/>
        </w:numPr>
        <w:spacing w:before="120" w:after="120"/>
        <w:rPr>
          <w:rFonts w:ascii="Calibri" w:hAnsi="Calibri" w:cs="Arial"/>
          <w:szCs w:val="22"/>
        </w:rPr>
      </w:pPr>
      <w:r w:rsidRPr="00B650CD">
        <w:rPr>
          <w:rFonts w:ascii="Calibri" w:hAnsi="Calibri" w:cs="Arial"/>
          <w:sz w:val="22"/>
          <w:szCs w:val="22"/>
        </w:rPr>
        <w:t>The Risk Register was obtained from the stakeholder Project Manager.</w:t>
      </w:r>
    </w:p>
    <w:p w:rsidR="00A233D0" w:rsidRDefault="00711AD5">
      <w:pPr>
        <w:pStyle w:val="McLLBodyText"/>
        <w:numPr>
          <w:ilvl w:val="0"/>
          <w:numId w:val="27"/>
        </w:numPr>
        <w:spacing w:before="120" w:after="120"/>
        <w:rPr>
          <w:rFonts w:ascii="Calibri" w:hAnsi="Calibri" w:cs="Arial"/>
          <w:szCs w:val="22"/>
        </w:rPr>
      </w:pPr>
      <w:r w:rsidRPr="00B650CD">
        <w:rPr>
          <w:rFonts w:ascii="Calibri" w:hAnsi="Calibri" w:cs="Arial"/>
          <w:sz w:val="22"/>
          <w:szCs w:val="22"/>
        </w:rPr>
        <w:t xml:space="preserve">Information extracted from Hazardous substances register and MSDS </w:t>
      </w:r>
    </w:p>
    <w:p w:rsidR="00A233D0" w:rsidRDefault="00711AD5">
      <w:pPr>
        <w:pStyle w:val="McLLBodyText"/>
        <w:numPr>
          <w:ilvl w:val="0"/>
          <w:numId w:val="27"/>
        </w:numPr>
        <w:spacing w:before="120" w:after="120"/>
        <w:rPr>
          <w:rFonts w:ascii="Calibri" w:hAnsi="Calibri" w:cs="Arial"/>
          <w:szCs w:val="22"/>
        </w:rPr>
      </w:pPr>
      <w:r w:rsidRPr="00B650CD">
        <w:rPr>
          <w:rFonts w:ascii="Calibri" w:hAnsi="Calibri" w:cs="Arial"/>
          <w:sz w:val="22"/>
          <w:szCs w:val="22"/>
        </w:rPr>
        <w:t>Risks register Design Review output.</w:t>
      </w:r>
    </w:p>
    <w:p w:rsidR="00A233D0" w:rsidRDefault="00711AD5">
      <w:pPr>
        <w:pStyle w:val="McLLBodyText"/>
        <w:numPr>
          <w:ilvl w:val="0"/>
          <w:numId w:val="27"/>
        </w:numPr>
        <w:spacing w:before="120" w:after="120"/>
        <w:rPr>
          <w:rFonts w:ascii="Calibri" w:hAnsi="Calibri" w:cs="Arial"/>
          <w:szCs w:val="22"/>
        </w:rPr>
      </w:pPr>
      <w:r w:rsidRPr="00B650CD">
        <w:rPr>
          <w:rFonts w:ascii="Calibri" w:hAnsi="Calibri" w:cs="Arial"/>
          <w:sz w:val="22"/>
          <w:szCs w:val="22"/>
        </w:rPr>
        <w:lastRenderedPageBreak/>
        <w:t>Information contained within other safety registers</w:t>
      </w:r>
      <w:r w:rsidR="002C3B5B">
        <w:rPr>
          <w:rFonts w:ascii="Calibri" w:hAnsi="Calibri" w:cs="Arial"/>
          <w:sz w:val="22"/>
          <w:szCs w:val="22"/>
        </w:rPr>
        <w:t>.</w:t>
      </w:r>
    </w:p>
    <w:p w:rsidR="00433AA8" w:rsidRDefault="00711AD5" w:rsidP="00433AA8">
      <w:pPr>
        <w:pStyle w:val="McLLBodyText"/>
        <w:spacing w:before="120" w:after="120"/>
        <w:ind w:left="0"/>
        <w:rPr>
          <w:rFonts w:ascii="Calibri" w:hAnsi="Calibri"/>
        </w:rPr>
      </w:pPr>
      <w:r w:rsidRPr="00B650CD">
        <w:rPr>
          <w:rFonts w:ascii="Calibri" w:hAnsi="Calibri" w:cs="Arial"/>
          <w:sz w:val="22"/>
          <w:szCs w:val="22"/>
        </w:rPr>
        <w:t xml:space="preserve">A </w:t>
      </w:r>
      <w:r w:rsidRPr="00365499">
        <w:rPr>
          <w:rFonts w:ascii="Calibri" w:hAnsi="Calibri" w:cs="Arial"/>
          <w:sz w:val="22"/>
          <w:szCs w:val="22"/>
          <w:highlight w:val="magenta"/>
        </w:rPr>
        <w:t>Review of these registers will be carried out by the project team after the June possession with the intent of updating to current project methodology – wording needs to reflect where you currently are on the project</w:t>
      </w:r>
      <w:r>
        <w:rPr>
          <w:rFonts w:ascii="Calibri" w:hAnsi="Calibri" w:cs="Arial"/>
          <w:sz w:val="22"/>
          <w:szCs w:val="22"/>
        </w:rPr>
        <w:t xml:space="preserve">.  </w:t>
      </w:r>
    </w:p>
    <w:p w:rsidR="00433AA8" w:rsidRDefault="00433AA8">
      <w:pPr>
        <w:rPr>
          <w:rFonts w:ascii="Calibri" w:eastAsia="PMingLiU" w:hAnsi="Calibri" w:cs="Arial"/>
          <w:sz w:val="22"/>
          <w:szCs w:val="22"/>
          <w:lang w:eastAsia="en-US"/>
        </w:rPr>
      </w:pPr>
    </w:p>
    <w:p w:rsidR="00285C67" w:rsidRDefault="00711AD5">
      <w:pPr>
        <w:pStyle w:val="McLLBodyText"/>
        <w:spacing w:before="120" w:after="120"/>
        <w:ind w:left="0"/>
        <w:rPr>
          <w:rFonts w:ascii="Calibri" w:hAnsi="Calibri" w:cs="Arial"/>
          <w:szCs w:val="22"/>
        </w:rPr>
      </w:pPr>
      <w:r w:rsidRPr="00B650CD">
        <w:rPr>
          <w:rFonts w:ascii="Calibri" w:hAnsi="Calibri" w:cs="Arial"/>
          <w:sz w:val="22"/>
          <w:szCs w:val="22"/>
        </w:rPr>
        <w:t>A list of these registers appears below;</w:t>
      </w:r>
    </w:p>
    <w:tbl>
      <w:tblPr>
        <w:tblW w:w="1039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tblPr>
      <w:tblGrid>
        <w:gridCol w:w="2835"/>
        <w:gridCol w:w="1701"/>
        <w:gridCol w:w="1311"/>
        <w:gridCol w:w="4545"/>
      </w:tblGrid>
      <w:tr w:rsidR="00433AA8" w:rsidRPr="00B650CD" w:rsidTr="006F0561">
        <w:tc>
          <w:tcPr>
            <w:tcW w:w="2835" w:type="dxa"/>
            <w:tcBorders>
              <w:bottom w:val="single" w:sz="4" w:space="0" w:color="auto"/>
            </w:tcBorders>
            <w:shd w:val="clear" w:color="auto" w:fill="548DD4" w:themeFill="text2" w:themeFillTint="99"/>
            <w:vAlign w:val="center"/>
          </w:tcPr>
          <w:p w:rsidR="00285C67" w:rsidRDefault="00711AD5">
            <w:pPr>
              <w:pStyle w:val="BodyText"/>
              <w:ind w:left="0"/>
              <w:rPr>
                <w:rFonts w:ascii="Calibri" w:hAnsi="Calibri"/>
                <w:b/>
                <w:color w:val="FFFFFF" w:themeColor="background1"/>
              </w:rPr>
            </w:pPr>
            <w:r w:rsidRPr="00B650CD">
              <w:rPr>
                <w:rFonts w:ascii="Calibri" w:hAnsi="Calibri"/>
                <w:b/>
                <w:color w:val="FFFFFF" w:themeColor="background1"/>
              </w:rPr>
              <w:t>Name</w:t>
            </w:r>
          </w:p>
        </w:tc>
        <w:tc>
          <w:tcPr>
            <w:tcW w:w="1701" w:type="dxa"/>
            <w:tcBorders>
              <w:bottom w:val="single" w:sz="4" w:space="0" w:color="auto"/>
            </w:tcBorders>
            <w:shd w:val="clear" w:color="auto" w:fill="548DD4" w:themeFill="text2" w:themeFillTint="99"/>
            <w:vAlign w:val="center"/>
          </w:tcPr>
          <w:p w:rsidR="00285C67" w:rsidRDefault="00711AD5">
            <w:pPr>
              <w:pStyle w:val="BodyText"/>
              <w:ind w:left="0"/>
              <w:jc w:val="center"/>
              <w:rPr>
                <w:rFonts w:ascii="Calibri" w:hAnsi="Calibri"/>
                <w:b/>
                <w:color w:val="FFFFFF" w:themeColor="background1"/>
              </w:rPr>
            </w:pPr>
            <w:r w:rsidRPr="00B650CD">
              <w:rPr>
                <w:rFonts w:ascii="Calibri" w:hAnsi="Calibri"/>
                <w:b/>
                <w:color w:val="FFFFFF" w:themeColor="background1"/>
              </w:rPr>
              <w:t>SMS number</w:t>
            </w:r>
          </w:p>
        </w:tc>
        <w:tc>
          <w:tcPr>
            <w:tcW w:w="1311" w:type="dxa"/>
            <w:tcBorders>
              <w:bottom w:val="single" w:sz="4" w:space="0" w:color="auto"/>
            </w:tcBorders>
            <w:shd w:val="clear" w:color="auto" w:fill="548DD4" w:themeFill="text2" w:themeFillTint="99"/>
            <w:vAlign w:val="center"/>
          </w:tcPr>
          <w:p w:rsidR="00285C67" w:rsidRDefault="00711AD5">
            <w:pPr>
              <w:pStyle w:val="BodyText"/>
              <w:ind w:left="0"/>
              <w:rPr>
                <w:rFonts w:ascii="Calibri" w:hAnsi="Calibri"/>
                <w:b/>
                <w:color w:val="FFFFFF" w:themeColor="background1"/>
              </w:rPr>
            </w:pPr>
            <w:r w:rsidRPr="00B650CD">
              <w:rPr>
                <w:rFonts w:ascii="Calibri" w:hAnsi="Calibri"/>
                <w:b/>
                <w:color w:val="FFFFFF" w:themeColor="background1"/>
              </w:rPr>
              <w:t>Owner</w:t>
            </w:r>
          </w:p>
        </w:tc>
        <w:tc>
          <w:tcPr>
            <w:tcW w:w="4545" w:type="dxa"/>
            <w:tcBorders>
              <w:bottom w:val="single" w:sz="4" w:space="0" w:color="auto"/>
            </w:tcBorders>
            <w:shd w:val="clear" w:color="auto" w:fill="548DD4" w:themeFill="text2" w:themeFillTint="99"/>
            <w:vAlign w:val="center"/>
          </w:tcPr>
          <w:p w:rsidR="00285C67" w:rsidRDefault="00711AD5">
            <w:pPr>
              <w:pStyle w:val="BodyText"/>
              <w:ind w:left="0"/>
              <w:rPr>
                <w:rFonts w:ascii="Calibri" w:hAnsi="Calibri"/>
                <w:b/>
                <w:color w:val="FFFFFF" w:themeColor="background1"/>
              </w:rPr>
            </w:pPr>
            <w:r w:rsidRPr="00B650CD">
              <w:rPr>
                <w:rFonts w:ascii="Calibri" w:hAnsi="Calibri"/>
                <w:b/>
                <w:color w:val="FFFFFF" w:themeColor="background1"/>
              </w:rPr>
              <w:t>Where located</w:t>
            </w:r>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t xml:space="preserve">Construction Project Hazard Log Part  A  and part  B </w:t>
            </w:r>
          </w:p>
        </w:tc>
        <w:tc>
          <w:tcPr>
            <w:tcW w:w="1701" w:type="dxa"/>
            <w:shd w:val="clear" w:color="auto" w:fill="FFFFFF" w:themeFill="background1"/>
          </w:tcPr>
          <w:p w:rsidR="00433AA8" w:rsidRPr="001568CE" w:rsidRDefault="000F29EE" w:rsidP="001568CE">
            <w:pPr>
              <w:pStyle w:val="Tabletext0"/>
            </w:pPr>
            <w:hyperlink r:id="rId99" w:history="1">
              <w:r w:rsidR="00711AD5" w:rsidRPr="001568CE">
                <w:rPr>
                  <w:rStyle w:val="Hyperlink"/>
                  <w:rFonts w:asciiTheme="minorHAnsi" w:hAnsiTheme="minorHAnsi"/>
                </w:rPr>
                <w:t>SMS-06-TP-0662</w:t>
              </w:r>
            </w:hyperlink>
          </w:p>
        </w:tc>
        <w:tc>
          <w:tcPr>
            <w:tcW w:w="1311" w:type="dxa"/>
            <w:shd w:val="clear" w:color="auto" w:fill="FFFFFF" w:themeFill="background1"/>
          </w:tcPr>
          <w:p w:rsidR="00433AA8" w:rsidRPr="001568CE" w:rsidRDefault="00711AD5" w:rsidP="001568CE">
            <w:pPr>
              <w:pStyle w:val="Tabletext0"/>
            </w:pPr>
            <w:r w:rsidRPr="001568CE">
              <w:t>Chris Gormlie</w:t>
            </w:r>
          </w:p>
        </w:tc>
        <w:tc>
          <w:tcPr>
            <w:tcW w:w="4545" w:type="dxa"/>
            <w:shd w:val="clear" w:color="auto" w:fill="FFFFFF" w:themeFill="background1"/>
          </w:tcPr>
          <w:p w:rsidR="00285C67" w:rsidRPr="001568CE" w:rsidRDefault="000F29EE" w:rsidP="001568CE">
            <w:pPr>
              <w:pStyle w:val="Tabletext0"/>
            </w:pPr>
            <w:hyperlink r:id="rId100" w:history="1">
              <w:r w:rsidR="006F0561">
                <w:rPr>
                  <w:rStyle w:val="Hyperlink"/>
                  <w:rFonts w:asciiTheme="minorHAnsi" w:hAnsiTheme="minorHAnsi"/>
                </w:rPr>
                <w:t>Project Hazard Log</w:t>
              </w:r>
            </w:hyperlink>
            <w:r w:rsidR="003305D0" w:rsidRPr="001568CE">
              <w:t xml:space="preserve"> </w:t>
            </w:r>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rPr>
                <w:rStyle w:val="TemplatetextChar"/>
                <w:rFonts w:asciiTheme="minorHAnsi" w:hAnsiTheme="minorHAnsi"/>
                <w:i w:val="0"/>
                <w:color w:val="auto"/>
                <w:sz w:val="20"/>
              </w:rPr>
              <w:t>RailCorp Safety Risk Register,</w:t>
            </w:r>
          </w:p>
        </w:tc>
        <w:tc>
          <w:tcPr>
            <w:tcW w:w="1701" w:type="dxa"/>
            <w:shd w:val="clear" w:color="auto" w:fill="FFFFFF" w:themeFill="background1"/>
          </w:tcPr>
          <w:p w:rsidR="00285C67" w:rsidRPr="001568CE" w:rsidRDefault="00285C67" w:rsidP="001568CE">
            <w:pPr>
              <w:pStyle w:val="Tabletext0"/>
            </w:pPr>
          </w:p>
        </w:tc>
        <w:tc>
          <w:tcPr>
            <w:tcW w:w="1311" w:type="dxa"/>
            <w:shd w:val="clear" w:color="auto" w:fill="FFFFFF" w:themeFill="background1"/>
          </w:tcPr>
          <w:p w:rsidR="00433AA8" w:rsidRPr="001568CE" w:rsidRDefault="00711AD5" w:rsidP="001568CE">
            <w:pPr>
              <w:pStyle w:val="Tabletext0"/>
            </w:pPr>
            <w:r w:rsidRPr="001568CE">
              <w:t>Chris Gormlie</w:t>
            </w:r>
          </w:p>
        </w:tc>
        <w:tc>
          <w:tcPr>
            <w:tcW w:w="4545" w:type="dxa"/>
            <w:shd w:val="clear" w:color="auto" w:fill="FFFFFF" w:themeFill="background1"/>
          </w:tcPr>
          <w:p w:rsidR="00285C67" w:rsidRPr="001568CE" w:rsidRDefault="003D60DB" w:rsidP="001568CE">
            <w:pPr>
              <w:pStyle w:val="Tabletext0"/>
            </w:pPr>
            <w:r w:rsidRPr="001568CE">
              <w:t>Not provided to project</w:t>
            </w:r>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rPr>
                <w:rStyle w:val="TemplatetextChar"/>
                <w:rFonts w:asciiTheme="minorHAnsi" w:hAnsiTheme="minorHAnsi"/>
                <w:i w:val="0"/>
                <w:color w:val="auto"/>
                <w:sz w:val="20"/>
              </w:rPr>
              <w:t>Procurement Register</w:t>
            </w:r>
          </w:p>
        </w:tc>
        <w:tc>
          <w:tcPr>
            <w:tcW w:w="1701" w:type="dxa"/>
            <w:shd w:val="clear" w:color="auto" w:fill="FFFFFF" w:themeFill="background1"/>
          </w:tcPr>
          <w:p w:rsidR="00285C67" w:rsidRPr="001568CE" w:rsidRDefault="00285C67" w:rsidP="001568CE">
            <w:pPr>
              <w:pStyle w:val="Tabletext0"/>
            </w:pPr>
          </w:p>
        </w:tc>
        <w:tc>
          <w:tcPr>
            <w:tcW w:w="1311" w:type="dxa"/>
            <w:shd w:val="clear" w:color="auto" w:fill="FFFFFF" w:themeFill="background1"/>
          </w:tcPr>
          <w:p w:rsidR="00433AA8" w:rsidRPr="001568CE" w:rsidRDefault="00711AD5" w:rsidP="001568CE">
            <w:pPr>
              <w:pStyle w:val="Tabletext0"/>
            </w:pPr>
            <w:r w:rsidRPr="001568CE">
              <w:t>Chris Gormlie</w:t>
            </w:r>
          </w:p>
        </w:tc>
        <w:tc>
          <w:tcPr>
            <w:tcW w:w="4545" w:type="dxa"/>
            <w:shd w:val="clear" w:color="auto" w:fill="FFFFFF" w:themeFill="background1"/>
          </w:tcPr>
          <w:p w:rsidR="00285C67" w:rsidRPr="001568CE" w:rsidRDefault="000F29EE" w:rsidP="001568CE">
            <w:pPr>
              <w:pStyle w:val="Tabletext0"/>
            </w:pPr>
            <w:hyperlink r:id="rId101" w:history="1">
              <w:r w:rsidR="003D60DB" w:rsidRPr="001568CE">
                <w:rPr>
                  <w:rStyle w:val="Hyperlink"/>
                  <w:rFonts w:asciiTheme="minorHAnsi" w:hAnsiTheme="minorHAnsi"/>
                </w:rPr>
                <w:t>SIG 05 Procurement Register</w:t>
              </w:r>
            </w:hyperlink>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rPr>
                <w:rStyle w:val="TemplatetextChar"/>
                <w:rFonts w:asciiTheme="minorHAnsi" w:hAnsiTheme="minorHAnsi"/>
                <w:i w:val="0"/>
                <w:color w:val="auto"/>
                <w:sz w:val="20"/>
              </w:rPr>
              <w:t>PPE Register</w:t>
            </w:r>
          </w:p>
        </w:tc>
        <w:tc>
          <w:tcPr>
            <w:tcW w:w="1701" w:type="dxa"/>
            <w:shd w:val="clear" w:color="auto" w:fill="FFFFFF" w:themeFill="background1"/>
          </w:tcPr>
          <w:p w:rsidR="00433AA8" w:rsidRPr="001568CE" w:rsidRDefault="000F29EE" w:rsidP="001568CE">
            <w:pPr>
              <w:pStyle w:val="Tabletext0"/>
            </w:pPr>
            <w:hyperlink r:id="rId102" w:history="1">
              <w:r w:rsidR="00711AD5" w:rsidRPr="001568CE">
                <w:rPr>
                  <w:rStyle w:val="Hyperlink"/>
                  <w:rFonts w:asciiTheme="minorHAnsi" w:hAnsiTheme="minorHAnsi"/>
                </w:rPr>
                <w:t>SMS-06-FM-0386</w:t>
              </w:r>
            </w:hyperlink>
          </w:p>
        </w:tc>
        <w:tc>
          <w:tcPr>
            <w:tcW w:w="1311" w:type="dxa"/>
            <w:shd w:val="clear" w:color="auto" w:fill="FFFFFF" w:themeFill="background1"/>
          </w:tcPr>
          <w:p w:rsidR="00433AA8" w:rsidRPr="001568CE" w:rsidRDefault="00711AD5" w:rsidP="001568CE">
            <w:pPr>
              <w:pStyle w:val="Tabletext0"/>
            </w:pPr>
            <w:r w:rsidRPr="001568CE">
              <w:t>Chris Gormlie</w:t>
            </w:r>
          </w:p>
        </w:tc>
        <w:tc>
          <w:tcPr>
            <w:tcW w:w="4545" w:type="dxa"/>
            <w:shd w:val="clear" w:color="auto" w:fill="FFFFFF" w:themeFill="background1"/>
          </w:tcPr>
          <w:p w:rsidR="00285C67" w:rsidRPr="001568CE" w:rsidRDefault="00711AD5" w:rsidP="001568CE">
            <w:pPr>
              <w:pStyle w:val="Tabletext0"/>
            </w:pPr>
            <w:r w:rsidRPr="001568CE">
              <w:t xml:space="preserve">Novo Rail </w:t>
            </w:r>
          </w:p>
          <w:p w:rsidR="00285C67" w:rsidRPr="001568CE" w:rsidRDefault="003D60DB" w:rsidP="001568CE">
            <w:pPr>
              <w:pStyle w:val="Tabletext0"/>
            </w:pPr>
            <w:r w:rsidRPr="001568CE">
              <w:t>To be developed</w:t>
            </w:r>
          </w:p>
          <w:p w:rsidR="00285C67" w:rsidRPr="001568CE" w:rsidRDefault="000F29EE" w:rsidP="001568CE">
            <w:pPr>
              <w:pStyle w:val="Tabletext0"/>
              <w:rPr>
                <w:b/>
              </w:rPr>
            </w:pPr>
            <w:hyperlink r:id="rId103" w:history="1">
              <w:r w:rsidR="003305D0" w:rsidRPr="001568CE">
                <w:rPr>
                  <w:rStyle w:val="Hyperlink"/>
                  <w:rFonts w:asciiTheme="minorHAnsi" w:hAnsiTheme="minorHAnsi"/>
                </w:rPr>
                <w:t>Sulphide PPE register Link</w:t>
              </w:r>
            </w:hyperlink>
          </w:p>
          <w:p w:rsidR="00285C67" w:rsidRPr="001568CE" w:rsidRDefault="00285C67" w:rsidP="001568CE">
            <w:pPr>
              <w:pStyle w:val="Tabletext0"/>
            </w:pPr>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rPr>
                <w:rStyle w:val="TemplatetextChar"/>
                <w:rFonts w:asciiTheme="minorHAnsi" w:hAnsiTheme="minorHAnsi"/>
                <w:i w:val="0"/>
                <w:color w:val="auto"/>
                <w:sz w:val="20"/>
              </w:rPr>
              <w:t>Site Local Safety Induction Register</w:t>
            </w:r>
          </w:p>
        </w:tc>
        <w:tc>
          <w:tcPr>
            <w:tcW w:w="1701" w:type="dxa"/>
            <w:shd w:val="clear" w:color="auto" w:fill="FFFFFF" w:themeFill="background1"/>
          </w:tcPr>
          <w:p w:rsidR="00433AA8" w:rsidRPr="001568CE" w:rsidRDefault="00711AD5" w:rsidP="001568CE">
            <w:pPr>
              <w:pStyle w:val="Tabletext0"/>
            </w:pPr>
            <w:r w:rsidRPr="001568CE">
              <w:t>SMS-11-FM-0924</w:t>
            </w:r>
          </w:p>
        </w:tc>
        <w:tc>
          <w:tcPr>
            <w:tcW w:w="1311" w:type="dxa"/>
            <w:shd w:val="clear" w:color="auto" w:fill="FFFFFF" w:themeFill="background1"/>
          </w:tcPr>
          <w:p w:rsidR="00433AA8" w:rsidRPr="001568CE" w:rsidRDefault="00711AD5" w:rsidP="001568CE">
            <w:pPr>
              <w:pStyle w:val="Tabletext0"/>
            </w:pPr>
            <w:r w:rsidRPr="001568CE">
              <w:t>Chris Gormlie</w:t>
            </w:r>
          </w:p>
        </w:tc>
        <w:tc>
          <w:tcPr>
            <w:tcW w:w="4545" w:type="dxa"/>
            <w:shd w:val="clear" w:color="auto" w:fill="FFFFFF" w:themeFill="background1"/>
          </w:tcPr>
          <w:p w:rsidR="00285C67" w:rsidRPr="001568CE" w:rsidRDefault="00711AD5" w:rsidP="001568CE">
            <w:pPr>
              <w:pStyle w:val="Tabletext0"/>
              <w:rPr>
                <w:b/>
                <w:kern w:val="28"/>
              </w:rPr>
            </w:pPr>
            <w:r w:rsidRPr="001568CE">
              <w:t xml:space="preserve">Novo Rail </w:t>
            </w:r>
            <w:hyperlink r:id="rId104" w:history="1">
              <w:r w:rsidRPr="001568CE">
                <w:rPr>
                  <w:rStyle w:val="Hyperlink"/>
                  <w:rFonts w:asciiTheme="minorHAnsi" w:hAnsiTheme="minorHAnsi"/>
                </w:rPr>
                <w:t xml:space="preserve">SharePoint/Works/SIG05/execution/safety/induction </w:t>
              </w:r>
            </w:hyperlink>
            <w:r w:rsidR="003D60DB" w:rsidRPr="001568CE">
              <w:t xml:space="preserve"> And </w:t>
            </w:r>
            <w:r w:rsidRPr="001568CE">
              <w:t>site folder</w:t>
            </w:r>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rPr>
                <w:rStyle w:val="TemplatetextChar"/>
                <w:rFonts w:asciiTheme="minorHAnsi" w:hAnsiTheme="minorHAnsi"/>
                <w:i w:val="0"/>
                <w:color w:val="auto"/>
                <w:sz w:val="20"/>
              </w:rPr>
              <w:t>Plant &amp; Equipment Register</w:t>
            </w:r>
          </w:p>
        </w:tc>
        <w:tc>
          <w:tcPr>
            <w:tcW w:w="1701" w:type="dxa"/>
            <w:shd w:val="clear" w:color="auto" w:fill="FFFFFF" w:themeFill="background1"/>
          </w:tcPr>
          <w:p w:rsidR="00433AA8" w:rsidRPr="001568CE" w:rsidRDefault="000F29EE" w:rsidP="001568CE">
            <w:pPr>
              <w:pStyle w:val="Tabletext0"/>
            </w:pPr>
            <w:hyperlink r:id="rId105" w:history="1">
              <w:r w:rsidR="00711AD5" w:rsidRPr="001568CE">
                <w:rPr>
                  <w:rStyle w:val="Hyperlink"/>
                  <w:rFonts w:asciiTheme="minorHAnsi" w:hAnsiTheme="minorHAnsi"/>
                </w:rPr>
                <w:t>SMS-16-FM-0229</w:t>
              </w:r>
            </w:hyperlink>
          </w:p>
        </w:tc>
        <w:tc>
          <w:tcPr>
            <w:tcW w:w="1311" w:type="dxa"/>
            <w:shd w:val="clear" w:color="auto" w:fill="FFFFFF" w:themeFill="background1"/>
          </w:tcPr>
          <w:p w:rsidR="00433AA8" w:rsidRPr="001568CE" w:rsidRDefault="00711AD5" w:rsidP="001568CE">
            <w:pPr>
              <w:pStyle w:val="Tabletext0"/>
            </w:pPr>
            <w:r w:rsidRPr="001568CE">
              <w:t>Chris Gormlie</w:t>
            </w:r>
          </w:p>
        </w:tc>
        <w:tc>
          <w:tcPr>
            <w:tcW w:w="4545" w:type="dxa"/>
            <w:shd w:val="clear" w:color="auto" w:fill="FFFFFF" w:themeFill="background1"/>
          </w:tcPr>
          <w:p w:rsidR="00A961D4" w:rsidRPr="001568CE" w:rsidRDefault="000F29EE" w:rsidP="001568CE">
            <w:pPr>
              <w:pStyle w:val="Tabletext0"/>
            </w:pPr>
            <w:hyperlink r:id="rId106" w:history="1">
              <w:r w:rsidR="00932172" w:rsidRPr="001568CE">
                <w:rPr>
                  <w:rStyle w:val="Hyperlink"/>
                  <w:rFonts w:asciiTheme="minorHAnsi" w:hAnsiTheme="minorHAnsi"/>
                </w:rPr>
                <w:t>Plant &amp; Equipment RA Template</w:t>
              </w:r>
            </w:hyperlink>
          </w:p>
          <w:p w:rsidR="00285C67" w:rsidRPr="001568CE" w:rsidRDefault="000F29EE" w:rsidP="001568CE">
            <w:pPr>
              <w:pStyle w:val="Tabletext0"/>
            </w:pPr>
            <w:hyperlink r:id="rId107" w:history="1">
              <w:r w:rsidR="00A961D4" w:rsidRPr="001568CE">
                <w:rPr>
                  <w:rStyle w:val="Hyperlink"/>
                  <w:rFonts w:asciiTheme="minorHAnsi" w:hAnsiTheme="minorHAnsi"/>
                </w:rPr>
                <w:t>Plant &amp; Equipment Register Link</w:t>
              </w:r>
            </w:hyperlink>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rPr>
                <w:rStyle w:val="TemplatetextChar"/>
                <w:rFonts w:asciiTheme="minorHAnsi" w:hAnsiTheme="minorHAnsi"/>
                <w:i w:val="0"/>
                <w:color w:val="auto"/>
                <w:sz w:val="20"/>
              </w:rPr>
              <w:t>Dangerous Goods and Hazardous Goods Register</w:t>
            </w:r>
          </w:p>
        </w:tc>
        <w:tc>
          <w:tcPr>
            <w:tcW w:w="1701" w:type="dxa"/>
            <w:shd w:val="clear" w:color="auto" w:fill="FFFFFF" w:themeFill="background1"/>
          </w:tcPr>
          <w:p w:rsidR="00433AA8" w:rsidRPr="001568CE" w:rsidRDefault="000F29EE" w:rsidP="001568CE">
            <w:pPr>
              <w:pStyle w:val="Tabletext0"/>
            </w:pPr>
            <w:hyperlink r:id="rId108" w:history="1">
              <w:r w:rsidR="00711AD5" w:rsidRPr="001568CE">
                <w:rPr>
                  <w:rStyle w:val="Hyperlink"/>
                  <w:rFonts w:asciiTheme="minorHAnsi" w:hAnsiTheme="minorHAnsi"/>
                </w:rPr>
                <w:t>SMS-06-RG-0201</w:t>
              </w:r>
            </w:hyperlink>
          </w:p>
        </w:tc>
        <w:tc>
          <w:tcPr>
            <w:tcW w:w="1311" w:type="dxa"/>
            <w:shd w:val="clear" w:color="auto" w:fill="FFFFFF" w:themeFill="background1"/>
          </w:tcPr>
          <w:p w:rsidR="00433AA8" w:rsidRPr="001568CE" w:rsidRDefault="00711AD5" w:rsidP="001568CE">
            <w:pPr>
              <w:pStyle w:val="Tabletext0"/>
            </w:pPr>
            <w:r w:rsidRPr="001568CE">
              <w:t>Chris Gormlie</w:t>
            </w:r>
          </w:p>
        </w:tc>
        <w:tc>
          <w:tcPr>
            <w:tcW w:w="4545" w:type="dxa"/>
            <w:shd w:val="clear" w:color="auto" w:fill="FFFFFF" w:themeFill="background1"/>
          </w:tcPr>
          <w:p w:rsidR="00297E6E" w:rsidRPr="001568CE" w:rsidRDefault="00297E6E" w:rsidP="001568CE">
            <w:pPr>
              <w:pStyle w:val="Tabletext0"/>
            </w:pPr>
          </w:p>
          <w:p w:rsidR="00297E6E" w:rsidRPr="001568CE" w:rsidRDefault="000F29EE" w:rsidP="001568CE">
            <w:pPr>
              <w:pStyle w:val="Tabletext0"/>
            </w:pPr>
            <w:hyperlink r:id="rId109" w:history="1">
              <w:r w:rsidR="00297E6E" w:rsidRPr="001568CE">
                <w:rPr>
                  <w:rStyle w:val="Hyperlink"/>
                  <w:rFonts w:asciiTheme="minorHAnsi" w:hAnsiTheme="minorHAnsi"/>
                </w:rPr>
                <w:t>Dangerous Goods and Hazardous Goods Register</w:t>
              </w:r>
            </w:hyperlink>
          </w:p>
          <w:p w:rsidR="00433AA8" w:rsidRPr="001568CE" w:rsidRDefault="00474F0B" w:rsidP="001568CE">
            <w:pPr>
              <w:pStyle w:val="Tabletext0"/>
            </w:pPr>
            <w:r w:rsidRPr="001568CE">
              <w:t>Site register to be developed</w:t>
            </w:r>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t>Testing &amp; Tagging Register</w:t>
            </w:r>
          </w:p>
        </w:tc>
        <w:tc>
          <w:tcPr>
            <w:tcW w:w="1701" w:type="dxa"/>
            <w:shd w:val="clear" w:color="auto" w:fill="FFFFFF" w:themeFill="background1"/>
          </w:tcPr>
          <w:p w:rsidR="00433AA8" w:rsidRPr="001568CE" w:rsidRDefault="00711AD5" w:rsidP="001568CE">
            <w:pPr>
              <w:pStyle w:val="Tabletext0"/>
            </w:pPr>
            <w:r w:rsidRPr="001568CE">
              <w:t>SMS-16-FM-1401 – note this document is no longer is existence.</w:t>
            </w:r>
          </w:p>
          <w:p w:rsidR="00433AA8" w:rsidRPr="001568CE" w:rsidRDefault="000F29EE" w:rsidP="001568CE">
            <w:pPr>
              <w:pStyle w:val="Tabletext0"/>
            </w:pPr>
            <w:hyperlink r:id="rId110" w:history="1">
              <w:r w:rsidR="00711AD5" w:rsidRPr="001568CE">
                <w:rPr>
                  <w:rStyle w:val="Hyperlink"/>
                  <w:rFonts w:asciiTheme="minorHAnsi" w:hAnsiTheme="minorHAnsi"/>
                </w:rPr>
                <w:t>SMS-16-FM-0229</w:t>
              </w:r>
            </w:hyperlink>
          </w:p>
        </w:tc>
        <w:tc>
          <w:tcPr>
            <w:tcW w:w="1311" w:type="dxa"/>
            <w:shd w:val="clear" w:color="auto" w:fill="FFFFFF" w:themeFill="background1"/>
          </w:tcPr>
          <w:p w:rsidR="00433AA8" w:rsidRPr="001568CE" w:rsidRDefault="00711AD5" w:rsidP="001568CE">
            <w:pPr>
              <w:pStyle w:val="Tabletext0"/>
            </w:pPr>
            <w:r w:rsidRPr="001568CE">
              <w:t>Chris Gormlie</w:t>
            </w:r>
          </w:p>
        </w:tc>
        <w:tc>
          <w:tcPr>
            <w:tcW w:w="4545" w:type="dxa"/>
            <w:shd w:val="clear" w:color="auto" w:fill="FFFFFF" w:themeFill="background1"/>
          </w:tcPr>
          <w:p w:rsidR="00433AA8" w:rsidRPr="001568CE" w:rsidRDefault="000F29EE" w:rsidP="001568CE">
            <w:pPr>
              <w:pStyle w:val="Tabletext0"/>
            </w:pPr>
            <w:hyperlink r:id="rId111" w:history="1">
              <w:r w:rsidR="002B0201" w:rsidRPr="001568CE">
                <w:rPr>
                  <w:rStyle w:val="Hyperlink"/>
                  <w:rFonts w:asciiTheme="minorHAnsi" w:hAnsiTheme="minorHAnsi"/>
                </w:rPr>
                <w:t>Plant &amp; Equipment Register Link</w:t>
              </w:r>
            </w:hyperlink>
          </w:p>
          <w:p w:rsidR="00285C67" w:rsidRPr="001568CE" w:rsidRDefault="00474F0B" w:rsidP="001568CE">
            <w:pPr>
              <w:pStyle w:val="Tabletext0"/>
            </w:pPr>
            <w:r w:rsidRPr="001568CE">
              <w:t>Test and tag register is a hard copy document kept on site</w:t>
            </w:r>
            <w:r w:rsidR="00A302FA" w:rsidRPr="001568CE">
              <w:rPr>
                <w:color w:val="FF0000"/>
              </w:rPr>
              <w:t>.</w:t>
            </w:r>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t>Hazardous materials Register</w:t>
            </w:r>
          </w:p>
        </w:tc>
        <w:tc>
          <w:tcPr>
            <w:tcW w:w="1701" w:type="dxa"/>
            <w:shd w:val="clear" w:color="auto" w:fill="FFFFFF" w:themeFill="background1"/>
          </w:tcPr>
          <w:p w:rsidR="00433AA8" w:rsidRPr="001568CE" w:rsidRDefault="000F29EE" w:rsidP="001568CE">
            <w:pPr>
              <w:pStyle w:val="Tabletext0"/>
            </w:pPr>
            <w:hyperlink r:id="rId112" w:history="1">
              <w:r w:rsidR="00711AD5" w:rsidRPr="001568CE">
                <w:rPr>
                  <w:rStyle w:val="Hyperlink"/>
                  <w:rFonts w:asciiTheme="minorHAnsi" w:hAnsiTheme="minorHAnsi"/>
                </w:rPr>
                <w:t>SMS-06-RG-0109</w:t>
              </w:r>
            </w:hyperlink>
          </w:p>
        </w:tc>
        <w:tc>
          <w:tcPr>
            <w:tcW w:w="1311" w:type="dxa"/>
            <w:shd w:val="clear" w:color="auto" w:fill="FFFFFF" w:themeFill="background1"/>
          </w:tcPr>
          <w:p w:rsidR="00433AA8" w:rsidRPr="001568CE" w:rsidRDefault="00711AD5" w:rsidP="001568CE">
            <w:pPr>
              <w:pStyle w:val="Tabletext0"/>
            </w:pPr>
            <w:r w:rsidRPr="001568CE">
              <w:t>CM</w:t>
            </w:r>
          </w:p>
        </w:tc>
        <w:tc>
          <w:tcPr>
            <w:tcW w:w="4545" w:type="dxa"/>
            <w:shd w:val="clear" w:color="auto" w:fill="FFFFFF" w:themeFill="background1"/>
          </w:tcPr>
          <w:p w:rsidR="00433AA8" w:rsidRPr="001568CE" w:rsidRDefault="000F29EE" w:rsidP="001568CE">
            <w:pPr>
              <w:pStyle w:val="Tabletext0"/>
            </w:pPr>
            <w:hyperlink r:id="rId113" w:history="1">
              <w:r w:rsidR="00297E6E" w:rsidRPr="001568CE">
                <w:rPr>
                  <w:rStyle w:val="Hyperlink"/>
                  <w:rFonts w:asciiTheme="minorHAnsi" w:hAnsiTheme="minorHAnsi"/>
                </w:rPr>
                <w:t>Hazardous Materials Register</w:t>
              </w:r>
            </w:hyperlink>
          </w:p>
        </w:tc>
      </w:tr>
      <w:tr w:rsidR="00433AA8" w:rsidRPr="00F7615F" w:rsidTr="006F0561">
        <w:tc>
          <w:tcPr>
            <w:tcW w:w="2835" w:type="dxa"/>
            <w:shd w:val="clear" w:color="auto" w:fill="FFFFFF" w:themeFill="background1"/>
          </w:tcPr>
          <w:p w:rsidR="00433AA8" w:rsidRPr="001568CE" w:rsidRDefault="00711AD5" w:rsidP="001568CE">
            <w:pPr>
              <w:pStyle w:val="Tabletext0"/>
            </w:pPr>
            <w:r w:rsidRPr="001568CE">
              <w:t>Injury register</w:t>
            </w:r>
          </w:p>
        </w:tc>
        <w:tc>
          <w:tcPr>
            <w:tcW w:w="1701" w:type="dxa"/>
            <w:shd w:val="clear" w:color="auto" w:fill="FFFFFF" w:themeFill="background1"/>
          </w:tcPr>
          <w:p w:rsidR="00433AA8" w:rsidRPr="001568CE" w:rsidRDefault="000F29EE" w:rsidP="001568CE">
            <w:pPr>
              <w:pStyle w:val="Tabletext0"/>
            </w:pPr>
            <w:hyperlink r:id="rId114" w:history="1">
              <w:r w:rsidR="00E645D1" w:rsidRPr="001568CE">
                <w:rPr>
                  <w:rStyle w:val="Hyperlink"/>
                  <w:rFonts w:asciiTheme="minorHAnsi" w:hAnsiTheme="minorHAnsi"/>
                </w:rPr>
                <w:t>Novo</w:t>
              </w:r>
              <w:r w:rsidR="00780972" w:rsidRPr="001568CE">
                <w:rPr>
                  <w:rStyle w:val="Hyperlink"/>
                  <w:rFonts w:asciiTheme="minorHAnsi" w:hAnsiTheme="minorHAnsi"/>
                </w:rPr>
                <w:t xml:space="preserve"> R</w:t>
              </w:r>
              <w:r w:rsidR="00E645D1" w:rsidRPr="001568CE">
                <w:rPr>
                  <w:rStyle w:val="Hyperlink"/>
                  <w:rFonts w:asciiTheme="minorHAnsi" w:hAnsiTheme="minorHAnsi"/>
                </w:rPr>
                <w:t>ail</w:t>
              </w:r>
            </w:hyperlink>
          </w:p>
        </w:tc>
        <w:tc>
          <w:tcPr>
            <w:tcW w:w="1311" w:type="dxa"/>
            <w:shd w:val="clear" w:color="auto" w:fill="FFFFFF" w:themeFill="background1"/>
          </w:tcPr>
          <w:p w:rsidR="00433AA8" w:rsidRPr="001568CE" w:rsidRDefault="00711AD5" w:rsidP="001568CE">
            <w:pPr>
              <w:pStyle w:val="Tabletext0"/>
            </w:pPr>
            <w:r w:rsidRPr="001568CE">
              <w:t>FA</w:t>
            </w:r>
          </w:p>
        </w:tc>
        <w:tc>
          <w:tcPr>
            <w:tcW w:w="4545" w:type="dxa"/>
            <w:shd w:val="clear" w:color="auto" w:fill="FFFFFF" w:themeFill="background1"/>
          </w:tcPr>
          <w:p w:rsidR="00433AA8" w:rsidRPr="001568CE" w:rsidRDefault="00DD2D56" w:rsidP="001568CE">
            <w:pPr>
              <w:pStyle w:val="Tabletext0"/>
              <w:rPr>
                <w:u w:val="single"/>
              </w:rPr>
            </w:pPr>
            <w:r w:rsidRPr="001568CE">
              <w:rPr>
                <w:u w:val="single"/>
              </w:rPr>
              <w:t>Injury Register</w:t>
            </w:r>
            <w:r w:rsidR="008D18A4" w:rsidRPr="001568CE">
              <w:rPr>
                <w:u w:val="single"/>
              </w:rPr>
              <w:t xml:space="preserve">  no link to register</w:t>
            </w:r>
          </w:p>
        </w:tc>
      </w:tr>
      <w:tr w:rsidR="00433AA8" w:rsidRPr="00D55706" w:rsidTr="006F0561">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711AD5" w:rsidP="001568CE">
            <w:pPr>
              <w:pStyle w:val="Tabletext0"/>
            </w:pPr>
            <w:r w:rsidRPr="001568CE">
              <w:t>Plant &amp; equipment inspection and testing register</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0F29EE" w:rsidP="001568CE">
            <w:pPr>
              <w:pStyle w:val="Tabletext0"/>
            </w:pPr>
            <w:hyperlink r:id="rId115" w:history="1">
              <w:r w:rsidR="00711AD5" w:rsidRPr="001568CE">
                <w:rPr>
                  <w:rStyle w:val="Hyperlink"/>
                  <w:rFonts w:asciiTheme="minorHAnsi" w:hAnsiTheme="minorHAnsi"/>
                </w:rPr>
                <w:t>SMS-16-FM-0085</w:t>
              </w:r>
            </w:hyperlink>
          </w:p>
        </w:tc>
        <w:tc>
          <w:tcPr>
            <w:tcW w:w="1311"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711AD5" w:rsidP="001568CE">
            <w:pPr>
              <w:pStyle w:val="Tabletext0"/>
            </w:pPr>
            <w:r w:rsidRPr="001568CE">
              <w:t>CM</w:t>
            </w:r>
          </w:p>
        </w:tc>
        <w:tc>
          <w:tcPr>
            <w:tcW w:w="4545"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0F29EE" w:rsidP="001568CE">
            <w:pPr>
              <w:pStyle w:val="Tabletext0"/>
            </w:pPr>
            <w:hyperlink r:id="rId116" w:history="1">
              <w:r w:rsidR="003E48A5" w:rsidRPr="001568CE">
                <w:rPr>
                  <w:rStyle w:val="Hyperlink"/>
                  <w:rFonts w:asciiTheme="minorHAnsi" w:hAnsiTheme="minorHAnsi"/>
                </w:rPr>
                <w:t>Plant &amp; equipment inspection and testing register</w:t>
              </w:r>
            </w:hyperlink>
          </w:p>
        </w:tc>
      </w:tr>
      <w:tr w:rsidR="00433AA8" w:rsidRPr="00D55706" w:rsidTr="006F0561">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711AD5" w:rsidP="001568CE">
            <w:pPr>
              <w:pStyle w:val="Tabletext0"/>
            </w:pPr>
            <w:r w:rsidRPr="001568CE">
              <w:t>Fire extinguisher inspection and maintenance register</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0F29EE" w:rsidP="001568CE">
            <w:pPr>
              <w:pStyle w:val="Tabletext0"/>
            </w:pPr>
            <w:hyperlink r:id="rId117" w:history="1">
              <w:r w:rsidR="00711AD5" w:rsidRPr="001568CE">
                <w:rPr>
                  <w:rStyle w:val="Hyperlink"/>
                  <w:rFonts w:asciiTheme="minorHAnsi" w:hAnsiTheme="minorHAnsi"/>
                </w:rPr>
                <w:t>SMS-16-FM-0083</w:t>
              </w:r>
            </w:hyperlink>
          </w:p>
        </w:tc>
        <w:tc>
          <w:tcPr>
            <w:tcW w:w="1311"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711AD5" w:rsidP="001568CE">
            <w:pPr>
              <w:pStyle w:val="Tabletext0"/>
            </w:pPr>
            <w:r w:rsidRPr="001568CE">
              <w:t>CM</w:t>
            </w:r>
          </w:p>
        </w:tc>
        <w:tc>
          <w:tcPr>
            <w:tcW w:w="4545"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0F29EE" w:rsidP="001568CE">
            <w:pPr>
              <w:pStyle w:val="Tabletext0"/>
            </w:pPr>
            <w:hyperlink r:id="rId118" w:history="1">
              <w:r w:rsidR="003E48A5" w:rsidRPr="001568CE">
                <w:rPr>
                  <w:rStyle w:val="Hyperlink"/>
                  <w:rFonts w:asciiTheme="minorHAnsi" w:hAnsiTheme="minorHAnsi"/>
                </w:rPr>
                <w:t>Fire extinguisher inspection and maintenance register</w:t>
              </w:r>
            </w:hyperlink>
          </w:p>
        </w:tc>
      </w:tr>
      <w:tr w:rsidR="00433AA8" w:rsidRPr="00D55706" w:rsidTr="006F0561">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711AD5" w:rsidP="001568CE">
            <w:pPr>
              <w:pStyle w:val="Tabletext0"/>
            </w:pPr>
            <w:r w:rsidRPr="001568CE">
              <w:t>First aid kit inspection record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0F29EE" w:rsidP="001568CE">
            <w:pPr>
              <w:pStyle w:val="Tabletext0"/>
            </w:pPr>
            <w:hyperlink r:id="rId119" w:history="1">
              <w:r w:rsidR="00711AD5" w:rsidRPr="001568CE">
                <w:rPr>
                  <w:rStyle w:val="Hyperlink"/>
                  <w:rFonts w:asciiTheme="minorHAnsi" w:hAnsiTheme="minorHAnsi"/>
                </w:rPr>
                <w:t>SMS-16-FM-0088</w:t>
              </w:r>
            </w:hyperlink>
          </w:p>
        </w:tc>
        <w:tc>
          <w:tcPr>
            <w:tcW w:w="1311"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711AD5" w:rsidP="001568CE">
            <w:pPr>
              <w:pStyle w:val="Tabletext0"/>
            </w:pPr>
            <w:r w:rsidRPr="001568CE">
              <w:t>CM</w:t>
            </w:r>
          </w:p>
        </w:tc>
        <w:tc>
          <w:tcPr>
            <w:tcW w:w="4545" w:type="dxa"/>
            <w:tcBorders>
              <w:top w:val="single" w:sz="4" w:space="0" w:color="auto"/>
              <w:left w:val="single" w:sz="4" w:space="0" w:color="auto"/>
              <w:bottom w:val="single" w:sz="4" w:space="0" w:color="auto"/>
              <w:right w:val="single" w:sz="4" w:space="0" w:color="auto"/>
            </w:tcBorders>
            <w:shd w:val="clear" w:color="auto" w:fill="FFFFFF" w:themeFill="background1"/>
          </w:tcPr>
          <w:p w:rsidR="00433AA8" w:rsidRPr="001568CE" w:rsidRDefault="000F29EE" w:rsidP="001568CE">
            <w:pPr>
              <w:pStyle w:val="Tabletext0"/>
            </w:pPr>
            <w:hyperlink r:id="rId120" w:history="1">
              <w:r w:rsidR="003E48A5" w:rsidRPr="001568CE">
                <w:rPr>
                  <w:rStyle w:val="Hyperlink"/>
                  <w:rFonts w:asciiTheme="minorHAnsi" w:hAnsiTheme="minorHAnsi"/>
                </w:rPr>
                <w:t>First aid kit inspection record</w:t>
              </w:r>
            </w:hyperlink>
          </w:p>
        </w:tc>
      </w:tr>
      <w:tr w:rsidR="003E48A5" w:rsidRPr="00D55706" w:rsidTr="006F0561">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3E48A5" w:rsidRPr="001568CE" w:rsidRDefault="003E48A5" w:rsidP="001568CE">
            <w:pPr>
              <w:pStyle w:val="Tabletext0"/>
            </w:pPr>
            <w:r w:rsidRPr="001568CE">
              <w:t>Scaffold inspection register</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rsidR="003E48A5" w:rsidRPr="001568CE" w:rsidRDefault="000F29EE" w:rsidP="001568CE">
            <w:pPr>
              <w:pStyle w:val="Tabletext0"/>
            </w:pPr>
            <w:hyperlink r:id="rId121" w:history="1">
              <w:r w:rsidR="003E48A5" w:rsidRPr="001568CE">
                <w:rPr>
                  <w:rStyle w:val="Hyperlink"/>
                  <w:rFonts w:asciiTheme="minorHAnsi" w:hAnsiTheme="minorHAnsi"/>
                </w:rPr>
                <w:t>SMS-16=FM-0296</w:t>
              </w:r>
            </w:hyperlink>
          </w:p>
        </w:tc>
        <w:tc>
          <w:tcPr>
            <w:tcW w:w="1311" w:type="dxa"/>
            <w:tcBorders>
              <w:top w:val="single" w:sz="4" w:space="0" w:color="auto"/>
              <w:left w:val="single" w:sz="4" w:space="0" w:color="auto"/>
              <w:bottom w:val="single" w:sz="4" w:space="0" w:color="auto"/>
              <w:right w:val="single" w:sz="4" w:space="0" w:color="auto"/>
            </w:tcBorders>
            <w:shd w:val="clear" w:color="auto" w:fill="FFFFFF" w:themeFill="background1"/>
          </w:tcPr>
          <w:p w:rsidR="003E48A5" w:rsidRPr="001568CE" w:rsidRDefault="003E48A5" w:rsidP="001568CE">
            <w:pPr>
              <w:pStyle w:val="Tabletext0"/>
            </w:pPr>
            <w:r w:rsidRPr="001568CE">
              <w:t>CM</w:t>
            </w:r>
          </w:p>
        </w:tc>
        <w:tc>
          <w:tcPr>
            <w:tcW w:w="4545" w:type="dxa"/>
            <w:tcBorders>
              <w:top w:val="single" w:sz="4" w:space="0" w:color="auto"/>
              <w:left w:val="single" w:sz="4" w:space="0" w:color="auto"/>
              <w:bottom w:val="single" w:sz="4" w:space="0" w:color="auto"/>
              <w:right w:val="single" w:sz="4" w:space="0" w:color="auto"/>
            </w:tcBorders>
            <w:shd w:val="clear" w:color="auto" w:fill="FFFFFF" w:themeFill="background1"/>
          </w:tcPr>
          <w:p w:rsidR="003E48A5" w:rsidRPr="001568CE" w:rsidRDefault="000F29EE" w:rsidP="001568CE">
            <w:pPr>
              <w:pStyle w:val="Tabletext0"/>
            </w:pPr>
            <w:hyperlink r:id="rId122" w:history="1">
              <w:r w:rsidR="003E48A5" w:rsidRPr="001568CE">
                <w:rPr>
                  <w:rStyle w:val="Hyperlink"/>
                  <w:rFonts w:asciiTheme="minorHAnsi" w:hAnsiTheme="minorHAnsi"/>
                </w:rPr>
                <w:t>Scaffold inspection register</w:t>
              </w:r>
            </w:hyperlink>
          </w:p>
        </w:tc>
      </w:tr>
      <w:tr w:rsidR="003E48A5" w:rsidRPr="00D55706" w:rsidTr="006F0561">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3E48A5" w:rsidRPr="001568CE" w:rsidRDefault="003E48A5" w:rsidP="001568CE">
            <w:pPr>
              <w:pStyle w:val="Tabletext0"/>
            </w:pPr>
            <w:r w:rsidRPr="001568CE">
              <w:t>SWMS Register</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rsidR="003E48A5" w:rsidRPr="001568CE" w:rsidRDefault="000F29EE" w:rsidP="001568CE">
            <w:pPr>
              <w:pStyle w:val="Tabletext0"/>
            </w:pPr>
            <w:hyperlink r:id="rId123" w:history="1">
              <w:r w:rsidR="003E48A5" w:rsidRPr="001568CE">
                <w:rPr>
                  <w:rStyle w:val="Hyperlink"/>
                  <w:rFonts w:asciiTheme="minorHAnsi" w:hAnsiTheme="minorHAnsi"/>
                </w:rPr>
                <w:t>SMS-06-TP-1470</w:t>
              </w:r>
            </w:hyperlink>
          </w:p>
        </w:tc>
        <w:tc>
          <w:tcPr>
            <w:tcW w:w="1311" w:type="dxa"/>
            <w:tcBorders>
              <w:top w:val="single" w:sz="4" w:space="0" w:color="auto"/>
              <w:left w:val="single" w:sz="4" w:space="0" w:color="auto"/>
              <w:bottom w:val="single" w:sz="4" w:space="0" w:color="auto"/>
              <w:right w:val="single" w:sz="4" w:space="0" w:color="auto"/>
            </w:tcBorders>
            <w:shd w:val="clear" w:color="auto" w:fill="FFFFFF" w:themeFill="background1"/>
          </w:tcPr>
          <w:p w:rsidR="003E48A5" w:rsidRPr="001568CE" w:rsidRDefault="003E48A5" w:rsidP="001568CE">
            <w:pPr>
              <w:pStyle w:val="Tabletext0"/>
            </w:pPr>
            <w:r w:rsidRPr="001568CE">
              <w:t>CM</w:t>
            </w:r>
          </w:p>
        </w:tc>
        <w:tc>
          <w:tcPr>
            <w:tcW w:w="4545" w:type="dxa"/>
            <w:tcBorders>
              <w:top w:val="single" w:sz="4" w:space="0" w:color="auto"/>
              <w:left w:val="single" w:sz="4" w:space="0" w:color="auto"/>
              <w:bottom w:val="single" w:sz="4" w:space="0" w:color="auto"/>
              <w:right w:val="single" w:sz="4" w:space="0" w:color="auto"/>
            </w:tcBorders>
            <w:shd w:val="clear" w:color="auto" w:fill="FFFFFF" w:themeFill="background1"/>
          </w:tcPr>
          <w:p w:rsidR="003E48A5" w:rsidRPr="001568CE" w:rsidRDefault="00647AFB" w:rsidP="001568CE">
            <w:pPr>
              <w:pStyle w:val="Tabletext0"/>
            </w:pPr>
            <w:r w:rsidRPr="001568CE">
              <w:t xml:space="preserve">Contractor </w:t>
            </w:r>
            <w:hyperlink r:id="rId124" w:history="1">
              <w:r w:rsidR="003E48A5" w:rsidRPr="001568CE">
                <w:rPr>
                  <w:rStyle w:val="Hyperlink"/>
                  <w:rFonts w:asciiTheme="minorHAnsi" w:hAnsiTheme="minorHAnsi"/>
                </w:rPr>
                <w:t>SWMS Register</w:t>
              </w:r>
            </w:hyperlink>
          </w:p>
        </w:tc>
      </w:tr>
    </w:tbl>
    <w:p w:rsidR="00285C67" w:rsidRDefault="00285C67">
      <w:pPr>
        <w:pStyle w:val="McLLBodyText"/>
        <w:spacing w:before="120" w:after="120"/>
        <w:ind w:left="0"/>
        <w:rPr>
          <w:rFonts w:ascii="Calibri" w:hAnsi="Calibri" w:cs="Arial"/>
          <w:szCs w:val="22"/>
        </w:rPr>
      </w:pPr>
    </w:p>
    <w:p w:rsidR="00300796" w:rsidRDefault="00300796">
      <w:pPr>
        <w:pStyle w:val="McLLBodyText"/>
        <w:spacing w:before="120" w:after="120"/>
        <w:ind w:left="0"/>
        <w:rPr>
          <w:rFonts w:ascii="Calibri" w:hAnsi="Calibri" w:cs="Arial"/>
          <w:szCs w:val="22"/>
        </w:rPr>
      </w:pPr>
    </w:p>
    <w:p w:rsidR="00300796" w:rsidRDefault="00300796">
      <w:pPr>
        <w:pStyle w:val="McLLBodyText"/>
        <w:spacing w:before="120" w:after="120"/>
        <w:ind w:left="0"/>
        <w:rPr>
          <w:rFonts w:ascii="Calibri" w:hAnsi="Calibri" w:cs="Arial"/>
          <w:szCs w:val="22"/>
        </w:rPr>
      </w:pPr>
    </w:p>
    <w:p w:rsidR="00300796" w:rsidRDefault="00300796">
      <w:pPr>
        <w:pStyle w:val="McLLBodyText"/>
        <w:spacing w:before="120" w:after="120"/>
        <w:ind w:left="0"/>
        <w:rPr>
          <w:rFonts w:ascii="Calibri" w:hAnsi="Calibri" w:cs="Arial"/>
          <w:szCs w:val="22"/>
        </w:rPr>
      </w:pPr>
    </w:p>
    <w:p w:rsidR="00285C67" w:rsidRDefault="00711AD5">
      <w:pPr>
        <w:pStyle w:val="Heading1"/>
        <w:numPr>
          <w:ilvl w:val="1"/>
          <w:numId w:val="24"/>
        </w:numPr>
        <w:ind w:left="709"/>
        <w:rPr>
          <w:color w:val="4F81BD" w:themeColor="accent1"/>
        </w:rPr>
      </w:pPr>
      <w:bookmarkStart w:id="37" w:name="_Toc274665402"/>
      <w:r w:rsidRPr="00D244A8">
        <w:rPr>
          <w:color w:val="4F81BD" w:themeColor="accent1"/>
        </w:rPr>
        <w:lastRenderedPageBreak/>
        <w:t>Hazard Identification and Control</w:t>
      </w:r>
      <w:bookmarkEnd w:id="37"/>
    </w:p>
    <w:p w:rsidR="00433AA8" w:rsidRPr="00280702" w:rsidRDefault="00711AD5" w:rsidP="00433AA8">
      <w:pPr>
        <w:pStyle w:val="McLLBodyText"/>
        <w:spacing w:before="120" w:after="120"/>
        <w:ind w:left="0"/>
        <w:rPr>
          <w:rFonts w:ascii="Calibri" w:hAnsi="Calibri" w:cs="Arial"/>
          <w:sz w:val="22"/>
          <w:szCs w:val="22"/>
        </w:rPr>
      </w:pPr>
      <w:r w:rsidRPr="00280702">
        <w:rPr>
          <w:rFonts w:ascii="Calibri" w:hAnsi="Calibri" w:cs="Arial"/>
          <w:sz w:val="22"/>
          <w:szCs w:val="22"/>
        </w:rPr>
        <w:t xml:space="preserve">Where necessary information identified in any of the steps detailed in 3.2 that could affect or influence the safety of other parties will be shared and communicated through the project hazard log or briefings.   </w:t>
      </w:r>
    </w:p>
    <w:p w:rsidR="00433AA8" w:rsidRDefault="00C221D6" w:rsidP="00433AA8">
      <w:pPr>
        <w:pStyle w:val="Templatetext"/>
        <w:ind w:left="0"/>
        <w:rPr>
          <w:rFonts w:ascii="Calibri" w:hAnsi="Calibri"/>
          <w:i w:val="0"/>
          <w:color w:val="000000"/>
        </w:rPr>
      </w:pPr>
      <w:r w:rsidRPr="00F307A7">
        <w:rPr>
          <w:rFonts w:ascii="Calibri" w:hAnsi="Calibri"/>
          <w:i w:val="0"/>
          <w:color w:val="000000"/>
          <w:lang w:val="en-US"/>
        </w:rPr>
        <w:object w:dxaOrig="6747" w:dyaOrig="5058">
          <v:shape id="_x0000_i1026" type="#_x0000_t75" style="width:410.25pt;height:4in" o:ole="">
            <v:imagedata r:id="rId125" o:title=""/>
          </v:shape>
          <o:OLEObject Type="Embed" ProgID="PowerPoint.Slide.12" ShapeID="_x0000_i1026" DrawAspect="Content" ObjectID="_1348659057" r:id="rId126"/>
        </w:object>
      </w:r>
    </w:p>
    <w:p w:rsidR="00433AA8" w:rsidRDefault="00711AD5" w:rsidP="00433AA8">
      <w:pPr>
        <w:pStyle w:val="McLLBodyText"/>
        <w:spacing w:before="120" w:after="120"/>
        <w:ind w:left="0"/>
        <w:rPr>
          <w:rFonts w:ascii="Calibri" w:hAnsi="Calibri" w:cs="Arial"/>
          <w:sz w:val="22"/>
          <w:szCs w:val="22"/>
        </w:rPr>
      </w:pPr>
      <w:r w:rsidRPr="00280702">
        <w:rPr>
          <w:rFonts w:ascii="Calibri" w:hAnsi="Calibri" w:cs="Arial"/>
          <w:sz w:val="22"/>
          <w:szCs w:val="22"/>
        </w:rPr>
        <w:t>Parties will be provided with an extract of the relevant section of the hazard log and assessments or a summary thereof, in their engagement documents.  The information shall also be covered in daily briefs as it becomes relevant.</w:t>
      </w:r>
    </w:p>
    <w:p w:rsidR="002163D9" w:rsidRDefault="002163D9" w:rsidP="00433AA8">
      <w:pPr>
        <w:pStyle w:val="McLLBodyText"/>
        <w:spacing w:before="120" w:after="120"/>
        <w:ind w:left="0"/>
        <w:rPr>
          <w:rFonts w:ascii="Calibri" w:hAnsi="Calibri" w:cs="Arial"/>
          <w:sz w:val="22"/>
          <w:szCs w:val="22"/>
        </w:rPr>
      </w:pPr>
    </w:p>
    <w:p w:rsidR="002163D9" w:rsidRDefault="002163D9" w:rsidP="00433AA8">
      <w:pPr>
        <w:pStyle w:val="McLLBodyText"/>
        <w:spacing w:before="120" w:after="120"/>
        <w:ind w:left="0"/>
        <w:rPr>
          <w:rFonts w:ascii="Calibri" w:hAnsi="Calibri" w:cs="Arial"/>
          <w:sz w:val="22"/>
          <w:szCs w:val="22"/>
        </w:rPr>
      </w:pPr>
    </w:p>
    <w:p w:rsidR="002163D9" w:rsidRDefault="002163D9" w:rsidP="00433AA8">
      <w:pPr>
        <w:pStyle w:val="McLLBodyText"/>
        <w:spacing w:before="120" w:after="120"/>
        <w:ind w:left="0"/>
        <w:rPr>
          <w:rFonts w:ascii="Calibri" w:hAnsi="Calibri" w:cs="Arial"/>
          <w:sz w:val="22"/>
          <w:szCs w:val="22"/>
        </w:rPr>
      </w:pPr>
    </w:p>
    <w:p w:rsidR="002163D9" w:rsidRDefault="002163D9" w:rsidP="00433AA8">
      <w:pPr>
        <w:pStyle w:val="McLLBodyText"/>
        <w:spacing w:before="120" w:after="120"/>
        <w:ind w:left="0"/>
        <w:rPr>
          <w:rFonts w:ascii="Calibri" w:hAnsi="Calibri" w:cs="Arial"/>
          <w:sz w:val="22"/>
          <w:szCs w:val="22"/>
        </w:rPr>
      </w:pPr>
    </w:p>
    <w:p w:rsidR="002163D9" w:rsidRPr="00280702" w:rsidRDefault="002163D9" w:rsidP="00433AA8">
      <w:pPr>
        <w:pStyle w:val="McLLBodyText"/>
        <w:spacing w:before="120" w:after="120"/>
        <w:ind w:left="0"/>
        <w:rPr>
          <w:rFonts w:ascii="Calibri" w:hAnsi="Calibri" w:cs="Arial"/>
          <w:sz w:val="22"/>
          <w:szCs w:val="22"/>
        </w:rPr>
      </w:pPr>
    </w:p>
    <w:p w:rsidR="00433AA8" w:rsidRPr="00280702" w:rsidRDefault="00711AD5" w:rsidP="00433AA8">
      <w:pPr>
        <w:pStyle w:val="McLLBodyText"/>
        <w:spacing w:before="120" w:after="120"/>
        <w:ind w:left="0"/>
        <w:rPr>
          <w:rFonts w:ascii="Calibri" w:hAnsi="Calibri" w:cs="Arial"/>
          <w:sz w:val="22"/>
          <w:szCs w:val="22"/>
        </w:rPr>
      </w:pPr>
      <w:r w:rsidRPr="00280702">
        <w:rPr>
          <w:rFonts w:ascii="Calibri" w:hAnsi="Calibri" w:cs="Arial"/>
          <w:sz w:val="22"/>
          <w:szCs w:val="22"/>
        </w:rPr>
        <w:t>Some aspects of planning such as monitoring and communication are detailed in the proceeding sections, however where hazards have been identified as potentially significant on a category basis (in the hazard log), additional plans shall sit under this overarching safety management plan.  The plans sitting under this PSMP are:</w:t>
      </w:r>
    </w:p>
    <w:p w:rsidR="00285C67" w:rsidRDefault="00A302FA">
      <w:pPr>
        <w:pStyle w:val="Heading1"/>
        <w:numPr>
          <w:ilvl w:val="1"/>
          <w:numId w:val="24"/>
        </w:numPr>
        <w:ind w:left="709"/>
        <w:rPr>
          <w:color w:val="4F81BD" w:themeColor="accent1"/>
        </w:rPr>
      </w:pPr>
      <w:bookmarkStart w:id="38" w:name="_Toc274665403"/>
      <w:r w:rsidRPr="00A302FA">
        <w:rPr>
          <w:color w:val="4F81BD" w:themeColor="accent1"/>
        </w:rPr>
        <w:t>Controls</w:t>
      </w:r>
      <w:bookmarkEnd w:id="38"/>
      <w:r w:rsidRPr="00A302FA">
        <w:rPr>
          <w:color w:val="4F81BD" w:themeColor="accent1"/>
        </w:rPr>
        <w:t xml:space="preserve"> </w:t>
      </w:r>
    </w:p>
    <w:p w:rsidR="00443E02"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The controls stated in the registers, assessments, outputs of investigations and work methods shall be included in the resulting site rules, SWMS, safe operating procedures, safety plans and procedures.  The aim of identified controls will be to reduce identified risks as far as is reasonably practicable using the hierarchy of control framework:</w:t>
      </w:r>
    </w:p>
    <w:p w:rsidR="00433AA8" w:rsidRPr="002E0030" w:rsidRDefault="00285C67" w:rsidP="00433AA8">
      <w:pPr>
        <w:pStyle w:val="BodyText"/>
        <w:ind w:left="0"/>
        <w:jc w:val="center"/>
        <w:rPr>
          <w:rFonts w:ascii="Calibri" w:hAnsi="Calibri"/>
          <w:color w:val="666666"/>
          <w:spacing w:val="24"/>
          <w:sz w:val="20"/>
          <w:lang w:val="en-US"/>
        </w:rPr>
      </w:pPr>
      <w:r>
        <w:rPr>
          <w:rFonts w:ascii="Calibri" w:hAnsi="Calibri"/>
          <w:noProof/>
          <w:snapToGrid/>
          <w:color w:val="666666"/>
          <w:spacing w:val="24"/>
          <w:sz w:val="20"/>
        </w:rPr>
        <w:lastRenderedPageBreak/>
        <w:drawing>
          <wp:inline distT="0" distB="0" distL="0" distR="0">
            <wp:extent cx="5757439" cy="3551069"/>
            <wp:effectExtent l="76200" t="19050" r="71861" b="0"/>
            <wp:docPr id="5" name="Diagram 8"/>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7" r:lo="rId128" r:qs="rId129" r:cs="rId130"/>
              </a:graphicData>
            </a:graphic>
          </wp:inline>
        </w:drawing>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Controls will be allocated for each hazard identified as part of the assessment. A residual rating for each hazard identified will be made considering the level of risk reduction offered by the controls; and planned into the work method.</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The control implementation will be allocated to specific persons.</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The resulting residual risk rating will determine the set review frequency of assessments and the controls contained within. See also safety change management. Controls will be subject to a regular review cycle (see diagram below), frequency set depending on their safety and reliability criticality.</w:t>
      </w:r>
    </w:p>
    <w:p w:rsidR="00433AA8" w:rsidRPr="002E0030" w:rsidRDefault="00433AA8" w:rsidP="00433AA8">
      <w:pPr>
        <w:pStyle w:val="McLLBodyText"/>
        <w:spacing w:before="120" w:after="120"/>
        <w:ind w:left="0"/>
        <w:rPr>
          <w:rFonts w:ascii="Calibri" w:hAnsi="Calibri" w:cs="Arial"/>
          <w:color w:val="666666"/>
          <w:spacing w:val="24"/>
          <w:sz w:val="20"/>
          <w:szCs w:val="20"/>
        </w:rPr>
      </w:pPr>
    </w:p>
    <w:p w:rsidR="00433AA8" w:rsidRPr="002E0030" w:rsidRDefault="00285C67" w:rsidP="00433AA8">
      <w:pPr>
        <w:pStyle w:val="McLLBodyText"/>
        <w:spacing w:before="120" w:after="120"/>
        <w:ind w:left="0"/>
        <w:jc w:val="center"/>
        <w:rPr>
          <w:rFonts w:ascii="Calibri" w:hAnsi="Calibri" w:cs="Arial"/>
          <w:color w:val="666666"/>
          <w:spacing w:val="24"/>
          <w:sz w:val="20"/>
          <w:szCs w:val="20"/>
        </w:rPr>
      </w:pPr>
      <w:r>
        <w:rPr>
          <w:rFonts w:ascii="Calibri" w:hAnsi="Calibri" w:cs="Arial"/>
          <w:noProof/>
          <w:color w:val="666666"/>
          <w:spacing w:val="24"/>
          <w:sz w:val="20"/>
          <w:szCs w:val="20"/>
          <w:lang w:eastAsia="en-AU"/>
        </w:rPr>
        <w:drawing>
          <wp:inline distT="0" distB="0" distL="0" distR="0">
            <wp:extent cx="3554748" cy="2713355"/>
            <wp:effectExtent l="19050" t="0" r="7602" b="0"/>
            <wp:docPr id="7" name="Picture 3" descr="Continuous Improvement Diagram - Description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inuous Improvement Diagram - Description below"/>
                    <pic:cNvPicPr>
                      <a:picLocks noChangeAspect="1" noChangeArrowheads="1"/>
                    </pic:cNvPicPr>
                  </pic:nvPicPr>
                  <pic:blipFill>
                    <a:blip r:embed="rId132" cstate="print"/>
                    <a:srcRect/>
                    <a:stretch>
                      <a:fillRect/>
                    </a:stretch>
                  </pic:blipFill>
                  <pic:spPr bwMode="auto">
                    <a:xfrm>
                      <a:off x="0" y="0"/>
                      <a:ext cx="3554748" cy="2713355"/>
                    </a:xfrm>
                    <a:prstGeom prst="rect">
                      <a:avLst/>
                    </a:prstGeom>
                    <a:noFill/>
                    <a:ln w="9525">
                      <a:noFill/>
                      <a:miter lim="800000"/>
                      <a:headEnd/>
                      <a:tailEnd/>
                    </a:ln>
                  </pic:spPr>
                </pic:pic>
              </a:graphicData>
            </a:graphic>
          </wp:inline>
        </w:drawing>
      </w:r>
    </w:p>
    <w:p w:rsidR="00433AA8" w:rsidRPr="002E0030" w:rsidRDefault="00433AA8" w:rsidP="00433AA8">
      <w:pPr>
        <w:pStyle w:val="McLLBodyText"/>
        <w:spacing w:before="120" w:after="120"/>
        <w:ind w:left="0"/>
        <w:jc w:val="center"/>
        <w:rPr>
          <w:rFonts w:ascii="Calibri" w:hAnsi="Calibri" w:cs="Arial"/>
          <w:color w:val="666666"/>
          <w:spacing w:val="24"/>
          <w:sz w:val="20"/>
          <w:szCs w:val="20"/>
        </w:rPr>
      </w:pPr>
    </w:p>
    <w:p w:rsidR="00285C67" w:rsidRDefault="00A302FA">
      <w:pPr>
        <w:pStyle w:val="NormalWeb"/>
        <w:jc w:val="both"/>
        <w:rPr>
          <w:rFonts w:ascii="Calibri" w:hAnsi="Calibri" w:cs="Arial"/>
          <w:sz w:val="22"/>
          <w:szCs w:val="22"/>
        </w:rPr>
      </w:pPr>
      <w:r w:rsidRPr="00A302FA">
        <w:rPr>
          <w:rFonts w:ascii="Calibri" w:eastAsia="PMingLiU" w:hAnsi="Calibri" w:cs="Arial"/>
          <w:sz w:val="22"/>
          <w:szCs w:val="22"/>
          <w:lang w:val="en-AU"/>
        </w:rPr>
        <w:lastRenderedPageBreak/>
        <w:t>Controls will be built into the work methods of Novo Rail an</w:t>
      </w:r>
      <w:r w:rsidR="00443E02">
        <w:rPr>
          <w:rFonts w:ascii="Calibri" w:eastAsia="PMingLiU" w:hAnsi="Calibri" w:cs="Arial"/>
          <w:sz w:val="22"/>
          <w:szCs w:val="22"/>
          <w:lang w:val="en-AU"/>
        </w:rPr>
        <w:t>d Contractor Safe Work Method Statements.  The e</w:t>
      </w:r>
      <w:r w:rsidRPr="00A302FA">
        <w:rPr>
          <w:rFonts w:ascii="Calibri" w:eastAsia="PMingLiU" w:hAnsi="Calibri" w:cs="Arial"/>
          <w:sz w:val="22"/>
          <w:szCs w:val="22"/>
          <w:lang w:val="en-AU"/>
        </w:rPr>
        <w:t>ffectiveness and app</w:t>
      </w:r>
      <w:r w:rsidR="00443E02">
        <w:rPr>
          <w:rFonts w:ascii="Calibri" w:eastAsia="PMingLiU" w:hAnsi="Calibri" w:cs="Arial"/>
          <w:sz w:val="22"/>
          <w:szCs w:val="22"/>
          <w:lang w:val="en-AU"/>
        </w:rPr>
        <w:t>l</w:t>
      </w:r>
      <w:r w:rsidRPr="00A302FA">
        <w:rPr>
          <w:rFonts w:ascii="Calibri" w:eastAsia="PMingLiU" w:hAnsi="Calibri" w:cs="Arial"/>
          <w:sz w:val="22"/>
          <w:szCs w:val="22"/>
          <w:lang w:val="en-AU"/>
        </w:rPr>
        <w:t>ication of the controls will be reviewed</w:t>
      </w:r>
      <w:r w:rsidRPr="00A302FA">
        <w:rPr>
          <w:rFonts w:ascii="Calibri" w:hAnsi="Calibri" w:cs="Arial"/>
          <w:sz w:val="22"/>
          <w:szCs w:val="22"/>
        </w:rPr>
        <w:t xml:space="preserve"> periodical</w:t>
      </w:r>
      <w:r w:rsidR="00711AD5" w:rsidRPr="00280702">
        <w:rPr>
          <w:rFonts w:ascii="Calibri" w:hAnsi="Calibri" w:cs="Arial"/>
          <w:sz w:val="22"/>
          <w:szCs w:val="22"/>
        </w:rPr>
        <w:t>ly according to the identified residual risk through both documentation and activity/control review.  The RailCorp SWMS Checklist</w:t>
      </w:r>
      <w:r w:rsidR="00711AD5">
        <w:rPr>
          <w:rFonts w:ascii="Calibri" w:hAnsi="Calibri" w:cs="Arial"/>
          <w:sz w:val="22"/>
          <w:szCs w:val="22"/>
        </w:rPr>
        <w:t xml:space="preserve">s </w:t>
      </w:r>
      <w:hyperlink r:id="rId133" w:history="1">
        <w:r w:rsidR="00711AD5" w:rsidRPr="007C65FE">
          <w:rPr>
            <w:rStyle w:val="Hyperlink"/>
            <w:rFonts w:ascii="Calibri" w:hAnsi="Calibri" w:cs="Arial"/>
            <w:sz w:val="22"/>
            <w:szCs w:val="22"/>
          </w:rPr>
          <w:t>SMS-06-FM-1461</w:t>
        </w:r>
      </w:hyperlink>
      <w:r w:rsidR="00711AD5">
        <w:rPr>
          <w:rFonts w:ascii="Calibri" w:hAnsi="Calibri" w:cs="Arial"/>
          <w:sz w:val="22"/>
          <w:szCs w:val="22"/>
        </w:rPr>
        <w:t xml:space="preserve"> for Contractor SWMS and </w:t>
      </w:r>
      <w:hyperlink r:id="rId134" w:history="1">
        <w:r w:rsidR="00711AD5" w:rsidRPr="007C65FE">
          <w:rPr>
            <w:rStyle w:val="Hyperlink"/>
            <w:rFonts w:ascii="Calibri" w:hAnsi="Calibri" w:cs="Arial"/>
            <w:sz w:val="22"/>
            <w:szCs w:val="22"/>
          </w:rPr>
          <w:t>SMS-06-FM-0024</w:t>
        </w:r>
      </w:hyperlink>
      <w:r w:rsidR="00711AD5" w:rsidRPr="00280702">
        <w:rPr>
          <w:rFonts w:ascii="Calibri" w:hAnsi="Calibri" w:cs="Arial"/>
          <w:sz w:val="22"/>
          <w:szCs w:val="22"/>
        </w:rPr>
        <w:t xml:space="preserve"> will be used to review all SWM</w:t>
      </w:r>
      <w:r w:rsidR="00711AD5">
        <w:rPr>
          <w:rFonts w:ascii="Calibri" w:hAnsi="Calibri" w:cs="Arial"/>
          <w:sz w:val="22"/>
          <w:szCs w:val="22"/>
        </w:rPr>
        <w:t>S</w:t>
      </w:r>
      <w:r w:rsidR="00711AD5" w:rsidRPr="00280702">
        <w:rPr>
          <w:rFonts w:ascii="Calibri" w:hAnsi="Calibri" w:cs="Arial"/>
          <w:sz w:val="22"/>
          <w:szCs w:val="22"/>
        </w:rPr>
        <w:t>’s prior to their use.  The Novo Rail SWMS/JSEA Review checklist will be provided in advance to service providers to highlight the level of information expected for submission.</w:t>
      </w:r>
    </w:p>
    <w:p w:rsidR="00433AA8" w:rsidRPr="00280702" w:rsidRDefault="00711AD5" w:rsidP="00433AA8">
      <w:pPr>
        <w:pStyle w:val="McLLBodyText"/>
        <w:spacing w:before="120" w:after="120"/>
        <w:ind w:left="0"/>
        <w:rPr>
          <w:rFonts w:ascii="Calibri" w:hAnsi="Calibri" w:cs="Arial"/>
          <w:sz w:val="22"/>
          <w:szCs w:val="22"/>
        </w:rPr>
      </w:pPr>
      <w:r w:rsidRPr="00280702">
        <w:rPr>
          <w:rFonts w:ascii="Calibri" w:hAnsi="Calibri" w:cs="Arial"/>
          <w:sz w:val="22"/>
          <w:szCs w:val="22"/>
        </w:rPr>
        <w:t xml:space="preserve"> A summary of </w:t>
      </w:r>
      <w:hyperlink r:id="rId135" w:history="1">
        <w:r w:rsidRPr="00F442C2">
          <w:rPr>
            <w:rStyle w:val="Hyperlink"/>
            <w:rFonts w:ascii="Calibri" w:hAnsi="Calibri" w:cs="Arial"/>
            <w:sz w:val="22"/>
            <w:szCs w:val="22"/>
          </w:rPr>
          <w:t>site rules</w:t>
        </w:r>
      </w:hyperlink>
      <w:r w:rsidRPr="00280702">
        <w:rPr>
          <w:rFonts w:ascii="Calibri" w:hAnsi="Calibri" w:cs="Arial"/>
          <w:sz w:val="22"/>
          <w:szCs w:val="22"/>
        </w:rPr>
        <w:t>, hazards, controls and standards shall be included in the Site Safety Induction.</w:t>
      </w:r>
    </w:p>
    <w:p w:rsidR="00285C67" w:rsidRDefault="00711AD5">
      <w:pPr>
        <w:pStyle w:val="McLLBodyText"/>
        <w:numPr>
          <w:ilvl w:val="0"/>
          <w:numId w:val="27"/>
        </w:numPr>
        <w:spacing w:before="120" w:after="120"/>
        <w:rPr>
          <w:rFonts w:ascii="Calibri" w:hAnsi="Calibri" w:cs="Arial"/>
          <w:sz w:val="22"/>
          <w:szCs w:val="22"/>
        </w:rPr>
      </w:pPr>
      <w:r w:rsidRPr="00280702">
        <w:rPr>
          <w:rFonts w:ascii="Calibri" w:hAnsi="Calibri" w:cs="Arial"/>
          <w:sz w:val="22"/>
          <w:szCs w:val="22"/>
        </w:rPr>
        <w:t>As a minimum the Site Safety Induction will include</w:t>
      </w:r>
      <w:r>
        <w:rPr>
          <w:rFonts w:ascii="Calibri" w:hAnsi="Calibri" w:cs="Arial"/>
          <w:sz w:val="22"/>
          <w:szCs w:val="22"/>
        </w:rPr>
        <w:t xml:space="preserve"> the content of the relevant RailCorp induction checklists SMS</w:t>
      </w:r>
      <w:hyperlink r:id="rId136" w:history="1">
        <w:r w:rsidRPr="00F442C2">
          <w:rPr>
            <w:rStyle w:val="Hyperlink"/>
            <w:rFonts w:ascii="Calibri" w:hAnsi="Calibri" w:cs="Arial"/>
            <w:sz w:val="22"/>
            <w:szCs w:val="22"/>
          </w:rPr>
          <w:t>-11-FM-0925 (employee induction)</w:t>
        </w:r>
      </w:hyperlink>
      <w:r>
        <w:rPr>
          <w:rFonts w:ascii="Calibri" w:hAnsi="Calibri" w:cs="Arial"/>
          <w:sz w:val="22"/>
          <w:szCs w:val="22"/>
        </w:rPr>
        <w:t xml:space="preserve">, </w:t>
      </w:r>
      <w:hyperlink r:id="rId137" w:history="1">
        <w:r w:rsidRPr="00F442C2">
          <w:rPr>
            <w:rStyle w:val="Hyperlink"/>
            <w:rFonts w:ascii="Calibri" w:hAnsi="Calibri" w:cs="Arial"/>
            <w:sz w:val="22"/>
            <w:szCs w:val="22"/>
          </w:rPr>
          <w:t>SMS-11-FM- 0924 (contractor-visitor induction</w:t>
        </w:r>
      </w:hyperlink>
      <w:r>
        <w:rPr>
          <w:rFonts w:ascii="Calibri" w:hAnsi="Calibri" w:cs="Arial"/>
          <w:sz w:val="22"/>
          <w:szCs w:val="22"/>
        </w:rPr>
        <w:t xml:space="preserve">), and </w:t>
      </w:r>
      <w:hyperlink r:id="rId138" w:history="1">
        <w:r w:rsidRPr="00F442C2">
          <w:rPr>
            <w:rStyle w:val="Hyperlink"/>
            <w:rFonts w:ascii="Calibri" w:hAnsi="Calibri" w:cs="Arial"/>
            <w:sz w:val="22"/>
            <w:szCs w:val="22"/>
          </w:rPr>
          <w:t>SMS-11-FM- 0396 (new employee-</w:t>
        </w:r>
        <w:r w:rsidRPr="006476DB">
          <w:rPr>
            <w:rStyle w:val="Hyperlink"/>
            <w:rFonts w:ascii="Calibri" w:hAnsi="Calibri" w:cs="Arial"/>
            <w:sz w:val="22"/>
            <w:szCs w:val="22"/>
          </w:rPr>
          <w:t>labour</w:t>
        </w:r>
        <w:r w:rsidRPr="00F442C2">
          <w:rPr>
            <w:rStyle w:val="Hyperlink"/>
            <w:rFonts w:ascii="Calibri" w:hAnsi="Calibri" w:cs="Arial"/>
            <w:sz w:val="22"/>
            <w:szCs w:val="22"/>
          </w:rPr>
          <w:t xml:space="preserve"> hire</w:t>
        </w:r>
      </w:hyperlink>
      <w:r>
        <w:rPr>
          <w:rFonts w:ascii="Calibri" w:hAnsi="Calibri" w:cs="Arial"/>
          <w:sz w:val="22"/>
          <w:szCs w:val="22"/>
        </w:rPr>
        <w:t>).</w:t>
      </w:r>
      <w:r w:rsidR="005458BE">
        <w:rPr>
          <w:rFonts w:ascii="Calibri" w:hAnsi="Calibri" w:cs="Arial"/>
          <w:sz w:val="22"/>
          <w:szCs w:val="22"/>
        </w:rPr>
        <w:t xml:space="preserve"> </w:t>
      </w:r>
      <w:r>
        <w:rPr>
          <w:rFonts w:ascii="Calibri" w:hAnsi="Calibri" w:cs="Arial"/>
          <w:sz w:val="22"/>
          <w:szCs w:val="22"/>
        </w:rPr>
        <w:t xml:space="preserve">Consistent topics within these checklists include: </w:t>
      </w:r>
      <w:r w:rsidRPr="00280702">
        <w:rPr>
          <w:rFonts w:ascii="Calibri" w:hAnsi="Calibri" w:cs="Arial"/>
          <w:sz w:val="22"/>
          <w:szCs w:val="22"/>
        </w:rPr>
        <w:t>any site specific hazards and risk control measures involved in carrying out the work as identified by the risk assessment process</w:t>
      </w:r>
    </w:p>
    <w:p w:rsidR="00285C67" w:rsidRDefault="00711AD5">
      <w:pPr>
        <w:pStyle w:val="McLLBodyText"/>
        <w:numPr>
          <w:ilvl w:val="0"/>
          <w:numId w:val="27"/>
        </w:numPr>
        <w:spacing w:before="120" w:after="120"/>
        <w:rPr>
          <w:rFonts w:ascii="Calibri" w:hAnsi="Calibri" w:cs="Arial"/>
          <w:sz w:val="22"/>
          <w:szCs w:val="22"/>
        </w:rPr>
      </w:pPr>
      <w:r w:rsidRPr="00280702">
        <w:rPr>
          <w:rFonts w:ascii="Calibri" w:hAnsi="Calibri" w:cs="Arial"/>
          <w:sz w:val="22"/>
          <w:szCs w:val="22"/>
        </w:rPr>
        <w:t>Regulatory requirements or codes of practice relevant to any site specific hazards</w:t>
      </w:r>
    </w:p>
    <w:p w:rsidR="00285C67" w:rsidRDefault="00711AD5">
      <w:pPr>
        <w:pStyle w:val="McLLBodyText"/>
        <w:numPr>
          <w:ilvl w:val="0"/>
          <w:numId w:val="27"/>
        </w:numPr>
        <w:spacing w:before="120" w:after="120"/>
        <w:rPr>
          <w:rFonts w:ascii="Calibri" w:hAnsi="Calibri" w:cs="Arial"/>
          <w:sz w:val="22"/>
          <w:szCs w:val="22"/>
        </w:rPr>
      </w:pPr>
      <w:r w:rsidRPr="00280702">
        <w:rPr>
          <w:rFonts w:ascii="Calibri" w:hAnsi="Calibri" w:cs="Arial"/>
          <w:sz w:val="22"/>
          <w:szCs w:val="22"/>
        </w:rPr>
        <w:t>Site orientation including location of safe access, amenities, first aid</w:t>
      </w:r>
    </w:p>
    <w:p w:rsidR="00285C67" w:rsidRDefault="00711AD5">
      <w:pPr>
        <w:pStyle w:val="McLLBodyText"/>
        <w:numPr>
          <w:ilvl w:val="0"/>
          <w:numId w:val="27"/>
        </w:numPr>
        <w:spacing w:before="120" w:after="120"/>
        <w:rPr>
          <w:rFonts w:ascii="Calibri" w:hAnsi="Calibri" w:cs="Arial"/>
          <w:sz w:val="22"/>
          <w:szCs w:val="22"/>
        </w:rPr>
      </w:pPr>
      <w:r w:rsidRPr="00280702">
        <w:rPr>
          <w:rFonts w:ascii="Calibri" w:hAnsi="Calibri" w:cs="Arial"/>
          <w:sz w:val="22"/>
          <w:szCs w:val="22"/>
        </w:rPr>
        <w:t>Site specific safety rules or procedures including notification of changes to the work site</w:t>
      </w:r>
    </w:p>
    <w:p w:rsidR="00285C67" w:rsidRDefault="00711AD5">
      <w:pPr>
        <w:pStyle w:val="McLLBodyText"/>
        <w:numPr>
          <w:ilvl w:val="0"/>
          <w:numId w:val="27"/>
        </w:numPr>
        <w:spacing w:before="120" w:after="120"/>
        <w:rPr>
          <w:rFonts w:ascii="Calibri" w:hAnsi="Calibri" w:cs="Arial"/>
          <w:sz w:val="22"/>
          <w:szCs w:val="22"/>
        </w:rPr>
      </w:pPr>
      <w:r w:rsidRPr="00280702">
        <w:rPr>
          <w:rFonts w:ascii="Calibri" w:hAnsi="Calibri" w:cs="Arial"/>
          <w:sz w:val="22"/>
          <w:szCs w:val="22"/>
        </w:rPr>
        <w:t>Accident, emergency and evacuation procedures and associated equipment on site.</w:t>
      </w:r>
    </w:p>
    <w:p w:rsidR="00285C67" w:rsidRDefault="00711AD5">
      <w:pPr>
        <w:pStyle w:val="McLLBodyText"/>
        <w:numPr>
          <w:ilvl w:val="0"/>
          <w:numId w:val="27"/>
        </w:numPr>
        <w:spacing w:before="120" w:after="120"/>
        <w:rPr>
          <w:rFonts w:ascii="Calibri" w:hAnsi="Calibri" w:cs="Arial"/>
          <w:sz w:val="22"/>
          <w:szCs w:val="22"/>
        </w:rPr>
      </w:pPr>
      <w:r>
        <w:rPr>
          <w:rFonts w:ascii="Calibri" w:hAnsi="Calibri" w:cs="Arial"/>
          <w:sz w:val="22"/>
          <w:szCs w:val="22"/>
        </w:rPr>
        <w:t>Requirements of environmental license</w:t>
      </w:r>
    </w:p>
    <w:p w:rsidR="00433AA8" w:rsidRPr="00280702" w:rsidRDefault="00711AD5" w:rsidP="00433AA8">
      <w:pPr>
        <w:pStyle w:val="McLLBodyText"/>
        <w:spacing w:before="120" w:after="120"/>
        <w:ind w:left="0"/>
        <w:rPr>
          <w:rFonts w:ascii="Calibri" w:hAnsi="Calibri" w:cs="Arial"/>
          <w:sz w:val="22"/>
          <w:szCs w:val="22"/>
        </w:rPr>
      </w:pPr>
      <w:r w:rsidRPr="00280702">
        <w:rPr>
          <w:rFonts w:ascii="Calibri" w:hAnsi="Calibri" w:cs="Arial"/>
          <w:sz w:val="22"/>
          <w:szCs w:val="22"/>
        </w:rPr>
        <w:t>All persons on site are responsible for following safety instructions and information provided to them.</w:t>
      </w:r>
    </w:p>
    <w:p w:rsidR="00433AA8" w:rsidRPr="00280702" w:rsidRDefault="00711AD5" w:rsidP="00433AA8">
      <w:pPr>
        <w:pStyle w:val="McLLBodyText"/>
        <w:spacing w:before="120" w:after="120"/>
        <w:ind w:left="0"/>
        <w:rPr>
          <w:rFonts w:ascii="Calibri" w:hAnsi="Calibri" w:cs="Arial"/>
          <w:sz w:val="22"/>
          <w:szCs w:val="22"/>
        </w:rPr>
      </w:pPr>
      <w:r w:rsidRPr="00280702">
        <w:rPr>
          <w:rFonts w:ascii="Calibri" w:hAnsi="Calibri" w:cs="Arial"/>
          <w:sz w:val="22"/>
          <w:szCs w:val="22"/>
        </w:rPr>
        <w:t xml:space="preserve">The Site </w:t>
      </w:r>
      <w:r>
        <w:rPr>
          <w:rFonts w:ascii="Calibri" w:hAnsi="Calibri" w:cs="Arial"/>
          <w:sz w:val="22"/>
          <w:szCs w:val="22"/>
        </w:rPr>
        <w:t>S</w:t>
      </w:r>
      <w:r w:rsidRPr="00280702">
        <w:rPr>
          <w:rFonts w:ascii="Calibri" w:hAnsi="Calibri" w:cs="Arial"/>
          <w:sz w:val="22"/>
          <w:szCs w:val="22"/>
        </w:rPr>
        <w:t>upervisor and working party supervisors shall be responsible for monitoring and reviewing application and compliance to instructions, procedures</w:t>
      </w:r>
      <w:r>
        <w:rPr>
          <w:rFonts w:ascii="Calibri" w:hAnsi="Calibri" w:cs="Arial"/>
          <w:sz w:val="22"/>
          <w:szCs w:val="22"/>
        </w:rPr>
        <w:t>, policies</w:t>
      </w:r>
      <w:r w:rsidRPr="00280702">
        <w:rPr>
          <w:rFonts w:ascii="Calibri" w:hAnsi="Calibri" w:cs="Arial"/>
          <w:sz w:val="22"/>
          <w:szCs w:val="22"/>
        </w:rPr>
        <w:t xml:space="preserve"> and plans on a day to day basis.  </w:t>
      </w:r>
    </w:p>
    <w:p w:rsidR="00285C67" w:rsidRDefault="00711AD5">
      <w:pPr>
        <w:pStyle w:val="Heading2"/>
        <w:numPr>
          <w:ilvl w:val="1"/>
          <w:numId w:val="24"/>
        </w:numPr>
        <w:tabs>
          <w:tab w:val="clear" w:pos="1418"/>
          <w:tab w:val="left" w:pos="709"/>
        </w:tabs>
        <w:ind w:left="709"/>
        <w:rPr>
          <w:rFonts w:ascii="Calibri" w:hAnsi="Calibri"/>
          <w:color w:val="4F81BD" w:themeColor="accent1"/>
          <w:sz w:val="32"/>
          <w:szCs w:val="32"/>
        </w:rPr>
      </w:pPr>
      <w:r>
        <w:rPr>
          <w:rFonts w:ascii="Calibri" w:hAnsi="Calibri"/>
        </w:rPr>
        <w:br w:type="page"/>
      </w:r>
      <w:bookmarkStart w:id="39" w:name="_Toc263802133"/>
      <w:bookmarkStart w:id="40" w:name="_Toc263932338"/>
      <w:bookmarkStart w:id="41" w:name="_Toc266537971"/>
      <w:bookmarkStart w:id="42" w:name="_Toc274665404"/>
      <w:bookmarkEnd w:id="39"/>
      <w:bookmarkEnd w:id="40"/>
      <w:bookmarkEnd w:id="41"/>
      <w:r>
        <w:rPr>
          <w:rFonts w:ascii="Calibri" w:hAnsi="Calibri"/>
          <w:color w:val="4F81BD" w:themeColor="accent1"/>
          <w:sz w:val="32"/>
          <w:szCs w:val="32"/>
        </w:rPr>
        <w:lastRenderedPageBreak/>
        <w:t>Review C</w:t>
      </w:r>
      <w:r w:rsidRPr="00280702">
        <w:rPr>
          <w:rFonts w:ascii="Calibri" w:hAnsi="Calibri"/>
          <w:color w:val="4F81BD" w:themeColor="accent1"/>
          <w:sz w:val="32"/>
          <w:szCs w:val="32"/>
        </w:rPr>
        <w:t>ontrols</w:t>
      </w:r>
      <w:bookmarkEnd w:id="42"/>
    </w:p>
    <w:p w:rsidR="00433AA8" w:rsidRPr="00280702" w:rsidRDefault="00711AD5" w:rsidP="00433AA8">
      <w:pPr>
        <w:pStyle w:val="McLLBodyText"/>
        <w:spacing w:before="120" w:after="120"/>
        <w:ind w:left="0"/>
        <w:rPr>
          <w:rFonts w:ascii="Calibri" w:hAnsi="Calibri" w:cs="Arial"/>
          <w:sz w:val="22"/>
          <w:szCs w:val="22"/>
        </w:rPr>
      </w:pPr>
      <w:r w:rsidRPr="00280702">
        <w:rPr>
          <w:rFonts w:ascii="Calibri" w:hAnsi="Calibri" w:cs="Arial"/>
          <w:sz w:val="22"/>
          <w:szCs w:val="22"/>
        </w:rPr>
        <w:t xml:space="preserve">See section </w:t>
      </w:r>
      <w:fldSimple w:instr=" REF _Ref140995727 \h  \* MERGEFORMAT ">
        <w:r w:rsidR="009A4669" w:rsidRPr="009A4669">
          <w:rPr>
            <w:rFonts w:ascii="Calibri" w:hAnsi="Calibri" w:cs="Arial"/>
            <w:sz w:val="22"/>
            <w:szCs w:val="22"/>
          </w:rPr>
          <w:t>Review</w:t>
        </w:r>
      </w:fldSimple>
      <w:r w:rsidRPr="00280702">
        <w:rPr>
          <w:rFonts w:ascii="Calibri" w:hAnsi="Calibri" w:cs="Arial"/>
          <w:sz w:val="22"/>
          <w:szCs w:val="22"/>
        </w:rPr>
        <w:t xml:space="preserve">. </w:t>
      </w:r>
    </w:p>
    <w:tbl>
      <w:tblPr>
        <w:tblW w:w="935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70"/>
        <w:gridCol w:w="1198"/>
        <w:gridCol w:w="787"/>
        <w:gridCol w:w="1134"/>
        <w:gridCol w:w="1135"/>
        <w:gridCol w:w="1178"/>
        <w:gridCol w:w="1089"/>
        <w:gridCol w:w="1559"/>
      </w:tblGrid>
      <w:tr w:rsidR="00433AA8" w:rsidRPr="00CC17AF">
        <w:trPr>
          <w:trHeight w:val="926"/>
        </w:trPr>
        <w:tc>
          <w:tcPr>
            <w:tcW w:w="1270" w:type="dxa"/>
            <w:tcBorders>
              <w:bottom w:val="single" w:sz="4" w:space="0" w:color="auto"/>
            </w:tcBorders>
            <w:shd w:val="clear" w:color="auto" w:fill="4F81BD" w:themeFill="accent1"/>
            <w:vAlign w:val="center"/>
          </w:tcPr>
          <w:p w:rsidR="00433AA8" w:rsidRPr="0045438A" w:rsidRDefault="00711AD5" w:rsidP="00433AA8">
            <w:pPr>
              <w:pStyle w:val="BodyText"/>
              <w:ind w:left="0"/>
              <w:rPr>
                <w:rFonts w:ascii="Calibri" w:hAnsi="Calibri"/>
                <w:b/>
                <w:color w:val="FFFFFF" w:themeColor="background1"/>
                <w:sz w:val="20"/>
              </w:rPr>
            </w:pPr>
            <w:r w:rsidRPr="0045438A">
              <w:rPr>
                <w:rFonts w:ascii="Calibri" w:hAnsi="Calibri"/>
                <w:b/>
                <w:color w:val="FFFFFF" w:themeColor="background1"/>
                <w:sz w:val="20"/>
              </w:rPr>
              <w:t>Method</w:t>
            </w:r>
          </w:p>
        </w:tc>
        <w:tc>
          <w:tcPr>
            <w:tcW w:w="1198" w:type="dxa"/>
            <w:tcBorders>
              <w:bottom w:val="single" w:sz="4" w:space="0" w:color="auto"/>
            </w:tcBorders>
            <w:shd w:val="clear" w:color="auto" w:fill="4F81BD" w:themeFill="accent1"/>
            <w:vAlign w:val="center"/>
          </w:tcPr>
          <w:p w:rsidR="00433AA8" w:rsidRPr="0045438A" w:rsidRDefault="00711AD5" w:rsidP="00433AA8">
            <w:pPr>
              <w:pStyle w:val="BodyText"/>
              <w:ind w:left="0"/>
              <w:rPr>
                <w:rFonts w:ascii="Calibri" w:hAnsi="Calibri"/>
                <w:b/>
                <w:color w:val="FFFFFF" w:themeColor="background1"/>
                <w:sz w:val="20"/>
              </w:rPr>
            </w:pPr>
            <w:r w:rsidRPr="0045438A">
              <w:rPr>
                <w:rFonts w:ascii="Calibri" w:hAnsi="Calibri"/>
                <w:b/>
                <w:color w:val="FFFFFF" w:themeColor="background1"/>
                <w:sz w:val="20"/>
              </w:rPr>
              <w:t>Inspection</w:t>
            </w:r>
          </w:p>
        </w:tc>
        <w:tc>
          <w:tcPr>
            <w:tcW w:w="787" w:type="dxa"/>
            <w:tcBorders>
              <w:bottom w:val="single" w:sz="4" w:space="0" w:color="auto"/>
            </w:tcBorders>
            <w:shd w:val="clear" w:color="auto" w:fill="4F81BD" w:themeFill="accent1"/>
            <w:vAlign w:val="center"/>
          </w:tcPr>
          <w:p w:rsidR="00433AA8" w:rsidRPr="0045438A" w:rsidRDefault="00711AD5" w:rsidP="00433AA8">
            <w:pPr>
              <w:pStyle w:val="BodyText"/>
              <w:ind w:left="0"/>
              <w:rPr>
                <w:rFonts w:ascii="Calibri" w:hAnsi="Calibri"/>
                <w:b/>
                <w:color w:val="FFFFFF" w:themeColor="background1"/>
                <w:sz w:val="20"/>
              </w:rPr>
            </w:pPr>
            <w:r w:rsidRPr="0045438A">
              <w:rPr>
                <w:rFonts w:ascii="Calibri" w:hAnsi="Calibri"/>
                <w:b/>
                <w:color w:val="FFFFFF" w:themeColor="background1"/>
                <w:sz w:val="20"/>
              </w:rPr>
              <w:t>Audit</w:t>
            </w:r>
          </w:p>
        </w:tc>
        <w:tc>
          <w:tcPr>
            <w:tcW w:w="1134" w:type="dxa"/>
            <w:tcBorders>
              <w:bottom w:val="single" w:sz="4" w:space="0" w:color="auto"/>
            </w:tcBorders>
            <w:shd w:val="clear" w:color="auto" w:fill="4F81BD" w:themeFill="accent1"/>
            <w:vAlign w:val="center"/>
          </w:tcPr>
          <w:p w:rsidR="00433AA8" w:rsidRPr="0045438A" w:rsidRDefault="00711AD5" w:rsidP="00433AA8">
            <w:pPr>
              <w:pStyle w:val="BodyText"/>
              <w:ind w:left="0"/>
              <w:rPr>
                <w:rFonts w:ascii="Calibri" w:hAnsi="Calibri"/>
                <w:b/>
                <w:color w:val="FFFFFF" w:themeColor="background1"/>
                <w:sz w:val="20"/>
              </w:rPr>
            </w:pPr>
            <w:r w:rsidRPr="0045438A">
              <w:rPr>
                <w:rFonts w:ascii="Calibri" w:hAnsi="Calibri"/>
                <w:b/>
                <w:color w:val="FFFFFF" w:themeColor="background1"/>
                <w:sz w:val="20"/>
              </w:rPr>
              <w:t>Leadership Visit</w:t>
            </w:r>
          </w:p>
        </w:tc>
        <w:tc>
          <w:tcPr>
            <w:tcW w:w="1135" w:type="dxa"/>
            <w:tcBorders>
              <w:bottom w:val="single" w:sz="4" w:space="0" w:color="auto"/>
            </w:tcBorders>
            <w:shd w:val="clear" w:color="auto" w:fill="4F81BD" w:themeFill="accent1"/>
            <w:vAlign w:val="center"/>
          </w:tcPr>
          <w:p w:rsidR="00433AA8" w:rsidRPr="0045438A" w:rsidRDefault="00711AD5" w:rsidP="00433AA8">
            <w:pPr>
              <w:pStyle w:val="BodyText"/>
              <w:ind w:left="0"/>
              <w:rPr>
                <w:rFonts w:ascii="Calibri" w:hAnsi="Calibri"/>
                <w:b/>
                <w:color w:val="FFFFFF" w:themeColor="background1"/>
                <w:sz w:val="20"/>
              </w:rPr>
            </w:pPr>
            <w:r w:rsidRPr="0045438A">
              <w:rPr>
                <w:rFonts w:ascii="Calibri" w:hAnsi="Calibri"/>
                <w:b/>
                <w:color w:val="FFFFFF" w:themeColor="background1"/>
                <w:sz w:val="20"/>
              </w:rPr>
              <w:t>Review</w:t>
            </w:r>
          </w:p>
        </w:tc>
        <w:tc>
          <w:tcPr>
            <w:tcW w:w="1178" w:type="dxa"/>
            <w:tcBorders>
              <w:bottom w:val="single" w:sz="4" w:space="0" w:color="auto"/>
            </w:tcBorders>
            <w:shd w:val="clear" w:color="auto" w:fill="4F81BD" w:themeFill="accent1"/>
            <w:vAlign w:val="center"/>
          </w:tcPr>
          <w:p w:rsidR="00433AA8" w:rsidRPr="0045438A" w:rsidRDefault="00711AD5" w:rsidP="00433AA8">
            <w:pPr>
              <w:pStyle w:val="BodyText"/>
              <w:ind w:left="0"/>
              <w:rPr>
                <w:rFonts w:ascii="Calibri" w:hAnsi="Calibri"/>
                <w:b/>
                <w:color w:val="FFFFFF" w:themeColor="background1"/>
                <w:sz w:val="20"/>
              </w:rPr>
            </w:pPr>
            <w:r w:rsidRPr="0045438A">
              <w:rPr>
                <w:rFonts w:ascii="Calibri" w:hAnsi="Calibri"/>
                <w:b/>
                <w:color w:val="FFFFFF" w:themeColor="background1"/>
                <w:sz w:val="20"/>
              </w:rPr>
              <w:t>Checklist</w:t>
            </w:r>
          </w:p>
        </w:tc>
        <w:tc>
          <w:tcPr>
            <w:tcW w:w="1089" w:type="dxa"/>
            <w:tcBorders>
              <w:bottom w:val="single" w:sz="4" w:space="0" w:color="auto"/>
            </w:tcBorders>
            <w:shd w:val="clear" w:color="auto" w:fill="4F81BD" w:themeFill="accent1"/>
            <w:vAlign w:val="center"/>
          </w:tcPr>
          <w:p w:rsidR="00433AA8" w:rsidRPr="0045438A" w:rsidRDefault="00711AD5" w:rsidP="00433AA8">
            <w:pPr>
              <w:pStyle w:val="BodyText"/>
              <w:ind w:left="0"/>
              <w:rPr>
                <w:rFonts w:ascii="Calibri" w:hAnsi="Calibri"/>
                <w:b/>
                <w:color w:val="FFFFFF" w:themeColor="background1"/>
                <w:sz w:val="20"/>
              </w:rPr>
            </w:pPr>
            <w:r w:rsidRPr="0045438A">
              <w:rPr>
                <w:rFonts w:ascii="Calibri" w:hAnsi="Calibri"/>
                <w:b/>
                <w:color w:val="FFFFFF" w:themeColor="background1"/>
                <w:sz w:val="20"/>
              </w:rPr>
              <w:t>Topic of the Month</w:t>
            </w:r>
          </w:p>
        </w:tc>
        <w:tc>
          <w:tcPr>
            <w:tcW w:w="1559" w:type="dxa"/>
            <w:tcBorders>
              <w:bottom w:val="single" w:sz="4" w:space="0" w:color="auto"/>
            </w:tcBorders>
            <w:shd w:val="clear" w:color="auto" w:fill="4F81BD" w:themeFill="accent1"/>
            <w:vAlign w:val="center"/>
          </w:tcPr>
          <w:p w:rsidR="00433AA8" w:rsidRPr="0045438A" w:rsidRDefault="00711AD5" w:rsidP="00433AA8">
            <w:pPr>
              <w:pStyle w:val="BodyText"/>
              <w:ind w:left="0"/>
              <w:rPr>
                <w:rFonts w:ascii="Calibri" w:hAnsi="Calibri"/>
                <w:b/>
                <w:color w:val="FFFFFF" w:themeColor="background1"/>
                <w:sz w:val="20"/>
              </w:rPr>
            </w:pPr>
            <w:r w:rsidRPr="0045438A">
              <w:rPr>
                <w:rFonts w:ascii="Calibri" w:hAnsi="Calibri"/>
                <w:b/>
                <w:color w:val="FFFFFF" w:themeColor="background1"/>
                <w:sz w:val="20"/>
              </w:rPr>
              <w:t>Observations (see 14.2)</w:t>
            </w:r>
          </w:p>
        </w:tc>
      </w:tr>
      <w:tr w:rsidR="00433AA8" w:rsidRPr="00CC17AF">
        <w:tc>
          <w:tcPr>
            <w:tcW w:w="1270" w:type="dxa"/>
            <w:tcBorders>
              <w:right w:val="nil"/>
            </w:tcBorders>
            <w:shd w:val="clear" w:color="auto" w:fill="auto"/>
          </w:tcPr>
          <w:p w:rsidR="00433AA8" w:rsidRPr="00280702" w:rsidRDefault="00711AD5" w:rsidP="00433AA8">
            <w:pPr>
              <w:pStyle w:val="BodyText"/>
              <w:ind w:left="0"/>
              <w:rPr>
                <w:rFonts w:ascii="Calibri" w:hAnsi="Calibri"/>
                <w:b/>
                <w:color w:val="4F81BD" w:themeColor="accent1"/>
                <w:szCs w:val="22"/>
              </w:rPr>
            </w:pPr>
            <w:r w:rsidRPr="00280702">
              <w:rPr>
                <w:rFonts w:ascii="Calibri" w:hAnsi="Calibri"/>
                <w:b/>
                <w:color w:val="4F81BD" w:themeColor="accent1"/>
                <w:szCs w:val="22"/>
              </w:rPr>
              <w:t>Month</w:t>
            </w:r>
          </w:p>
        </w:tc>
        <w:tc>
          <w:tcPr>
            <w:tcW w:w="1198" w:type="dxa"/>
            <w:tcBorders>
              <w:left w:val="nil"/>
              <w:right w:val="nil"/>
            </w:tcBorders>
          </w:tcPr>
          <w:p w:rsidR="00433AA8" w:rsidRPr="00280702" w:rsidRDefault="00433AA8" w:rsidP="00433AA8">
            <w:pPr>
              <w:pStyle w:val="BodyText"/>
              <w:ind w:left="0"/>
              <w:rPr>
                <w:rFonts w:ascii="Calibri" w:hAnsi="Calibri"/>
                <w:szCs w:val="22"/>
              </w:rPr>
            </w:pPr>
          </w:p>
        </w:tc>
        <w:tc>
          <w:tcPr>
            <w:tcW w:w="787" w:type="dxa"/>
            <w:tcBorders>
              <w:left w:val="nil"/>
              <w:right w:val="nil"/>
            </w:tcBorders>
          </w:tcPr>
          <w:p w:rsidR="00433AA8" w:rsidRPr="00280702" w:rsidRDefault="00433AA8" w:rsidP="00433AA8">
            <w:pPr>
              <w:pStyle w:val="BodyText"/>
              <w:ind w:left="0"/>
              <w:rPr>
                <w:rFonts w:ascii="Calibri" w:hAnsi="Calibri"/>
                <w:szCs w:val="22"/>
              </w:rPr>
            </w:pPr>
          </w:p>
        </w:tc>
        <w:tc>
          <w:tcPr>
            <w:tcW w:w="1134" w:type="dxa"/>
            <w:tcBorders>
              <w:left w:val="nil"/>
              <w:right w:val="nil"/>
            </w:tcBorders>
          </w:tcPr>
          <w:p w:rsidR="00433AA8" w:rsidRPr="00280702" w:rsidRDefault="00433AA8" w:rsidP="00433AA8">
            <w:pPr>
              <w:pStyle w:val="BodyText"/>
              <w:ind w:left="0"/>
              <w:rPr>
                <w:rFonts w:ascii="Calibri" w:hAnsi="Calibri"/>
                <w:szCs w:val="22"/>
              </w:rPr>
            </w:pPr>
          </w:p>
        </w:tc>
        <w:tc>
          <w:tcPr>
            <w:tcW w:w="1135" w:type="dxa"/>
            <w:tcBorders>
              <w:left w:val="nil"/>
              <w:right w:val="nil"/>
            </w:tcBorders>
          </w:tcPr>
          <w:p w:rsidR="00433AA8" w:rsidRPr="00280702" w:rsidRDefault="00433AA8" w:rsidP="00433AA8">
            <w:pPr>
              <w:pStyle w:val="BodyText"/>
              <w:ind w:left="0"/>
              <w:rPr>
                <w:rFonts w:ascii="Calibri" w:hAnsi="Calibri"/>
                <w:szCs w:val="22"/>
              </w:rPr>
            </w:pPr>
          </w:p>
        </w:tc>
        <w:tc>
          <w:tcPr>
            <w:tcW w:w="1178" w:type="dxa"/>
            <w:tcBorders>
              <w:left w:val="nil"/>
              <w:right w:val="nil"/>
            </w:tcBorders>
          </w:tcPr>
          <w:p w:rsidR="00433AA8" w:rsidRPr="00280702" w:rsidRDefault="00433AA8" w:rsidP="00433AA8">
            <w:pPr>
              <w:pStyle w:val="BodyText"/>
              <w:ind w:left="0"/>
              <w:rPr>
                <w:rFonts w:ascii="Calibri" w:hAnsi="Calibri"/>
                <w:szCs w:val="22"/>
              </w:rPr>
            </w:pPr>
          </w:p>
        </w:tc>
        <w:tc>
          <w:tcPr>
            <w:tcW w:w="1089" w:type="dxa"/>
            <w:tcBorders>
              <w:left w:val="nil"/>
              <w:right w:val="nil"/>
            </w:tcBorders>
          </w:tcPr>
          <w:p w:rsidR="00433AA8" w:rsidRPr="00280702" w:rsidRDefault="00433AA8" w:rsidP="00433AA8">
            <w:pPr>
              <w:pStyle w:val="BodyText"/>
              <w:ind w:left="0"/>
              <w:rPr>
                <w:rFonts w:ascii="Calibri" w:hAnsi="Calibri"/>
                <w:szCs w:val="22"/>
              </w:rPr>
            </w:pPr>
          </w:p>
        </w:tc>
        <w:tc>
          <w:tcPr>
            <w:tcW w:w="1559" w:type="dxa"/>
            <w:tcBorders>
              <w:left w:val="nil"/>
            </w:tcBorders>
          </w:tcPr>
          <w:p w:rsidR="00433AA8" w:rsidRPr="00280702" w:rsidRDefault="00433AA8" w:rsidP="00433AA8">
            <w:pPr>
              <w:pStyle w:val="BodyText"/>
              <w:ind w:left="0"/>
              <w:rPr>
                <w:rFonts w:ascii="Calibri" w:hAnsi="Calibri"/>
                <w:szCs w:val="22"/>
              </w:rPr>
            </w:pP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rPr>
            </w:pPr>
            <w:r w:rsidRPr="00280702">
              <w:rPr>
                <w:rFonts w:ascii="Calibri" w:hAnsi="Calibri"/>
                <w:b/>
                <w:color w:val="FFFFFF" w:themeColor="background1"/>
                <w:szCs w:val="22"/>
              </w:rPr>
              <w:t>May 2010</w:t>
            </w:r>
          </w:p>
        </w:tc>
        <w:tc>
          <w:tcPr>
            <w:tcW w:w="1198" w:type="dxa"/>
          </w:tcPr>
          <w:p w:rsidR="00433AA8" w:rsidRPr="0045438A" w:rsidRDefault="00711AD5" w:rsidP="00433AA8">
            <w:pPr>
              <w:pStyle w:val="BodyText"/>
              <w:spacing w:line="276" w:lineRule="auto"/>
              <w:ind w:left="0"/>
              <w:rPr>
                <w:rFonts w:ascii="Calibri" w:hAnsi="Calibri"/>
                <w:sz w:val="18"/>
                <w:szCs w:val="18"/>
              </w:rPr>
            </w:pPr>
            <w:r w:rsidRPr="0045438A">
              <w:rPr>
                <w:rFonts w:ascii="Calibri" w:hAnsi="Calibri"/>
                <w:sz w:val="18"/>
                <w:szCs w:val="18"/>
              </w:rPr>
              <w:t>Lifting</w:t>
            </w:r>
          </w:p>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Activities – CM &amp; PSA</w:t>
            </w:r>
          </w:p>
        </w:tc>
        <w:tc>
          <w:tcPr>
            <w:tcW w:w="787" w:type="dxa"/>
          </w:tcPr>
          <w:p w:rsidR="00433AA8" w:rsidRPr="0045438A" w:rsidRDefault="00433AA8" w:rsidP="00433AA8">
            <w:pPr>
              <w:pStyle w:val="BodyText"/>
              <w:ind w:left="0"/>
              <w:rPr>
                <w:rFonts w:ascii="Calibri" w:hAnsi="Calibri"/>
                <w:sz w:val="18"/>
                <w:szCs w:val="18"/>
                <w:highlight w:val="yellow"/>
              </w:rPr>
            </w:pPr>
          </w:p>
        </w:tc>
        <w:tc>
          <w:tcPr>
            <w:tcW w:w="1134"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Project Manager</w:t>
            </w:r>
          </w:p>
        </w:tc>
        <w:tc>
          <w:tcPr>
            <w:tcW w:w="1135"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SWMS – CM &amp; PSA</w:t>
            </w:r>
          </w:p>
        </w:tc>
        <w:tc>
          <w:tcPr>
            <w:tcW w:w="1178"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Lifting - PSA</w:t>
            </w:r>
          </w:p>
        </w:tc>
        <w:tc>
          <w:tcPr>
            <w:tcW w:w="1089" w:type="dxa"/>
          </w:tcPr>
          <w:p w:rsidR="00433AA8" w:rsidRDefault="00711AD5" w:rsidP="00433AA8">
            <w:pPr>
              <w:pStyle w:val="BodyText"/>
              <w:ind w:left="0"/>
              <w:rPr>
                <w:rFonts w:ascii="Calibri" w:hAnsi="Calibri"/>
                <w:sz w:val="18"/>
                <w:szCs w:val="18"/>
              </w:rPr>
            </w:pPr>
            <w:r w:rsidRPr="0045438A">
              <w:rPr>
                <w:rFonts w:ascii="Calibri" w:hAnsi="Calibri"/>
                <w:sz w:val="18"/>
                <w:szCs w:val="18"/>
              </w:rPr>
              <w:t>Lifting</w:t>
            </w:r>
            <w:r>
              <w:rPr>
                <w:rFonts w:ascii="Calibri" w:hAnsi="Calibri"/>
                <w:sz w:val="18"/>
                <w:szCs w:val="18"/>
              </w:rPr>
              <w:t xml:space="preserve"> - </w:t>
            </w:r>
          </w:p>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CM &amp; PSA</w:t>
            </w:r>
          </w:p>
        </w:tc>
        <w:tc>
          <w:tcPr>
            <w:tcW w:w="155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1 per week</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highlight w:val="yellow"/>
              </w:rPr>
            </w:pPr>
            <w:r w:rsidRPr="00280702">
              <w:rPr>
                <w:rFonts w:ascii="Calibri" w:hAnsi="Calibri"/>
                <w:b/>
                <w:color w:val="FFFFFF" w:themeColor="background1"/>
                <w:szCs w:val="22"/>
              </w:rPr>
              <w:t>June 2010</w:t>
            </w:r>
          </w:p>
        </w:tc>
        <w:tc>
          <w:tcPr>
            <w:tcW w:w="1198"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Excavation</w:t>
            </w:r>
            <w:r>
              <w:rPr>
                <w:rFonts w:ascii="Calibri" w:hAnsi="Calibri"/>
                <w:sz w:val="18"/>
                <w:szCs w:val="18"/>
              </w:rPr>
              <w:t xml:space="preserve"> - </w:t>
            </w:r>
            <w:r w:rsidRPr="0045438A">
              <w:rPr>
                <w:rFonts w:ascii="Calibri" w:hAnsi="Calibri"/>
                <w:sz w:val="18"/>
                <w:szCs w:val="18"/>
              </w:rPr>
              <w:t>CM &amp; PSA</w:t>
            </w:r>
            <w:r>
              <w:rPr>
                <w:rFonts w:ascii="Calibri" w:hAnsi="Calibri"/>
                <w:sz w:val="18"/>
                <w:szCs w:val="18"/>
              </w:rPr>
              <w:t>`</w:t>
            </w:r>
          </w:p>
        </w:tc>
        <w:tc>
          <w:tcPr>
            <w:tcW w:w="787"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Plant &amp; Equip - PSA</w:t>
            </w:r>
          </w:p>
        </w:tc>
        <w:tc>
          <w:tcPr>
            <w:tcW w:w="1134" w:type="dxa"/>
          </w:tcPr>
          <w:p w:rsidR="00433AA8" w:rsidRPr="0045438A" w:rsidRDefault="00433AA8" w:rsidP="00433AA8">
            <w:pPr>
              <w:pStyle w:val="BodyText"/>
              <w:ind w:left="0"/>
              <w:rPr>
                <w:rFonts w:ascii="Calibri" w:hAnsi="Calibri"/>
                <w:sz w:val="18"/>
                <w:szCs w:val="18"/>
                <w:highlight w:val="yellow"/>
              </w:rPr>
            </w:pPr>
          </w:p>
        </w:tc>
        <w:tc>
          <w:tcPr>
            <w:tcW w:w="1135"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SWMS -CM &amp; PSA</w:t>
            </w:r>
          </w:p>
        </w:tc>
        <w:tc>
          <w:tcPr>
            <w:tcW w:w="1178"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Excavation- PSA</w:t>
            </w:r>
          </w:p>
        </w:tc>
        <w:tc>
          <w:tcPr>
            <w:tcW w:w="108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PPE</w:t>
            </w:r>
            <w:r>
              <w:rPr>
                <w:rFonts w:ascii="Calibri" w:hAnsi="Calibri"/>
                <w:sz w:val="18"/>
                <w:szCs w:val="18"/>
              </w:rPr>
              <w:t xml:space="preserve"> - </w:t>
            </w:r>
            <w:r w:rsidRPr="0045438A">
              <w:rPr>
                <w:rFonts w:ascii="Calibri" w:hAnsi="Calibri"/>
                <w:sz w:val="18"/>
                <w:szCs w:val="18"/>
              </w:rPr>
              <w:t>CM &amp; PSA</w:t>
            </w:r>
          </w:p>
        </w:tc>
        <w:tc>
          <w:tcPr>
            <w:tcW w:w="155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1 per week</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highlight w:val="yellow"/>
              </w:rPr>
            </w:pPr>
            <w:r w:rsidRPr="00280702">
              <w:rPr>
                <w:rFonts w:ascii="Calibri" w:hAnsi="Calibri"/>
                <w:b/>
                <w:color w:val="FFFFFF" w:themeColor="background1"/>
                <w:szCs w:val="22"/>
              </w:rPr>
              <w:t>July 2010</w:t>
            </w:r>
          </w:p>
        </w:tc>
        <w:tc>
          <w:tcPr>
            <w:tcW w:w="1198" w:type="dxa"/>
          </w:tcPr>
          <w:p w:rsidR="00433AA8" w:rsidRPr="0045438A" w:rsidRDefault="00433AA8" w:rsidP="00433AA8">
            <w:pPr>
              <w:pStyle w:val="BodyText"/>
              <w:ind w:left="0"/>
              <w:rPr>
                <w:rFonts w:ascii="Calibri" w:hAnsi="Calibri"/>
                <w:sz w:val="18"/>
                <w:szCs w:val="18"/>
                <w:highlight w:val="yellow"/>
              </w:rPr>
            </w:pPr>
          </w:p>
        </w:tc>
        <w:tc>
          <w:tcPr>
            <w:tcW w:w="787" w:type="dxa"/>
          </w:tcPr>
          <w:p w:rsidR="00433AA8" w:rsidRPr="0045438A" w:rsidRDefault="00433AA8" w:rsidP="00433AA8">
            <w:pPr>
              <w:pStyle w:val="BodyText"/>
              <w:ind w:left="0"/>
              <w:rPr>
                <w:rFonts w:ascii="Calibri" w:hAnsi="Calibri"/>
                <w:sz w:val="18"/>
                <w:szCs w:val="18"/>
                <w:highlight w:val="yellow"/>
              </w:rPr>
            </w:pPr>
          </w:p>
        </w:tc>
        <w:tc>
          <w:tcPr>
            <w:tcW w:w="1134"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AMT</w:t>
            </w:r>
          </w:p>
        </w:tc>
        <w:tc>
          <w:tcPr>
            <w:tcW w:w="1135"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SWMS - CM &amp; PSA</w:t>
            </w:r>
          </w:p>
        </w:tc>
        <w:tc>
          <w:tcPr>
            <w:tcW w:w="1178" w:type="dxa"/>
          </w:tcPr>
          <w:p w:rsidR="00433AA8" w:rsidRPr="0045438A" w:rsidRDefault="00433AA8" w:rsidP="00433AA8">
            <w:pPr>
              <w:pStyle w:val="BodyText"/>
              <w:ind w:left="0"/>
              <w:rPr>
                <w:rFonts w:ascii="Calibri" w:hAnsi="Calibri"/>
                <w:sz w:val="18"/>
                <w:szCs w:val="18"/>
                <w:highlight w:val="yellow"/>
              </w:rPr>
            </w:pPr>
          </w:p>
        </w:tc>
        <w:tc>
          <w:tcPr>
            <w:tcW w:w="1089" w:type="dxa"/>
          </w:tcPr>
          <w:p w:rsidR="00433AA8" w:rsidRPr="0045438A" w:rsidRDefault="00433AA8" w:rsidP="00433AA8">
            <w:pPr>
              <w:pStyle w:val="BodyText"/>
              <w:ind w:left="0"/>
              <w:rPr>
                <w:rFonts w:ascii="Calibri" w:hAnsi="Calibri"/>
                <w:sz w:val="18"/>
                <w:szCs w:val="18"/>
                <w:highlight w:val="yellow"/>
              </w:rPr>
            </w:pPr>
          </w:p>
        </w:tc>
        <w:tc>
          <w:tcPr>
            <w:tcW w:w="155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1 per week</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rPr>
            </w:pPr>
            <w:r w:rsidRPr="00280702">
              <w:rPr>
                <w:rFonts w:ascii="Calibri" w:hAnsi="Calibri"/>
                <w:b/>
                <w:color w:val="FFFFFF" w:themeColor="background1"/>
                <w:szCs w:val="22"/>
              </w:rPr>
              <w:t>August</w:t>
            </w:r>
          </w:p>
          <w:p w:rsidR="00433AA8" w:rsidRPr="00280702" w:rsidRDefault="00711AD5" w:rsidP="00433AA8">
            <w:pPr>
              <w:pStyle w:val="BodyText"/>
              <w:ind w:left="0"/>
              <w:rPr>
                <w:rFonts w:ascii="Calibri" w:hAnsi="Calibri"/>
                <w:b/>
                <w:color w:val="FFFFFF" w:themeColor="background1"/>
                <w:szCs w:val="22"/>
                <w:highlight w:val="yellow"/>
              </w:rPr>
            </w:pPr>
            <w:r w:rsidRPr="00280702">
              <w:rPr>
                <w:rFonts w:ascii="Calibri" w:hAnsi="Calibri"/>
                <w:b/>
                <w:color w:val="FFFFFF" w:themeColor="background1"/>
                <w:szCs w:val="22"/>
              </w:rPr>
              <w:t>2010</w:t>
            </w:r>
          </w:p>
        </w:tc>
        <w:tc>
          <w:tcPr>
            <w:tcW w:w="1198"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Lifting equipment – CM &amp; PSA</w:t>
            </w:r>
          </w:p>
        </w:tc>
        <w:tc>
          <w:tcPr>
            <w:tcW w:w="787"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PSMP - PSM</w:t>
            </w:r>
          </w:p>
        </w:tc>
        <w:tc>
          <w:tcPr>
            <w:tcW w:w="1134" w:type="dxa"/>
          </w:tcPr>
          <w:p w:rsidR="00433AA8" w:rsidRPr="0045438A" w:rsidRDefault="00433AA8" w:rsidP="00433AA8">
            <w:pPr>
              <w:pStyle w:val="BodyText"/>
              <w:ind w:left="0"/>
              <w:rPr>
                <w:rFonts w:ascii="Calibri" w:hAnsi="Calibri"/>
                <w:sz w:val="18"/>
                <w:szCs w:val="18"/>
                <w:highlight w:val="yellow"/>
              </w:rPr>
            </w:pPr>
          </w:p>
        </w:tc>
        <w:tc>
          <w:tcPr>
            <w:tcW w:w="1135"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PSMP – PM</w:t>
            </w:r>
          </w:p>
        </w:tc>
        <w:tc>
          <w:tcPr>
            <w:tcW w:w="1178"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Lifting- PSA</w:t>
            </w:r>
          </w:p>
        </w:tc>
        <w:tc>
          <w:tcPr>
            <w:tcW w:w="108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TBA</w:t>
            </w:r>
          </w:p>
        </w:tc>
        <w:tc>
          <w:tcPr>
            <w:tcW w:w="155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1 per week</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rPr>
            </w:pPr>
            <w:r w:rsidRPr="00280702">
              <w:rPr>
                <w:rFonts w:ascii="Calibri" w:hAnsi="Calibri"/>
                <w:b/>
                <w:color w:val="FFFFFF" w:themeColor="background1"/>
                <w:szCs w:val="22"/>
              </w:rPr>
              <w:t>September</w:t>
            </w:r>
          </w:p>
          <w:p w:rsidR="00433AA8" w:rsidRPr="00280702" w:rsidRDefault="00711AD5" w:rsidP="00433AA8">
            <w:pPr>
              <w:pStyle w:val="BodyText"/>
              <w:ind w:left="0"/>
              <w:rPr>
                <w:rFonts w:ascii="Calibri" w:hAnsi="Calibri"/>
                <w:b/>
                <w:color w:val="FFFFFF" w:themeColor="background1"/>
                <w:szCs w:val="22"/>
                <w:highlight w:val="yellow"/>
              </w:rPr>
            </w:pPr>
            <w:r w:rsidRPr="00280702">
              <w:rPr>
                <w:rFonts w:ascii="Calibri" w:hAnsi="Calibri"/>
                <w:b/>
                <w:color w:val="FFFFFF" w:themeColor="background1"/>
                <w:szCs w:val="22"/>
              </w:rPr>
              <w:t>2010</w:t>
            </w:r>
          </w:p>
        </w:tc>
        <w:tc>
          <w:tcPr>
            <w:tcW w:w="1198"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Electrical– CM &amp; PSA</w:t>
            </w:r>
          </w:p>
        </w:tc>
        <w:tc>
          <w:tcPr>
            <w:tcW w:w="787" w:type="dxa"/>
          </w:tcPr>
          <w:p w:rsidR="00433AA8" w:rsidRPr="0045438A" w:rsidRDefault="00433AA8" w:rsidP="00433AA8">
            <w:pPr>
              <w:pStyle w:val="BodyText"/>
              <w:ind w:left="0"/>
              <w:rPr>
                <w:rFonts w:ascii="Calibri" w:hAnsi="Calibri"/>
                <w:sz w:val="18"/>
                <w:szCs w:val="18"/>
                <w:highlight w:val="yellow"/>
              </w:rPr>
            </w:pPr>
          </w:p>
        </w:tc>
        <w:tc>
          <w:tcPr>
            <w:tcW w:w="1134"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Project Manager</w:t>
            </w:r>
          </w:p>
        </w:tc>
        <w:tc>
          <w:tcPr>
            <w:tcW w:w="1135"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SWMS - CM &amp; PSA</w:t>
            </w:r>
          </w:p>
        </w:tc>
        <w:tc>
          <w:tcPr>
            <w:tcW w:w="1178"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Electrical- PSA</w:t>
            </w:r>
          </w:p>
        </w:tc>
        <w:tc>
          <w:tcPr>
            <w:tcW w:w="108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TBA</w:t>
            </w:r>
          </w:p>
        </w:tc>
        <w:tc>
          <w:tcPr>
            <w:tcW w:w="155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1 per week</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rPr>
            </w:pPr>
            <w:r w:rsidRPr="00280702">
              <w:rPr>
                <w:rFonts w:ascii="Calibri" w:hAnsi="Calibri"/>
                <w:b/>
                <w:color w:val="FFFFFF" w:themeColor="background1"/>
                <w:szCs w:val="22"/>
              </w:rPr>
              <w:t>October</w:t>
            </w:r>
          </w:p>
          <w:p w:rsidR="00433AA8" w:rsidRPr="00280702" w:rsidRDefault="00711AD5" w:rsidP="00433AA8">
            <w:pPr>
              <w:pStyle w:val="BodyText"/>
              <w:ind w:left="0"/>
              <w:rPr>
                <w:rFonts w:ascii="Calibri" w:hAnsi="Calibri"/>
                <w:b/>
                <w:color w:val="FFFFFF" w:themeColor="background1"/>
                <w:szCs w:val="22"/>
                <w:highlight w:val="yellow"/>
              </w:rPr>
            </w:pPr>
            <w:r w:rsidRPr="00280702">
              <w:rPr>
                <w:rFonts w:ascii="Calibri" w:hAnsi="Calibri"/>
                <w:b/>
                <w:color w:val="FFFFFF" w:themeColor="background1"/>
                <w:szCs w:val="22"/>
              </w:rPr>
              <w:t>2010</w:t>
            </w:r>
          </w:p>
        </w:tc>
        <w:tc>
          <w:tcPr>
            <w:tcW w:w="1198" w:type="dxa"/>
          </w:tcPr>
          <w:p w:rsidR="00433AA8" w:rsidRPr="0045438A" w:rsidRDefault="00433AA8" w:rsidP="00433AA8">
            <w:pPr>
              <w:pStyle w:val="BodyText"/>
              <w:ind w:left="0"/>
              <w:rPr>
                <w:rFonts w:ascii="Calibri" w:hAnsi="Calibri"/>
                <w:sz w:val="18"/>
                <w:szCs w:val="18"/>
                <w:highlight w:val="yellow"/>
              </w:rPr>
            </w:pPr>
          </w:p>
        </w:tc>
        <w:tc>
          <w:tcPr>
            <w:tcW w:w="787" w:type="dxa"/>
          </w:tcPr>
          <w:p w:rsidR="00433AA8" w:rsidRPr="0045438A" w:rsidRDefault="00433AA8" w:rsidP="00433AA8">
            <w:pPr>
              <w:pStyle w:val="BodyText"/>
              <w:ind w:left="0"/>
              <w:rPr>
                <w:rFonts w:ascii="Calibri" w:hAnsi="Calibri"/>
                <w:sz w:val="18"/>
                <w:szCs w:val="18"/>
                <w:highlight w:val="yellow"/>
              </w:rPr>
            </w:pPr>
          </w:p>
        </w:tc>
        <w:tc>
          <w:tcPr>
            <w:tcW w:w="1134" w:type="dxa"/>
          </w:tcPr>
          <w:p w:rsidR="00433AA8" w:rsidRPr="0045438A" w:rsidRDefault="00433AA8" w:rsidP="00433AA8">
            <w:pPr>
              <w:pStyle w:val="BodyText"/>
              <w:ind w:left="0"/>
              <w:rPr>
                <w:rFonts w:ascii="Calibri" w:hAnsi="Calibri"/>
                <w:sz w:val="18"/>
                <w:szCs w:val="18"/>
                <w:highlight w:val="yellow"/>
              </w:rPr>
            </w:pPr>
          </w:p>
        </w:tc>
        <w:tc>
          <w:tcPr>
            <w:tcW w:w="1135"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SWMS - CM &amp; PSA</w:t>
            </w:r>
          </w:p>
        </w:tc>
        <w:tc>
          <w:tcPr>
            <w:tcW w:w="1178" w:type="dxa"/>
          </w:tcPr>
          <w:p w:rsidR="00433AA8" w:rsidRPr="0045438A" w:rsidRDefault="00433AA8" w:rsidP="00433AA8">
            <w:pPr>
              <w:pStyle w:val="BodyText"/>
              <w:ind w:left="0"/>
              <w:rPr>
                <w:rFonts w:ascii="Calibri" w:hAnsi="Calibri"/>
                <w:sz w:val="18"/>
                <w:szCs w:val="18"/>
                <w:highlight w:val="yellow"/>
              </w:rPr>
            </w:pPr>
          </w:p>
        </w:tc>
        <w:tc>
          <w:tcPr>
            <w:tcW w:w="1089" w:type="dxa"/>
          </w:tcPr>
          <w:p w:rsidR="00433AA8" w:rsidRPr="0045438A" w:rsidRDefault="00433AA8" w:rsidP="00433AA8">
            <w:pPr>
              <w:pStyle w:val="BodyText"/>
              <w:ind w:left="0"/>
              <w:rPr>
                <w:rFonts w:ascii="Calibri" w:hAnsi="Calibri"/>
                <w:sz w:val="18"/>
                <w:szCs w:val="18"/>
                <w:highlight w:val="yellow"/>
              </w:rPr>
            </w:pPr>
          </w:p>
        </w:tc>
        <w:tc>
          <w:tcPr>
            <w:tcW w:w="1559"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1 per week</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rPr>
            </w:pPr>
            <w:r w:rsidRPr="00280702">
              <w:rPr>
                <w:rFonts w:ascii="Calibri" w:hAnsi="Calibri"/>
                <w:b/>
                <w:color w:val="FFFFFF" w:themeColor="background1"/>
                <w:szCs w:val="22"/>
              </w:rPr>
              <w:t>November</w:t>
            </w:r>
          </w:p>
          <w:p w:rsidR="00433AA8" w:rsidRPr="00280702" w:rsidRDefault="00711AD5" w:rsidP="00433AA8">
            <w:pPr>
              <w:pStyle w:val="BodyText"/>
              <w:ind w:left="0"/>
              <w:rPr>
                <w:rFonts w:ascii="Calibri" w:hAnsi="Calibri"/>
                <w:b/>
                <w:color w:val="FFFFFF" w:themeColor="background1"/>
                <w:szCs w:val="22"/>
                <w:highlight w:val="yellow"/>
              </w:rPr>
            </w:pPr>
            <w:r w:rsidRPr="00280702">
              <w:rPr>
                <w:rFonts w:ascii="Calibri" w:hAnsi="Calibri"/>
                <w:b/>
                <w:color w:val="FFFFFF" w:themeColor="background1"/>
                <w:szCs w:val="22"/>
              </w:rPr>
              <w:t>2010</w:t>
            </w:r>
          </w:p>
        </w:tc>
        <w:tc>
          <w:tcPr>
            <w:tcW w:w="1198"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Worksite Protection– CM &amp; PSA</w:t>
            </w:r>
          </w:p>
        </w:tc>
        <w:tc>
          <w:tcPr>
            <w:tcW w:w="787"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Excavations - PSA</w:t>
            </w:r>
          </w:p>
        </w:tc>
        <w:tc>
          <w:tcPr>
            <w:tcW w:w="1134" w:type="dxa"/>
          </w:tcPr>
          <w:p w:rsidR="00433AA8" w:rsidRPr="0045438A" w:rsidRDefault="00433AA8" w:rsidP="00433AA8">
            <w:pPr>
              <w:pStyle w:val="BodyText"/>
              <w:ind w:left="0"/>
              <w:rPr>
                <w:rFonts w:ascii="Calibri" w:hAnsi="Calibri"/>
                <w:sz w:val="18"/>
                <w:szCs w:val="18"/>
                <w:highlight w:val="yellow"/>
              </w:rPr>
            </w:pPr>
          </w:p>
        </w:tc>
        <w:tc>
          <w:tcPr>
            <w:tcW w:w="1135"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PSMP – PM + PSM</w:t>
            </w:r>
          </w:p>
        </w:tc>
        <w:tc>
          <w:tcPr>
            <w:tcW w:w="1178"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Worksite Protection- PSA</w:t>
            </w:r>
          </w:p>
        </w:tc>
        <w:tc>
          <w:tcPr>
            <w:tcW w:w="108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TBA</w:t>
            </w:r>
          </w:p>
        </w:tc>
        <w:tc>
          <w:tcPr>
            <w:tcW w:w="155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1 per week</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rPr>
            </w:pPr>
            <w:r w:rsidRPr="00280702">
              <w:rPr>
                <w:rFonts w:ascii="Calibri" w:hAnsi="Calibri"/>
                <w:b/>
                <w:color w:val="FFFFFF" w:themeColor="background1"/>
                <w:szCs w:val="22"/>
              </w:rPr>
              <w:t>December</w:t>
            </w:r>
          </w:p>
          <w:p w:rsidR="00433AA8" w:rsidRPr="00280702" w:rsidRDefault="00711AD5" w:rsidP="00433AA8">
            <w:pPr>
              <w:pStyle w:val="BodyText"/>
              <w:ind w:left="0"/>
              <w:rPr>
                <w:rFonts w:ascii="Calibri" w:hAnsi="Calibri"/>
                <w:b/>
                <w:color w:val="FFFFFF" w:themeColor="background1"/>
                <w:szCs w:val="22"/>
                <w:highlight w:val="yellow"/>
              </w:rPr>
            </w:pPr>
            <w:r w:rsidRPr="00280702">
              <w:rPr>
                <w:rFonts w:ascii="Calibri" w:hAnsi="Calibri"/>
                <w:b/>
                <w:color w:val="FFFFFF" w:themeColor="background1"/>
                <w:szCs w:val="22"/>
              </w:rPr>
              <w:t>2010</w:t>
            </w:r>
          </w:p>
        </w:tc>
        <w:tc>
          <w:tcPr>
            <w:tcW w:w="1198" w:type="dxa"/>
          </w:tcPr>
          <w:p w:rsidR="00433AA8" w:rsidRPr="0045438A" w:rsidRDefault="00433AA8" w:rsidP="00433AA8">
            <w:pPr>
              <w:pStyle w:val="BodyText"/>
              <w:ind w:left="0"/>
              <w:rPr>
                <w:rFonts w:ascii="Calibri" w:hAnsi="Calibri"/>
                <w:sz w:val="18"/>
                <w:szCs w:val="18"/>
                <w:highlight w:val="yellow"/>
              </w:rPr>
            </w:pPr>
          </w:p>
        </w:tc>
        <w:tc>
          <w:tcPr>
            <w:tcW w:w="787" w:type="dxa"/>
          </w:tcPr>
          <w:p w:rsidR="00433AA8" w:rsidRPr="0045438A" w:rsidRDefault="00433AA8" w:rsidP="00433AA8">
            <w:pPr>
              <w:pStyle w:val="BodyText"/>
              <w:ind w:left="0"/>
              <w:rPr>
                <w:rFonts w:ascii="Calibri" w:hAnsi="Calibri"/>
                <w:sz w:val="18"/>
                <w:szCs w:val="18"/>
                <w:highlight w:val="yellow"/>
              </w:rPr>
            </w:pPr>
          </w:p>
        </w:tc>
        <w:tc>
          <w:tcPr>
            <w:tcW w:w="1134" w:type="dxa"/>
          </w:tcPr>
          <w:p w:rsidR="00433AA8" w:rsidRPr="0045438A" w:rsidRDefault="00433AA8" w:rsidP="00433AA8">
            <w:pPr>
              <w:pStyle w:val="BodyText"/>
              <w:ind w:left="0"/>
              <w:rPr>
                <w:rFonts w:ascii="Calibri" w:hAnsi="Calibri"/>
                <w:sz w:val="18"/>
                <w:szCs w:val="18"/>
                <w:highlight w:val="yellow"/>
              </w:rPr>
            </w:pPr>
          </w:p>
        </w:tc>
        <w:tc>
          <w:tcPr>
            <w:tcW w:w="1135"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 xml:space="preserve">SWMS - CM &amp; PSA </w:t>
            </w:r>
          </w:p>
        </w:tc>
        <w:tc>
          <w:tcPr>
            <w:tcW w:w="1178" w:type="dxa"/>
          </w:tcPr>
          <w:p w:rsidR="00433AA8" w:rsidRPr="0045438A" w:rsidRDefault="00433AA8" w:rsidP="00433AA8">
            <w:pPr>
              <w:pStyle w:val="BodyText"/>
              <w:ind w:left="0"/>
              <w:rPr>
                <w:rFonts w:ascii="Calibri" w:hAnsi="Calibri"/>
                <w:sz w:val="18"/>
                <w:szCs w:val="18"/>
                <w:highlight w:val="yellow"/>
              </w:rPr>
            </w:pPr>
          </w:p>
        </w:tc>
        <w:tc>
          <w:tcPr>
            <w:tcW w:w="108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TBA</w:t>
            </w:r>
          </w:p>
        </w:tc>
        <w:tc>
          <w:tcPr>
            <w:tcW w:w="1559" w:type="dxa"/>
          </w:tcPr>
          <w:p w:rsidR="00433AA8" w:rsidRPr="0045438A" w:rsidRDefault="00711AD5" w:rsidP="00433AA8">
            <w:pPr>
              <w:pStyle w:val="BodyText"/>
              <w:ind w:left="0"/>
              <w:rPr>
                <w:rFonts w:ascii="Calibri" w:hAnsi="Calibri"/>
                <w:sz w:val="18"/>
                <w:szCs w:val="18"/>
                <w:highlight w:val="yellow"/>
              </w:rPr>
            </w:pPr>
            <w:r w:rsidRPr="0045438A">
              <w:rPr>
                <w:rFonts w:ascii="Calibri" w:hAnsi="Calibri"/>
                <w:sz w:val="18"/>
                <w:szCs w:val="18"/>
              </w:rPr>
              <w:t>1 per week</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highlight w:val="yellow"/>
              </w:rPr>
            </w:pPr>
            <w:r w:rsidRPr="00280702">
              <w:rPr>
                <w:rFonts w:ascii="Calibri" w:hAnsi="Calibri"/>
                <w:b/>
                <w:color w:val="FFFFFF" w:themeColor="background1"/>
                <w:szCs w:val="22"/>
              </w:rPr>
              <w:t>January 2011</w:t>
            </w:r>
          </w:p>
        </w:tc>
        <w:tc>
          <w:tcPr>
            <w:tcW w:w="1198" w:type="dxa"/>
          </w:tcPr>
          <w:p w:rsidR="00433AA8" w:rsidRPr="0045438A" w:rsidRDefault="00433AA8" w:rsidP="00433AA8">
            <w:pPr>
              <w:pStyle w:val="BodyText"/>
              <w:ind w:left="0"/>
              <w:rPr>
                <w:rFonts w:ascii="Calibri" w:hAnsi="Calibri"/>
                <w:sz w:val="18"/>
                <w:szCs w:val="18"/>
              </w:rPr>
            </w:pPr>
          </w:p>
        </w:tc>
        <w:tc>
          <w:tcPr>
            <w:tcW w:w="787" w:type="dxa"/>
          </w:tcPr>
          <w:p w:rsidR="00433AA8" w:rsidRPr="0045438A" w:rsidRDefault="00433AA8" w:rsidP="00433AA8">
            <w:pPr>
              <w:pStyle w:val="BodyText"/>
              <w:ind w:left="0"/>
              <w:rPr>
                <w:rFonts w:ascii="Calibri" w:hAnsi="Calibri"/>
                <w:sz w:val="18"/>
                <w:szCs w:val="18"/>
              </w:rPr>
            </w:pPr>
          </w:p>
        </w:tc>
        <w:tc>
          <w:tcPr>
            <w:tcW w:w="1134"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Project Manager</w:t>
            </w:r>
          </w:p>
        </w:tc>
        <w:tc>
          <w:tcPr>
            <w:tcW w:w="1135"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SWMS - CM &amp; PSA</w:t>
            </w:r>
          </w:p>
        </w:tc>
        <w:tc>
          <w:tcPr>
            <w:tcW w:w="1178" w:type="dxa"/>
          </w:tcPr>
          <w:p w:rsidR="00433AA8" w:rsidRPr="0045438A" w:rsidRDefault="00433AA8" w:rsidP="00433AA8">
            <w:pPr>
              <w:pStyle w:val="BodyText"/>
              <w:ind w:left="0"/>
              <w:rPr>
                <w:rFonts w:ascii="Calibri" w:hAnsi="Calibri"/>
                <w:sz w:val="18"/>
                <w:szCs w:val="18"/>
              </w:rPr>
            </w:pPr>
          </w:p>
        </w:tc>
        <w:tc>
          <w:tcPr>
            <w:tcW w:w="1089"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559"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1 per week</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rPr>
            </w:pPr>
            <w:r w:rsidRPr="00280702">
              <w:rPr>
                <w:rFonts w:ascii="Calibri" w:hAnsi="Calibri"/>
                <w:b/>
                <w:color w:val="FFFFFF" w:themeColor="background1"/>
                <w:szCs w:val="22"/>
              </w:rPr>
              <w:t>February 2011</w:t>
            </w:r>
          </w:p>
        </w:tc>
        <w:tc>
          <w:tcPr>
            <w:tcW w:w="1198"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787"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134"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135"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178"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089"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559"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r>
      <w:tr w:rsidR="00433AA8" w:rsidRPr="00CC17AF">
        <w:tc>
          <w:tcPr>
            <w:tcW w:w="1270" w:type="dxa"/>
            <w:shd w:val="clear" w:color="auto" w:fill="4F81BD" w:themeFill="accent1"/>
            <w:vAlign w:val="center"/>
          </w:tcPr>
          <w:p w:rsidR="00433AA8" w:rsidRPr="00280702" w:rsidRDefault="00711AD5" w:rsidP="00433AA8">
            <w:pPr>
              <w:pStyle w:val="BodyText"/>
              <w:ind w:left="0"/>
              <w:rPr>
                <w:rFonts w:ascii="Calibri" w:hAnsi="Calibri"/>
                <w:b/>
                <w:color w:val="FFFFFF" w:themeColor="background1"/>
                <w:szCs w:val="22"/>
              </w:rPr>
            </w:pPr>
            <w:r w:rsidRPr="00280702">
              <w:rPr>
                <w:rFonts w:ascii="Calibri" w:hAnsi="Calibri"/>
                <w:b/>
                <w:color w:val="FFFFFF" w:themeColor="background1"/>
                <w:szCs w:val="22"/>
              </w:rPr>
              <w:t>March 2011</w:t>
            </w:r>
          </w:p>
        </w:tc>
        <w:tc>
          <w:tcPr>
            <w:tcW w:w="1198"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787"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134"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135"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178"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089"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c>
          <w:tcPr>
            <w:tcW w:w="1559" w:type="dxa"/>
          </w:tcPr>
          <w:p w:rsidR="00433AA8" w:rsidRPr="0045438A" w:rsidRDefault="00711AD5" w:rsidP="00433AA8">
            <w:pPr>
              <w:pStyle w:val="BodyText"/>
              <w:ind w:left="0"/>
              <w:rPr>
                <w:rFonts w:ascii="Calibri" w:hAnsi="Calibri"/>
                <w:sz w:val="18"/>
                <w:szCs w:val="18"/>
              </w:rPr>
            </w:pPr>
            <w:r w:rsidRPr="0045438A">
              <w:rPr>
                <w:rFonts w:ascii="Calibri" w:hAnsi="Calibri"/>
                <w:sz w:val="18"/>
                <w:szCs w:val="18"/>
              </w:rPr>
              <w:t>TBA</w:t>
            </w:r>
          </w:p>
        </w:tc>
      </w:tr>
    </w:tbl>
    <w:p w:rsidR="00433AA8" w:rsidRPr="004F70DE" w:rsidRDefault="00711AD5" w:rsidP="00433AA8">
      <w:pPr>
        <w:pStyle w:val="McLLBodyText"/>
        <w:spacing w:before="120" w:after="120"/>
        <w:ind w:left="0"/>
        <w:rPr>
          <w:rFonts w:ascii="Calibri" w:hAnsi="Calibri" w:cs="Arial"/>
          <w:sz w:val="22"/>
          <w:szCs w:val="22"/>
        </w:rPr>
      </w:pPr>
      <w:r w:rsidRPr="004F70DE">
        <w:rPr>
          <w:rFonts w:ascii="Calibri" w:hAnsi="Calibri" w:cs="Arial"/>
          <w:sz w:val="22"/>
          <w:szCs w:val="22"/>
        </w:rPr>
        <w:t>Corrective actions and improvement actions on this project may arise from a number of sources such as investigations, inspections, audits, suggestions, walkabouts and observations etc.  Whenever possible, the actions will be developed in accordance with the control methodology delivered earlier in this document e.g. by adopting the highest reasonable control actions (including the minimum requirements dictated by legislation, standards and codes etc).</w:t>
      </w:r>
    </w:p>
    <w:p w:rsidR="00433AA8" w:rsidRPr="004F70DE" w:rsidRDefault="00711AD5" w:rsidP="00433AA8">
      <w:pPr>
        <w:pStyle w:val="McLLBodyText"/>
        <w:spacing w:before="120" w:after="120"/>
        <w:ind w:left="0"/>
        <w:rPr>
          <w:rFonts w:ascii="Calibri" w:hAnsi="Calibri" w:cs="Arial"/>
          <w:sz w:val="22"/>
          <w:szCs w:val="22"/>
        </w:rPr>
      </w:pPr>
      <w:r w:rsidRPr="004F70DE">
        <w:rPr>
          <w:rFonts w:ascii="Calibri" w:hAnsi="Calibri" w:cs="Arial"/>
          <w:sz w:val="22"/>
          <w:szCs w:val="22"/>
        </w:rPr>
        <w:t>As a minimum, all Corrective Actions or Improvement actions raised will:</w:t>
      </w:r>
    </w:p>
    <w:p w:rsidR="00BA3311" w:rsidRDefault="00711AD5" w:rsidP="00433AA8">
      <w:pPr>
        <w:pStyle w:val="McLLBodyText"/>
        <w:spacing w:before="120" w:after="120"/>
        <w:rPr>
          <w:rFonts w:ascii="Calibri" w:hAnsi="Calibri" w:cs="Arial"/>
          <w:sz w:val="22"/>
          <w:szCs w:val="22"/>
        </w:rPr>
      </w:pPr>
      <w:r w:rsidRPr="004F70DE">
        <w:rPr>
          <w:rFonts w:ascii="Calibri" w:hAnsi="Calibri" w:cs="Arial"/>
          <w:sz w:val="22"/>
          <w:szCs w:val="22"/>
        </w:rPr>
        <w:t>•</w:t>
      </w:r>
      <w:r w:rsidRPr="004F70DE">
        <w:rPr>
          <w:rFonts w:ascii="Calibri" w:hAnsi="Calibri" w:cs="Arial"/>
          <w:sz w:val="22"/>
          <w:szCs w:val="22"/>
        </w:rPr>
        <w:tab/>
        <w:t xml:space="preserve">Be recorded in the project </w:t>
      </w:r>
      <w:hyperlink r:id="rId139" w:history="1">
        <w:r w:rsidRPr="00BA3311">
          <w:rPr>
            <w:rStyle w:val="Hyperlink"/>
            <w:rFonts w:ascii="Calibri" w:hAnsi="Calibri" w:cs="Arial"/>
            <w:sz w:val="22"/>
            <w:szCs w:val="22"/>
          </w:rPr>
          <w:t>corrective actions register</w:t>
        </w:r>
      </w:hyperlink>
      <w:r w:rsidR="00FE67F1">
        <w:rPr>
          <w:rFonts w:ascii="Calibri" w:hAnsi="Calibri" w:cs="Arial"/>
          <w:sz w:val="22"/>
          <w:szCs w:val="22"/>
        </w:rPr>
        <w:t xml:space="preserve">  </w:t>
      </w:r>
      <w:r w:rsidR="00FE67F1" w:rsidRPr="00C221D6">
        <w:rPr>
          <w:rFonts w:ascii="Calibri" w:hAnsi="Calibri" w:cs="Arial"/>
          <w:sz w:val="22"/>
          <w:szCs w:val="22"/>
          <w:highlight w:val="magenta"/>
        </w:rPr>
        <w:t>no register</w:t>
      </w:r>
      <w:r w:rsidR="00FE67F1">
        <w:rPr>
          <w:rFonts w:ascii="Calibri" w:hAnsi="Calibri" w:cs="Arial"/>
          <w:sz w:val="22"/>
          <w:szCs w:val="22"/>
        </w:rPr>
        <w:t xml:space="preserve"> </w:t>
      </w:r>
    </w:p>
    <w:p w:rsidR="00433AA8" w:rsidRPr="004F70DE" w:rsidRDefault="00711AD5" w:rsidP="00433AA8">
      <w:pPr>
        <w:pStyle w:val="McLLBodyText"/>
        <w:spacing w:before="120" w:after="120"/>
        <w:rPr>
          <w:rFonts w:ascii="Calibri" w:hAnsi="Calibri" w:cs="Arial"/>
          <w:sz w:val="22"/>
          <w:szCs w:val="22"/>
        </w:rPr>
      </w:pPr>
      <w:r w:rsidRPr="004F70DE">
        <w:rPr>
          <w:rFonts w:ascii="Calibri" w:hAnsi="Calibri" w:cs="Arial"/>
          <w:sz w:val="22"/>
          <w:szCs w:val="22"/>
        </w:rPr>
        <w:t>•</w:t>
      </w:r>
      <w:r w:rsidRPr="004F70DE">
        <w:rPr>
          <w:rFonts w:ascii="Calibri" w:hAnsi="Calibri" w:cs="Arial"/>
          <w:sz w:val="22"/>
          <w:szCs w:val="22"/>
        </w:rPr>
        <w:tab/>
        <w:t>Be allocated to a specific person</w:t>
      </w:r>
    </w:p>
    <w:p w:rsidR="00433AA8" w:rsidRPr="004F70DE" w:rsidRDefault="00711AD5" w:rsidP="00433AA8">
      <w:pPr>
        <w:pStyle w:val="McLLBodyText"/>
        <w:spacing w:before="120" w:after="120"/>
        <w:rPr>
          <w:rFonts w:ascii="Calibri" w:hAnsi="Calibri" w:cs="Arial"/>
          <w:sz w:val="22"/>
          <w:szCs w:val="22"/>
        </w:rPr>
      </w:pPr>
      <w:r w:rsidRPr="004F70DE">
        <w:rPr>
          <w:rFonts w:ascii="Calibri" w:hAnsi="Calibri" w:cs="Arial"/>
          <w:sz w:val="22"/>
          <w:szCs w:val="22"/>
        </w:rPr>
        <w:t>•</w:t>
      </w:r>
      <w:r w:rsidRPr="004F70DE">
        <w:rPr>
          <w:rFonts w:ascii="Calibri" w:hAnsi="Calibri" w:cs="Arial"/>
          <w:sz w:val="22"/>
          <w:szCs w:val="22"/>
        </w:rPr>
        <w:tab/>
        <w:t>Be put in context</w:t>
      </w:r>
    </w:p>
    <w:p w:rsidR="00433AA8" w:rsidRPr="004F70DE" w:rsidRDefault="00711AD5" w:rsidP="00433AA8">
      <w:pPr>
        <w:pStyle w:val="McLLBodyText"/>
        <w:spacing w:before="120" w:after="120"/>
        <w:rPr>
          <w:rFonts w:ascii="Calibri" w:hAnsi="Calibri" w:cs="Arial"/>
          <w:sz w:val="22"/>
          <w:szCs w:val="22"/>
        </w:rPr>
      </w:pPr>
      <w:r w:rsidRPr="004F70DE">
        <w:rPr>
          <w:rFonts w:ascii="Calibri" w:hAnsi="Calibri" w:cs="Arial"/>
          <w:sz w:val="22"/>
          <w:szCs w:val="22"/>
        </w:rPr>
        <w:lastRenderedPageBreak/>
        <w:t>•</w:t>
      </w:r>
      <w:r w:rsidRPr="004F70DE">
        <w:rPr>
          <w:rFonts w:ascii="Calibri" w:hAnsi="Calibri" w:cs="Arial"/>
          <w:sz w:val="22"/>
          <w:szCs w:val="22"/>
        </w:rPr>
        <w:tab/>
        <w:t xml:space="preserve">Have a potential consequence rating </w:t>
      </w:r>
      <w:r>
        <w:rPr>
          <w:rFonts w:ascii="Calibri" w:hAnsi="Calibri" w:cs="Arial"/>
          <w:sz w:val="22"/>
          <w:szCs w:val="22"/>
        </w:rPr>
        <w:t xml:space="preserve">(if implementation is not undertaken) </w:t>
      </w:r>
      <w:r w:rsidRPr="004F70DE">
        <w:rPr>
          <w:rFonts w:ascii="Calibri" w:hAnsi="Calibri" w:cs="Arial"/>
          <w:sz w:val="22"/>
          <w:szCs w:val="22"/>
        </w:rPr>
        <w:t>(see table below).</w:t>
      </w:r>
    </w:p>
    <w:p w:rsidR="00433AA8" w:rsidRPr="004F70DE" w:rsidRDefault="00711AD5" w:rsidP="00433AA8">
      <w:pPr>
        <w:pStyle w:val="McLLBodyText"/>
        <w:spacing w:before="120" w:after="120"/>
        <w:rPr>
          <w:rFonts w:ascii="Calibri" w:hAnsi="Calibri" w:cs="Arial"/>
          <w:sz w:val="22"/>
          <w:szCs w:val="22"/>
        </w:rPr>
      </w:pPr>
      <w:r w:rsidRPr="004F70DE">
        <w:rPr>
          <w:rFonts w:ascii="Calibri" w:hAnsi="Calibri" w:cs="Arial"/>
          <w:sz w:val="22"/>
          <w:szCs w:val="22"/>
        </w:rPr>
        <w:t>•</w:t>
      </w:r>
      <w:r w:rsidRPr="004F70DE">
        <w:rPr>
          <w:rFonts w:ascii="Calibri" w:hAnsi="Calibri" w:cs="Arial"/>
          <w:sz w:val="22"/>
          <w:szCs w:val="22"/>
        </w:rPr>
        <w:tab/>
        <w:t>Have a due date based on the potential consequence rating</w:t>
      </w:r>
      <w:r>
        <w:rPr>
          <w:rFonts w:ascii="Calibri" w:hAnsi="Calibri" w:cs="Arial"/>
          <w:sz w:val="22"/>
          <w:szCs w:val="22"/>
        </w:rPr>
        <w:t>.</w:t>
      </w:r>
    </w:p>
    <w:p w:rsidR="00433AA8" w:rsidRPr="004F70DE" w:rsidRDefault="00711AD5" w:rsidP="00433AA8">
      <w:pPr>
        <w:pStyle w:val="McLLBodyText"/>
        <w:spacing w:before="120" w:after="120"/>
        <w:rPr>
          <w:rFonts w:ascii="Calibri" w:hAnsi="Calibri" w:cs="Arial"/>
          <w:sz w:val="22"/>
          <w:szCs w:val="22"/>
        </w:rPr>
      </w:pPr>
      <w:r w:rsidRPr="004F70DE">
        <w:rPr>
          <w:rFonts w:ascii="Calibri" w:hAnsi="Calibri" w:cs="Arial"/>
          <w:sz w:val="22"/>
          <w:szCs w:val="22"/>
        </w:rPr>
        <w:t>•</w:t>
      </w:r>
      <w:r w:rsidRPr="004F70DE">
        <w:rPr>
          <w:rFonts w:ascii="Calibri" w:hAnsi="Calibri" w:cs="Arial"/>
          <w:sz w:val="22"/>
          <w:szCs w:val="22"/>
        </w:rPr>
        <w:tab/>
        <w:t>Be completed by the due date or extension requested and justified.</w:t>
      </w:r>
    </w:p>
    <w:p w:rsidR="00433AA8" w:rsidRPr="004F70DE" w:rsidRDefault="00711AD5" w:rsidP="00433AA8">
      <w:pPr>
        <w:pStyle w:val="McLLBodyText"/>
        <w:spacing w:before="120" w:after="120"/>
        <w:rPr>
          <w:rFonts w:ascii="Calibri" w:hAnsi="Calibri" w:cs="Arial"/>
          <w:sz w:val="22"/>
          <w:szCs w:val="22"/>
        </w:rPr>
      </w:pPr>
      <w:r w:rsidRPr="004F70DE">
        <w:rPr>
          <w:rFonts w:ascii="Calibri" w:hAnsi="Calibri" w:cs="Arial"/>
          <w:sz w:val="22"/>
          <w:szCs w:val="22"/>
        </w:rPr>
        <w:t>•</w:t>
      </w:r>
      <w:r w:rsidRPr="004F70DE">
        <w:rPr>
          <w:rFonts w:ascii="Calibri" w:hAnsi="Calibri" w:cs="Arial"/>
          <w:sz w:val="22"/>
          <w:szCs w:val="22"/>
        </w:rPr>
        <w:tab/>
        <w:t>Evidence of completion provided and tracked</w:t>
      </w:r>
      <w:r>
        <w:rPr>
          <w:rFonts w:ascii="Calibri" w:hAnsi="Calibri" w:cs="Arial"/>
          <w:sz w:val="22"/>
          <w:szCs w:val="22"/>
        </w:rPr>
        <w:t>.</w:t>
      </w:r>
    </w:p>
    <w:p w:rsidR="00433AA8" w:rsidRPr="004F70DE" w:rsidRDefault="00711AD5" w:rsidP="00433AA8">
      <w:pPr>
        <w:pStyle w:val="McLLBodyText"/>
        <w:spacing w:before="120" w:after="120"/>
        <w:rPr>
          <w:rFonts w:ascii="Calibri" w:hAnsi="Calibri" w:cs="Arial"/>
          <w:sz w:val="22"/>
          <w:szCs w:val="22"/>
        </w:rPr>
      </w:pPr>
      <w:r w:rsidRPr="004F70DE">
        <w:rPr>
          <w:rFonts w:ascii="Calibri" w:hAnsi="Calibri" w:cs="Arial"/>
          <w:sz w:val="22"/>
          <w:szCs w:val="22"/>
        </w:rPr>
        <w:t>•</w:t>
      </w:r>
      <w:r w:rsidRPr="004F70DE">
        <w:rPr>
          <w:rFonts w:ascii="Calibri" w:hAnsi="Calibri" w:cs="Arial"/>
          <w:sz w:val="22"/>
          <w:szCs w:val="22"/>
        </w:rPr>
        <w:tab/>
        <w:t>Implementation reviewed prior to close out.</w:t>
      </w:r>
    </w:p>
    <w:p w:rsidR="00433AA8" w:rsidRDefault="00711AD5" w:rsidP="00433AA8">
      <w:pPr>
        <w:pStyle w:val="McLLBodyText"/>
        <w:spacing w:before="120" w:after="120"/>
        <w:rPr>
          <w:rFonts w:ascii="Calibri" w:hAnsi="Calibri" w:cs="Arial"/>
          <w:sz w:val="22"/>
          <w:szCs w:val="22"/>
        </w:rPr>
      </w:pPr>
      <w:r w:rsidRPr="004F70DE">
        <w:rPr>
          <w:rFonts w:ascii="Calibri" w:hAnsi="Calibri" w:cs="Arial"/>
          <w:sz w:val="22"/>
          <w:szCs w:val="22"/>
        </w:rPr>
        <w:t>•</w:t>
      </w:r>
      <w:r w:rsidRPr="004F70DE">
        <w:rPr>
          <w:rFonts w:ascii="Calibri" w:hAnsi="Calibri" w:cs="Arial"/>
          <w:sz w:val="22"/>
          <w:szCs w:val="22"/>
        </w:rPr>
        <w:tab/>
        <w:t>Effectiveness reviewed post close out.</w:t>
      </w:r>
    </w:p>
    <w:p w:rsidR="00285C67" w:rsidRDefault="00711AD5">
      <w:pPr>
        <w:pStyle w:val="McLLBodyText"/>
        <w:numPr>
          <w:ilvl w:val="0"/>
          <w:numId w:val="32"/>
        </w:numPr>
        <w:spacing w:before="120" w:after="120"/>
        <w:rPr>
          <w:rFonts w:ascii="Calibri" w:hAnsi="Calibri" w:cs="Arial"/>
          <w:sz w:val="22"/>
          <w:szCs w:val="22"/>
        </w:rPr>
      </w:pPr>
      <w:r>
        <w:rPr>
          <w:rFonts w:ascii="Calibri" w:hAnsi="Calibri" w:cs="Arial"/>
          <w:sz w:val="22"/>
          <w:szCs w:val="22"/>
        </w:rPr>
        <w:t>Actions taken fed back to person(s) involved in raising the initiating event.</w:t>
      </w:r>
    </w:p>
    <w:p w:rsidR="00433AA8" w:rsidRPr="004F70DE" w:rsidRDefault="00711AD5" w:rsidP="00433AA8">
      <w:pPr>
        <w:pStyle w:val="McLLBodyText"/>
        <w:spacing w:before="120" w:after="120"/>
        <w:ind w:left="0"/>
        <w:jc w:val="center"/>
        <w:rPr>
          <w:rFonts w:ascii="Calibri" w:hAnsi="Calibri" w:cs="Arial"/>
          <w:sz w:val="22"/>
          <w:szCs w:val="22"/>
        </w:rPr>
      </w:pPr>
      <w:r>
        <w:rPr>
          <w:rFonts w:ascii="Calibri" w:hAnsi="Calibri"/>
          <w:noProof/>
          <w:lang w:eastAsia="en-AU"/>
        </w:rPr>
        <w:drawing>
          <wp:inline distT="0" distB="0" distL="0" distR="0">
            <wp:extent cx="5836920" cy="3218400"/>
            <wp:effectExtent l="19050" t="0" r="0" b="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0" cstate="print"/>
                    <a:srcRect/>
                    <a:stretch>
                      <a:fillRect/>
                    </a:stretch>
                  </pic:blipFill>
                  <pic:spPr bwMode="auto">
                    <a:xfrm>
                      <a:off x="0" y="0"/>
                      <a:ext cx="5836920" cy="3218400"/>
                    </a:xfrm>
                    <a:prstGeom prst="rect">
                      <a:avLst/>
                    </a:prstGeom>
                    <a:noFill/>
                    <a:ln w="9525">
                      <a:noFill/>
                      <a:miter lim="800000"/>
                      <a:headEnd/>
                      <a:tailEnd/>
                    </a:ln>
                  </pic:spPr>
                </pic:pic>
              </a:graphicData>
            </a:graphic>
          </wp:inline>
        </w:drawing>
      </w:r>
    </w:p>
    <w:p w:rsidR="00285C67" w:rsidRDefault="00711AD5">
      <w:pPr>
        <w:pStyle w:val="Heading1"/>
        <w:numPr>
          <w:ilvl w:val="1"/>
          <w:numId w:val="24"/>
        </w:numPr>
        <w:ind w:left="709"/>
        <w:rPr>
          <w:color w:val="4F81BD" w:themeColor="accent1"/>
          <w:sz w:val="28"/>
          <w:szCs w:val="28"/>
        </w:rPr>
      </w:pPr>
      <w:r w:rsidRPr="00365636">
        <w:rPr>
          <w:color w:val="4F81BD" w:themeColor="accent1"/>
          <w:sz w:val="28"/>
          <w:szCs w:val="28"/>
        </w:rPr>
        <w:t xml:space="preserve"> </w:t>
      </w:r>
      <w:bookmarkStart w:id="43" w:name="_Toc274665405"/>
      <w:r w:rsidRPr="00365636">
        <w:rPr>
          <w:color w:val="4F81BD" w:themeColor="accent1"/>
          <w:sz w:val="28"/>
          <w:szCs w:val="28"/>
        </w:rPr>
        <w:t>SWMS Review</w:t>
      </w:r>
      <w:bookmarkEnd w:id="43"/>
      <w:r w:rsidRPr="00365636">
        <w:rPr>
          <w:color w:val="4F81BD" w:themeColor="accent1"/>
          <w:sz w:val="28"/>
          <w:szCs w:val="28"/>
        </w:rPr>
        <w:t xml:space="preserve"> </w:t>
      </w:r>
    </w:p>
    <w:p w:rsidR="00430A36" w:rsidRDefault="00711AD5" w:rsidP="00433AA8">
      <w:pPr>
        <w:rPr>
          <w:rFonts w:ascii="Calibri" w:eastAsia="PMingLiU" w:hAnsi="Calibri" w:cs="Arial"/>
          <w:sz w:val="22"/>
          <w:szCs w:val="22"/>
          <w:lang w:eastAsia="en-US"/>
        </w:rPr>
      </w:pPr>
      <w:r>
        <w:rPr>
          <w:rFonts w:ascii="Calibri" w:eastAsia="PMingLiU" w:hAnsi="Calibri" w:cs="Arial"/>
          <w:sz w:val="22"/>
          <w:szCs w:val="22"/>
          <w:lang w:eastAsia="en-US"/>
        </w:rPr>
        <w:t>All SWMS that will be followed during the course of the project will be reviewed by the Project Management Team using</w:t>
      </w:r>
      <w:r w:rsidRPr="00443F1C">
        <w:rPr>
          <w:rFonts w:ascii="Calibri" w:hAnsi="Calibri" w:cs="Arial"/>
          <w:sz w:val="22"/>
          <w:szCs w:val="22"/>
        </w:rPr>
        <w:t xml:space="preserve"> </w:t>
      </w:r>
      <w:r>
        <w:rPr>
          <w:rFonts w:ascii="Calibri" w:hAnsi="Calibri" w:cs="Arial"/>
          <w:sz w:val="22"/>
          <w:szCs w:val="22"/>
        </w:rPr>
        <w:t>t</w:t>
      </w:r>
      <w:r w:rsidRPr="00280702">
        <w:rPr>
          <w:rFonts w:ascii="Calibri" w:hAnsi="Calibri" w:cs="Arial"/>
          <w:sz w:val="22"/>
          <w:szCs w:val="22"/>
        </w:rPr>
        <w:t>he RailCorp SWMS Checklist</w:t>
      </w:r>
      <w:r>
        <w:rPr>
          <w:rFonts w:ascii="Calibri" w:hAnsi="Calibri" w:cs="Arial"/>
          <w:sz w:val="22"/>
          <w:szCs w:val="22"/>
        </w:rPr>
        <w:t xml:space="preserve">s </w:t>
      </w:r>
      <w:hyperlink r:id="rId141" w:history="1">
        <w:r w:rsidRPr="007C65FE">
          <w:rPr>
            <w:rStyle w:val="Hyperlink"/>
            <w:rFonts w:ascii="Calibri" w:hAnsi="Calibri" w:cs="Arial"/>
            <w:sz w:val="22"/>
            <w:szCs w:val="22"/>
          </w:rPr>
          <w:t>SMS-06-FM-1461</w:t>
        </w:r>
      </w:hyperlink>
      <w:r>
        <w:rPr>
          <w:rFonts w:ascii="Calibri" w:hAnsi="Calibri" w:cs="Arial"/>
          <w:sz w:val="22"/>
          <w:szCs w:val="22"/>
        </w:rPr>
        <w:t xml:space="preserve"> for Contractor SWMS and </w:t>
      </w:r>
      <w:hyperlink r:id="rId142" w:history="1">
        <w:r w:rsidRPr="007C65FE">
          <w:rPr>
            <w:rStyle w:val="Hyperlink"/>
            <w:rFonts w:ascii="Calibri" w:hAnsi="Calibri" w:cs="Arial"/>
            <w:sz w:val="22"/>
            <w:szCs w:val="22"/>
          </w:rPr>
          <w:t>SMS-06-FM-0024</w:t>
        </w:r>
      </w:hyperlink>
      <w:r>
        <w:rPr>
          <w:rFonts w:ascii="Calibri" w:hAnsi="Calibri" w:cs="Arial"/>
          <w:sz w:val="22"/>
          <w:szCs w:val="22"/>
        </w:rPr>
        <w:t xml:space="preserve">. </w:t>
      </w:r>
      <w:r>
        <w:rPr>
          <w:rFonts w:ascii="Calibri" w:eastAsia="PMingLiU" w:hAnsi="Calibri" w:cs="Arial"/>
          <w:sz w:val="22"/>
          <w:szCs w:val="22"/>
          <w:lang w:eastAsia="en-US"/>
        </w:rPr>
        <w:t xml:space="preserve"> </w:t>
      </w:r>
      <w:r w:rsidRPr="00280702">
        <w:rPr>
          <w:rFonts w:ascii="Calibri" w:eastAsia="PMingLiU" w:hAnsi="Calibri" w:cs="Arial"/>
          <w:sz w:val="22"/>
          <w:szCs w:val="22"/>
          <w:lang w:eastAsia="en-US"/>
        </w:rPr>
        <w:t>Further control reviews will be scheduled and take place</w:t>
      </w:r>
      <w:r>
        <w:rPr>
          <w:rFonts w:ascii="Calibri" w:eastAsia="PMingLiU" w:hAnsi="Calibri" w:cs="Arial"/>
          <w:sz w:val="22"/>
          <w:szCs w:val="22"/>
          <w:lang w:eastAsia="en-US"/>
        </w:rPr>
        <w:t xml:space="preserve"> on significant change or feedback.  </w:t>
      </w:r>
      <w:r w:rsidRPr="00280702">
        <w:rPr>
          <w:rFonts w:ascii="Calibri" w:eastAsia="PMingLiU" w:hAnsi="Calibri" w:cs="Arial"/>
          <w:sz w:val="22"/>
          <w:szCs w:val="22"/>
          <w:lang w:eastAsia="en-US"/>
        </w:rPr>
        <w:t xml:space="preserve">. </w:t>
      </w:r>
      <w:r w:rsidR="00430A36">
        <w:rPr>
          <w:rFonts w:ascii="Calibri" w:eastAsia="PMingLiU" w:hAnsi="Calibri" w:cs="Arial"/>
          <w:sz w:val="22"/>
          <w:szCs w:val="22"/>
          <w:lang w:eastAsia="en-US"/>
        </w:rPr>
        <w:t>SWMS’ are kept in site folders and reviewed and approved versions are located in the following Sharepoint folder</w:t>
      </w:r>
    </w:p>
    <w:p w:rsidR="00433AA8" w:rsidRDefault="00430A36" w:rsidP="00433AA8">
      <w:pPr>
        <w:rPr>
          <w:rFonts w:ascii="Calibri" w:eastAsia="PMingLiU" w:hAnsi="Calibri" w:cs="Arial"/>
          <w:sz w:val="22"/>
          <w:szCs w:val="22"/>
          <w:lang w:eastAsia="en-US"/>
        </w:rPr>
      </w:pPr>
      <w:r w:rsidRPr="00430A36">
        <w:rPr>
          <w:rFonts w:ascii="Calibri" w:hAnsi="Calibri"/>
          <w:color w:val="666666"/>
          <w:spacing w:val="24"/>
        </w:rPr>
        <w:t xml:space="preserve"> </w:t>
      </w:r>
    </w:p>
    <w:p w:rsidR="00433AA8" w:rsidRDefault="000F29EE" w:rsidP="00433AA8">
      <w:pPr>
        <w:rPr>
          <w:rFonts w:ascii="Calibri" w:eastAsia="PMingLiU" w:hAnsi="Calibri" w:cs="Arial"/>
          <w:sz w:val="22"/>
          <w:szCs w:val="22"/>
          <w:lang w:eastAsia="en-US"/>
        </w:rPr>
      </w:pPr>
      <w:hyperlink r:id="rId143" w:history="1">
        <w:r w:rsidR="002A7DB8" w:rsidRPr="002A7DB8">
          <w:rPr>
            <w:rStyle w:val="Hyperlink"/>
            <w:rFonts w:ascii="Calibri" w:eastAsia="PMingLiU" w:hAnsi="Calibri" w:cs="Arial"/>
            <w:sz w:val="22"/>
            <w:szCs w:val="22"/>
            <w:lang w:eastAsia="en-US"/>
          </w:rPr>
          <w:t>SIG05 - Sulphide Junction &gt; Project Records &gt; Execution &gt; 09 Safety &gt; 9.8 Safe Work Method Statements</w:t>
        </w:r>
      </w:hyperlink>
    </w:p>
    <w:p w:rsidR="00285C67" w:rsidRDefault="00A302FA">
      <w:pPr>
        <w:pStyle w:val="Heading1"/>
        <w:numPr>
          <w:ilvl w:val="1"/>
          <w:numId w:val="24"/>
        </w:numPr>
        <w:ind w:left="709"/>
        <w:rPr>
          <w:color w:val="4F81BD" w:themeColor="accent1"/>
          <w:sz w:val="28"/>
          <w:szCs w:val="28"/>
        </w:rPr>
      </w:pPr>
      <w:bookmarkStart w:id="44" w:name="_Toc223519303"/>
      <w:bookmarkStart w:id="45" w:name="_Toc223519708"/>
      <w:bookmarkStart w:id="46" w:name="_Toc223520318"/>
      <w:bookmarkStart w:id="47" w:name="_Toc260810871"/>
      <w:bookmarkStart w:id="48" w:name="_Toc274665406"/>
      <w:r w:rsidRPr="00A302FA">
        <w:rPr>
          <w:color w:val="4F81BD" w:themeColor="accent1"/>
          <w:sz w:val="28"/>
          <w:szCs w:val="28"/>
        </w:rPr>
        <w:t>Health &amp; Fitness</w:t>
      </w:r>
      <w:bookmarkEnd w:id="44"/>
      <w:bookmarkEnd w:id="45"/>
      <w:bookmarkEnd w:id="46"/>
      <w:bookmarkEnd w:id="47"/>
      <w:bookmarkEnd w:id="48"/>
    </w:p>
    <w:p w:rsidR="00285C67" w:rsidRDefault="00A302FA">
      <w:pPr>
        <w:pStyle w:val="Heading1"/>
        <w:numPr>
          <w:ilvl w:val="2"/>
          <w:numId w:val="24"/>
        </w:numPr>
        <w:rPr>
          <w:color w:val="4F81BD" w:themeColor="accent1"/>
          <w:szCs w:val="28"/>
        </w:rPr>
      </w:pPr>
      <w:bookmarkStart w:id="49" w:name="_Toc260810872"/>
      <w:bookmarkStart w:id="50" w:name="_Toc274665407"/>
      <w:r w:rsidRPr="00A302FA">
        <w:rPr>
          <w:color w:val="4F81BD" w:themeColor="accent1"/>
          <w:sz w:val="28"/>
          <w:szCs w:val="28"/>
        </w:rPr>
        <w:t>Health Assessments</w:t>
      </w:r>
      <w:bookmarkEnd w:id="49"/>
      <w:bookmarkEnd w:id="50"/>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All persons engaged on this project hold a RISI qualification and have undergone a health assessment aligned to the National Standard for Health Assessment of Rail Safety Workers as part of the RISI medical requirements.  </w:t>
      </w:r>
    </w:p>
    <w:p w:rsidR="00285C67" w:rsidRDefault="00285C67">
      <w:pPr>
        <w:pStyle w:val="McLLBodyText"/>
        <w:spacing w:before="120" w:after="120"/>
        <w:ind w:left="0"/>
        <w:rPr>
          <w:rFonts w:ascii="Calibri" w:hAnsi="Calibri" w:cs="Arial"/>
          <w:sz w:val="22"/>
          <w:szCs w:val="22"/>
        </w:rPr>
      </w:pP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lastRenderedPageBreak/>
        <w:t>Additional health assessments/surveillance/monitoring will be identified as part of the activity specific assessments which consider the type of work, locations, plant/equipment and substances/materials exposed to as well as the levels and periods of exposure.</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Health surveillance/monitoring activities identified as potentially being required as part of this project includes:</w:t>
      </w:r>
    </w:p>
    <w:p w:rsidR="00433AA8" w:rsidRPr="00913665" w:rsidRDefault="00433AA8" w:rsidP="00433AA8">
      <w:pPr>
        <w:autoSpaceDE w:val="0"/>
        <w:autoSpaceDN w:val="0"/>
        <w:adjustRightInd w:val="0"/>
        <w:rPr>
          <w:rFonts w:asciiTheme="minorHAnsi" w:hAnsiTheme="minorHAnsi"/>
          <w:color w:val="333333"/>
          <w:sz w:val="22"/>
          <w:szCs w:val="22"/>
        </w:rPr>
      </w:pPr>
    </w:p>
    <w:tbl>
      <w:tblPr>
        <w:tblStyle w:val="TableGrid"/>
        <w:tblW w:w="9436" w:type="dxa"/>
        <w:tblInd w:w="-318" w:type="dxa"/>
        <w:tblLayout w:type="fixed"/>
        <w:tblLook w:val="04A0"/>
      </w:tblPr>
      <w:tblGrid>
        <w:gridCol w:w="2007"/>
        <w:gridCol w:w="1759"/>
        <w:gridCol w:w="1418"/>
        <w:gridCol w:w="1843"/>
        <w:gridCol w:w="1134"/>
        <w:gridCol w:w="1275"/>
      </w:tblGrid>
      <w:tr w:rsidR="00433AA8" w:rsidRPr="00913665" w:rsidTr="007C4013">
        <w:tc>
          <w:tcPr>
            <w:tcW w:w="9436" w:type="dxa"/>
            <w:gridSpan w:val="6"/>
          </w:tcPr>
          <w:p w:rsidR="00433AA8" w:rsidRPr="00913665" w:rsidRDefault="00A302FA" w:rsidP="00433AA8">
            <w:pPr>
              <w:autoSpaceDE w:val="0"/>
              <w:autoSpaceDN w:val="0"/>
              <w:adjustRightInd w:val="0"/>
              <w:rPr>
                <w:rFonts w:asciiTheme="minorHAnsi" w:hAnsiTheme="minorHAnsi"/>
                <w:b/>
                <w:color w:val="333333"/>
                <w:sz w:val="22"/>
                <w:szCs w:val="22"/>
              </w:rPr>
            </w:pPr>
            <w:r w:rsidRPr="00A302FA">
              <w:rPr>
                <w:rFonts w:asciiTheme="minorHAnsi" w:hAnsiTheme="minorHAnsi"/>
                <w:b/>
                <w:color w:val="333333"/>
                <w:sz w:val="22"/>
                <w:szCs w:val="22"/>
              </w:rPr>
              <w:t>Health Surveillance/Monitoring/Assessment</w:t>
            </w:r>
          </w:p>
        </w:tc>
      </w:tr>
      <w:tr w:rsidR="00433AA8" w:rsidRPr="00913665" w:rsidTr="007C4013">
        <w:tc>
          <w:tcPr>
            <w:tcW w:w="2007" w:type="dxa"/>
          </w:tcPr>
          <w:p w:rsidR="00433AA8" w:rsidRPr="00913665" w:rsidRDefault="00A302FA" w:rsidP="007C4013">
            <w:pPr>
              <w:pStyle w:val="Tabletext0"/>
            </w:pPr>
            <w:r w:rsidRPr="00A302FA">
              <w:t>Substance/Hazard</w:t>
            </w:r>
          </w:p>
        </w:tc>
        <w:tc>
          <w:tcPr>
            <w:tcW w:w="1759" w:type="dxa"/>
          </w:tcPr>
          <w:p w:rsidR="00433AA8" w:rsidRPr="00913665" w:rsidRDefault="00A302FA" w:rsidP="007C4013">
            <w:pPr>
              <w:pStyle w:val="Tabletext0"/>
            </w:pPr>
            <w:r w:rsidRPr="00A302FA">
              <w:t>Assessment/ Surveillance Type</w:t>
            </w:r>
          </w:p>
        </w:tc>
        <w:tc>
          <w:tcPr>
            <w:tcW w:w="1418" w:type="dxa"/>
          </w:tcPr>
          <w:p w:rsidR="00433AA8" w:rsidRPr="00913665" w:rsidRDefault="00A302FA" w:rsidP="007C4013">
            <w:pPr>
              <w:pStyle w:val="Tabletext0"/>
            </w:pPr>
            <w:r w:rsidRPr="00A302FA">
              <w:t>Monitoring</w:t>
            </w:r>
          </w:p>
        </w:tc>
        <w:tc>
          <w:tcPr>
            <w:tcW w:w="1843" w:type="dxa"/>
          </w:tcPr>
          <w:p w:rsidR="00433AA8" w:rsidRPr="00913665" w:rsidRDefault="00A302FA" w:rsidP="007C4013">
            <w:pPr>
              <w:pStyle w:val="Tabletext0"/>
            </w:pPr>
            <w:r w:rsidRPr="00A302FA">
              <w:t>Frequency</w:t>
            </w:r>
          </w:p>
        </w:tc>
        <w:tc>
          <w:tcPr>
            <w:tcW w:w="1134" w:type="dxa"/>
          </w:tcPr>
          <w:p w:rsidR="00433AA8" w:rsidRPr="00913665" w:rsidRDefault="00A302FA" w:rsidP="007C4013">
            <w:pPr>
              <w:pStyle w:val="Tabletext0"/>
            </w:pPr>
            <w:r w:rsidRPr="00A302FA">
              <w:t>Who</w:t>
            </w:r>
          </w:p>
        </w:tc>
        <w:tc>
          <w:tcPr>
            <w:tcW w:w="1275" w:type="dxa"/>
          </w:tcPr>
          <w:p w:rsidR="00433AA8" w:rsidRPr="00913665" w:rsidRDefault="00A302FA" w:rsidP="007C4013">
            <w:pPr>
              <w:pStyle w:val="Tabletext0"/>
            </w:pPr>
            <w:r w:rsidRPr="00A302FA">
              <w:t>Arranged by</w:t>
            </w:r>
          </w:p>
        </w:tc>
      </w:tr>
      <w:tr w:rsidR="00433AA8" w:rsidRPr="00913665" w:rsidTr="007C4013">
        <w:tc>
          <w:tcPr>
            <w:tcW w:w="2007" w:type="dxa"/>
          </w:tcPr>
          <w:p w:rsidR="00433AA8" w:rsidRPr="00913665" w:rsidRDefault="00A302FA" w:rsidP="007C4013">
            <w:pPr>
              <w:pStyle w:val="Tabletext0"/>
            </w:pPr>
            <w:r w:rsidRPr="00A302FA">
              <w:t>Rail</w:t>
            </w:r>
          </w:p>
        </w:tc>
        <w:tc>
          <w:tcPr>
            <w:tcW w:w="1759" w:type="dxa"/>
          </w:tcPr>
          <w:p w:rsidR="00433AA8" w:rsidRPr="00913665" w:rsidRDefault="00A302FA" w:rsidP="007C4013">
            <w:pPr>
              <w:pStyle w:val="Tabletext0"/>
            </w:pPr>
            <w:r w:rsidRPr="00A302FA">
              <w:t>RISI</w:t>
            </w:r>
          </w:p>
        </w:tc>
        <w:tc>
          <w:tcPr>
            <w:tcW w:w="1418" w:type="dxa"/>
          </w:tcPr>
          <w:p w:rsidR="00433AA8" w:rsidRPr="00913665" w:rsidRDefault="00A302FA" w:rsidP="007C4013">
            <w:pPr>
              <w:pStyle w:val="Tabletext0"/>
            </w:pPr>
            <w:r w:rsidRPr="00A302FA">
              <w:t>Age triggered</w:t>
            </w:r>
          </w:p>
        </w:tc>
        <w:tc>
          <w:tcPr>
            <w:tcW w:w="1843" w:type="dxa"/>
          </w:tcPr>
          <w:p w:rsidR="00433AA8" w:rsidRPr="00913665" w:rsidRDefault="00A302FA" w:rsidP="007C4013">
            <w:pPr>
              <w:pStyle w:val="Tabletext0"/>
            </w:pPr>
            <w:r w:rsidRPr="00A302FA">
              <w:t>Pre-requirement for RISI plus age triggered.</w:t>
            </w:r>
          </w:p>
        </w:tc>
        <w:tc>
          <w:tcPr>
            <w:tcW w:w="1134" w:type="dxa"/>
          </w:tcPr>
          <w:p w:rsidR="00433AA8" w:rsidRPr="00913665" w:rsidRDefault="00A302FA" w:rsidP="007C4013">
            <w:pPr>
              <w:pStyle w:val="Tabletext0"/>
            </w:pPr>
            <w:r w:rsidRPr="00A302FA">
              <w:t>All who work on Novo Rail sites</w:t>
            </w:r>
          </w:p>
        </w:tc>
        <w:tc>
          <w:tcPr>
            <w:tcW w:w="1275" w:type="dxa"/>
          </w:tcPr>
          <w:p w:rsidR="00433AA8" w:rsidRPr="00913665" w:rsidRDefault="00A302FA" w:rsidP="007C4013">
            <w:pPr>
              <w:pStyle w:val="Tabletext0"/>
            </w:pPr>
            <w:r w:rsidRPr="00A302FA">
              <w:t>Contract firm</w:t>
            </w:r>
          </w:p>
          <w:p w:rsidR="00433AA8" w:rsidRPr="00913665" w:rsidRDefault="00433AA8" w:rsidP="007C4013">
            <w:pPr>
              <w:pStyle w:val="Tabletext0"/>
            </w:pPr>
          </w:p>
          <w:p w:rsidR="00433AA8" w:rsidRPr="00913665" w:rsidRDefault="00A302FA" w:rsidP="007C4013">
            <w:pPr>
              <w:pStyle w:val="Tabletext0"/>
            </w:pPr>
            <w:r w:rsidRPr="00A302FA">
              <w:t>Training</w:t>
            </w:r>
          </w:p>
        </w:tc>
      </w:tr>
      <w:tr w:rsidR="00433AA8" w:rsidRPr="00913665" w:rsidTr="007C4013">
        <w:tc>
          <w:tcPr>
            <w:tcW w:w="2007" w:type="dxa"/>
          </w:tcPr>
          <w:p w:rsidR="00433AA8" w:rsidRPr="00913665" w:rsidRDefault="00A302FA" w:rsidP="007C4013">
            <w:pPr>
              <w:pStyle w:val="Tabletext0"/>
            </w:pPr>
            <w:r w:rsidRPr="00A302FA">
              <w:t>Asbestos</w:t>
            </w:r>
          </w:p>
        </w:tc>
        <w:tc>
          <w:tcPr>
            <w:tcW w:w="1759" w:type="dxa"/>
          </w:tcPr>
          <w:p w:rsidR="00433AA8" w:rsidRPr="00913665" w:rsidRDefault="00A302FA" w:rsidP="007C4013">
            <w:pPr>
              <w:pStyle w:val="Tabletext0"/>
            </w:pPr>
            <w:r w:rsidRPr="00A302FA">
              <w:t>Demography, occupational and medical history and health advice.  Physical examination.  Records of personal exposure.</w:t>
            </w:r>
          </w:p>
        </w:tc>
        <w:tc>
          <w:tcPr>
            <w:tcW w:w="1418" w:type="dxa"/>
          </w:tcPr>
          <w:p w:rsidR="00433AA8" w:rsidRPr="00913665" w:rsidRDefault="00A302FA" w:rsidP="007C4013">
            <w:pPr>
              <w:pStyle w:val="Tabletext0"/>
            </w:pPr>
            <w:r w:rsidRPr="00A302FA">
              <w:t xml:space="preserve">Air monitoring of works where there is a potential for friable ACM exposure.  </w:t>
            </w:r>
          </w:p>
        </w:tc>
        <w:tc>
          <w:tcPr>
            <w:tcW w:w="1843" w:type="dxa"/>
          </w:tcPr>
          <w:p w:rsidR="00433AA8" w:rsidRPr="00913665" w:rsidRDefault="00A302FA" w:rsidP="007C4013">
            <w:pPr>
              <w:pStyle w:val="Tabletext0"/>
            </w:pPr>
            <w:r w:rsidRPr="00A302FA">
              <w:t>Surveillance/Assessment triggered pre potential exposure (based on monitoring results or incident).  Frequency of repeat surveillance based on symptoms and advice from D</w:t>
            </w:r>
          </w:p>
        </w:tc>
        <w:tc>
          <w:tcPr>
            <w:tcW w:w="1134" w:type="dxa"/>
          </w:tcPr>
          <w:p w:rsidR="00433AA8" w:rsidRPr="00913665" w:rsidRDefault="00A302FA" w:rsidP="007C4013">
            <w:pPr>
              <w:pStyle w:val="Tabletext0"/>
            </w:pPr>
            <w:r w:rsidRPr="00A302FA">
              <w:t xml:space="preserve">Persons who have been identified as having potential exposure above national exposure levels.  </w:t>
            </w:r>
          </w:p>
        </w:tc>
        <w:tc>
          <w:tcPr>
            <w:tcW w:w="1275" w:type="dxa"/>
          </w:tcPr>
          <w:p w:rsidR="00433AA8" w:rsidRPr="00913665" w:rsidRDefault="00A302FA" w:rsidP="007C4013">
            <w:pPr>
              <w:pStyle w:val="Tabletext0"/>
            </w:pPr>
            <w:r w:rsidRPr="00A302FA">
              <w:t>HR</w:t>
            </w:r>
          </w:p>
          <w:p w:rsidR="00433AA8" w:rsidRPr="00913665" w:rsidRDefault="00A302FA" w:rsidP="007C4013">
            <w:pPr>
              <w:pStyle w:val="Tabletext0"/>
            </w:pPr>
            <w:r w:rsidRPr="00A302FA">
              <w:t>&amp; HSEQ Team on receipt of notification.</w:t>
            </w:r>
          </w:p>
          <w:p w:rsidR="00433AA8" w:rsidRPr="00913665" w:rsidRDefault="00433AA8" w:rsidP="007C4013">
            <w:pPr>
              <w:pStyle w:val="Tabletext0"/>
            </w:pPr>
          </w:p>
          <w:p w:rsidR="00433AA8" w:rsidRPr="00913665" w:rsidRDefault="00A302FA" w:rsidP="007C4013">
            <w:pPr>
              <w:pStyle w:val="Tabletext0"/>
            </w:pPr>
            <w:r w:rsidRPr="00A302FA">
              <w:t>HR to maintain records.</w:t>
            </w:r>
          </w:p>
        </w:tc>
      </w:tr>
      <w:tr w:rsidR="00433AA8" w:rsidRPr="00913665" w:rsidTr="007C4013">
        <w:tc>
          <w:tcPr>
            <w:tcW w:w="2007" w:type="dxa"/>
          </w:tcPr>
          <w:p w:rsidR="00433AA8" w:rsidRPr="00913665" w:rsidRDefault="00A302FA" w:rsidP="007C4013">
            <w:pPr>
              <w:pStyle w:val="Tabletext0"/>
            </w:pPr>
            <w:r w:rsidRPr="00A302FA">
              <w:t>Noise</w:t>
            </w:r>
          </w:p>
        </w:tc>
        <w:tc>
          <w:tcPr>
            <w:tcW w:w="1759" w:type="dxa"/>
          </w:tcPr>
          <w:p w:rsidR="00433AA8" w:rsidRPr="00913665" w:rsidRDefault="00A302FA" w:rsidP="007C4013">
            <w:pPr>
              <w:pStyle w:val="Tabletext0"/>
            </w:pPr>
            <w:r w:rsidRPr="00A302FA">
              <w:t>Audiometric testing (part of RISI medical requirements)</w:t>
            </w:r>
          </w:p>
        </w:tc>
        <w:tc>
          <w:tcPr>
            <w:tcW w:w="1418" w:type="dxa"/>
          </w:tcPr>
          <w:p w:rsidR="00433AA8" w:rsidRPr="00913665" w:rsidRDefault="00A302FA" w:rsidP="007C4013">
            <w:pPr>
              <w:pStyle w:val="Tabletext0"/>
            </w:pPr>
            <w:r w:rsidRPr="00A302FA">
              <w:t xml:space="preserve">Trigger for noise monitoring of work environment and equipment dependent on operations and machinery data.  </w:t>
            </w:r>
          </w:p>
          <w:p w:rsidR="00433AA8" w:rsidRPr="00913665" w:rsidRDefault="00433AA8" w:rsidP="007C4013">
            <w:pPr>
              <w:pStyle w:val="Tabletext0"/>
            </w:pPr>
          </w:p>
        </w:tc>
        <w:tc>
          <w:tcPr>
            <w:tcW w:w="1843" w:type="dxa"/>
          </w:tcPr>
          <w:p w:rsidR="00433AA8" w:rsidRPr="00913665" w:rsidRDefault="00A302FA" w:rsidP="007C4013">
            <w:pPr>
              <w:pStyle w:val="Tabletext0"/>
            </w:pPr>
            <w:r w:rsidRPr="00A302FA">
              <w:t>Audiometric testing 12 months after initial test and then 2 years thereafter.</w:t>
            </w:r>
          </w:p>
        </w:tc>
        <w:tc>
          <w:tcPr>
            <w:tcW w:w="1134" w:type="dxa"/>
          </w:tcPr>
          <w:p w:rsidR="00433AA8" w:rsidRPr="00913665" w:rsidRDefault="00A302FA" w:rsidP="007C4013">
            <w:pPr>
              <w:pStyle w:val="Tabletext0"/>
            </w:pPr>
            <w:r w:rsidRPr="00A302FA">
              <w:t xml:space="preserve">Triggered where exposure could occur above </w:t>
            </w:r>
          </w:p>
          <w:p w:rsidR="00433AA8" w:rsidRPr="00913665" w:rsidRDefault="00A302FA" w:rsidP="007C4013">
            <w:pPr>
              <w:pStyle w:val="Tabletext0"/>
            </w:pPr>
            <w:r w:rsidRPr="00A302FA">
              <w:t xml:space="preserve"> 8 hour time weighted average noise equivalent of 85 dB (A) or the noise peak at more than 140 dB(C). </w:t>
            </w:r>
          </w:p>
          <w:p w:rsidR="00433AA8" w:rsidRPr="00913665" w:rsidRDefault="00A302FA" w:rsidP="007C4013">
            <w:pPr>
              <w:pStyle w:val="Tabletext0"/>
            </w:pPr>
            <w:r w:rsidRPr="00A302FA">
              <w:t>The RTA Policy 2.17 - Noise Control</w:t>
            </w:r>
          </w:p>
        </w:tc>
        <w:tc>
          <w:tcPr>
            <w:tcW w:w="1275" w:type="dxa"/>
          </w:tcPr>
          <w:p w:rsidR="00433AA8" w:rsidRPr="00913665" w:rsidRDefault="00A302FA" w:rsidP="007C4013">
            <w:pPr>
              <w:pStyle w:val="Tabletext0"/>
            </w:pPr>
            <w:r w:rsidRPr="00A302FA">
              <w:t xml:space="preserve">Project Manager to notify HSEQ Team to arrange.  </w:t>
            </w:r>
          </w:p>
          <w:p w:rsidR="00433AA8" w:rsidRPr="00913665" w:rsidRDefault="00433AA8" w:rsidP="007C4013">
            <w:pPr>
              <w:pStyle w:val="Tabletext0"/>
            </w:pPr>
          </w:p>
          <w:p w:rsidR="00433AA8" w:rsidRPr="00913665" w:rsidRDefault="00A302FA" w:rsidP="007C4013">
            <w:pPr>
              <w:pStyle w:val="Tabletext0"/>
            </w:pPr>
            <w:r w:rsidRPr="00A302FA">
              <w:t xml:space="preserve">HR to maintain records. </w:t>
            </w:r>
          </w:p>
        </w:tc>
      </w:tr>
    </w:tbl>
    <w:p w:rsidR="00433AA8" w:rsidRPr="00913665" w:rsidRDefault="00433AA8" w:rsidP="00433AA8">
      <w:pPr>
        <w:autoSpaceDE w:val="0"/>
        <w:autoSpaceDN w:val="0"/>
        <w:adjustRightInd w:val="0"/>
        <w:rPr>
          <w:rFonts w:asciiTheme="minorHAnsi" w:hAnsiTheme="minorHAnsi"/>
          <w:color w:val="333333"/>
          <w:sz w:val="22"/>
          <w:szCs w:val="22"/>
        </w:rPr>
      </w:pPr>
      <w:bookmarkStart w:id="51" w:name="_Toc223519305"/>
      <w:bookmarkStart w:id="52" w:name="_Toc223519710"/>
      <w:bookmarkStart w:id="53" w:name="_Toc223520320"/>
      <w:bookmarkStart w:id="54" w:name="_Toc260810873"/>
    </w:p>
    <w:p w:rsidR="00433AA8" w:rsidRPr="00913665" w:rsidRDefault="00433AA8" w:rsidP="00433AA8">
      <w:pPr>
        <w:autoSpaceDE w:val="0"/>
        <w:autoSpaceDN w:val="0"/>
        <w:adjustRightInd w:val="0"/>
        <w:rPr>
          <w:rFonts w:asciiTheme="minorHAnsi" w:hAnsiTheme="minorHAnsi"/>
          <w:color w:val="333333"/>
          <w:sz w:val="22"/>
          <w:szCs w:val="22"/>
        </w:rPr>
      </w:pPr>
    </w:p>
    <w:p w:rsidR="00285C67" w:rsidRDefault="00A302FA">
      <w:pPr>
        <w:pStyle w:val="Heading1"/>
        <w:numPr>
          <w:ilvl w:val="2"/>
          <w:numId w:val="24"/>
        </w:numPr>
        <w:rPr>
          <w:color w:val="4F81BD" w:themeColor="accent1"/>
          <w:szCs w:val="28"/>
        </w:rPr>
      </w:pPr>
      <w:bookmarkStart w:id="55" w:name="_Toc274665408"/>
      <w:r w:rsidRPr="00A302FA">
        <w:rPr>
          <w:color w:val="4F81BD" w:themeColor="accent1"/>
          <w:sz w:val="28"/>
          <w:szCs w:val="28"/>
        </w:rPr>
        <w:lastRenderedPageBreak/>
        <w:t>Alcohol and Other Drugs</w:t>
      </w:r>
      <w:bookmarkEnd w:id="51"/>
      <w:bookmarkEnd w:id="52"/>
      <w:bookmarkEnd w:id="53"/>
      <w:bookmarkEnd w:id="54"/>
      <w:bookmarkEnd w:id="55"/>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This Novo Rail project will implement the RailCorp zero tolerance policy to alcohol and drugs whilst working at all locations within the Alliance.  This includes travel from home to work locations, office locations and rail corridor.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A drug and alcohol free workplace is defined as:</w:t>
      </w:r>
    </w:p>
    <w:p w:rsidR="00433AA8" w:rsidRPr="00913665" w:rsidRDefault="00A302FA" w:rsidP="00433AA8">
      <w:pPr>
        <w:autoSpaceDE w:val="0"/>
        <w:autoSpaceDN w:val="0"/>
        <w:adjustRightInd w:val="0"/>
        <w:rPr>
          <w:rFonts w:asciiTheme="minorHAnsi" w:hAnsiTheme="minorHAnsi"/>
          <w:color w:val="333333"/>
          <w:sz w:val="22"/>
          <w:szCs w:val="22"/>
        </w:rPr>
      </w:pPr>
      <w:r w:rsidRPr="00A302FA">
        <w:rPr>
          <w:rFonts w:asciiTheme="minorHAnsi" w:hAnsiTheme="minorHAnsi"/>
          <w:color w:val="333333"/>
          <w:sz w:val="22"/>
          <w:szCs w:val="22"/>
        </w:rPr>
        <w:t>For Alcohol:</w:t>
      </w:r>
      <w:r w:rsidRPr="00A302FA">
        <w:rPr>
          <w:rFonts w:asciiTheme="minorHAnsi" w:hAnsiTheme="minorHAnsi"/>
          <w:color w:val="333333"/>
          <w:sz w:val="22"/>
          <w:szCs w:val="22"/>
        </w:rPr>
        <w:tab/>
        <w:t>Less than 0.02% blood alcohol concentration, and</w:t>
      </w:r>
    </w:p>
    <w:p w:rsidR="00285C67" w:rsidRDefault="00A302FA">
      <w:pPr>
        <w:autoSpaceDE w:val="0"/>
        <w:autoSpaceDN w:val="0"/>
        <w:adjustRightInd w:val="0"/>
        <w:ind w:left="1423" w:hanging="1423"/>
        <w:rPr>
          <w:rFonts w:asciiTheme="minorHAnsi" w:hAnsiTheme="minorHAnsi"/>
          <w:color w:val="333333"/>
          <w:sz w:val="22"/>
          <w:szCs w:val="22"/>
        </w:rPr>
      </w:pPr>
      <w:r w:rsidRPr="00A302FA">
        <w:rPr>
          <w:rFonts w:asciiTheme="minorHAnsi" w:hAnsiTheme="minorHAnsi"/>
          <w:color w:val="333333"/>
          <w:sz w:val="22"/>
          <w:szCs w:val="22"/>
        </w:rPr>
        <w:t>For Drugs:</w:t>
      </w:r>
      <w:r w:rsidRPr="00A302FA">
        <w:rPr>
          <w:rFonts w:asciiTheme="minorHAnsi" w:hAnsiTheme="minorHAnsi"/>
          <w:color w:val="333333"/>
          <w:sz w:val="22"/>
          <w:szCs w:val="22"/>
        </w:rPr>
        <w:tab/>
        <w:t xml:space="preserve">Any level of drug less than the cut off levels stipulated by Australian Standard AS/NZS 4308.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Any person reporting to work or undertaking work on the Alliance, with drug and/or alcohol levels above these standards will be immediately removed from the Alliance, and their employing organisation advised that they will no longer be allowed to undertake work for the Alliance for a period of 12 months subject to meeting the requirements stipulated in the Novo Rail Drug and Alcohol Policy 04-04-01.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Where indication is that a positive Drug or Alcohol test has been submitted a hazard report will be produced by the Project Manager (within 12 hours of suspected result) and submitted to the HSEQ Team.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Drug testing will occur on this project in line with Novorail and RailCorp Frequencies.</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Alcohol testing through the use of </w:t>
      </w:r>
      <w:r w:rsidR="00474F0B">
        <w:rPr>
          <w:rFonts w:ascii="Calibri" w:hAnsi="Calibri" w:cs="Arial"/>
          <w:sz w:val="22"/>
          <w:szCs w:val="22"/>
        </w:rPr>
        <w:t>an appropriate accredited tester</w:t>
      </w:r>
      <w:r w:rsidRPr="00A302FA">
        <w:rPr>
          <w:rFonts w:ascii="Calibri" w:hAnsi="Calibri" w:cs="Arial"/>
          <w:sz w:val="22"/>
          <w:szCs w:val="22"/>
        </w:rPr>
        <w:t xml:space="preserve"> will occur on this project </w:t>
      </w:r>
      <w:r w:rsidR="00474F0B">
        <w:rPr>
          <w:rFonts w:ascii="Calibri" w:hAnsi="Calibri" w:cs="Arial"/>
          <w:sz w:val="22"/>
          <w:szCs w:val="22"/>
        </w:rPr>
        <w:t>in line with Novorail requirements</w:t>
      </w:r>
      <w:r w:rsidRPr="00A302FA">
        <w:rPr>
          <w:rFonts w:ascii="Calibri" w:hAnsi="Calibri" w:cs="Arial"/>
          <w:sz w:val="22"/>
          <w:szCs w:val="22"/>
        </w:rPr>
        <w:t xml:space="preserve">.  Tests will be undertaken by </w:t>
      </w:r>
      <w:r w:rsidR="00474F0B">
        <w:rPr>
          <w:rFonts w:ascii="Calibri" w:hAnsi="Calibri" w:cs="Arial"/>
          <w:sz w:val="22"/>
          <w:szCs w:val="22"/>
        </w:rPr>
        <w:t>authorised persons</w:t>
      </w:r>
      <w:r w:rsidRPr="00A302FA">
        <w:rPr>
          <w:rFonts w:ascii="Calibri" w:hAnsi="Calibri" w:cs="Arial"/>
          <w:sz w:val="22"/>
          <w:szCs w:val="22"/>
        </w:rPr>
        <w:t xml:space="preserve"> and a record of the findings will be made </w:t>
      </w:r>
      <w:r w:rsidR="00474F0B">
        <w:rPr>
          <w:rFonts w:ascii="Calibri" w:hAnsi="Calibri" w:cs="Arial"/>
          <w:sz w:val="22"/>
          <w:szCs w:val="22"/>
        </w:rPr>
        <w:t>on the appropriate forms</w:t>
      </w:r>
      <w:r w:rsidRPr="00A302FA">
        <w:rPr>
          <w:rFonts w:ascii="Calibri" w:hAnsi="Calibri" w:cs="Arial"/>
          <w:sz w:val="22"/>
          <w:szCs w:val="22"/>
        </w:rPr>
        <w:t>.</w:t>
      </w:r>
    </w:p>
    <w:p w:rsidR="00285C67" w:rsidRDefault="00A302FA">
      <w:pPr>
        <w:pStyle w:val="McLLBodyText"/>
        <w:spacing w:before="120" w:after="120"/>
        <w:ind w:left="0"/>
        <w:rPr>
          <w:rFonts w:asciiTheme="minorHAnsi" w:hAnsiTheme="minorHAnsi"/>
          <w:color w:val="333333"/>
          <w:sz w:val="22"/>
          <w:szCs w:val="22"/>
        </w:rPr>
      </w:pPr>
      <w:r w:rsidRPr="00A302FA">
        <w:rPr>
          <w:rFonts w:ascii="Calibri" w:hAnsi="Calibri" w:cs="Arial"/>
          <w:sz w:val="22"/>
          <w:szCs w:val="22"/>
        </w:rPr>
        <w:t xml:space="preserve">After the initial period of 12 months, the machine will be calibrated </w:t>
      </w:r>
      <w:r w:rsidR="00474F0B">
        <w:rPr>
          <w:rFonts w:ascii="Calibri" w:hAnsi="Calibri" w:cs="Arial"/>
          <w:sz w:val="22"/>
          <w:szCs w:val="22"/>
        </w:rPr>
        <w:t>annually</w:t>
      </w:r>
      <w:r w:rsidRPr="00A302FA">
        <w:rPr>
          <w:rFonts w:ascii="Calibri" w:hAnsi="Calibri" w:cs="Arial"/>
          <w:sz w:val="22"/>
          <w:szCs w:val="22"/>
        </w:rPr>
        <w:t xml:space="preserve"> by </w:t>
      </w:r>
      <w:r w:rsidR="00474F0B">
        <w:rPr>
          <w:rFonts w:ascii="Calibri" w:hAnsi="Calibri" w:cs="Arial"/>
          <w:sz w:val="22"/>
          <w:szCs w:val="22"/>
        </w:rPr>
        <w:t>an accredited provider</w:t>
      </w:r>
      <w:r w:rsidRPr="00A302FA">
        <w:rPr>
          <w:rFonts w:ascii="Calibri" w:hAnsi="Calibri" w:cs="Arial"/>
          <w:sz w:val="22"/>
          <w:szCs w:val="22"/>
        </w:rPr>
        <w:t>.  Prior to use the tester will check calibration data. Please complete these specifics not delete them then delete this comment.</w:t>
      </w:r>
      <w:r w:rsidRPr="00A302FA">
        <w:rPr>
          <w:rFonts w:asciiTheme="minorHAnsi" w:hAnsiTheme="minorHAnsi"/>
          <w:color w:val="333333"/>
          <w:sz w:val="22"/>
          <w:szCs w:val="22"/>
        </w:rPr>
        <w:t xml:space="preserve"> </w:t>
      </w:r>
    </w:p>
    <w:p w:rsidR="00285C67" w:rsidRDefault="00A302FA">
      <w:pPr>
        <w:pStyle w:val="Heading1"/>
        <w:numPr>
          <w:ilvl w:val="2"/>
          <w:numId w:val="24"/>
        </w:numPr>
        <w:rPr>
          <w:color w:val="4F81BD" w:themeColor="accent1"/>
          <w:szCs w:val="28"/>
        </w:rPr>
      </w:pPr>
      <w:bookmarkStart w:id="56" w:name="_Toc260742437"/>
      <w:bookmarkStart w:id="57" w:name="_Toc260742518"/>
      <w:bookmarkStart w:id="58" w:name="_Toc260810874"/>
      <w:bookmarkStart w:id="59" w:name="_Toc260742438"/>
      <w:bookmarkStart w:id="60" w:name="_Toc260742519"/>
      <w:bookmarkStart w:id="61" w:name="_Toc260810875"/>
      <w:bookmarkStart w:id="62" w:name="_Toc260742439"/>
      <w:bookmarkStart w:id="63" w:name="_Toc260742520"/>
      <w:bookmarkStart w:id="64" w:name="_Toc260810876"/>
      <w:bookmarkStart w:id="65" w:name="_Toc260742440"/>
      <w:bookmarkStart w:id="66" w:name="_Toc260742521"/>
      <w:bookmarkStart w:id="67" w:name="_Toc260810877"/>
      <w:bookmarkStart w:id="68" w:name="_Toc260742441"/>
      <w:bookmarkStart w:id="69" w:name="_Toc260742522"/>
      <w:bookmarkStart w:id="70" w:name="_Toc260810878"/>
      <w:bookmarkStart w:id="71" w:name="_Toc223519306"/>
      <w:bookmarkStart w:id="72" w:name="_Toc223519711"/>
      <w:bookmarkStart w:id="73" w:name="_Toc223520321"/>
      <w:bookmarkStart w:id="74" w:name="_Toc260810879"/>
      <w:bookmarkStart w:id="75" w:name="_Toc274665409"/>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A302FA">
        <w:rPr>
          <w:color w:val="4F81BD" w:themeColor="accent1"/>
          <w:sz w:val="28"/>
          <w:szCs w:val="28"/>
        </w:rPr>
        <w:t>Fatigue</w:t>
      </w:r>
      <w:bookmarkEnd w:id="71"/>
      <w:bookmarkEnd w:id="72"/>
      <w:bookmarkEnd w:id="73"/>
      <w:bookmarkEnd w:id="74"/>
      <w:bookmarkEnd w:id="75"/>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Due to the high risk nature of the railway work aspect, and as result of major incidents in the rail industry for which fatigue was a contributory factor, the Rail Safety Act 2008 has specific requirements for the management of fatigue. In addition, under the OHS Act and Regulation there are general requirements for all employers to manage the risk of fatigue.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RailCorp ‘s Fatigue Management Program is described in the RailCorp Managing Fatigue SMS System Requirement (SMS-20-SR-1443).  This establishes the requirements for management of fatigue for all workers, under OHS legislation, and specifically for rail safety workers under Rail Safety legislation.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As Novo Rail operates under RailCorp’s Safety Management System accreditation, the requirements of the RailCorp Fatigue Management Program apply to this Novo Rail Project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The Project Manager will consider fatigue risk factors as part of the hazard identification exercise and project planning aspects of the project.  The outputs of this consideration will be included in the project risk register and project and possession plans (insert link to plans).   The Project Manager will develop a specific roster for each possession/ shutdown.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 No work period will be planned into the schedule/roster (where a site work aspect is included) that breaches any of the following parameters:</w:t>
      </w:r>
    </w:p>
    <w:p w:rsidR="00433AA8" w:rsidRPr="00913665" w:rsidRDefault="00433AA8" w:rsidP="00433AA8">
      <w:pPr>
        <w:autoSpaceDE w:val="0"/>
        <w:autoSpaceDN w:val="0"/>
        <w:adjustRightInd w:val="0"/>
        <w:rPr>
          <w:rFonts w:asciiTheme="minorHAnsi" w:hAnsiTheme="minorHAnsi"/>
          <w:sz w:val="22"/>
          <w:szCs w:val="22"/>
        </w:rPr>
      </w:pPr>
    </w:p>
    <w:p w:rsidR="00285C67" w:rsidRDefault="00A302FA">
      <w:pPr>
        <w:pStyle w:val="McLLBodyText"/>
        <w:numPr>
          <w:ilvl w:val="0"/>
          <w:numId w:val="80"/>
        </w:numPr>
        <w:spacing w:before="120" w:after="120"/>
        <w:rPr>
          <w:rFonts w:cs="Arial"/>
        </w:rPr>
      </w:pPr>
      <w:r w:rsidRPr="00A302FA">
        <w:rPr>
          <w:rFonts w:ascii="Calibri" w:hAnsi="Calibri" w:cs="Arial"/>
          <w:sz w:val="22"/>
          <w:szCs w:val="22"/>
        </w:rPr>
        <w:t>Maximum Shift Length to be worked is - 10 Hours</w:t>
      </w:r>
    </w:p>
    <w:p w:rsidR="00285C67" w:rsidRDefault="00A302FA">
      <w:pPr>
        <w:pStyle w:val="McLLBodyText"/>
        <w:numPr>
          <w:ilvl w:val="0"/>
          <w:numId w:val="80"/>
        </w:numPr>
        <w:spacing w:before="120" w:after="120"/>
        <w:rPr>
          <w:rFonts w:cs="Arial"/>
        </w:rPr>
      </w:pPr>
      <w:r w:rsidRPr="00A302FA">
        <w:rPr>
          <w:rFonts w:ascii="Calibri" w:hAnsi="Calibri" w:cs="Arial"/>
          <w:sz w:val="22"/>
          <w:szCs w:val="22"/>
        </w:rPr>
        <w:lastRenderedPageBreak/>
        <w:t>Minimum Continuous Break between shifts is – 11 Hours</w:t>
      </w:r>
    </w:p>
    <w:p w:rsidR="00285C67" w:rsidRDefault="00A302FA">
      <w:pPr>
        <w:pStyle w:val="McLLBodyText"/>
        <w:numPr>
          <w:ilvl w:val="0"/>
          <w:numId w:val="80"/>
        </w:numPr>
        <w:spacing w:before="120" w:after="120"/>
        <w:rPr>
          <w:rFonts w:cs="Arial"/>
        </w:rPr>
      </w:pPr>
      <w:r w:rsidRPr="00A302FA">
        <w:rPr>
          <w:rFonts w:ascii="Calibri" w:hAnsi="Calibri" w:cs="Arial"/>
          <w:sz w:val="22"/>
          <w:szCs w:val="22"/>
        </w:rPr>
        <w:t xml:space="preserve">Maximum Number of shifts to be worked in a 14 day period – 13 Shifts </w:t>
      </w:r>
    </w:p>
    <w:p w:rsidR="00285C67" w:rsidRDefault="00A302FA">
      <w:pPr>
        <w:pStyle w:val="McLLBodyText"/>
        <w:numPr>
          <w:ilvl w:val="0"/>
          <w:numId w:val="80"/>
        </w:numPr>
        <w:spacing w:before="120" w:after="120"/>
        <w:rPr>
          <w:rFonts w:cs="Arial"/>
        </w:rPr>
      </w:pPr>
      <w:r w:rsidRPr="00A302FA">
        <w:rPr>
          <w:rFonts w:ascii="Calibri" w:hAnsi="Calibri" w:cs="Arial"/>
          <w:sz w:val="22"/>
          <w:szCs w:val="22"/>
        </w:rPr>
        <w:t>Where night work is required during possessions, as a minimum persons will not be required to work longer than 3 night shifts in a row, and will be provided with at least 24 hours break before resuming day shift.</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Training and awareness in fatigue and fatigue management is provided to all Novo Rail Managers and Project Managers, and will be included in each Project Safety Induction training sessions (link to induction training).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Protection Officers will confirm individuals are free from fatigue and are fit for work when conducting Pre-work Briefings and inductions into Worksite Protection Plans.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If unforeseen circumstances occur on this project where it becomes  apparent that the mandatory shift length (which includes a site work aspect) may be exceeded for previously unanticipated reasons, a fatigue risk analysis will be completed jointly by (as a minimum) the project management and safety representative.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When high risk work is being conducted (eg crane &amp; lifting operations, work on track, operating mobile plant, etc) the site supervisor must involve all persons performing high risk tasks in the fatigue risk analysis.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The fatigue risk analysis as a minimum will take into account:</w:t>
      </w:r>
    </w:p>
    <w:p w:rsidR="00433AA8" w:rsidRPr="00913665" w:rsidRDefault="00433AA8" w:rsidP="00433AA8">
      <w:pPr>
        <w:autoSpaceDE w:val="0"/>
        <w:autoSpaceDN w:val="0"/>
        <w:adjustRightInd w:val="0"/>
        <w:rPr>
          <w:rFonts w:asciiTheme="minorHAnsi" w:hAnsiTheme="minorHAnsi"/>
          <w:sz w:val="22"/>
          <w:szCs w:val="22"/>
        </w:rPr>
      </w:pPr>
    </w:p>
    <w:p w:rsidR="00285C67" w:rsidRDefault="00A302FA">
      <w:pPr>
        <w:pStyle w:val="McLLBodyText"/>
        <w:numPr>
          <w:ilvl w:val="0"/>
          <w:numId w:val="80"/>
        </w:numPr>
        <w:spacing w:before="120" w:after="120"/>
        <w:rPr>
          <w:rFonts w:cs="Arial"/>
        </w:rPr>
      </w:pPr>
      <w:r w:rsidRPr="00A302FA">
        <w:rPr>
          <w:rFonts w:ascii="Calibri" w:hAnsi="Calibri" w:cs="Arial"/>
          <w:sz w:val="22"/>
          <w:szCs w:val="22"/>
        </w:rPr>
        <w:t>The type and level of risk associated with the remaining activities.</w:t>
      </w:r>
    </w:p>
    <w:p w:rsidR="00285C67" w:rsidRDefault="00A302FA">
      <w:pPr>
        <w:pStyle w:val="McLLBodyText"/>
        <w:numPr>
          <w:ilvl w:val="0"/>
          <w:numId w:val="80"/>
        </w:numPr>
        <w:spacing w:before="120" w:after="120"/>
        <w:rPr>
          <w:rFonts w:cs="Arial"/>
        </w:rPr>
      </w:pPr>
      <w:r w:rsidRPr="00A302FA">
        <w:rPr>
          <w:rFonts w:ascii="Calibri" w:hAnsi="Calibri" w:cs="Arial"/>
          <w:sz w:val="22"/>
          <w:szCs w:val="22"/>
        </w:rPr>
        <w:t>The complexity of remaining activities.</w:t>
      </w:r>
    </w:p>
    <w:p w:rsidR="00285C67" w:rsidRDefault="00A302FA">
      <w:pPr>
        <w:pStyle w:val="McLLBodyText"/>
        <w:numPr>
          <w:ilvl w:val="0"/>
          <w:numId w:val="80"/>
        </w:numPr>
        <w:spacing w:before="120" w:after="120"/>
        <w:rPr>
          <w:rFonts w:cs="Arial"/>
        </w:rPr>
      </w:pPr>
      <w:r w:rsidRPr="00A302FA">
        <w:rPr>
          <w:rFonts w:ascii="Calibri" w:hAnsi="Calibri" w:cs="Arial"/>
          <w:sz w:val="22"/>
          <w:szCs w:val="22"/>
        </w:rPr>
        <w:t>The type of work and complexity of nature that has already occurred.</w:t>
      </w:r>
    </w:p>
    <w:p w:rsidR="00285C67" w:rsidRDefault="00A302FA">
      <w:pPr>
        <w:pStyle w:val="McLLBodyText"/>
        <w:numPr>
          <w:ilvl w:val="0"/>
          <w:numId w:val="80"/>
        </w:numPr>
        <w:spacing w:before="120" w:after="120"/>
        <w:rPr>
          <w:rFonts w:cs="Arial"/>
        </w:rPr>
      </w:pPr>
      <w:r w:rsidRPr="00A302FA">
        <w:rPr>
          <w:rFonts w:ascii="Calibri" w:hAnsi="Calibri" w:cs="Arial"/>
          <w:sz w:val="22"/>
          <w:szCs w:val="22"/>
        </w:rPr>
        <w:t>The personal circumstances of those potentially continuing to work over the 10 hours.</w:t>
      </w:r>
    </w:p>
    <w:p w:rsidR="00285C67" w:rsidRDefault="00A302FA">
      <w:pPr>
        <w:pStyle w:val="McLLBodyText"/>
        <w:numPr>
          <w:ilvl w:val="0"/>
          <w:numId w:val="80"/>
        </w:numPr>
        <w:spacing w:before="120" w:after="120"/>
        <w:rPr>
          <w:rFonts w:cs="Arial"/>
        </w:rPr>
      </w:pPr>
      <w:r w:rsidRPr="00A302FA">
        <w:rPr>
          <w:rFonts w:ascii="Calibri" w:hAnsi="Calibri" w:cs="Arial"/>
          <w:sz w:val="22"/>
          <w:szCs w:val="22"/>
        </w:rPr>
        <w:t>The breaks, refreshments and rest periods that will be built into the extension.</w:t>
      </w:r>
    </w:p>
    <w:p w:rsidR="00285C67" w:rsidRDefault="00A302FA">
      <w:pPr>
        <w:pStyle w:val="McLLBodyText"/>
        <w:numPr>
          <w:ilvl w:val="0"/>
          <w:numId w:val="80"/>
        </w:numPr>
        <w:spacing w:before="120" w:after="120"/>
        <w:rPr>
          <w:rFonts w:cs="Arial"/>
        </w:rPr>
      </w:pPr>
      <w:r w:rsidRPr="00A302FA">
        <w:rPr>
          <w:rFonts w:ascii="Calibri" w:hAnsi="Calibri" w:cs="Arial"/>
          <w:sz w:val="22"/>
          <w:szCs w:val="22"/>
        </w:rPr>
        <w:t>The availability of fresh resources.</w:t>
      </w:r>
    </w:p>
    <w:p w:rsidR="00285C67" w:rsidRDefault="00A302FA">
      <w:pPr>
        <w:pStyle w:val="McLLBodyText"/>
        <w:numPr>
          <w:ilvl w:val="0"/>
          <w:numId w:val="80"/>
        </w:numPr>
        <w:spacing w:before="120" w:after="120"/>
        <w:rPr>
          <w:rFonts w:cs="Arial"/>
        </w:rPr>
      </w:pPr>
      <w:r w:rsidRPr="00A302FA">
        <w:rPr>
          <w:rFonts w:ascii="Calibri" w:hAnsi="Calibri" w:cs="Arial"/>
          <w:sz w:val="22"/>
          <w:szCs w:val="22"/>
        </w:rPr>
        <w:t>The critical requirement to continue working.</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On completing of the Fatigue Risk Analysis all parties are to be satisfied that risks have been sufficiently controlled.  Monitoring of controls and potential effects of fatigue will be undertaken by the project management team.  </w:t>
      </w:r>
    </w:p>
    <w:p w:rsidR="00285C67" w:rsidRDefault="00A302FA">
      <w:pPr>
        <w:pStyle w:val="McLLBodyText"/>
        <w:spacing w:before="120" w:after="120"/>
        <w:ind w:left="0"/>
        <w:rPr>
          <w:rFonts w:asciiTheme="minorHAnsi" w:hAnsiTheme="minorHAnsi"/>
          <w:sz w:val="22"/>
          <w:szCs w:val="22"/>
        </w:rPr>
      </w:pPr>
      <w:r w:rsidRPr="00A302FA">
        <w:rPr>
          <w:rFonts w:ascii="Calibri" w:hAnsi="Calibri" w:cs="Arial"/>
          <w:sz w:val="22"/>
          <w:szCs w:val="22"/>
        </w:rPr>
        <w:t xml:space="preserve">Completed Fatigue Risk Analyses (including that of contractors and suppliers) will be sent to the Alliance HSEQ Team at </w:t>
      </w:r>
      <w:hyperlink r:id="rId144" w:history="1">
        <w:r w:rsidRPr="00A302FA">
          <w:rPr>
            <w:rFonts w:cs="Arial"/>
          </w:rPr>
          <w:t>safety@novorail.com.au</w:t>
        </w:r>
      </w:hyperlink>
      <w:r w:rsidRPr="00A302FA">
        <w:rPr>
          <w:rFonts w:ascii="Calibri" w:hAnsi="Calibri" w:cs="Arial"/>
          <w:sz w:val="22"/>
          <w:szCs w:val="22"/>
        </w:rPr>
        <w:t xml:space="preserve">  by the Project Manager and will be stored in the project folder</w:t>
      </w:r>
      <w:r w:rsidRPr="00A302FA">
        <w:rPr>
          <w:rFonts w:asciiTheme="minorHAnsi" w:hAnsiTheme="minorHAnsi"/>
          <w:sz w:val="22"/>
          <w:szCs w:val="22"/>
        </w:rPr>
        <w:t xml:space="preserve"> </w:t>
      </w:r>
    </w:p>
    <w:p w:rsidR="004735C9" w:rsidRDefault="000F29EE">
      <w:pPr>
        <w:pStyle w:val="McLLBodyText"/>
        <w:spacing w:before="120" w:after="120"/>
        <w:ind w:left="0"/>
        <w:rPr>
          <w:rFonts w:asciiTheme="minorHAnsi" w:hAnsiTheme="minorHAnsi"/>
          <w:sz w:val="22"/>
          <w:szCs w:val="22"/>
        </w:rPr>
      </w:pPr>
      <w:hyperlink r:id="rId145" w:history="1">
        <w:r w:rsidR="004735C9" w:rsidRPr="004735C9">
          <w:rPr>
            <w:rStyle w:val="Hyperlink"/>
            <w:rFonts w:asciiTheme="minorHAnsi" w:hAnsiTheme="minorHAnsi"/>
            <w:sz w:val="22"/>
            <w:szCs w:val="22"/>
          </w:rPr>
          <w:t>SIG05 - Sulphide Junction &gt; Project Records &gt; Execution &gt; 09 Safety &gt; 9.39 Fatigue.</w:t>
        </w:r>
      </w:hyperlink>
    </w:p>
    <w:p w:rsidR="00285C67" w:rsidRDefault="00A302FA">
      <w:pPr>
        <w:pStyle w:val="Heading1"/>
        <w:numPr>
          <w:ilvl w:val="2"/>
          <w:numId w:val="24"/>
        </w:numPr>
        <w:rPr>
          <w:b w:val="0"/>
          <w:color w:val="4F81BD" w:themeColor="accent1"/>
          <w:sz w:val="28"/>
          <w:szCs w:val="28"/>
        </w:rPr>
      </w:pPr>
      <w:bookmarkStart w:id="76" w:name="_Toc274665410"/>
      <w:r w:rsidRPr="00A302FA">
        <w:rPr>
          <w:color w:val="4F81BD" w:themeColor="accent1"/>
          <w:sz w:val="28"/>
          <w:szCs w:val="28"/>
        </w:rPr>
        <w:t>Management of fatigue in contractors and suppliers</w:t>
      </w:r>
      <w:bookmarkEnd w:id="76"/>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All contractors and suppliers of labour engaged by Novo Rail must have a safety management system that adequately addresses the management of fatigue. This will be reviewed as part of the contractor engagement process or Novo Rail policies signed up to.</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The system may include having specific Fatigue Management procedures, policies, training etc. or a requirement for contractors/sub contractors to sign up to equivalent working conditions to those stipulated in the Novo Rail Fatigue Policy.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lastRenderedPageBreak/>
        <w:t xml:space="preserve">Where contractors utilise subcontractors, the processes for management of fatigue in subcontracted workers must be the equivalent or tighter than that stipulated to the primary contractor/supplier.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Audits will be carried out by the Novo Safety team to ensure compliance with the above requirements, and contractor employees will be included in the project Fatigue Risk Analysis activities if triggered on possession works.  This may be done as overall inclusion in the novo rail analysis or a prompt to the working party supervisor to conduct a separate analysis.  </w:t>
      </w:r>
    </w:p>
    <w:p w:rsidR="00433AA8" w:rsidRPr="00382870" w:rsidRDefault="00711AD5" w:rsidP="00433AA8">
      <w:pPr>
        <w:pStyle w:val="Heading1"/>
        <w:ind w:hanging="720"/>
        <w:rPr>
          <w:color w:val="4F81BD" w:themeColor="accent1"/>
        </w:rPr>
      </w:pPr>
      <w:bookmarkStart w:id="77" w:name="_Toc274665411"/>
      <w:r w:rsidRPr="00382870">
        <w:rPr>
          <w:color w:val="4F81BD" w:themeColor="accent1"/>
        </w:rPr>
        <w:t xml:space="preserve">Communication and </w:t>
      </w:r>
      <w:r w:rsidRPr="00382870">
        <w:rPr>
          <w:color w:val="4F81BD" w:themeColor="accent1"/>
          <w:sz w:val="28"/>
          <w:szCs w:val="28"/>
        </w:rPr>
        <w:t>Consultation</w:t>
      </w:r>
      <w:bookmarkEnd w:id="77"/>
    </w:p>
    <w:p w:rsidR="00433AA8" w:rsidRPr="00365636" w:rsidRDefault="00711AD5" w:rsidP="00433AA8">
      <w:pPr>
        <w:pStyle w:val="McLLBodyText"/>
        <w:spacing w:before="120" w:after="120"/>
        <w:ind w:left="0"/>
        <w:rPr>
          <w:rFonts w:ascii="Calibri" w:hAnsi="Calibri" w:cs="Arial"/>
          <w:sz w:val="22"/>
          <w:szCs w:val="22"/>
        </w:rPr>
      </w:pPr>
      <w:r w:rsidRPr="00365636">
        <w:rPr>
          <w:rFonts w:ascii="Calibri" w:hAnsi="Calibri" w:cs="Arial"/>
          <w:sz w:val="22"/>
          <w:szCs w:val="22"/>
        </w:rPr>
        <w:t>Communication and Consultation is essential to ensuring that all parties are aware of any project associated risks and the controls and the application of this Project Safety management Plan.</w:t>
      </w:r>
      <w:r>
        <w:rPr>
          <w:rFonts w:ascii="Calibri" w:hAnsi="Calibri" w:cs="Arial"/>
          <w:sz w:val="22"/>
          <w:szCs w:val="22"/>
        </w:rPr>
        <w:t xml:space="preserve"> </w:t>
      </w:r>
      <w:r w:rsidRPr="00365636">
        <w:rPr>
          <w:rFonts w:ascii="Calibri" w:hAnsi="Calibri" w:cs="Arial"/>
          <w:sz w:val="22"/>
          <w:szCs w:val="22"/>
        </w:rPr>
        <w:t>On this project the following roles, responsibilities and processes will be applied</w:t>
      </w:r>
      <w:r>
        <w:rPr>
          <w:rFonts w:ascii="Calibri" w:hAnsi="Calibri" w:cs="Arial"/>
          <w:sz w:val="22"/>
          <w:szCs w:val="22"/>
        </w:rPr>
        <w:t>.</w:t>
      </w: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CC17AF">
        <w:rPr>
          <w:rFonts w:ascii="Calibri" w:hAnsi="Calibri"/>
          <w:sz w:val="16"/>
        </w:rPr>
        <w:t xml:space="preserve">Key </w:t>
      </w: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Site Supervisor (S), Health &amp; Safety Advisor (H), General site personnel (G)  </w:t>
      </w:r>
    </w:p>
    <w:p w:rsidR="00433AA8" w:rsidRPr="004C080B" w:rsidRDefault="00433AA8" w:rsidP="00433AA8">
      <w:pPr>
        <w:tabs>
          <w:tab w:val="left" w:pos="-284"/>
        </w:tabs>
        <w:rPr>
          <w:sz w:val="15"/>
          <w:szCs w:val="15"/>
        </w:rPr>
      </w:pPr>
    </w:p>
    <w:tbl>
      <w:tblPr>
        <w:tblW w:w="4849"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777"/>
        <w:gridCol w:w="336"/>
        <w:gridCol w:w="338"/>
        <w:gridCol w:w="320"/>
        <w:gridCol w:w="353"/>
      </w:tblGrid>
      <w:tr w:rsidR="00433AA8" w:rsidRPr="004C080B">
        <w:tc>
          <w:tcPr>
            <w:tcW w:w="7776" w:type="dxa"/>
            <w:shd w:val="clear" w:color="auto" w:fill="8DB3E2"/>
          </w:tcPr>
          <w:p w:rsidR="00433AA8" w:rsidRPr="00D11B1F" w:rsidRDefault="00711AD5" w:rsidP="00433AA8">
            <w:pPr>
              <w:pStyle w:val="TableBody"/>
              <w:tabs>
                <w:tab w:val="left" w:pos="-284"/>
              </w:tabs>
              <w:rPr>
                <w:b/>
                <w:bCs/>
                <w:color w:val="000000"/>
                <w:sz w:val="15"/>
                <w:szCs w:val="15"/>
              </w:rPr>
            </w:pPr>
            <w:r w:rsidRPr="00D11B1F">
              <w:rPr>
                <w:b/>
                <w:bCs/>
                <w:color w:val="000000"/>
                <w:sz w:val="15"/>
                <w:szCs w:val="15"/>
              </w:rPr>
              <w:t xml:space="preserve">Consultation and Communication </w:t>
            </w:r>
          </w:p>
        </w:tc>
        <w:tc>
          <w:tcPr>
            <w:tcW w:w="33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38" w:type="dxa"/>
            <w:shd w:val="clear" w:color="auto" w:fill="00CCFF"/>
          </w:tcPr>
          <w:p w:rsidR="00433AA8" w:rsidRPr="004C080B" w:rsidRDefault="00711AD5" w:rsidP="00433AA8">
            <w:pPr>
              <w:pStyle w:val="TableHead"/>
              <w:tabs>
                <w:tab w:val="left" w:pos="-284"/>
              </w:tabs>
              <w:rPr>
                <w:b w:val="0"/>
                <w:bCs w:val="0"/>
                <w:sz w:val="15"/>
                <w:szCs w:val="15"/>
              </w:rPr>
            </w:pPr>
            <w:r w:rsidRPr="004C080B">
              <w:rPr>
                <w:b w:val="0"/>
                <w:bCs w:val="0"/>
                <w:sz w:val="15"/>
                <w:szCs w:val="15"/>
              </w:rPr>
              <w:t>S</w:t>
            </w:r>
          </w:p>
        </w:tc>
        <w:tc>
          <w:tcPr>
            <w:tcW w:w="320"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53" w:type="dxa"/>
            <w:shd w:val="clear" w:color="auto" w:fill="FB0BD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Participate in and monitor the delivery of consultation arrangements.</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Borders>
              <w:bottom w:val="single" w:sz="2" w:space="0" w:color="auto"/>
            </w:tcBorders>
            <w:shd w:val="clear" w:color="auto" w:fill="FFFF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Provide project management </w:t>
            </w:r>
            <w:r>
              <w:rPr>
                <w:sz w:val="15"/>
                <w:szCs w:val="15"/>
              </w:rPr>
              <w:t>with</w:t>
            </w:r>
            <w:r w:rsidRPr="004C080B">
              <w:rPr>
                <w:sz w:val="15"/>
                <w:szCs w:val="15"/>
              </w:rPr>
              <w:t xml:space="preserve"> advice on communications and consultations process.</w:t>
            </w:r>
          </w:p>
        </w:tc>
        <w:tc>
          <w:tcPr>
            <w:tcW w:w="336" w:type="dxa"/>
            <w:shd w:val="clear" w:color="auto" w:fill="FFFFFF"/>
          </w:tcPr>
          <w:p w:rsidR="00433AA8" w:rsidRPr="004C080B" w:rsidRDefault="00433AA8" w:rsidP="00433AA8">
            <w:pPr>
              <w:pStyle w:val="TableBody"/>
              <w:tabs>
                <w:tab w:val="left" w:pos="-284"/>
              </w:tabs>
              <w:rPr>
                <w:sz w:val="15"/>
                <w:szCs w:val="15"/>
              </w:rPr>
            </w:pPr>
          </w:p>
        </w:tc>
        <w:tc>
          <w:tcPr>
            <w:tcW w:w="338" w:type="dxa"/>
            <w:tcBorders>
              <w:bottom w:val="single" w:sz="2" w:space="0" w:color="auto"/>
            </w:tcBorders>
            <w:shd w:val="clear" w:color="auto" w:fill="FFFF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Where required, act as a communications conduit between site personnel and Project Management.</w:t>
            </w:r>
          </w:p>
        </w:tc>
        <w:tc>
          <w:tcPr>
            <w:tcW w:w="336" w:type="dxa"/>
            <w:shd w:val="clear" w:color="auto" w:fill="FFFFFF"/>
          </w:tcPr>
          <w:p w:rsidR="00433AA8" w:rsidRPr="004C080B" w:rsidRDefault="00433AA8" w:rsidP="00433AA8">
            <w:pPr>
              <w:pStyle w:val="TableBody"/>
              <w:tabs>
                <w:tab w:val="left" w:pos="-284"/>
              </w:tabs>
              <w:rPr>
                <w:sz w:val="15"/>
                <w:szCs w:val="15"/>
              </w:rPr>
            </w:pPr>
          </w:p>
        </w:tc>
        <w:tc>
          <w:tcPr>
            <w:tcW w:w="338" w:type="dxa"/>
            <w:tcBorders>
              <w:bottom w:val="single" w:sz="2" w:space="0" w:color="auto"/>
            </w:tcBorders>
            <w:shd w:val="clear" w:color="auto" w:fill="FFFF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Participate in site communication meetings  and briefings where specific safety topics are discussed and assist develop content.</w:t>
            </w:r>
          </w:p>
        </w:tc>
        <w:tc>
          <w:tcPr>
            <w:tcW w:w="336" w:type="dxa"/>
            <w:shd w:val="clear" w:color="auto" w:fill="FFFFFF"/>
          </w:tcPr>
          <w:p w:rsidR="00433AA8" w:rsidRPr="004C080B" w:rsidRDefault="00433AA8" w:rsidP="00433AA8">
            <w:pPr>
              <w:pStyle w:val="TableBody"/>
              <w:tabs>
                <w:tab w:val="left" w:pos="-284"/>
              </w:tabs>
              <w:rPr>
                <w:sz w:val="15"/>
                <w:szCs w:val="15"/>
              </w:rPr>
            </w:pPr>
          </w:p>
        </w:tc>
        <w:tc>
          <w:tcPr>
            <w:tcW w:w="338" w:type="dxa"/>
            <w:tcBorders>
              <w:bottom w:val="single" w:sz="2" w:space="0" w:color="auto"/>
            </w:tcBorders>
            <w:shd w:val="clear" w:color="auto" w:fill="FFFFFF"/>
          </w:tcPr>
          <w:p w:rsidR="00433AA8" w:rsidRPr="004C080B" w:rsidRDefault="00433AA8" w:rsidP="00433AA8">
            <w:pPr>
              <w:pStyle w:val="TableBody"/>
              <w:tabs>
                <w:tab w:val="left" w:pos="-284"/>
              </w:tabs>
              <w:rPr>
                <w:sz w:val="15"/>
                <w:szCs w:val="15"/>
              </w:rPr>
            </w:pPr>
          </w:p>
        </w:tc>
        <w:tc>
          <w:tcPr>
            <w:tcW w:w="320" w:type="dxa"/>
            <w:shd w:val="clear" w:color="auto" w:fill="F79646"/>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that the outputs (including indentified hazards and controls) of assessments, surveys and hazard logs are communicated to all relevant persons (including sub contractors and visitors where applicable).</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Communicate the requirements and obligations of the relevant PC’s Minimum Standards and rules to Novo Rail parties and contractors preferably on work allocation.  Minimum standard compliance to form part of the SWM review process.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visibility and erection of clear and consistent signage in line with safety plans, rules, controls and  site zoning requirements etc.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Initiate and co-ordinate OHS awareness activities and presentations.  Initiate against schedule and local circumstance.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Work with staff to solve safety problems.</w:t>
            </w:r>
          </w:p>
        </w:tc>
        <w:tc>
          <w:tcPr>
            <w:tcW w:w="336" w:type="dxa"/>
            <w:tcBorders>
              <w:bottom w:val="single" w:sz="2" w:space="0" w:color="auto"/>
            </w:tcBorders>
            <w:shd w:val="clear" w:color="auto" w:fill="FF0000"/>
          </w:tcPr>
          <w:p w:rsidR="00433AA8" w:rsidRPr="004C080B" w:rsidRDefault="00433AA8" w:rsidP="00433AA8">
            <w:pPr>
              <w:pStyle w:val="TableBody"/>
              <w:tabs>
                <w:tab w:val="left" w:pos="-284"/>
              </w:tabs>
              <w:rPr>
                <w:sz w:val="15"/>
                <w:szCs w:val="15"/>
              </w:rPr>
            </w:pPr>
          </w:p>
        </w:tc>
        <w:tc>
          <w:tcPr>
            <w:tcW w:w="338" w:type="dxa"/>
            <w:tcBorders>
              <w:bottom w:val="single" w:sz="2" w:space="0" w:color="auto"/>
            </w:tcBorders>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Acquire and communicate safety information on the work site to all relevant parties.</w:t>
            </w:r>
          </w:p>
        </w:tc>
        <w:tc>
          <w:tcPr>
            <w:tcW w:w="336" w:type="dxa"/>
            <w:shd w:val="clear" w:color="auto" w:fill="FFFFFF"/>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Default="00433AA8" w:rsidP="00433AA8">
            <w:pPr>
              <w:pStyle w:val="TableBody"/>
              <w:tabs>
                <w:tab w:val="left" w:pos="-284"/>
              </w:tabs>
              <w:rPr>
                <w:sz w:val="15"/>
                <w:szCs w:val="15"/>
              </w:rPr>
            </w:pPr>
          </w:p>
        </w:tc>
      </w:tr>
      <w:tr w:rsidR="00433AA8" w:rsidRPr="004C080B">
        <w:tc>
          <w:tcPr>
            <w:tcW w:w="7776" w:type="dxa"/>
          </w:tcPr>
          <w:p w:rsidR="00433AA8" w:rsidRDefault="00711AD5" w:rsidP="00433AA8">
            <w:pPr>
              <w:pStyle w:val="TableBody"/>
              <w:tabs>
                <w:tab w:val="left" w:pos="-284"/>
              </w:tabs>
              <w:rPr>
                <w:sz w:val="15"/>
                <w:szCs w:val="15"/>
              </w:rPr>
            </w:pPr>
            <w:r>
              <w:rPr>
                <w:sz w:val="15"/>
                <w:szCs w:val="15"/>
              </w:rPr>
              <w:t>Ensure site safety rules are clearly displayed and issued at induction.</w:t>
            </w:r>
          </w:p>
        </w:tc>
        <w:tc>
          <w:tcPr>
            <w:tcW w:w="336" w:type="dxa"/>
            <w:tcBorders>
              <w:bottom w:val="single" w:sz="2" w:space="0" w:color="auto"/>
            </w:tcBorders>
            <w:shd w:val="clear" w:color="auto" w:fill="FFFFFF"/>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shd w:val="clear" w:color="auto" w:fill="FF3399"/>
          </w:tcPr>
          <w:p w:rsidR="00433AA8"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Default="00711AD5" w:rsidP="00433AA8">
            <w:pPr>
              <w:pStyle w:val="TableBody"/>
              <w:tabs>
                <w:tab w:val="left" w:pos="-284"/>
              </w:tabs>
              <w:rPr>
                <w:sz w:val="15"/>
                <w:szCs w:val="15"/>
              </w:rPr>
            </w:pPr>
            <w:r>
              <w:rPr>
                <w:sz w:val="15"/>
                <w:szCs w:val="15"/>
              </w:rPr>
              <w:t xml:space="preserve">Minimum site training requirements, safety rules, and minimum standards to be communicated to parties during procurement process.  </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 xml:space="preserve"> #</w:t>
            </w:r>
          </w:p>
        </w:tc>
        <w:tc>
          <w:tcPr>
            <w:tcW w:w="338" w:type="dxa"/>
            <w:shd w:val="clear" w:color="auto" w:fill="FFFF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FFFF"/>
          </w:tcPr>
          <w:p w:rsidR="00433AA8"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Assist the Project Manager in resolving health and safety matters with the </w:t>
            </w:r>
            <w:r>
              <w:rPr>
                <w:sz w:val="15"/>
                <w:szCs w:val="15"/>
              </w:rPr>
              <w:t>site controller</w:t>
            </w:r>
            <w:r w:rsidRPr="004C080B">
              <w:rPr>
                <w:sz w:val="15"/>
                <w:szCs w:val="15"/>
              </w:rPr>
              <w:t xml:space="preserve"> and staff.</w:t>
            </w:r>
          </w:p>
        </w:tc>
        <w:tc>
          <w:tcPr>
            <w:tcW w:w="336" w:type="dxa"/>
            <w:shd w:val="clear" w:color="auto" w:fill="FFFFFF"/>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Formalise consultation arrangement.  Consult with project staff and were applicable sub-contractors/sub-consultants to identify and establish consultation arrangements.  Facilitate process.</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Consult on topics where significant changes to arrangements, practices or standards occur that could affect the health, safety or welfare of those on site.</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Set up arrangements, content and ensure that site induction briefings are being conducted and are relevant and up to date.  Maintain induction records.</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Request consultation and review of control measures detailed in the project hazard log and SWMS with representative sample of relevant site personnel.  Seek input into practicality, use and possible reasons for non compliance.</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lastRenderedPageBreak/>
              <w:t>Set up site safety noticeboard and ensure documentation update.</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appropriate handover communications exist in relation to current site/plant status, present hazards an risks, planned and ongoing works if applicable, incidents occurring etc between shifts, representatives and entities.  Including where PSA states access to Rail Corp during specified hours and where no Novo Rail activities are ongoing during that period.</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Promptly record and publicis</w:t>
            </w:r>
            <w:r w:rsidRPr="004C080B">
              <w:rPr>
                <w:sz w:val="15"/>
                <w:szCs w:val="15"/>
              </w:rPr>
              <w:t xml:space="preserve">e output of consultation and communication meetings.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Public</w:t>
            </w:r>
            <w:r>
              <w:rPr>
                <w:sz w:val="15"/>
                <w:szCs w:val="15"/>
              </w:rPr>
              <w:t>i</w:t>
            </w:r>
            <w:r w:rsidRPr="004C080B">
              <w:rPr>
                <w:sz w:val="15"/>
                <w:szCs w:val="15"/>
              </w:rPr>
              <w:t>se, implement and participate in the consultation arrangements for this project.</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B0BD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926C2B" w:rsidP="00433AA8">
            <w:pPr>
              <w:pStyle w:val="TableBody"/>
              <w:tabs>
                <w:tab w:val="left" w:pos="-284"/>
              </w:tabs>
              <w:rPr>
                <w:sz w:val="15"/>
                <w:szCs w:val="15"/>
              </w:rPr>
            </w:pPr>
            <w:r>
              <w:rPr>
                <w:sz w:val="15"/>
                <w:szCs w:val="15"/>
              </w:rPr>
              <w:t>Acquire</w:t>
            </w:r>
            <w:r w:rsidR="00711AD5">
              <w:rPr>
                <w:sz w:val="15"/>
                <w:szCs w:val="15"/>
              </w:rPr>
              <w:t xml:space="preserve"> and communicate safety information at the worksite.</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B0BD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Raise health and safety as the first agenda item in all project meetings and conduct a Safety Share.</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B0BD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Regularly review and discuss with Project staff safety issues e.g. incidents, hazards, inspection, audit and committee meeting outcomes, health and safety performance.</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Notify your site supervisor or health and safety representative of any health and safety issues that arise at work and report via project mechanisms as highlighted in induction.</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FFFFFF"/>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Contribute to the formation and functioning of health and safety consultative mechanisms.</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FFFFFF"/>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Cooperate with Novo Rails initiatives to maintain compliance with the projects consultation requirements.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FFFFFF"/>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bl>
    <w:p w:rsidR="00433AA8" w:rsidRDefault="00711AD5" w:rsidP="00433AA8">
      <w:pPr>
        <w:pStyle w:val="McLLBodyText"/>
        <w:spacing w:before="120" w:after="120"/>
        <w:ind w:left="0"/>
        <w:rPr>
          <w:rFonts w:ascii="Calibri" w:hAnsi="Calibri" w:cs="Arial"/>
          <w:sz w:val="22"/>
          <w:szCs w:val="22"/>
        </w:rPr>
      </w:pPr>
      <w:r w:rsidRPr="00365636">
        <w:rPr>
          <w:rFonts w:ascii="Calibri" w:hAnsi="Calibri" w:cs="Arial"/>
          <w:sz w:val="22"/>
          <w:szCs w:val="22"/>
        </w:rPr>
        <w:t xml:space="preserve">Due to the size of this project, no formal consultation committee will be set up.  </w:t>
      </w:r>
      <w:r>
        <w:rPr>
          <w:rFonts w:ascii="Calibri" w:hAnsi="Calibri" w:cs="Arial"/>
          <w:sz w:val="22"/>
          <w:szCs w:val="22"/>
        </w:rPr>
        <w:t>Other arrangements have been made to manage communication and consultation requirements as per the OHS Act 2000 (see table below).  The outputs of the formal arrangements will be recorded and stored in the project file on site and uploaded quarterly onto the projects folder in SharePoint.</w:t>
      </w:r>
    </w:p>
    <w:p w:rsidR="00433AA8" w:rsidRDefault="00711AD5" w:rsidP="00433AA8">
      <w:pPr>
        <w:pStyle w:val="McLLBodyText"/>
        <w:spacing w:before="120" w:after="120"/>
        <w:ind w:left="0"/>
        <w:rPr>
          <w:rFonts w:ascii="Calibri" w:hAnsi="Calibri" w:cs="Arial"/>
          <w:sz w:val="22"/>
          <w:szCs w:val="22"/>
        </w:rPr>
      </w:pPr>
      <w:r w:rsidRPr="00365636">
        <w:rPr>
          <w:rFonts w:ascii="Calibri" w:hAnsi="Calibri" w:cs="Arial"/>
          <w:sz w:val="22"/>
          <w:szCs w:val="22"/>
        </w:rPr>
        <w:t>All staff and site personnel will be included in the safety communications</w:t>
      </w:r>
      <w:r>
        <w:rPr>
          <w:rFonts w:ascii="Calibri" w:hAnsi="Calibri" w:cs="Arial"/>
          <w:sz w:val="22"/>
          <w:szCs w:val="22"/>
        </w:rPr>
        <w:t xml:space="preserve"> and consultation through weekly toolbox meetings. </w:t>
      </w:r>
      <w:r w:rsidRPr="00365636">
        <w:rPr>
          <w:rFonts w:ascii="Calibri" w:hAnsi="Calibri" w:cs="Arial"/>
          <w:sz w:val="22"/>
          <w:szCs w:val="22"/>
        </w:rPr>
        <w:t xml:space="preserve">  </w:t>
      </w:r>
    </w:p>
    <w:p w:rsidR="00433AA8" w:rsidRDefault="00711AD5" w:rsidP="00433AA8">
      <w:pPr>
        <w:pStyle w:val="NormalWeb"/>
        <w:rPr>
          <w:rFonts w:ascii="Calibri" w:hAnsi="Calibri" w:cs="Arial"/>
          <w:sz w:val="22"/>
          <w:szCs w:val="22"/>
        </w:rPr>
      </w:pPr>
      <w:r w:rsidRPr="00365636">
        <w:rPr>
          <w:rFonts w:ascii="Calibri" w:hAnsi="Calibri" w:cs="Arial"/>
          <w:sz w:val="22"/>
          <w:szCs w:val="22"/>
        </w:rPr>
        <w:t>On initial project set up, agreement of these mechanisms will be sought from employees</w:t>
      </w:r>
      <w:r>
        <w:rPr>
          <w:rFonts w:ascii="Calibri" w:hAnsi="Calibri" w:cs="Arial"/>
          <w:sz w:val="22"/>
          <w:szCs w:val="22"/>
        </w:rPr>
        <w:t xml:space="preserve"> (project set up has taken place, did it or didn’t it? Where was the agreement recorded?)</w:t>
      </w:r>
      <w:r w:rsidRPr="00365636">
        <w:rPr>
          <w:rFonts w:ascii="Calibri" w:hAnsi="Calibri" w:cs="Arial"/>
          <w:sz w:val="22"/>
          <w:szCs w:val="22"/>
        </w:rPr>
        <w:t xml:space="preserve">.  </w:t>
      </w:r>
      <w:r>
        <w:rPr>
          <w:rFonts w:ascii="Calibri" w:hAnsi="Calibri" w:cs="Arial"/>
          <w:sz w:val="22"/>
          <w:szCs w:val="22"/>
        </w:rPr>
        <w:t xml:space="preserve">Change this wording to reflect what took place- if you have changed the arrangements since call a meeting, brief out what you intend to do going forward and record agreement.  </w:t>
      </w:r>
    </w:p>
    <w:p w:rsidR="00433AA8" w:rsidRDefault="00711AD5" w:rsidP="00433AA8">
      <w:pPr>
        <w:pStyle w:val="NormalWeb"/>
        <w:rPr>
          <w:rFonts w:ascii="Calibri" w:hAnsi="Calibri" w:cs="Arial"/>
          <w:sz w:val="22"/>
          <w:szCs w:val="22"/>
        </w:rPr>
      </w:pPr>
      <w:r>
        <w:rPr>
          <w:rFonts w:ascii="Calibri" w:hAnsi="Calibri" w:cs="Arial"/>
          <w:sz w:val="22"/>
          <w:szCs w:val="22"/>
        </w:rPr>
        <w:t xml:space="preserve">Discussions relating to consultation and communication </w:t>
      </w:r>
      <w:r w:rsidR="00A302FA" w:rsidRPr="00A302FA">
        <w:rPr>
          <w:rFonts w:ascii="Calibri" w:hAnsi="Calibri" w:cs="Arial"/>
          <w:sz w:val="22"/>
          <w:szCs w:val="22"/>
        </w:rPr>
        <w:t>arrangements will be</w:t>
      </w:r>
      <w:r>
        <w:rPr>
          <w:rFonts w:ascii="Calibri" w:hAnsi="Calibri" w:cs="Arial"/>
          <w:sz w:val="22"/>
          <w:szCs w:val="22"/>
        </w:rPr>
        <w:t xml:space="preserve"> on </w:t>
      </w:r>
      <w:hyperlink r:id="rId146" w:history="1">
        <w:r w:rsidRPr="00EE1157">
          <w:rPr>
            <w:rStyle w:val="Hyperlink"/>
            <w:rFonts w:ascii="Calibri" w:hAnsi="Calibri" w:cs="Arial"/>
            <w:sz w:val="22"/>
            <w:szCs w:val="22"/>
          </w:rPr>
          <w:t>SMS-10-FM-0012.</w:t>
        </w:r>
      </w:hyperlink>
      <w:r>
        <w:rPr>
          <w:rFonts w:ascii="Calibri" w:hAnsi="Calibri" w:cs="Arial"/>
          <w:sz w:val="22"/>
          <w:szCs w:val="22"/>
        </w:rPr>
        <w:t xml:space="preserve">   </w:t>
      </w:r>
      <w:r w:rsidR="00926C2B">
        <w:rPr>
          <w:rFonts w:ascii="Calibri" w:hAnsi="Calibri" w:cs="Arial"/>
          <w:sz w:val="22"/>
          <w:szCs w:val="22"/>
        </w:rPr>
        <w:t>These projects discussions</w:t>
      </w:r>
      <w:r>
        <w:rPr>
          <w:rFonts w:ascii="Calibri" w:hAnsi="Calibri" w:cs="Arial"/>
          <w:sz w:val="22"/>
          <w:szCs w:val="22"/>
        </w:rPr>
        <w:t xml:space="preserve"> </w:t>
      </w:r>
      <w:r w:rsidR="00926C2B">
        <w:rPr>
          <w:rFonts w:ascii="Calibri" w:hAnsi="Calibri" w:cs="Arial"/>
          <w:sz w:val="22"/>
          <w:szCs w:val="22"/>
        </w:rPr>
        <w:t>will take</w:t>
      </w:r>
      <w:r>
        <w:rPr>
          <w:rFonts w:ascii="Calibri" w:hAnsi="Calibri" w:cs="Arial"/>
          <w:sz w:val="22"/>
          <w:szCs w:val="22"/>
        </w:rPr>
        <w:t xml:space="preserve"> place on </w:t>
      </w:r>
      <w:r w:rsidR="00926C2B">
        <w:rPr>
          <w:rFonts w:ascii="Calibri" w:hAnsi="Calibri" w:cs="Arial"/>
          <w:sz w:val="22"/>
          <w:szCs w:val="22"/>
        </w:rPr>
        <w:t>01/10/10</w:t>
      </w:r>
      <w:r>
        <w:rPr>
          <w:rFonts w:ascii="Calibri" w:hAnsi="Calibri" w:cs="Arial"/>
          <w:sz w:val="22"/>
          <w:szCs w:val="22"/>
        </w:rPr>
        <w:t xml:space="preserve"> (and overall consensus to the arrangements contained in the table below was expressed. </w:t>
      </w:r>
    </w:p>
    <w:p w:rsidR="00433AA8" w:rsidRDefault="00711AD5" w:rsidP="00433AA8">
      <w:pPr>
        <w:pStyle w:val="NormalWeb"/>
        <w:rPr>
          <w:rFonts w:ascii="Calibri" w:hAnsi="Calibri" w:cs="Arial"/>
          <w:sz w:val="22"/>
          <w:szCs w:val="22"/>
        </w:rPr>
      </w:pPr>
      <w:r w:rsidRPr="00365636">
        <w:rPr>
          <w:rFonts w:ascii="Calibri" w:hAnsi="Calibri" w:cs="Arial"/>
          <w:sz w:val="22"/>
          <w:szCs w:val="22"/>
        </w:rPr>
        <w:t xml:space="preserve">A record of </w:t>
      </w:r>
      <w:r>
        <w:rPr>
          <w:rFonts w:ascii="Calibri" w:hAnsi="Calibri" w:cs="Arial"/>
          <w:sz w:val="22"/>
          <w:szCs w:val="22"/>
        </w:rPr>
        <w:t>ongoing</w:t>
      </w:r>
      <w:r w:rsidRPr="00365636">
        <w:rPr>
          <w:rFonts w:ascii="Calibri" w:hAnsi="Calibri" w:cs="Arial"/>
          <w:sz w:val="22"/>
          <w:szCs w:val="22"/>
        </w:rPr>
        <w:t xml:space="preserve"> briefings and </w:t>
      </w:r>
      <w:r>
        <w:rPr>
          <w:rFonts w:ascii="Calibri" w:hAnsi="Calibri" w:cs="Arial"/>
          <w:sz w:val="22"/>
          <w:szCs w:val="22"/>
        </w:rPr>
        <w:t>a</w:t>
      </w:r>
      <w:r w:rsidRPr="00365636">
        <w:rPr>
          <w:rFonts w:ascii="Calibri" w:hAnsi="Calibri" w:cs="Arial"/>
          <w:sz w:val="22"/>
          <w:szCs w:val="22"/>
        </w:rPr>
        <w:t>greement</w:t>
      </w:r>
      <w:r>
        <w:rPr>
          <w:rFonts w:ascii="Calibri" w:hAnsi="Calibri" w:cs="Arial"/>
          <w:sz w:val="22"/>
          <w:szCs w:val="22"/>
        </w:rPr>
        <w:t>s/feedback to such briefings</w:t>
      </w:r>
      <w:r w:rsidRPr="00365636">
        <w:rPr>
          <w:rFonts w:ascii="Calibri" w:hAnsi="Calibri" w:cs="Arial"/>
          <w:sz w:val="22"/>
          <w:szCs w:val="22"/>
        </w:rPr>
        <w:t xml:space="preserve"> will be made on </w:t>
      </w:r>
      <w:hyperlink r:id="rId147" w:history="1">
        <w:r w:rsidRPr="00D47D26">
          <w:rPr>
            <w:rStyle w:val="Hyperlink"/>
            <w:rFonts w:ascii="Calibri" w:hAnsi="Calibri" w:cs="Arial"/>
            <w:sz w:val="22"/>
            <w:szCs w:val="22"/>
          </w:rPr>
          <w:t>SMS 10-FM-0206</w:t>
        </w:r>
      </w:hyperlink>
      <w:r w:rsidRPr="00365636">
        <w:rPr>
          <w:rFonts w:ascii="Calibri" w:hAnsi="Calibri" w:cs="Arial"/>
          <w:sz w:val="22"/>
          <w:szCs w:val="22"/>
        </w:rPr>
        <w:t xml:space="preserve"> and </w:t>
      </w:r>
      <w:hyperlink r:id="rId148" w:history="1">
        <w:r w:rsidRPr="00D47D26">
          <w:rPr>
            <w:rStyle w:val="Hyperlink"/>
            <w:rFonts w:ascii="Calibri" w:hAnsi="Calibri" w:cs="Arial"/>
            <w:sz w:val="22"/>
            <w:szCs w:val="22"/>
          </w:rPr>
          <w:t>SMS -10-FM-0207</w:t>
        </w:r>
      </w:hyperlink>
      <w:r w:rsidRPr="00365636">
        <w:rPr>
          <w:rFonts w:ascii="Calibri" w:hAnsi="Calibri" w:cs="Arial"/>
          <w:sz w:val="22"/>
          <w:szCs w:val="22"/>
        </w:rPr>
        <w:t>.</w:t>
      </w:r>
      <w:r>
        <w:rPr>
          <w:rFonts w:ascii="Calibri" w:hAnsi="Calibri" w:cs="Arial"/>
          <w:sz w:val="22"/>
          <w:szCs w:val="22"/>
        </w:rPr>
        <w:t xml:space="preserve"> </w:t>
      </w:r>
    </w:p>
    <w:p w:rsidR="002A7DB8" w:rsidRDefault="002A7DB8" w:rsidP="00433AA8">
      <w:pPr>
        <w:pStyle w:val="McLLBodyText"/>
        <w:spacing w:before="120" w:after="120"/>
        <w:ind w:left="0"/>
        <w:rPr>
          <w:rFonts w:ascii="Calibri" w:hAnsi="Calibri" w:cs="Arial"/>
          <w:sz w:val="22"/>
          <w:szCs w:val="22"/>
        </w:rPr>
      </w:pPr>
    </w:p>
    <w:p w:rsidR="002A7DB8" w:rsidRDefault="002A7DB8" w:rsidP="00433AA8">
      <w:pPr>
        <w:pStyle w:val="McLLBodyText"/>
        <w:spacing w:before="120" w:after="120"/>
        <w:ind w:left="0"/>
        <w:rPr>
          <w:rFonts w:ascii="Calibri" w:hAnsi="Calibri" w:cs="Arial"/>
          <w:sz w:val="22"/>
          <w:szCs w:val="22"/>
        </w:rPr>
      </w:pPr>
    </w:p>
    <w:p w:rsidR="002A7DB8" w:rsidRDefault="002A7DB8" w:rsidP="00433AA8">
      <w:pPr>
        <w:pStyle w:val="McLLBodyText"/>
        <w:spacing w:before="120" w:after="120"/>
        <w:ind w:left="0"/>
        <w:rPr>
          <w:rFonts w:ascii="Calibri" w:hAnsi="Calibri" w:cs="Arial"/>
          <w:sz w:val="22"/>
          <w:szCs w:val="22"/>
        </w:rPr>
      </w:pPr>
    </w:p>
    <w:p w:rsidR="002A7DB8" w:rsidRDefault="002A7DB8" w:rsidP="00433AA8">
      <w:pPr>
        <w:pStyle w:val="McLLBodyText"/>
        <w:spacing w:before="120" w:after="120"/>
        <w:ind w:left="0"/>
        <w:rPr>
          <w:rFonts w:ascii="Calibri" w:hAnsi="Calibri" w:cs="Arial"/>
          <w:sz w:val="22"/>
          <w:szCs w:val="22"/>
        </w:rPr>
      </w:pPr>
    </w:p>
    <w:p w:rsidR="002A7DB8" w:rsidRDefault="002A7DB8" w:rsidP="00433AA8">
      <w:pPr>
        <w:pStyle w:val="McLLBodyText"/>
        <w:spacing w:before="120" w:after="120"/>
        <w:ind w:left="0"/>
        <w:rPr>
          <w:rFonts w:ascii="Calibri" w:hAnsi="Calibri" w:cs="Arial"/>
          <w:sz w:val="22"/>
          <w:szCs w:val="22"/>
        </w:rPr>
      </w:pPr>
    </w:p>
    <w:p w:rsidR="002A7DB8" w:rsidRDefault="002A7DB8" w:rsidP="00433AA8">
      <w:pPr>
        <w:pStyle w:val="McLLBodyText"/>
        <w:spacing w:before="120" w:after="120"/>
        <w:ind w:left="0"/>
        <w:rPr>
          <w:rFonts w:ascii="Calibri" w:hAnsi="Calibri" w:cs="Arial"/>
          <w:sz w:val="22"/>
          <w:szCs w:val="22"/>
        </w:rPr>
      </w:pPr>
    </w:p>
    <w:p w:rsidR="002A7DB8" w:rsidRDefault="002A7DB8" w:rsidP="00433AA8">
      <w:pPr>
        <w:pStyle w:val="McLLBodyText"/>
        <w:spacing w:before="120" w:after="120"/>
        <w:ind w:left="0"/>
        <w:rPr>
          <w:rFonts w:ascii="Calibri" w:hAnsi="Calibri" w:cs="Arial"/>
          <w:sz w:val="22"/>
          <w:szCs w:val="22"/>
        </w:rPr>
      </w:pPr>
    </w:p>
    <w:p w:rsidR="002A7DB8" w:rsidRDefault="002A7DB8" w:rsidP="00433AA8">
      <w:pPr>
        <w:pStyle w:val="McLLBodyText"/>
        <w:spacing w:before="120" w:after="120"/>
        <w:ind w:left="0"/>
        <w:rPr>
          <w:rFonts w:ascii="Calibri" w:hAnsi="Calibri" w:cs="Arial"/>
          <w:sz w:val="22"/>
          <w:szCs w:val="22"/>
        </w:rPr>
      </w:pPr>
    </w:p>
    <w:p w:rsidR="002A7DB8" w:rsidRDefault="002A7DB8" w:rsidP="00433AA8">
      <w:pPr>
        <w:pStyle w:val="McLLBodyText"/>
        <w:spacing w:before="120" w:after="120"/>
        <w:ind w:left="0"/>
        <w:rPr>
          <w:rFonts w:ascii="Calibri" w:hAnsi="Calibri" w:cs="Arial"/>
          <w:sz w:val="22"/>
          <w:szCs w:val="22"/>
        </w:rPr>
      </w:pPr>
    </w:p>
    <w:p w:rsidR="00433AA8" w:rsidRDefault="00711AD5" w:rsidP="00433AA8">
      <w:pPr>
        <w:pStyle w:val="McLLBodyText"/>
        <w:spacing w:before="120" w:after="120"/>
        <w:ind w:left="0"/>
        <w:rPr>
          <w:rFonts w:ascii="Calibri" w:hAnsi="Calibri" w:cs="Arial"/>
          <w:sz w:val="22"/>
          <w:szCs w:val="22"/>
        </w:rPr>
      </w:pPr>
      <w:r w:rsidRPr="00365636">
        <w:rPr>
          <w:rFonts w:ascii="Calibri" w:hAnsi="Calibri" w:cs="Arial"/>
          <w:sz w:val="22"/>
          <w:szCs w:val="22"/>
        </w:rPr>
        <w:lastRenderedPageBreak/>
        <w:t>The following table outlines some of the communication and consultation methods that will be utilised during the project.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79"/>
        <w:gridCol w:w="2321"/>
        <w:gridCol w:w="1528"/>
        <w:gridCol w:w="1789"/>
        <w:gridCol w:w="1585"/>
      </w:tblGrid>
      <w:tr w:rsidR="00433AA8" w:rsidRPr="00C06759">
        <w:trPr>
          <w:trHeight w:val="355"/>
          <w:jc w:val="center"/>
        </w:trPr>
        <w:tc>
          <w:tcPr>
            <w:tcW w:w="1379" w:type="dxa"/>
            <w:shd w:val="clear" w:color="auto" w:fill="4F81BD" w:themeFill="accent1"/>
            <w:vAlign w:val="center"/>
          </w:tcPr>
          <w:p w:rsidR="00433AA8" w:rsidRPr="00C06759" w:rsidRDefault="00711AD5" w:rsidP="00433AA8">
            <w:pPr>
              <w:pStyle w:val="BodyText"/>
              <w:ind w:left="0"/>
              <w:rPr>
                <w:rStyle w:val="TemplatetextChar"/>
                <w:rFonts w:eastAsia="PMingLiU"/>
                <w:szCs w:val="24"/>
              </w:rPr>
            </w:pPr>
            <w:r>
              <w:rPr>
                <w:rFonts w:ascii="Calibri" w:hAnsi="Calibri" w:cs="Arial"/>
                <w:szCs w:val="22"/>
              </w:rPr>
              <w:br w:type="page"/>
            </w:r>
            <w:r w:rsidRPr="00C06759">
              <w:rPr>
                <w:rStyle w:val="TemplatetextChar"/>
                <w:rFonts w:ascii="Calibri" w:hAnsi="Calibri"/>
                <w:b/>
                <w:i w:val="0"/>
                <w:color w:val="FFFFFF" w:themeColor="background1"/>
              </w:rPr>
              <w:t>What</w:t>
            </w:r>
          </w:p>
        </w:tc>
        <w:tc>
          <w:tcPr>
            <w:tcW w:w="2321" w:type="dxa"/>
            <w:shd w:val="clear" w:color="auto" w:fill="4F81BD" w:themeFill="accent1"/>
            <w:vAlign w:val="center"/>
          </w:tcPr>
          <w:p w:rsidR="00433AA8" w:rsidRPr="00C06759" w:rsidRDefault="00711AD5" w:rsidP="00433AA8">
            <w:pPr>
              <w:pStyle w:val="BodyText"/>
              <w:ind w:left="0"/>
              <w:rPr>
                <w:rStyle w:val="TemplatetextChar"/>
              </w:rPr>
            </w:pPr>
            <w:r w:rsidRPr="00C06759">
              <w:rPr>
                <w:rStyle w:val="TemplatetextChar"/>
                <w:rFonts w:ascii="Calibri" w:hAnsi="Calibri"/>
                <w:b/>
                <w:i w:val="0"/>
                <w:color w:val="FFFFFF" w:themeColor="background1"/>
              </w:rPr>
              <w:t>When</w:t>
            </w:r>
          </w:p>
        </w:tc>
        <w:tc>
          <w:tcPr>
            <w:tcW w:w="1528" w:type="dxa"/>
            <w:shd w:val="clear" w:color="auto" w:fill="4F81BD" w:themeFill="accent1"/>
            <w:vAlign w:val="center"/>
          </w:tcPr>
          <w:p w:rsidR="00433AA8" w:rsidRPr="00C06759" w:rsidRDefault="00711AD5" w:rsidP="00433AA8">
            <w:pPr>
              <w:pStyle w:val="BodyText"/>
              <w:ind w:left="0"/>
              <w:rPr>
                <w:rStyle w:val="TemplatetextChar"/>
              </w:rPr>
            </w:pPr>
            <w:r w:rsidRPr="00C06759">
              <w:rPr>
                <w:rStyle w:val="TemplatetextChar"/>
                <w:rFonts w:ascii="Calibri" w:hAnsi="Calibri"/>
                <w:b/>
                <w:i w:val="0"/>
                <w:color w:val="FFFFFF" w:themeColor="background1"/>
              </w:rPr>
              <w:t>BY Who?</w:t>
            </w:r>
          </w:p>
        </w:tc>
        <w:tc>
          <w:tcPr>
            <w:tcW w:w="1789" w:type="dxa"/>
            <w:shd w:val="clear" w:color="auto" w:fill="4F81BD" w:themeFill="accent1"/>
            <w:vAlign w:val="center"/>
          </w:tcPr>
          <w:p w:rsidR="00433AA8" w:rsidRPr="00C06759" w:rsidRDefault="00711AD5" w:rsidP="00433AA8">
            <w:pPr>
              <w:pStyle w:val="BodyText"/>
              <w:ind w:left="0"/>
              <w:rPr>
                <w:rStyle w:val="TemplatetextChar"/>
              </w:rPr>
            </w:pPr>
            <w:r w:rsidRPr="00C06759">
              <w:rPr>
                <w:rStyle w:val="TemplatetextChar"/>
                <w:rFonts w:ascii="Calibri" w:hAnsi="Calibri"/>
                <w:b/>
                <w:i w:val="0"/>
                <w:color w:val="FFFFFF" w:themeColor="background1"/>
              </w:rPr>
              <w:t>To Who?</w:t>
            </w:r>
          </w:p>
        </w:tc>
        <w:tc>
          <w:tcPr>
            <w:tcW w:w="1585" w:type="dxa"/>
            <w:shd w:val="clear" w:color="auto" w:fill="4F81BD" w:themeFill="accent1"/>
            <w:vAlign w:val="center"/>
          </w:tcPr>
          <w:p w:rsidR="00433AA8" w:rsidRPr="00C06759" w:rsidRDefault="00711AD5" w:rsidP="00433AA8">
            <w:pPr>
              <w:pStyle w:val="BodyText"/>
              <w:ind w:left="0"/>
              <w:rPr>
                <w:rStyle w:val="TemplatetextChar"/>
              </w:rPr>
            </w:pPr>
            <w:r w:rsidRPr="00C06759">
              <w:rPr>
                <w:rStyle w:val="TemplatetextChar"/>
                <w:rFonts w:ascii="Calibri" w:hAnsi="Calibri"/>
                <w:b/>
                <w:i w:val="0"/>
                <w:color w:val="FFFFFF" w:themeColor="background1"/>
              </w:rPr>
              <w:t>How</w:t>
            </w:r>
          </w:p>
        </w:tc>
      </w:tr>
      <w:tr w:rsidR="00433AA8" w:rsidRPr="00F7615F">
        <w:trPr>
          <w:trHeight w:val="2826"/>
          <w:jc w:val="center"/>
        </w:trPr>
        <w:tc>
          <w:tcPr>
            <w:tcW w:w="1379" w:type="dxa"/>
          </w:tcPr>
          <w:p w:rsidR="00433AA8" w:rsidRPr="00365636" w:rsidRDefault="00711AD5" w:rsidP="00433AA8">
            <w:pPr>
              <w:pStyle w:val="BodyText"/>
              <w:ind w:left="0"/>
              <w:rPr>
                <w:rStyle w:val="TemplatetextChar"/>
              </w:rPr>
            </w:pPr>
            <w:r w:rsidRPr="00365636">
              <w:rPr>
                <w:rStyle w:val="TemplatetextChar"/>
                <w:rFonts w:ascii="Calibri" w:hAnsi="Calibri"/>
                <w:b/>
                <w:i w:val="0"/>
                <w:color w:val="000000"/>
                <w:sz w:val="20"/>
              </w:rPr>
              <w:t xml:space="preserve">Consultation arrangements </w:t>
            </w:r>
          </w:p>
        </w:tc>
        <w:tc>
          <w:tcPr>
            <w:tcW w:w="2321"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Formal consultation meetings will be held at least quarterly, or when a significant change to site safety arrangement or processes is proposed. </w:t>
            </w: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A site OHS meeting will be conducted on a </w:t>
            </w:r>
            <w:r>
              <w:rPr>
                <w:rStyle w:val="TemplatetextChar"/>
                <w:rFonts w:ascii="Calibri" w:hAnsi="Calibri"/>
                <w:i w:val="0"/>
                <w:color w:val="000000"/>
                <w:sz w:val="20"/>
              </w:rPr>
              <w:t xml:space="preserve">weekly </w:t>
            </w:r>
            <w:r w:rsidRPr="00365636">
              <w:rPr>
                <w:rStyle w:val="TemplatetextChar"/>
                <w:rFonts w:ascii="Calibri" w:hAnsi="Calibri"/>
                <w:i w:val="0"/>
                <w:color w:val="000000"/>
                <w:sz w:val="20"/>
              </w:rPr>
              <w:t xml:space="preserve"> basis. </w:t>
            </w: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Quarterly OHS Meeting</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 </w:t>
            </w:r>
          </w:p>
        </w:tc>
        <w:tc>
          <w:tcPr>
            <w:tcW w:w="1528"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Project Manager and Site Supervisor</w:t>
            </w: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The Construction Manager and, Safety Advisor,</w:t>
            </w: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OH&amp;S Site Representative, Project Manager or his representative.</w:t>
            </w:r>
          </w:p>
        </w:tc>
        <w:tc>
          <w:tcPr>
            <w:tcW w:w="1789"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All persons with a direct relationship with Novo Rail in the responsibilities and communications table.  </w:t>
            </w: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926C2B" w:rsidRDefault="00926C2B" w:rsidP="00433AA8">
            <w:pPr>
              <w:pStyle w:val="BodyText"/>
              <w:ind w:left="0"/>
              <w:rPr>
                <w:rStyle w:val="TemplatetextChar"/>
                <w:rFonts w:ascii="Calibri" w:hAnsi="Calibri"/>
                <w:i w:val="0"/>
                <w:color w:val="000000"/>
                <w:sz w:val="20"/>
              </w:rPr>
            </w:pPr>
          </w:p>
          <w:p w:rsidR="00433AA8" w:rsidRPr="00365636" w:rsidRDefault="00711AD5" w:rsidP="00433AA8">
            <w:pPr>
              <w:pStyle w:val="BodyText"/>
              <w:ind w:left="0"/>
              <w:rPr>
                <w:rStyle w:val="TemplatetextChar"/>
              </w:rPr>
            </w:pPr>
            <w:r>
              <w:rPr>
                <w:rStyle w:val="TemplatetextChar"/>
                <w:rFonts w:ascii="Calibri" w:hAnsi="Calibri"/>
                <w:i w:val="0"/>
                <w:color w:val="000000"/>
                <w:sz w:val="20"/>
              </w:rPr>
              <w:t xml:space="preserve">All personnel on site to be present </w:t>
            </w:r>
            <w:r w:rsidRPr="00365636">
              <w:rPr>
                <w:rStyle w:val="TemplatetextChar"/>
                <w:rFonts w:ascii="Calibri" w:hAnsi="Calibri"/>
                <w:i w:val="0"/>
                <w:color w:val="000000"/>
                <w:sz w:val="20"/>
              </w:rPr>
              <w:t xml:space="preserve"> </w:t>
            </w: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433AA8" w:rsidRPr="00365636" w:rsidRDefault="00433AA8" w:rsidP="00433AA8">
            <w:pPr>
              <w:pStyle w:val="BodyText"/>
              <w:ind w:left="0"/>
              <w:rPr>
                <w:rStyle w:val="TemplatetextChar"/>
              </w:rPr>
            </w:pPr>
          </w:p>
          <w:p w:rsidR="00926C2B" w:rsidRDefault="00926C2B" w:rsidP="00433AA8">
            <w:pPr>
              <w:pStyle w:val="BodyText"/>
              <w:ind w:left="0"/>
              <w:rPr>
                <w:rStyle w:val="TemplatetextChar"/>
                <w:rFonts w:ascii="Calibri" w:hAnsi="Calibri"/>
                <w:i w:val="0"/>
                <w:color w:val="000000"/>
                <w:sz w:val="20"/>
              </w:rPr>
            </w:pPr>
          </w:p>
          <w:p w:rsidR="00926C2B" w:rsidRDefault="00926C2B" w:rsidP="00433AA8">
            <w:pPr>
              <w:pStyle w:val="BodyText"/>
              <w:ind w:left="0"/>
              <w:rPr>
                <w:rStyle w:val="TemplatetextChar"/>
                <w:rFonts w:ascii="Calibri" w:hAnsi="Calibri"/>
                <w:i w:val="0"/>
                <w:color w:val="000000"/>
                <w:sz w:val="20"/>
              </w:rPr>
            </w:pPr>
          </w:p>
          <w:p w:rsidR="00926C2B" w:rsidRDefault="00926C2B" w:rsidP="00433AA8">
            <w:pPr>
              <w:pStyle w:val="BodyText"/>
              <w:ind w:left="0"/>
              <w:rPr>
                <w:rStyle w:val="TemplatetextChar"/>
                <w:rFonts w:ascii="Calibri" w:hAnsi="Calibri"/>
                <w:i w:val="0"/>
                <w:color w:val="000000"/>
                <w:sz w:val="20"/>
              </w:rPr>
            </w:pPr>
          </w:p>
          <w:p w:rsidR="00926C2B" w:rsidRDefault="00926C2B" w:rsidP="00433AA8">
            <w:pPr>
              <w:pStyle w:val="BodyText"/>
              <w:ind w:left="0"/>
              <w:rPr>
                <w:rStyle w:val="TemplatetextChar"/>
                <w:rFonts w:ascii="Calibri" w:hAnsi="Calibri"/>
                <w:i w:val="0"/>
                <w:color w:val="000000"/>
                <w:sz w:val="20"/>
              </w:rPr>
            </w:pP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All persons with a direct relationship with Novo Rail in the responsibilities and communications table.  </w:t>
            </w:r>
          </w:p>
        </w:tc>
        <w:tc>
          <w:tcPr>
            <w:tcW w:w="1585"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Information for consultation as well as the meeting time, date and location will be posted on the sites safety noticeboard at least one week prior to the meetings.  SMS-10-FM-0012.  Agenda minutes will be produced and erected on noticeboards on form SMS-10-FM-0017.</w:t>
            </w:r>
          </w:p>
          <w:p w:rsidR="00926C2B" w:rsidRDefault="00926C2B" w:rsidP="00433AA8">
            <w:pPr>
              <w:pStyle w:val="BodyText"/>
              <w:ind w:left="0"/>
              <w:rPr>
                <w:rStyle w:val="TemplatetextChar"/>
                <w:rFonts w:ascii="Calibri" w:hAnsi="Calibri"/>
                <w:i w:val="0"/>
                <w:color w:val="000000"/>
                <w:sz w:val="20"/>
              </w:rPr>
            </w:pP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The </w:t>
            </w:r>
            <w:r>
              <w:rPr>
                <w:rStyle w:val="TemplatetextChar"/>
                <w:rFonts w:ascii="Calibri" w:hAnsi="Calibri"/>
                <w:i w:val="0"/>
                <w:color w:val="000000"/>
                <w:sz w:val="20"/>
              </w:rPr>
              <w:t xml:space="preserve">weekly </w:t>
            </w:r>
            <w:r w:rsidRPr="00365636">
              <w:rPr>
                <w:rStyle w:val="TemplatetextChar"/>
                <w:rFonts w:ascii="Calibri" w:hAnsi="Calibri"/>
                <w:i w:val="0"/>
                <w:color w:val="000000"/>
                <w:sz w:val="20"/>
              </w:rPr>
              <w:t xml:space="preserve"> OHS meetings will be conducted at the site Safety Advisor’s office or amenities area.</w:t>
            </w:r>
          </w:p>
          <w:p w:rsidR="00433AA8" w:rsidRPr="00365636" w:rsidRDefault="00711AD5" w:rsidP="00433AA8">
            <w:pPr>
              <w:pStyle w:val="ListBullet"/>
              <w:numPr>
                <w:ilvl w:val="0"/>
                <w:numId w:val="0"/>
              </w:numPr>
              <w:rPr>
                <w:rStyle w:val="TemplatetextChar"/>
              </w:rPr>
            </w:pPr>
            <w:r w:rsidRPr="00365636">
              <w:rPr>
                <w:rStyle w:val="TemplatetextChar"/>
                <w:rFonts w:ascii="Calibri" w:hAnsi="Calibri"/>
                <w:i w:val="0"/>
                <w:color w:val="000000"/>
                <w:sz w:val="20"/>
              </w:rPr>
              <w:t xml:space="preserve">The output from any of these meetings will be fed into the safety actions register and a summary of discussions and outcomes posted on the safety noticeboard.  </w:t>
            </w:r>
          </w:p>
          <w:p w:rsidR="00926C2B" w:rsidRDefault="00926C2B" w:rsidP="00433AA8">
            <w:pPr>
              <w:pStyle w:val="ListBullet"/>
              <w:numPr>
                <w:ilvl w:val="0"/>
                <w:numId w:val="0"/>
              </w:numPr>
              <w:rPr>
                <w:rFonts w:ascii="Calibri" w:hAnsi="Calibri"/>
                <w:sz w:val="20"/>
              </w:rPr>
            </w:pPr>
          </w:p>
          <w:p w:rsidR="00433AA8" w:rsidRPr="00C06759" w:rsidRDefault="00711AD5" w:rsidP="00433AA8">
            <w:pPr>
              <w:pStyle w:val="ListBullet"/>
              <w:numPr>
                <w:ilvl w:val="0"/>
                <w:numId w:val="0"/>
              </w:numPr>
              <w:rPr>
                <w:rStyle w:val="TemplatetextChar"/>
              </w:rPr>
            </w:pPr>
            <w:r w:rsidRPr="00365636">
              <w:rPr>
                <w:rFonts w:ascii="Calibri" w:hAnsi="Calibri"/>
                <w:sz w:val="20"/>
              </w:rPr>
              <w:t xml:space="preserve">Quarterly site meeting be arranged with the employees Representative invited to raise any safety or other matters that may arise </w:t>
            </w:r>
            <w:r w:rsidRPr="00365636">
              <w:rPr>
                <w:rFonts w:ascii="Calibri" w:hAnsi="Calibri"/>
                <w:sz w:val="20"/>
              </w:rPr>
              <w:lastRenderedPageBreak/>
              <w:t>from time to time.</w:t>
            </w:r>
          </w:p>
        </w:tc>
      </w:tr>
      <w:tr w:rsidR="00433AA8" w:rsidRPr="00F7615F">
        <w:trPr>
          <w:jc w:val="center"/>
        </w:trPr>
        <w:tc>
          <w:tcPr>
            <w:tcW w:w="1379" w:type="dxa"/>
          </w:tcPr>
          <w:p w:rsidR="00433AA8" w:rsidRPr="00365636" w:rsidRDefault="00711AD5" w:rsidP="00433AA8">
            <w:pPr>
              <w:pStyle w:val="BodyText"/>
              <w:ind w:left="0"/>
              <w:rPr>
                <w:rStyle w:val="TemplatetextChar"/>
                <w:rFonts w:ascii="Calibri" w:hAnsi="Calibri"/>
                <w:b/>
                <w:i w:val="0"/>
                <w:snapToGrid/>
                <w:color w:val="000000"/>
                <w:sz w:val="20"/>
              </w:rPr>
            </w:pPr>
            <w:r w:rsidRPr="00365636">
              <w:rPr>
                <w:rStyle w:val="TemplatetextChar"/>
                <w:rFonts w:ascii="Calibri" w:hAnsi="Calibri"/>
                <w:b/>
                <w:i w:val="0"/>
                <w:color w:val="000000"/>
                <w:sz w:val="20"/>
              </w:rPr>
              <w:lastRenderedPageBreak/>
              <w:t>Topic of the month</w:t>
            </w:r>
          </w:p>
        </w:tc>
        <w:tc>
          <w:tcPr>
            <w:tcW w:w="2321"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The topic of the month (see safety review schedule) is determined from the overarching project schedule based on hazard specific risks.  </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They will take place monthly.</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Guidance/summary notes on the safety topic shall be available and posted</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The topic of the month will take the form of safety briefings (on that particular safety topic), </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Accompanied by the use of checklists for use in evaluating the hazard control mechanisms.</w:t>
            </w:r>
          </w:p>
        </w:tc>
        <w:tc>
          <w:tcPr>
            <w:tcW w:w="1528"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Project Safety Advisor</w:t>
            </w:r>
          </w:p>
        </w:tc>
        <w:tc>
          <w:tcPr>
            <w:tcW w:w="1789"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All persons with a direct relationship with Novo Rail in the responsibilities and communications table.  </w:t>
            </w:r>
          </w:p>
        </w:tc>
        <w:tc>
          <w:tcPr>
            <w:tcW w:w="1585"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Briefings shall be recorded.  </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Topic checklist completion and corrective actions resulting from the checks entered into the projects corrective action register.</w:t>
            </w:r>
          </w:p>
        </w:tc>
      </w:tr>
      <w:tr w:rsidR="00433AA8" w:rsidRPr="00F7615F">
        <w:trPr>
          <w:jc w:val="center"/>
        </w:trPr>
        <w:tc>
          <w:tcPr>
            <w:tcW w:w="1379" w:type="dxa"/>
          </w:tcPr>
          <w:p w:rsidR="00433AA8" w:rsidRPr="00365636" w:rsidRDefault="00711AD5" w:rsidP="00433AA8">
            <w:pPr>
              <w:pStyle w:val="BodyText"/>
              <w:ind w:left="0"/>
              <w:rPr>
                <w:rStyle w:val="TemplatetextChar"/>
              </w:rPr>
            </w:pPr>
            <w:r w:rsidRPr="00365636">
              <w:rPr>
                <w:rStyle w:val="TemplatetextChar"/>
                <w:rFonts w:ascii="Calibri" w:hAnsi="Calibri"/>
                <w:b/>
                <w:i w:val="0"/>
                <w:color w:val="000000"/>
                <w:sz w:val="20"/>
              </w:rPr>
              <w:t>Issues Resolution</w:t>
            </w:r>
          </w:p>
        </w:tc>
        <w:tc>
          <w:tcPr>
            <w:tcW w:w="2321"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Issues can be raised as and when they are highlighted.  </w:t>
            </w:r>
          </w:p>
        </w:tc>
        <w:tc>
          <w:tcPr>
            <w:tcW w:w="1528"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Anyone</w:t>
            </w:r>
          </w:p>
        </w:tc>
        <w:tc>
          <w:tcPr>
            <w:tcW w:w="1789"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Site supervisor</w:t>
            </w:r>
          </w:p>
        </w:tc>
        <w:tc>
          <w:tcPr>
            <w:tcW w:w="1585"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They should be reported through the Projects Hazard Reporting and incident reporting mechanism.  Reports must be submitted to both the site controller and Novo Rail where they could have potentially involved or affected Novo Rail Project staff.</w:t>
            </w:r>
          </w:p>
        </w:tc>
      </w:tr>
      <w:tr w:rsidR="00433AA8" w:rsidRPr="00F7615F">
        <w:trPr>
          <w:jc w:val="center"/>
        </w:trPr>
        <w:tc>
          <w:tcPr>
            <w:tcW w:w="1379" w:type="dxa"/>
          </w:tcPr>
          <w:p w:rsidR="00433AA8" w:rsidRPr="00365636" w:rsidRDefault="00711AD5" w:rsidP="00433AA8">
            <w:pPr>
              <w:pStyle w:val="BodyText"/>
              <w:ind w:left="0"/>
              <w:rPr>
                <w:rStyle w:val="TemplatetextChar"/>
              </w:rPr>
            </w:pPr>
            <w:r w:rsidRPr="00365636">
              <w:rPr>
                <w:rStyle w:val="TemplatetextChar"/>
                <w:rFonts w:ascii="Calibri" w:hAnsi="Calibri"/>
                <w:b/>
                <w:i w:val="0"/>
                <w:color w:val="000000"/>
                <w:sz w:val="20"/>
              </w:rPr>
              <w:t xml:space="preserve">Project  hazards, site </w:t>
            </w:r>
            <w:r w:rsidRPr="00365636">
              <w:rPr>
                <w:rStyle w:val="TemplatetextChar"/>
                <w:rFonts w:ascii="Calibri" w:hAnsi="Calibri"/>
                <w:b/>
                <w:i w:val="0"/>
                <w:color w:val="000000"/>
                <w:sz w:val="20"/>
              </w:rPr>
              <w:lastRenderedPageBreak/>
              <w:t xml:space="preserve">safety rules </w:t>
            </w:r>
          </w:p>
        </w:tc>
        <w:tc>
          <w:tcPr>
            <w:tcW w:w="2321"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lastRenderedPageBreak/>
              <w:t xml:space="preserve">Communicated to parties prior to commencing </w:t>
            </w:r>
            <w:r w:rsidRPr="00365636">
              <w:rPr>
                <w:rStyle w:val="TemplatetextChar"/>
                <w:rFonts w:ascii="Calibri" w:hAnsi="Calibri"/>
                <w:i w:val="0"/>
                <w:color w:val="000000"/>
                <w:sz w:val="20"/>
              </w:rPr>
              <w:lastRenderedPageBreak/>
              <w:t>work on the site.</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Rules communicated at entrance to site.</w:t>
            </w:r>
          </w:p>
        </w:tc>
        <w:tc>
          <w:tcPr>
            <w:tcW w:w="1528"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lastRenderedPageBreak/>
              <w:t>Site supervisor</w:t>
            </w:r>
          </w:p>
        </w:tc>
        <w:tc>
          <w:tcPr>
            <w:tcW w:w="1789"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All persons with a direct relationship with Novo Rail in </w:t>
            </w:r>
            <w:r w:rsidRPr="00365636">
              <w:rPr>
                <w:rStyle w:val="TemplatetextChar"/>
                <w:rFonts w:ascii="Calibri" w:hAnsi="Calibri"/>
                <w:i w:val="0"/>
                <w:color w:val="000000"/>
                <w:sz w:val="20"/>
              </w:rPr>
              <w:lastRenderedPageBreak/>
              <w:t xml:space="preserve">the responsibilities and communications table.  </w:t>
            </w:r>
          </w:p>
        </w:tc>
        <w:tc>
          <w:tcPr>
            <w:tcW w:w="1585"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lastRenderedPageBreak/>
              <w:t xml:space="preserve">Communication formally and the procurement </w:t>
            </w:r>
            <w:r w:rsidRPr="00365636">
              <w:rPr>
                <w:rStyle w:val="TemplatetextChar"/>
                <w:rFonts w:ascii="Calibri" w:hAnsi="Calibri"/>
                <w:i w:val="0"/>
                <w:color w:val="000000"/>
                <w:sz w:val="20"/>
              </w:rPr>
              <w:lastRenderedPageBreak/>
              <w:t>stage and via sign on to relevant sections of the PSMP and SWMS.</w:t>
            </w:r>
          </w:p>
          <w:p w:rsidR="00433AA8" w:rsidRPr="00365636" w:rsidRDefault="00711AD5" w:rsidP="00433AA8">
            <w:pPr>
              <w:pStyle w:val="ListBullet"/>
              <w:numPr>
                <w:ilvl w:val="0"/>
                <w:numId w:val="0"/>
              </w:numPr>
              <w:rPr>
                <w:rFonts w:ascii="Calibri" w:hAnsi="Calibri"/>
                <w:sz w:val="20"/>
              </w:rPr>
            </w:pPr>
            <w:r w:rsidRPr="00365636">
              <w:rPr>
                <w:rFonts w:ascii="Calibri" w:hAnsi="Calibri"/>
                <w:sz w:val="20"/>
              </w:rPr>
              <w:t>Employees will be consulted and informed of all dangers &amp;/or hazards that may affect them in the workplace and advised that they have the right to make comment or suggestions to mitigate these hazards.</w:t>
            </w:r>
          </w:p>
          <w:p w:rsidR="00433AA8" w:rsidRDefault="00433AA8" w:rsidP="00433AA8">
            <w:pPr>
              <w:pStyle w:val="BodyText"/>
              <w:ind w:left="0"/>
              <w:rPr>
                <w:rStyle w:val="TemplatetextChar"/>
              </w:rPr>
            </w:pPr>
          </w:p>
          <w:p w:rsidR="00926C2B" w:rsidRDefault="00926C2B" w:rsidP="00433AA8">
            <w:pPr>
              <w:pStyle w:val="BodyText"/>
              <w:ind w:left="0"/>
              <w:rPr>
                <w:rStyle w:val="TemplatetextChar"/>
              </w:rPr>
            </w:pPr>
          </w:p>
          <w:p w:rsidR="00926C2B" w:rsidRDefault="00926C2B" w:rsidP="00433AA8">
            <w:pPr>
              <w:pStyle w:val="BodyText"/>
              <w:ind w:left="0"/>
              <w:rPr>
                <w:rStyle w:val="TemplatetextChar"/>
              </w:rPr>
            </w:pPr>
          </w:p>
          <w:p w:rsidR="00926C2B" w:rsidRDefault="00926C2B" w:rsidP="00433AA8">
            <w:pPr>
              <w:pStyle w:val="BodyText"/>
              <w:ind w:left="0"/>
              <w:rPr>
                <w:rStyle w:val="TemplatetextChar"/>
              </w:rPr>
            </w:pPr>
          </w:p>
          <w:p w:rsidR="00926C2B" w:rsidRPr="00365636" w:rsidRDefault="00926C2B" w:rsidP="00433AA8">
            <w:pPr>
              <w:pStyle w:val="BodyText"/>
              <w:ind w:left="0"/>
              <w:rPr>
                <w:rStyle w:val="TemplatetextChar"/>
              </w:rPr>
            </w:pPr>
          </w:p>
        </w:tc>
      </w:tr>
      <w:tr w:rsidR="00433AA8" w:rsidRPr="00F7615F">
        <w:trPr>
          <w:jc w:val="center"/>
        </w:trPr>
        <w:tc>
          <w:tcPr>
            <w:tcW w:w="1379" w:type="dxa"/>
          </w:tcPr>
          <w:p w:rsidR="00433AA8" w:rsidRPr="00365636" w:rsidRDefault="00711AD5" w:rsidP="00433AA8">
            <w:pPr>
              <w:pStyle w:val="BodyText"/>
              <w:ind w:left="0"/>
              <w:rPr>
                <w:rStyle w:val="TemplatetextChar"/>
              </w:rPr>
            </w:pPr>
            <w:r w:rsidRPr="00365636">
              <w:rPr>
                <w:rStyle w:val="TemplatetextChar"/>
                <w:rFonts w:ascii="Calibri" w:hAnsi="Calibri"/>
                <w:b/>
                <w:i w:val="0"/>
                <w:color w:val="000000"/>
                <w:sz w:val="20"/>
              </w:rPr>
              <w:lastRenderedPageBreak/>
              <w:t>Scheduled events (toolbox talks, pre work meetings, emergency arrangements and scenarios etc)</w:t>
            </w:r>
          </w:p>
        </w:tc>
        <w:tc>
          <w:tcPr>
            <w:tcW w:w="2321"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Toolbox talks  -weekly</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Pre-work briefings and meetings – prior to work commencement – handovers from one shift to another and briefing of team re surrounding hazards and activity based risks and methods of control.</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Emergency arrangement communications – project commencement basis.</w:t>
            </w:r>
          </w:p>
          <w:p w:rsidR="00433AA8" w:rsidRPr="00365636" w:rsidRDefault="00433AA8" w:rsidP="00433AA8">
            <w:pPr>
              <w:pStyle w:val="BodyText"/>
              <w:ind w:left="0"/>
              <w:rPr>
                <w:rStyle w:val="TemplatetextChar"/>
              </w:rPr>
            </w:pP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Emergency scenarios –twice per annum. </w:t>
            </w:r>
          </w:p>
        </w:tc>
        <w:tc>
          <w:tcPr>
            <w:tcW w:w="1528"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Site supervisor and/or Supervisor in charge of working party</w:t>
            </w:r>
          </w:p>
        </w:tc>
        <w:tc>
          <w:tcPr>
            <w:tcW w:w="1789"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All persons with a direct relationship with Novo Rail in the responsibilities and communications table.  </w:t>
            </w:r>
          </w:p>
        </w:tc>
        <w:tc>
          <w:tcPr>
            <w:tcW w:w="1585"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Toolbox talks face to face. Attendees recorded on briefing sheet. </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Pre-work meetings face to face.  Briefing attendance recorded on briefing sheet.  Handover record recorded on shift handover document.</w:t>
            </w:r>
          </w:p>
          <w:p w:rsidR="00433AA8" w:rsidRPr="00365636" w:rsidRDefault="00433AA8" w:rsidP="00433AA8">
            <w:pPr>
              <w:pStyle w:val="BodyText"/>
              <w:ind w:left="0"/>
              <w:rPr>
                <w:rStyle w:val="TemplatetextChar"/>
              </w:rPr>
            </w:pPr>
          </w:p>
          <w:p w:rsidR="00433AA8" w:rsidRPr="00365636" w:rsidRDefault="00711AD5" w:rsidP="00433AA8">
            <w:pPr>
              <w:pStyle w:val="ListBullet"/>
              <w:numPr>
                <w:ilvl w:val="0"/>
                <w:numId w:val="0"/>
              </w:numPr>
              <w:rPr>
                <w:rFonts w:ascii="Calibri" w:hAnsi="Calibri"/>
                <w:sz w:val="20"/>
              </w:rPr>
            </w:pPr>
            <w:r w:rsidRPr="00365636">
              <w:rPr>
                <w:rFonts w:ascii="Calibri" w:hAnsi="Calibri"/>
                <w:sz w:val="20"/>
              </w:rPr>
              <w:t xml:space="preserve">SWMS information briefed and discussed. </w:t>
            </w:r>
          </w:p>
          <w:p w:rsidR="00433AA8" w:rsidRPr="00365636" w:rsidRDefault="00433AA8" w:rsidP="00433AA8">
            <w:pPr>
              <w:pStyle w:val="BodyText"/>
              <w:ind w:left="0"/>
              <w:rPr>
                <w:rStyle w:val="TemplatetextChar"/>
              </w:rPr>
            </w:pP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Emergency arrangement </w:t>
            </w:r>
            <w:r w:rsidRPr="00365636">
              <w:rPr>
                <w:rStyle w:val="TemplatetextChar"/>
                <w:rFonts w:ascii="Calibri" w:hAnsi="Calibri"/>
                <w:i w:val="0"/>
                <w:color w:val="000000"/>
                <w:sz w:val="20"/>
              </w:rPr>
              <w:lastRenderedPageBreak/>
              <w:t>communications – face to face.  Recorded in induction and sign on to SWMS or relevant plan</w:t>
            </w:r>
          </w:p>
          <w:p w:rsidR="00433AA8" w:rsidRPr="00365636" w:rsidRDefault="00433AA8" w:rsidP="00433AA8">
            <w:pPr>
              <w:pStyle w:val="BodyText"/>
              <w:ind w:left="0"/>
              <w:rPr>
                <w:rStyle w:val="TemplatetextChar"/>
              </w:rPr>
            </w:pPr>
          </w:p>
          <w:p w:rsidR="00433AA8" w:rsidRDefault="00711AD5" w:rsidP="00433AA8">
            <w:pPr>
              <w:pStyle w:val="BodyText"/>
              <w:ind w:left="0"/>
              <w:rPr>
                <w:rStyle w:val="TemplatetextChar"/>
              </w:rPr>
            </w:pPr>
            <w:r w:rsidRPr="00365636">
              <w:rPr>
                <w:rStyle w:val="TemplatetextChar"/>
                <w:rFonts w:ascii="Calibri" w:hAnsi="Calibri"/>
                <w:i w:val="0"/>
                <w:color w:val="000000"/>
                <w:sz w:val="20"/>
              </w:rPr>
              <w:t xml:space="preserve">Emergency scenarios – physical emergency exercise.  Participation recorded </w:t>
            </w:r>
          </w:p>
          <w:p w:rsidR="00433AA8" w:rsidRPr="00365636" w:rsidRDefault="00433AA8" w:rsidP="00433AA8">
            <w:pPr>
              <w:pStyle w:val="BodyText"/>
              <w:ind w:left="0"/>
              <w:rPr>
                <w:rStyle w:val="TemplatetextChar"/>
              </w:rPr>
            </w:pPr>
          </w:p>
        </w:tc>
      </w:tr>
      <w:tr w:rsidR="00433AA8" w:rsidRPr="00F7615F">
        <w:trPr>
          <w:jc w:val="center"/>
        </w:trPr>
        <w:tc>
          <w:tcPr>
            <w:tcW w:w="1379" w:type="dxa"/>
          </w:tcPr>
          <w:p w:rsidR="00433AA8" w:rsidRPr="00365636" w:rsidRDefault="00711AD5" w:rsidP="00433AA8">
            <w:pPr>
              <w:pStyle w:val="BodyText"/>
              <w:ind w:left="0"/>
              <w:rPr>
                <w:rStyle w:val="TemplatetextChar"/>
              </w:rPr>
            </w:pPr>
            <w:r w:rsidRPr="00365636">
              <w:rPr>
                <w:rStyle w:val="TemplatetextChar"/>
                <w:rFonts w:ascii="Calibri" w:hAnsi="Calibri"/>
                <w:b/>
                <w:i w:val="0"/>
                <w:color w:val="000000"/>
                <w:sz w:val="20"/>
              </w:rPr>
              <w:lastRenderedPageBreak/>
              <w:t>Safety training requirements</w:t>
            </w:r>
          </w:p>
        </w:tc>
        <w:tc>
          <w:tcPr>
            <w:tcW w:w="2321"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Determined from activity specific SWMS.\ and site requirements</w:t>
            </w:r>
          </w:p>
        </w:tc>
        <w:tc>
          <w:tcPr>
            <w:tcW w:w="1528"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Supervisor in charge of working party and site supervisor </w:t>
            </w:r>
          </w:p>
        </w:tc>
        <w:tc>
          <w:tcPr>
            <w:tcW w:w="1789"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All persons with a direct relationship with Novo Rail in the responsibilities and communications table.  </w:t>
            </w:r>
          </w:p>
        </w:tc>
        <w:tc>
          <w:tcPr>
            <w:tcW w:w="1585"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SWMS record.  </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Certificate evidence.</w:t>
            </w:r>
          </w:p>
          <w:p w:rsidR="00433AA8" w:rsidRDefault="00711AD5" w:rsidP="00433AA8">
            <w:pPr>
              <w:pStyle w:val="BodyText"/>
              <w:ind w:left="0"/>
              <w:rPr>
                <w:rStyle w:val="TemplatetextChar"/>
                <w:rFonts w:ascii="Calibri" w:hAnsi="Calibri"/>
                <w:i w:val="0"/>
                <w:color w:val="000000"/>
                <w:sz w:val="20"/>
              </w:rPr>
            </w:pPr>
            <w:r w:rsidRPr="00365636">
              <w:rPr>
                <w:rStyle w:val="TemplatetextChar"/>
                <w:rFonts w:ascii="Calibri" w:hAnsi="Calibri"/>
                <w:i w:val="0"/>
                <w:color w:val="000000"/>
                <w:sz w:val="20"/>
              </w:rPr>
              <w:t>Communicated during procurement process.</w:t>
            </w:r>
          </w:p>
          <w:p w:rsidR="00926C2B" w:rsidRPr="00365636" w:rsidRDefault="00926C2B" w:rsidP="00433AA8">
            <w:pPr>
              <w:pStyle w:val="BodyText"/>
              <w:ind w:left="0"/>
              <w:rPr>
                <w:rStyle w:val="TemplatetextChar"/>
              </w:rPr>
            </w:pPr>
          </w:p>
        </w:tc>
      </w:tr>
      <w:tr w:rsidR="00433AA8" w:rsidRPr="00F7615F">
        <w:trPr>
          <w:jc w:val="center"/>
        </w:trPr>
        <w:tc>
          <w:tcPr>
            <w:tcW w:w="1379" w:type="dxa"/>
          </w:tcPr>
          <w:p w:rsidR="00433AA8" w:rsidRPr="00365636" w:rsidRDefault="00711AD5" w:rsidP="00433AA8">
            <w:pPr>
              <w:pStyle w:val="BodyText"/>
              <w:ind w:left="0"/>
              <w:rPr>
                <w:rStyle w:val="TemplatetextChar"/>
              </w:rPr>
            </w:pPr>
            <w:r w:rsidRPr="00365636">
              <w:rPr>
                <w:rStyle w:val="TemplatetextChar"/>
                <w:rFonts w:ascii="Calibri" w:hAnsi="Calibri"/>
                <w:b/>
                <w:i w:val="0"/>
                <w:color w:val="000000"/>
                <w:sz w:val="20"/>
              </w:rPr>
              <w:t xml:space="preserve">Inductions </w:t>
            </w:r>
          </w:p>
        </w:tc>
        <w:tc>
          <w:tcPr>
            <w:tcW w:w="2321"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General and industry specific Inductions.</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Site specific inductions- At least once per annum.</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Activity specific induction – based on SWM content – at least once per annum</w:t>
            </w:r>
          </w:p>
          <w:p w:rsidR="00433AA8" w:rsidRPr="00365636" w:rsidRDefault="00433AA8" w:rsidP="00433AA8">
            <w:pPr>
              <w:pStyle w:val="BodyText"/>
              <w:ind w:left="0"/>
              <w:rPr>
                <w:rStyle w:val="TemplatetextChar"/>
              </w:rPr>
            </w:pPr>
          </w:p>
        </w:tc>
        <w:tc>
          <w:tcPr>
            <w:tcW w:w="1528"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Supervisor in charge of working party and site supervisor </w:t>
            </w:r>
          </w:p>
        </w:tc>
        <w:tc>
          <w:tcPr>
            <w:tcW w:w="1789"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All persons with a direct relationship with Novo Rail in the responsibilities and communications table.  </w:t>
            </w:r>
          </w:p>
        </w:tc>
        <w:tc>
          <w:tcPr>
            <w:tcW w:w="1585"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WorkCover General Safety Induction Card viewed and number provided in SWMS.</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RISK card viewed and number recorded on SWMS.</w:t>
            </w:r>
          </w:p>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Record of communication and understanding on SWMS document.</w:t>
            </w:r>
          </w:p>
        </w:tc>
      </w:tr>
      <w:tr w:rsidR="00433AA8" w:rsidRPr="00F7615F">
        <w:trPr>
          <w:jc w:val="center"/>
        </w:trPr>
        <w:tc>
          <w:tcPr>
            <w:tcW w:w="1379" w:type="dxa"/>
          </w:tcPr>
          <w:p w:rsidR="00433AA8" w:rsidRPr="00365636" w:rsidRDefault="00711AD5" w:rsidP="00433AA8">
            <w:pPr>
              <w:pStyle w:val="BodyText"/>
              <w:ind w:left="0"/>
              <w:rPr>
                <w:rStyle w:val="TemplatetextChar"/>
              </w:rPr>
            </w:pPr>
            <w:r w:rsidRPr="00365636">
              <w:rPr>
                <w:rStyle w:val="TemplatetextChar"/>
                <w:rFonts w:ascii="Calibri" w:hAnsi="Calibri"/>
                <w:b/>
                <w:i w:val="0"/>
                <w:color w:val="000000"/>
                <w:sz w:val="20"/>
              </w:rPr>
              <w:t>Site walkabouts and observations</w:t>
            </w:r>
          </w:p>
        </w:tc>
        <w:tc>
          <w:tcPr>
            <w:tcW w:w="2321"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General walkabouts and observations on a minimum weekly basis.</w:t>
            </w:r>
          </w:p>
        </w:tc>
        <w:tc>
          <w:tcPr>
            <w:tcW w:w="1528"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Project Safety Advisor, Construction manager, employee picked from the workforce.</w:t>
            </w:r>
          </w:p>
        </w:tc>
        <w:tc>
          <w:tcPr>
            <w:tcW w:w="1789"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Whole site.</w:t>
            </w:r>
          </w:p>
        </w:tc>
        <w:tc>
          <w:tcPr>
            <w:tcW w:w="1585"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General walk around using a relevant hazard specific or general site inspection checklist.  Main aim is to </w:t>
            </w:r>
            <w:r w:rsidRPr="00365636">
              <w:rPr>
                <w:rStyle w:val="TemplatetextChar"/>
                <w:rFonts w:ascii="Calibri" w:hAnsi="Calibri"/>
                <w:i w:val="0"/>
                <w:color w:val="000000"/>
                <w:sz w:val="20"/>
              </w:rPr>
              <w:lastRenderedPageBreak/>
              <w:t>observe the general site standards, review activities being undertaken and the implementation of controls etc</w:t>
            </w:r>
          </w:p>
        </w:tc>
      </w:tr>
      <w:tr w:rsidR="00433AA8" w:rsidRPr="00F7615F">
        <w:trPr>
          <w:jc w:val="center"/>
        </w:trPr>
        <w:tc>
          <w:tcPr>
            <w:tcW w:w="1379" w:type="dxa"/>
          </w:tcPr>
          <w:p w:rsidR="00433AA8" w:rsidRPr="00365636" w:rsidRDefault="00711AD5" w:rsidP="00433AA8">
            <w:pPr>
              <w:pStyle w:val="BodyText"/>
              <w:ind w:left="0"/>
              <w:rPr>
                <w:rStyle w:val="TemplatetextChar"/>
              </w:rPr>
            </w:pPr>
            <w:r w:rsidRPr="00365636">
              <w:rPr>
                <w:rStyle w:val="TemplatetextChar"/>
                <w:rFonts w:ascii="Calibri" w:hAnsi="Calibri"/>
                <w:b/>
                <w:i w:val="0"/>
                <w:color w:val="000000"/>
                <w:sz w:val="20"/>
              </w:rPr>
              <w:lastRenderedPageBreak/>
              <w:t>Leadership visits</w:t>
            </w:r>
          </w:p>
        </w:tc>
        <w:tc>
          <w:tcPr>
            <w:tcW w:w="2321"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Bi-monthly</w:t>
            </w:r>
          </w:p>
        </w:tc>
        <w:tc>
          <w:tcPr>
            <w:tcW w:w="1528"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Project</w:t>
            </w:r>
          </w:p>
        </w:tc>
        <w:tc>
          <w:tcPr>
            <w:tcW w:w="1789"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Whole site</w:t>
            </w:r>
          </w:p>
        </w:tc>
        <w:tc>
          <w:tcPr>
            <w:tcW w:w="1585" w:type="dxa"/>
          </w:tcPr>
          <w:p w:rsidR="00433AA8" w:rsidRPr="00365636" w:rsidRDefault="00711AD5" w:rsidP="00433AA8">
            <w:pPr>
              <w:pStyle w:val="BodyText"/>
              <w:ind w:left="0"/>
              <w:rPr>
                <w:rStyle w:val="TemplatetextChar"/>
              </w:rPr>
            </w:pPr>
            <w:r w:rsidRPr="00365636">
              <w:rPr>
                <w:rStyle w:val="TemplatetextChar"/>
                <w:rFonts w:ascii="Calibri" w:hAnsi="Calibri"/>
                <w:i w:val="0"/>
                <w:color w:val="000000"/>
                <w:sz w:val="20"/>
              </w:rPr>
              <w:t xml:space="preserve">Undertaken against Take Safety personally Leadership Pocket Card.  Output to be discussed with individuals at the time of the engagement and actions recorded in site corrective actions register.  </w:t>
            </w:r>
          </w:p>
        </w:tc>
      </w:tr>
    </w:tbl>
    <w:p w:rsidR="00433AA8" w:rsidRPr="00C06759" w:rsidRDefault="00433AA8" w:rsidP="00433AA8">
      <w:pPr>
        <w:pStyle w:val="McLLBodyText"/>
        <w:spacing w:before="120" w:after="120"/>
        <w:ind w:left="0"/>
        <w:rPr>
          <w:rFonts w:ascii="Calibri" w:hAnsi="Calibri" w:cs="Arial"/>
          <w:sz w:val="22"/>
          <w:szCs w:val="22"/>
        </w:rPr>
      </w:pPr>
    </w:p>
    <w:p w:rsidR="00433AA8" w:rsidRDefault="00711AD5" w:rsidP="00433AA8">
      <w:pPr>
        <w:pStyle w:val="McLLBodyText"/>
        <w:spacing w:before="120" w:after="120"/>
        <w:ind w:left="0"/>
        <w:rPr>
          <w:rFonts w:ascii="Calibri" w:hAnsi="Calibri" w:cs="Arial"/>
          <w:sz w:val="22"/>
          <w:szCs w:val="22"/>
        </w:rPr>
      </w:pPr>
      <w:r w:rsidRPr="00C06759">
        <w:rPr>
          <w:rFonts w:ascii="Calibri" w:hAnsi="Calibri" w:cs="Arial"/>
          <w:sz w:val="22"/>
          <w:szCs w:val="22"/>
        </w:rPr>
        <w:t>Information will be made known to the workforce by way of notices, one-on-one discussions, posters on OHS site noticeboards, displayed OHS site meeting agenda, and information provided in the daily pre Work Briefs (PWBs).</w:t>
      </w:r>
    </w:p>
    <w:p w:rsidR="00285C67" w:rsidRDefault="00711AD5">
      <w:pPr>
        <w:pStyle w:val="Heading1"/>
        <w:numPr>
          <w:ilvl w:val="1"/>
          <w:numId w:val="24"/>
        </w:numPr>
        <w:ind w:left="709"/>
        <w:rPr>
          <w:color w:val="4F81BD" w:themeColor="accent1"/>
          <w:sz w:val="28"/>
          <w:szCs w:val="28"/>
        </w:rPr>
      </w:pPr>
      <w:bookmarkStart w:id="78" w:name="_Toc274665412"/>
      <w:r w:rsidRPr="00382870">
        <w:rPr>
          <w:color w:val="4F81BD" w:themeColor="accent1"/>
          <w:sz w:val="28"/>
          <w:szCs w:val="28"/>
        </w:rPr>
        <w:t>Consultation Arrangements and Issue Resolution</w:t>
      </w:r>
      <w:bookmarkEnd w:id="78"/>
    </w:p>
    <w:p w:rsidR="00433AA8" w:rsidRPr="00C06759" w:rsidRDefault="00711AD5" w:rsidP="00433AA8">
      <w:pPr>
        <w:pStyle w:val="McLLBodyText"/>
        <w:spacing w:before="120" w:after="120"/>
        <w:ind w:left="0"/>
        <w:rPr>
          <w:rFonts w:ascii="Calibri" w:hAnsi="Calibri" w:cs="Arial"/>
          <w:sz w:val="22"/>
          <w:szCs w:val="22"/>
        </w:rPr>
      </w:pPr>
      <w:r w:rsidRPr="00C06759">
        <w:rPr>
          <w:rFonts w:ascii="Calibri" w:hAnsi="Calibri" w:cs="Arial"/>
          <w:sz w:val="22"/>
          <w:szCs w:val="22"/>
        </w:rPr>
        <w:t xml:space="preserve">In addition to those arrangements detailed in the paragraph and table above, the site controller will have a consultation mechanism in which Novo Rail shall be an invited member.  Information discussed in the Site controllers’ forum shall be communicated via the quarterly meetings to those in a relevant relationship to Novo Rail. </w:t>
      </w:r>
    </w:p>
    <w:p w:rsidR="00433AA8" w:rsidRPr="00CC17AF" w:rsidRDefault="00711AD5" w:rsidP="00433AA8">
      <w:pPr>
        <w:pStyle w:val="ListBullet"/>
        <w:numPr>
          <w:ilvl w:val="0"/>
          <w:numId w:val="0"/>
        </w:numPr>
        <w:rPr>
          <w:rFonts w:ascii="Calibri" w:hAnsi="Calibri"/>
          <w:i/>
          <w:color w:val="000000"/>
        </w:rPr>
      </w:pPr>
      <w:r>
        <w:rPr>
          <w:rFonts w:ascii="Calibri" w:hAnsi="Calibri"/>
          <w:i/>
          <w:noProof/>
          <w:color w:val="000000"/>
        </w:rPr>
        <w:lastRenderedPageBreak/>
        <w:drawing>
          <wp:inline distT="0" distB="0" distL="0" distR="0">
            <wp:extent cx="5949315" cy="3274009"/>
            <wp:effectExtent l="0" t="19050" r="0" b="21641"/>
            <wp:docPr id="10" name="Picture 1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9" r:lo="rId150" r:qs="rId151" r:cs="rId152"/>
              </a:graphicData>
            </a:graphic>
          </wp:inline>
        </w:drawing>
      </w:r>
    </w:p>
    <w:p w:rsidR="00433AA8" w:rsidRPr="00C06759" w:rsidRDefault="00711AD5" w:rsidP="00433AA8">
      <w:pPr>
        <w:pStyle w:val="McLLBodyText"/>
        <w:spacing w:before="120" w:after="120"/>
        <w:ind w:left="0"/>
        <w:rPr>
          <w:rFonts w:ascii="Calibri" w:hAnsi="Calibri" w:cs="Arial"/>
          <w:sz w:val="22"/>
          <w:szCs w:val="22"/>
        </w:rPr>
      </w:pPr>
      <w:r w:rsidRPr="00C06759">
        <w:rPr>
          <w:rFonts w:ascii="Calibri" w:hAnsi="Calibri" w:cs="Arial"/>
          <w:sz w:val="22"/>
          <w:szCs w:val="22"/>
        </w:rPr>
        <w:t>The plan requires that, at the initial formation of the site, a meeting be convened with the participating employees</w:t>
      </w:r>
      <w:r>
        <w:rPr>
          <w:rFonts w:ascii="Calibri" w:hAnsi="Calibri" w:cs="Arial"/>
          <w:sz w:val="22"/>
          <w:szCs w:val="22"/>
        </w:rPr>
        <w:t xml:space="preserve"> to confirm the consultation arrangements</w:t>
      </w:r>
      <w:r w:rsidRPr="00C06759">
        <w:rPr>
          <w:rFonts w:ascii="Calibri" w:hAnsi="Calibri" w:cs="Arial"/>
          <w:sz w:val="22"/>
          <w:szCs w:val="22"/>
        </w:rPr>
        <w:t xml:space="preserve">.   </w:t>
      </w:r>
      <w:r>
        <w:rPr>
          <w:rFonts w:ascii="Calibri" w:hAnsi="Calibri" w:cs="Arial"/>
          <w:sz w:val="22"/>
          <w:szCs w:val="22"/>
        </w:rPr>
        <w:t xml:space="preserve"> </w:t>
      </w:r>
      <w:r w:rsidRPr="00C06759">
        <w:rPr>
          <w:rFonts w:ascii="Calibri" w:hAnsi="Calibri" w:cs="Arial"/>
          <w:sz w:val="22"/>
          <w:szCs w:val="22"/>
        </w:rPr>
        <w:t>In summary of the communication and consultation mechanism</w:t>
      </w:r>
      <w:r>
        <w:rPr>
          <w:rFonts w:ascii="Calibri" w:hAnsi="Calibri" w:cs="Arial"/>
          <w:sz w:val="22"/>
          <w:szCs w:val="22"/>
        </w:rPr>
        <w:t xml:space="preserve"> is.</w:t>
      </w:r>
    </w:p>
    <w:p w:rsidR="00285C67" w:rsidRDefault="00711AD5">
      <w:pPr>
        <w:pStyle w:val="McLLBodyText"/>
        <w:numPr>
          <w:ilvl w:val="0"/>
          <w:numId w:val="27"/>
        </w:numPr>
        <w:spacing w:before="120" w:after="120"/>
        <w:rPr>
          <w:rFonts w:ascii="Calibri" w:hAnsi="Calibri" w:cs="Arial"/>
          <w:szCs w:val="22"/>
        </w:rPr>
      </w:pPr>
      <w:r w:rsidRPr="00C06759">
        <w:rPr>
          <w:rFonts w:ascii="Calibri" w:hAnsi="Calibri" w:cs="Arial"/>
          <w:sz w:val="22"/>
          <w:szCs w:val="22"/>
        </w:rPr>
        <w:t>All site staff will periodically have the opportunity to input into the sites safety mechanisms.</w:t>
      </w:r>
    </w:p>
    <w:p w:rsidR="00285C67" w:rsidRDefault="00711AD5">
      <w:pPr>
        <w:pStyle w:val="McLLBodyText"/>
        <w:numPr>
          <w:ilvl w:val="0"/>
          <w:numId w:val="27"/>
        </w:numPr>
        <w:spacing w:before="120" w:after="120"/>
        <w:rPr>
          <w:rFonts w:ascii="Calibri" w:hAnsi="Calibri" w:cs="Arial"/>
          <w:szCs w:val="22"/>
        </w:rPr>
      </w:pPr>
      <w:r w:rsidRPr="00C06759">
        <w:rPr>
          <w:rFonts w:ascii="Calibri" w:hAnsi="Calibri" w:cs="Arial"/>
          <w:sz w:val="22"/>
          <w:szCs w:val="22"/>
        </w:rPr>
        <w:t>All site staff will receive safety communications</w:t>
      </w:r>
    </w:p>
    <w:p w:rsidR="00285C67" w:rsidRDefault="00711AD5">
      <w:pPr>
        <w:pStyle w:val="McLLBodyText"/>
        <w:numPr>
          <w:ilvl w:val="0"/>
          <w:numId w:val="27"/>
        </w:numPr>
        <w:spacing w:before="120" w:after="120"/>
        <w:rPr>
          <w:rFonts w:ascii="Calibri" w:hAnsi="Calibri" w:cs="Arial"/>
          <w:szCs w:val="22"/>
        </w:rPr>
      </w:pPr>
      <w:r w:rsidRPr="00C06759">
        <w:rPr>
          <w:rFonts w:ascii="Calibri" w:hAnsi="Calibri" w:cs="Arial"/>
          <w:sz w:val="22"/>
          <w:szCs w:val="22"/>
        </w:rPr>
        <w:t xml:space="preserve">An employee representative will act as the main contact for consultation. </w:t>
      </w:r>
    </w:p>
    <w:p w:rsidR="00285C67" w:rsidRDefault="00711AD5">
      <w:pPr>
        <w:pStyle w:val="McLLBodyText"/>
        <w:numPr>
          <w:ilvl w:val="0"/>
          <w:numId w:val="27"/>
        </w:numPr>
        <w:spacing w:before="120" w:after="120"/>
        <w:rPr>
          <w:rFonts w:ascii="Calibri" w:hAnsi="Calibri" w:cs="Arial"/>
          <w:szCs w:val="22"/>
        </w:rPr>
      </w:pPr>
      <w:r w:rsidRPr="00C06759">
        <w:rPr>
          <w:rFonts w:ascii="Calibri" w:hAnsi="Calibri" w:cs="Arial"/>
          <w:sz w:val="22"/>
          <w:szCs w:val="22"/>
        </w:rPr>
        <w:t xml:space="preserve">All </w:t>
      </w:r>
      <w:r w:rsidR="00145DA3">
        <w:rPr>
          <w:rFonts w:ascii="Calibri" w:hAnsi="Calibri" w:cs="Arial"/>
          <w:sz w:val="22"/>
          <w:szCs w:val="22"/>
        </w:rPr>
        <w:t xml:space="preserve">weekly </w:t>
      </w:r>
      <w:r>
        <w:rPr>
          <w:rFonts w:ascii="Calibri" w:hAnsi="Calibri" w:cs="Arial"/>
          <w:sz w:val="22"/>
          <w:szCs w:val="22"/>
        </w:rPr>
        <w:t xml:space="preserve">will be documented. </w:t>
      </w:r>
      <w:r w:rsidRPr="00C06759">
        <w:rPr>
          <w:rFonts w:ascii="Calibri" w:hAnsi="Calibri" w:cs="Arial"/>
          <w:sz w:val="22"/>
          <w:szCs w:val="22"/>
        </w:rPr>
        <w:t xml:space="preserve">Quarterly OHS mechanisms will be documented, agenda advertised in advance and outputs posted on noticeboards.  Corrective actions arising from </w:t>
      </w:r>
      <w:r>
        <w:rPr>
          <w:rFonts w:ascii="Calibri" w:hAnsi="Calibri" w:cs="Arial"/>
          <w:sz w:val="22"/>
          <w:szCs w:val="22"/>
        </w:rPr>
        <w:t xml:space="preserve">either of </w:t>
      </w:r>
      <w:r w:rsidRPr="00C06759">
        <w:rPr>
          <w:rFonts w:ascii="Calibri" w:hAnsi="Calibri" w:cs="Arial"/>
          <w:sz w:val="22"/>
          <w:szCs w:val="22"/>
        </w:rPr>
        <w:t xml:space="preserve">these mechanisms will be included in the </w:t>
      </w:r>
      <w:r>
        <w:rPr>
          <w:rFonts w:ascii="Calibri" w:hAnsi="Calibri" w:cs="Arial"/>
          <w:sz w:val="22"/>
          <w:szCs w:val="22"/>
        </w:rPr>
        <w:t>S</w:t>
      </w:r>
      <w:r w:rsidRPr="00C06759">
        <w:rPr>
          <w:rFonts w:ascii="Calibri" w:hAnsi="Calibri" w:cs="Arial"/>
          <w:sz w:val="22"/>
          <w:szCs w:val="22"/>
        </w:rPr>
        <w:t xml:space="preserve">ites Corrective Action </w:t>
      </w:r>
      <w:r>
        <w:rPr>
          <w:rFonts w:ascii="Calibri" w:hAnsi="Calibri" w:cs="Arial"/>
          <w:sz w:val="22"/>
          <w:szCs w:val="22"/>
        </w:rPr>
        <w:t>R</w:t>
      </w:r>
      <w:r w:rsidRPr="00C06759">
        <w:rPr>
          <w:rFonts w:ascii="Calibri" w:hAnsi="Calibri" w:cs="Arial"/>
          <w:sz w:val="22"/>
          <w:szCs w:val="22"/>
        </w:rPr>
        <w:t xml:space="preserve">egister.  </w:t>
      </w:r>
    </w:p>
    <w:p w:rsidR="00433AA8" w:rsidRPr="00C06759" w:rsidRDefault="00711AD5" w:rsidP="00433AA8">
      <w:pPr>
        <w:pStyle w:val="McLLBodyText"/>
        <w:spacing w:before="120" w:after="120"/>
        <w:ind w:left="0"/>
        <w:rPr>
          <w:rFonts w:ascii="Calibri" w:hAnsi="Calibri" w:cs="Arial"/>
          <w:sz w:val="22"/>
          <w:szCs w:val="22"/>
        </w:rPr>
      </w:pPr>
      <w:r w:rsidRPr="00C06759">
        <w:rPr>
          <w:rFonts w:ascii="Calibri" w:hAnsi="Calibri" w:cs="Arial"/>
          <w:sz w:val="22"/>
          <w:szCs w:val="22"/>
        </w:rPr>
        <w:t>Information will be recorded in hard copy in on-site folders, maintained on-site and electronically on the site e/folder, including copy of the site OHS consultancy agreements between the employer and the employees.</w:t>
      </w:r>
    </w:p>
    <w:p w:rsidR="00433AA8" w:rsidRPr="00382870" w:rsidRDefault="00711AD5" w:rsidP="00433AA8">
      <w:pPr>
        <w:pStyle w:val="McLLBodyText"/>
        <w:spacing w:before="120" w:after="120"/>
        <w:ind w:left="0"/>
        <w:rPr>
          <w:rFonts w:ascii="Calibri" w:hAnsi="Calibri" w:cs="Arial"/>
          <w:sz w:val="22"/>
          <w:szCs w:val="22"/>
        </w:rPr>
      </w:pPr>
      <w:r w:rsidRPr="00382870">
        <w:rPr>
          <w:rFonts w:ascii="Calibri" w:hAnsi="Calibri" w:cs="Arial"/>
          <w:sz w:val="22"/>
          <w:szCs w:val="22"/>
        </w:rPr>
        <w:t>For the Sulphide Junction the main OHS Consultancy Team will be;</w:t>
      </w: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479"/>
        <w:gridCol w:w="3425"/>
      </w:tblGrid>
      <w:tr w:rsidR="00433AA8" w:rsidRPr="00382870">
        <w:tc>
          <w:tcPr>
            <w:tcW w:w="4479" w:type="dxa"/>
            <w:shd w:val="clear" w:color="auto" w:fill="4F81BD" w:themeFill="accent1"/>
          </w:tcPr>
          <w:p w:rsidR="00433AA8" w:rsidRPr="00382870" w:rsidRDefault="00711AD5" w:rsidP="00433AA8">
            <w:pPr>
              <w:pStyle w:val="ListBullet"/>
              <w:numPr>
                <w:ilvl w:val="0"/>
                <w:numId w:val="0"/>
              </w:numPr>
              <w:jc w:val="center"/>
              <w:rPr>
                <w:rFonts w:ascii="Calibri" w:hAnsi="Calibri"/>
                <w:b/>
                <w:color w:val="FFFFFF" w:themeColor="background1"/>
              </w:rPr>
            </w:pPr>
            <w:r w:rsidRPr="00382870">
              <w:rPr>
                <w:rFonts w:ascii="Calibri" w:hAnsi="Calibri"/>
                <w:b/>
                <w:color w:val="FFFFFF" w:themeColor="background1"/>
              </w:rPr>
              <w:t>Name</w:t>
            </w:r>
          </w:p>
        </w:tc>
        <w:tc>
          <w:tcPr>
            <w:tcW w:w="3425" w:type="dxa"/>
            <w:shd w:val="clear" w:color="auto" w:fill="4F81BD" w:themeFill="accent1"/>
          </w:tcPr>
          <w:p w:rsidR="00433AA8" w:rsidRPr="00382870" w:rsidRDefault="00711AD5" w:rsidP="00433AA8">
            <w:pPr>
              <w:pStyle w:val="ListBullet"/>
              <w:numPr>
                <w:ilvl w:val="0"/>
                <w:numId w:val="0"/>
              </w:numPr>
              <w:jc w:val="center"/>
              <w:rPr>
                <w:rFonts w:ascii="Calibri" w:hAnsi="Calibri"/>
                <w:b/>
                <w:color w:val="FFFFFF" w:themeColor="background1"/>
              </w:rPr>
            </w:pPr>
            <w:r w:rsidRPr="00382870">
              <w:rPr>
                <w:rFonts w:ascii="Calibri" w:hAnsi="Calibri"/>
                <w:b/>
                <w:color w:val="FFFFFF" w:themeColor="background1"/>
              </w:rPr>
              <w:t>Position</w:t>
            </w:r>
          </w:p>
        </w:tc>
      </w:tr>
      <w:tr w:rsidR="00433AA8" w:rsidRPr="00F7615F">
        <w:tc>
          <w:tcPr>
            <w:tcW w:w="4479" w:type="dxa"/>
          </w:tcPr>
          <w:p w:rsidR="00433AA8" w:rsidRPr="00F7615F" w:rsidRDefault="00711AD5" w:rsidP="00433AA8">
            <w:pPr>
              <w:pStyle w:val="ListBullet"/>
              <w:numPr>
                <w:ilvl w:val="0"/>
                <w:numId w:val="0"/>
              </w:numPr>
              <w:rPr>
                <w:rFonts w:ascii="Calibri" w:hAnsi="Calibri"/>
              </w:rPr>
            </w:pPr>
            <w:r w:rsidRPr="00F7615F">
              <w:rPr>
                <w:rFonts w:ascii="Calibri" w:hAnsi="Calibri"/>
              </w:rPr>
              <w:t>Chris Gormlie</w:t>
            </w:r>
          </w:p>
        </w:tc>
        <w:tc>
          <w:tcPr>
            <w:tcW w:w="3425" w:type="dxa"/>
          </w:tcPr>
          <w:p w:rsidR="00433AA8" w:rsidRPr="00F7615F" w:rsidRDefault="00711AD5" w:rsidP="00433AA8">
            <w:pPr>
              <w:pStyle w:val="ListBullet"/>
              <w:numPr>
                <w:ilvl w:val="0"/>
                <w:numId w:val="0"/>
              </w:numPr>
              <w:rPr>
                <w:rFonts w:ascii="Calibri" w:hAnsi="Calibri"/>
              </w:rPr>
            </w:pPr>
            <w:r w:rsidRPr="00F7615F">
              <w:rPr>
                <w:rFonts w:ascii="Calibri" w:hAnsi="Calibri"/>
              </w:rPr>
              <w:t>Project Manager</w:t>
            </w:r>
          </w:p>
        </w:tc>
      </w:tr>
      <w:tr w:rsidR="00433AA8" w:rsidRPr="00F7615F">
        <w:tc>
          <w:tcPr>
            <w:tcW w:w="4479" w:type="dxa"/>
          </w:tcPr>
          <w:p w:rsidR="00433AA8" w:rsidRPr="00F7615F" w:rsidRDefault="00711AD5" w:rsidP="00433AA8">
            <w:pPr>
              <w:pStyle w:val="ListBullet"/>
              <w:numPr>
                <w:ilvl w:val="0"/>
                <w:numId w:val="0"/>
              </w:numPr>
              <w:rPr>
                <w:rFonts w:ascii="Calibri" w:hAnsi="Calibri"/>
              </w:rPr>
            </w:pPr>
            <w:r w:rsidRPr="00F7615F">
              <w:rPr>
                <w:rFonts w:ascii="Calibri" w:hAnsi="Calibri"/>
              </w:rPr>
              <w:t>Anthony Davis</w:t>
            </w:r>
          </w:p>
        </w:tc>
        <w:tc>
          <w:tcPr>
            <w:tcW w:w="3425" w:type="dxa"/>
          </w:tcPr>
          <w:p w:rsidR="00433AA8" w:rsidRPr="00F7615F" w:rsidRDefault="00711AD5" w:rsidP="00433AA8">
            <w:pPr>
              <w:pStyle w:val="ListBullet"/>
              <w:numPr>
                <w:ilvl w:val="0"/>
                <w:numId w:val="0"/>
              </w:numPr>
              <w:rPr>
                <w:rFonts w:ascii="Calibri" w:hAnsi="Calibri"/>
              </w:rPr>
            </w:pPr>
            <w:r w:rsidRPr="00F7615F">
              <w:rPr>
                <w:rFonts w:ascii="Calibri" w:hAnsi="Calibri"/>
              </w:rPr>
              <w:t>Construction Manager</w:t>
            </w:r>
          </w:p>
        </w:tc>
      </w:tr>
      <w:tr w:rsidR="00433AA8" w:rsidRPr="00F7615F">
        <w:tc>
          <w:tcPr>
            <w:tcW w:w="4479" w:type="dxa"/>
          </w:tcPr>
          <w:p w:rsidR="00433AA8" w:rsidRPr="00F7615F" w:rsidRDefault="00711AD5" w:rsidP="00433AA8">
            <w:pPr>
              <w:pStyle w:val="ListBullet"/>
              <w:numPr>
                <w:ilvl w:val="0"/>
                <w:numId w:val="0"/>
              </w:numPr>
              <w:rPr>
                <w:rFonts w:ascii="Calibri" w:hAnsi="Calibri"/>
              </w:rPr>
            </w:pPr>
            <w:r>
              <w:rPr>
                <w:rFonts w:ascii="Calibri" w:hAnsi="Calibri"/>
              </w:rPr>
              <w:t>TBA</w:t>
            </w:r>
          </w:p>
        </w:tc>
        <w:tc>
          <w:tcPr>
            <w:tcW w:w="3425" w:type="dxa"/>
          </w:tcPr>
          <w:p w:rsidR="00433AA8" w:rsidRPr="00F7615F" w:rsidRDefault="00711AD5" w:rsidP="00433AA8">
            <w:pPr>
              <w:pStyle w:val="ListBullet"/>
              <w:numPr>
                <w:ilvl w:val="0"/>
                <w:numId w:val="0"/>
              </w:numPr>
              <w:rPr>
                <w:rFonts w:ascii="Calibri" w:hAnsi="Calibri"/>
              </w:rPr>
            </w:pPr>
            <w:r w:rsidRPr="00F7615F">
              <w:rPr>
                <w:rFonts w:ascii="Calibri" w:hAnsi="Calibri"/>
              </w:rPr>
              <w:t>Safety Advisor</w:t>
            </w:r>
          </w:p>
        </w:tc>
      </w:tr>
      <w:tr w:rsidR="00433AA8" w:rsidRPr="00F7615F">
        <w:tc>
          <w:tcPr>
            <w:tcW w:w="4479" w:type="dxa"/>
          </w:tcPr>
          <w:p w:rsidR="00433AA8" w:rsidRPr="00F7615F" w:rsidRDefault="00711AD5" w:rsidP="00433AA8">
            <w:pPr>
              <w:pStyle w:val="ListBullet"/>
              <w:numPr>
                <w:ilvl w:val="0"/>
                <w:numId w:val="0"/>
              </w:numPr>
              <w:rPr>
                <w:rFonts w:ascii="Calibri" w:hAnsi="Calibri"/>
              </w:rPr>
            </w:pPr>
            <w:r>
              <w:rPr>
                <w:rFonts w:ascii="Calibri" w:hAnsi="Calibri"/>
              </w:rPr>
              <w:t>Any other project members/parties as necessary.</w:t>
            </w:r>
          </w:p>
        </w:tc>
        <w:tc>
          <w:tcPr>
            <w:tcW w:w="3425" w:type="dxa"/>
          </w:tcPr>
          <w:p w:rsidR="00433AA8" w:rsidRPr="00F7615F" w:rsidRDefault="00433AA8" w:rsidP="00433AA8">
            <w:pPr>
              <w:pStyle w:val="ListBullet"/>
              <w:numPr>
                <w:ilvl w:val="0"/>
                <w:numId w:val="0"/>
              </w:numPr>
              <w:rPr>
                <w:rFonts w:ascii="Calibri" w:hAnsi="Calibri"/>
              </w:rPr>
            </w:pPr>
          </w:p>
        </w:tc>
      </w:tr>
    </w:tbl>
    <w:p w:rsidR="00285C67" w:rsidRDefault="00711AD5">
      <w:pPr>
        <w:pStyle w:val="Heading1"/>
        <w:numPr>
          <w:ilvl w:val="1"/>
          <w:numId w:val="24"/>
        </w:numPr>
        <w:ind w:left="709"/>
        <w:rPr>
          <w:color w:val="4F81BD" w:themeColor="accent1"/>
        </w:rPr>
      </w:pPr>
      <w:r>
        <w:rPr>
          <w:highlight w:val="lightGray"/>
        </w:rPr>
        <w:br w:type="page"/>
      </w:r>
      <w:bookmarkStart w:id="79" w:name="_Toc274665413"/>
      <w:r w:rsidRPr="00D244A8">
        <w:rPr>
          <w:color w:val="4F81BD" w:themeColor="accent1"/>
          <w:sz w:val="28"/>
          <w:szCs w:val="28"/>
        </w:rPr>
        <w:lastRenderedPageBreak/>
        <w:t>Communication requirements</w:t>
      </w:r>
      <w:bookmarkEnd w:id="79"/>
    </w:p>
    <w:p w:rsidR="00433AA8" w:rsidRPr="00382870" w:rsidRDefault="00711AD5" w:rsidP="00433AA8">
      <w:pPr>
        <w:pStyle w:val="McLLBodyText"/>
        <w:spacing w:before="120" w:after="120"/>
        <w:ind w:left="0"/>
        <w:rPr>
          <w:rFonts w:ascii="Calibri" w:hAnsi="Calibri" w:cs="Arial"/>
          <w:sz w:val="22"/>
          <w:szCs w:val="22"/>
        </w:rPr>
      </w:pPr>
      <w:r w:rsidRPr="00382870">
        <w:rPr>
          <w:rFonts w:ascii="Calibri" w:hAnsi="Calibri" w:cs="Arial"/>
          <w:sz w:val="22"/>
          <w:szCs w:val="22"/>
        </w:rPr>
        <w:t>Communications are seen as paramount in the continuation and maintenance of safety standards on this project.  The project communications approach is based on a staged strategy, where information is raised, communicated and reiterated at different times and through relevant forums.  See diagram below:</w:t>
      </w:r>
    </w:p>
    <w:p w:rsidR="00433AA8" w:rsidRDefault="00711AD5" w:rsidP="00433AA8">
      <w:pPr>
        <w:pStyle w:val="BodyText"/>
        <w:ind w:left="0"/>
        <w:jc w:val="center"/>
        <w:rPr>
          <w:rFonts w:ascii="Calibri" w:hAnsi="Calibri"/>
        </w:rPr>
      </w:pPr>
      <w:r>
        <w:rPr>
          <w:rFonts w:ascii="Calibri" w:hAnsi="Calibri"/>
          <w:noProof/>
          <w:snapToGrid/>
        </w:rPr>
        <w:drawing>
          <wp:inline distT="0" distB="0" distL="0" distR="0">
            <wp:extent cx="5342890" cy="174053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4" cstate="print"/>
                    <a:srcRect/>
                    <a:stretch>
                      <a:fillRect/>
                    </a:stretch>
                  </pic:blipFill>
                  <pic:spPr bwMode="auto">
                    <a:xfrm>
                      <a:off x="0" y="0"/>
                      <a:ext cx="5342890" cy="1740535"/>
                    </a:xfrm>
                    <a:prstGeom prst="rect">
                      <a:avLst/>
                    </a:prstGeom>
                    <a:noFill/>
                    <a:ln w="9525">
                      <a:noFill/>
                      <a:miter lim="800000"/>
                      <a:headEnd/>
                      <a:tailEnd/>
                    </a:ln>
                  </pic:spPr>
                </pic:pic>
              </a:graphicData>
            </a:graphic>
          </wp:inline>
        </w:drawing>
      </w:r>
    </w:p>
    <w:p w:rsidR="00C06417" w:rsidRDefault="00711AD5">
      <w:pPr>
        <w:pStyle w:val="McLLBodyText"/>
        <w:spacing w:before="120" w:after="120"/>
        <w:ind w:left="0"/>
        <w:rPr>
          <w:rFonts w:ascii="Calibri" w:hAnsi="Calibri" w:cs="Arial"/>
          <w:sz w:val="22"/>
          <w:szCs w:val="22"/>
        </w:rPr>
      </w:pPr>
      <w:r w:rsidRPr="00382870">
        <w:rPr>
          <w:rFonts w:ascii="Calibri" w:hAnsi="Calibri" w:cs="Arial"/>
          <w:sz w:val="22"/>
          <w:szCs w:val="22"/>
        </w:rPr>
        <w:t xml:space="preserve">An OHS Site meeting will be called initially every </w:t>
      </w:r>
      <w:r>
        <w:rPr>
          <w:rFonts w:ascii="Calibri" w:hAnsi="Calibri" w:cs="Arial"/>
          <w:sz w:val="22"/>
          <w:szCs w:val="22"/>
        </w:rPr>
        <w:t xml:space="preserve">week for the first two months then </w:t>
      </w:r>
      <w:r w:rsidRPr="00382870">
        <w:rPr>
          <w:rFonts w:ascii="Calibri" w:hAnsi="Calibri" w:cs="Arial"/>
          <w:sz w:val="22"/>
          <w:szCs w:val="22"/>
        </w:rPr>
        <w:t xml:space="preserve">two (2) weeks for the first </w:t>
      </w:r>
      <w:r>
        <w:rPr>
          <w:rFonts w:ascii="Calibri" w:hAnsi="Calibri" w:cs="Arial"/>
          <w:sz w:val="22"/>
          <w:szCs w:val="22"/>
        </w:rPr>
        <w:t>next 4</w:t>
      </w:r>
      <w:r w:rsidRPr="00382870">
        <w:rPr>
          <w:rFonts w:ascii="Calibri" w:hAnsi="Calibri" w:cs="Arial"/>
          <w:sz w:val="22"/>
          <w:szCs w:val="22"/>
        </w:rPr>
        <w:t xml:space="preserve"> months then, drop back to each month or, as the occasion arrives. These meetings will be advertised for inclusion of </w:t>
      </w:r>
      <w:r>
        <w:rPr>
          <w:rFonts w:ascii="Calibri" w:hAnsi="Calibri" w:cs="Arial"/>
          <w:sz w:val="22"/>
          <w:szCs w:val="22"/>
        </w:rPr>
        <w:t>all persons on site</w:t>
      </w:r>
      <w:r w:rsidRPr="00382870">
        <w:rPr>
          <w:rFonts w:ascii="Calibri" w:hAnsi="Calibri" w:cs="Arial"/>
          <w:sz w:val="22"/>
          <w:szCs w:val="22"/>
        </w:rPr>
        <w:t xml:space="preserve"> on the site safety noticeboard</w:t>
      </w:r>
      <w:r>
        <w:rPr>
          <w:rFonts w:ascii="Calibri" w:hAnsi="Calibri" w:cs="Arial"/>
          <w:sz w:val="22"/>
          <w:szCs w:val="22"/>
        </w:rPr>
        <w:t xml:space="preserve"> and</w:t>
      </w:r>
      <w:r w:rsidRPr="00382870">
        <w:rPr>
          <w:rFonts w:ascii="Calibri" w:hAnsi="Calibri" w:cs="Arial"/>
          <w:sz w:val="22"/>
          <w:szCs w:val="22"/>
        </w:rPr>
        <w:t xml:space="preserve"> amenities rooms</w:t>
      </w:r>
      <w:r>
        <w:rPr>
          <w:rFonts w:ascii="Calibri" w:hAnsi="Calibri" w:cs="Arial"/>
          <w:sz w:val="22"/>
          <w:szCs w:val="22"/>
        </w:rPr>
        <w:t xml:space="preserve">.  Site safety rules will be communicated as part of the contractor engagement process.  </w:t>
      </w:r>
    </w:p>
    <w:p w:rsidR="00433AA8" w:rsidRPr="00382870" w:rsidRDefault="00711AD5" w:rsidP="00433AA8">
      <w:pPr>
        <w:pStyle w:val="McLLBodyText"/>
        <w:spacing w:before="120" w:after="120"/>
        <w:ind w:left="0"/>
        <w:rPr>
          <w:rFonts w:ascii="Calibri" w:hAnsi="Calibri" w:cs="Arial"/>
          <w:sz w:val="22"/>
          <w:szCs w:val="22"/>
        </w:rPr>
      </w:pPr>
      <w:r w:rsidRPr="00382870">
        <w:rPr>
          <w:rFonts w:ascii="Calibri" w:hAnsi="Calibri" w:cs="Arial"/>
          <w:sz w:val="22"/>
          <w:szCs w:val="22"/>
        </w:rPr>
        <w:t>Site Evacuation Plan and Emergency procedures, including the identification of the Chief Fire Warden, the Wardens, the First Aid Officer will be publicised and posted on the safety noticeboard and persons identified at the site safety induction and every PWB daily.</w:t>
      </w:r>
    </w:p>
    <w:p w:rsidR="00433AA8" w:rsidRPr="00382870" w:rsidRDefault="00711AD5" w:rsidP="00433AA8">
      <w:pPr>
        <w:pStyle w:val="McLLBodyText"/>
        <w:spacing w:before="120" w:after="120"/>
        <w:ind w:left="0"/>
        <w:rPr>
          <w:rFonts w:ascii="Calibri" w:hAnsi="Calibri" w:cs="Arial"/>
          <w:sz w:val="22"/>
          <w:szCs w:val="22"/>
        </w:rPr>
      </w:pPr>
      <w:r w:rsidRPr="00382870">
        <w:rPr>
          <w:rFonts w:ascii="Calibri" w:hAnsi="Calibri" w:cs="Arial"/>
          <w:sz w:val="22"/>
          <w:szCs w:val="22"/>
        </w:rPr>
        <w:t xml:space="preserve">Toolbox Talks will be held weekly or for any significant changes to SWMS or, any non-conformance action to be publicised and closed-out. </w:t>
      </w:r>
      <w:r>
        <w:rPr>
          <w:rFonts w:ascii="Calibri" w:hAnsi="Calibri" w:cs="Arial"/>
          <w:sz w:val="22"/>
          <w:szCs w:val="22"/>
        </w:rPr>
        <w:t xml:space="preserve"> </w:t>
      </w:r>
      <w:r w:rsidRPr="00382870">
        <w:rPr>
          <w:rFonts w:ascii="Calibri" w:hAnsi="Calibri" w:cs="Arial"/>
          <w:sz w:val="22"/>
          <w:szCs w:val="22"/>
        </w:rPr>
        <w:t>Also to promote further safety awareness with the production of any Safety Alerts, Safety Bulletins or any other information that may affect the safety of the employees on site.</w:t>
      </w:r>
    </w:p>
    <w:p w:rsidR="00285C67" w:rsidRDefault="00711AD5">
      <w:pPr>
        <w:pStyle w:val="Heading1"/>
        <w:numPr>
          <w:ilvl w:val="2"/>
          <w:numId w:val="24"/>
        </w:numPr>
        <w:ind w:left="709"/>
        <w:rPr>
          <w:color w:val="4F81BD" w:themeColor="accent1"/>
          <w:sz w:val="28"/>
          <w:szCs w:val="28"/>
        </w:rPr>
      </w:pPr>
      <w:bookmarkStart w:id="80" w:name="_Toc274665414"/>
      <w:r>
        <w:rPr>
          <w:color w:val="4F81BD" w:themeColor="accent1"/>
          <w:sz w:val="28"/>
          <w:szCs w:val="28"/>
        </w:rPr>
        <w:t>Safety Training R</w:t>
      </w:r>
      <w:r w:rsidRPr="00382870">
        <w:rPr>
          <w:color w:val="4F81BD" w:themeColor="accent1"/>
          <w:sz w:val="28"/>
          <w:szCs w:val="28"/>
        </w:rPr>
        <w:t>equirements</w:t>
      </w:r>
      <w:bookmarkEnd w:id="80"/>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 xml:space="preserve">Training requirements for visitors will vary dependant on their intended site activities and access areas.  </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On arriving to site, they will proceed immediately to the site office, where they will be asked to provide details of their intended visit, and all relevant induction cards (e.g. RISI,</w:t>
      </w:r>
      <w:r w:rsidR="00926C2B">
        <w:rPr>
          <w:rFonts w:ascii="Calibri" w:hAnsi="Calibri" w:cs="Arial"/>
          <w:sz w:val="22"/>
          <w:szCs w:val="22"/>
        </w:rPr>
        <w:t xml:space="preserve"> </w:t>
      </w:r>
      <w:r w:rsidRPr="00A302FA">
        <w:rPr>
          <w:rFonts w:ascii="Calibri" w:hAnsi="Calibri" w:cs="Arial"/>
          <w:sz w:val="22"/>
          <w:szCs w:val="22"/>
        </w:rPr>
        <w:t xml:space="preserve">WorkCover General Induction) and evidence of training and competency requirements.  </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Due to the proximity to the Rail</w:t>
      </w:r>
      <w:r w:rsidR="00926C2B">
        <w:rPr>
          <w:rFonts w:ascii="Calibri" w:hAnsi="Calibri" w:cs="Arial"/>
          <w:sz w:val="22"/>
          <w:szCs w:val="22"/>
        </w:rPr>
        <w:t xml:space="preserve"> </w:t>
      </w:r>
      <w:r w:rsidRPr="00A302FA">
        <w:rPr>
          <w:rFonts w:ascii="Calibri" w:hAnsi="Calibri" w:cs="Arial"/>
          <w:sz w:val="22"/>
          <w:szCs w:val="22"/>
        </w:rPr>
        <w:t xml:space="preserve">Corridor, no persons will be permitted to enter into the active construction zone or Rail Corridor (whether active or inactive) without valid RISI and WorkCover General Induction Cards (or equivalent state </w:t>
      </w:r>
      <w:hyperlink r:id="rId155" w:history="1">
        <w:r w:rsidRPr="00A302FA">
          <w:rPr>
            <w:rFonts w:cs="Arial"/>
            <w:szCs w:val="22"/>
          </w:rPr>
          <w:t>mutually recognised qualifications</w:t>
        </w:r>
      </w:hyperlink>
      <w:r w:rsidRPr="00A302FA">
        <w:rPr>
          <w:rFonts w:ascii="Calibri" w:hAnsi="Calibri" w:cs="Arial"/>
          <w:sz w:val="22"/>
          <w:szCs w:val="22"/>
        </w:rPr>
        <w:t xml:space="preserve"> as agreed by WorkCover).  Only RISI Cards issued by RailCorp will be accepted as valid.</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 xml:space="preserve">Delivery zones will be clearly demarcated on the site map once produced or identified in the workplace traffic management plan through the worksite traffic management assessment.  Controls maintain the safety of the delivery zones are details in the projects hazard log and worksite traffic management plan.  Delivery/courier drivers will be only allowed access into the demarcated delivery zones and the site office environments (outside of the active construction zone and rail corridor – whether active or inactive) unless they hold current induction cards as highlighted above.  </w:t>
      </w:r>
    </w:p>
    <w:p w:rsidR="00433AA8" w:rsidRPr="00382870" w:rsidRDefault="00711AD5" w:rsidP="00433AA8">
      <w:pPr>
        <w:pStyle w:val="McLLBodyText"/>
        <w:spacing w:before="120" w:after="120"/>
        <w:ind w:left="0"/>
        <w:rPr>
          <w:rFonts w:ascii="Calibri" w:hAnsi="Calibri" w:cs="Arial"/>
          <w:sz w:val="22"/>
          <w:szCs w:val="22"/>
        </w:rPr>
      </w:pPr>
      <w:r>
        <w:rPr>
          <w:rFonts w:ascii="Calibri" w:hAnsi="Calibri" w:cs="Arial"/>
          <w:sz w:val="22"/>
          <w:szCs w:val="22"/>
        </w:rPr>
        <w:lastRenderedPageBreak/>
        <w:t>A justification risk assessment will be undertaken for any occurrence where it is considered necessary to waive any of the minimum training requirements above.  The assessment will include additional controls which detail how the legal requirements as well as those relating to the three stage induction are to be achieved.  Records of such waiver risk assessments will be recorded in the projects Novo Works folder (</w:t>
      </w:r>
      <w:hyperlink r:id="rId156" w:history="1">
        <w:r>
          <w:rPr>
            <w:rFonts w:ascii="Calibri" w:hAnsi="Calibri"/>
            <w:color w:val="3966BF"/>
            <w:spacing w:val="24"/>
            <w:sz w:val="20"/>
            <w:szCs w:val="20"/>
          </w:rPr>
          <w:t>SIG05 - Sulphide Junction</w:t>
        </w:r>
      </w:hyperlink>
      <w:r>
        <w:rPr>
          <w:rFonts w:ascii="Calibri" w:hAnsi="Calibri"/>
          <w:color w:val="666666"/>
          <w:spacing w:val="24"/>
          <w:sz w:val="20"/>
          <w:szCs w:val="20"/>
        </w:rPr>
        <w:t xml:space="preserve"> &gt; </w:t>
      </w:r>
      <w:hyperlink r:id="rId157" w:history="1">
        <w:r>
          <w:rPr>
            <w:rFonts w:ascii="Calibri" w:hAnsi="Calibri"/>
            <w:color w:val="3966BF"/>
            <w:spacing w:val="24"/>
            <w:sz w:val="20"/>
            <w:szCs w:val="20"/>
          </w:rPr>
          <w:t>Project Records</w:t>
        </w:r>
      </w:hyperlink>
      <w:r>
        <w:rPr>
          <w:rFonts w:ascii="Calibri" w:hAnsi="Calibri"/>
          <w:color w:val="666666"/>
          <w:spacing w:val="24"/>
          <w:sz w:val="20"/>
          <w:szCs w:val="20"/>
        </w:rPr>
        <w:t xml:space="preserve"> &gt; </w:t>
      </w:r>
      <w:hyperlink r:id="rId158" w:history="1">
        <w:r>
          <w:rPr>
            <w:rFonts w:ascii="Calibri" w:hAnsi="Calibri"/>
            <w:color w:val="3966BF"/>
            <w:spacing w:val="24"/>
            <w:sz w:val="20"/>
            <w:szCs w:val="20"/>
          </w:rPr>
          <w:t>Execution</w:t>
        </w:r>
      </w:hyperlink>
      <w:r>
        <w:rPr>
          <w:rFonts w:ascii="Calibri" w:hAnsi="Calibri"/>
          <w:color w:val="666666"/>
          <w:spacing w:val="24"/>
          <w:sz w:val="20"/>
          <w:szCs w:val="20"/>
        </w:rPr>
        <w:t xml:space="preserve"> &gt; </w:t>
      </w:r>
      <w:hyperlink r:id="rId159" w:history="1">
        <w:r>
          <w:rPr>
            <w:rFonts w:ascii="Calibri" w:hAnsi="Calibri"/>
            <w:color w:val="3966BF"/>
            <w:spacing w:val="24"/>
            <w:sz w:val="20"/>
            <w:szCs w:val="20"/>
          </w:rPr>
          <w:t>09 Safety</w:t>
        </w:r>
      </w:hyperlink>
      <w:r>
        <w:rPr>
          <w:rFonts w:ascii="Calibri" w:hAnsi="Calibri"/>
          <w:color w:val="666666"/>
          <w:spacing w:val="24"/>
          <w:sz w:val="20"/>
          <w:szCs w:val="20"/>
        </w:rPr>
        <w:t xml:space="preserve"> &gt; </w:t>
      </w:r>
      <w:r>
        <w:rPr>
          <w:rStyle w:val="ms-sitemapdirectional"/>
          <w:rFonts w:ascii="Calibri" w:hAnsi="Calibri"/>
          <w:color w:val="666666"/>
          <w:spacing w:val="24"/>
          <w:sz w:val="20"/>
          <w:szCs w:val="20"/>
        </w:rPr>
        <w:t>RISI or OHS Induction Waiver Risk Assessments).</w:t>
      </w:r>
      <w:r>
        <w:rPr>
          <w:rFonts w:ascii="Calibri" w:hAnsi="Calibri"/>
          <w:color w:val="666666"/>
          <w:spacing w:val="24"/>
          <w:sz w:val="20"/>
          <w:szCs w:val="20"/>
        </w:rPr>
        <w:t xml:space="preserve">   </w:t>
      </w:r>
      <w:r>
        <w:rPr>
          <w:rFonts w:ascii="Calibri" w:hAnsi="Calibri" w:cs="Arial"/>
          <w:sz w:val="22"/>
          <w:szCs w:val="22"/>
        </w:rPr>
        <w:t xml:space="preserve"> </w:t>
      </w:r>
    </w:p>
    <w:p w:rsidR="00433AA8" w:rsidRPr="00382870" w:rsidRDefault="00711AD5" w:rsidP="00433AA8">
      <w:pPr>
        <w:pStyle w:val="McLLBodyText"/>
        <w:spacing w:before="120" w:after="120"/>
        <w:ind w:left="0"/>
        <w:rPr>
          <w:rFonts w:ascii="Calibri" w:hAnsi="Calibri" w:cs="Arial"/>
          <w:sz w:val="22"/>
          <w:szCs w:val="22"/>
        </w:rPr>
      </w:pPr>
      <w:r>
        <w:rPr>
          <w:rFonts w:ascii="Calibri" w:hAnsi="Calibri" w:cs="Arial"/>
          <w:sz w:val="22"/>
          <w:szCs w:val="22"/>
        </w:rPr>
        <w:t>T</w:t>
      </w:r>
      <w:r w:rsidRPr="00382870">
        <w:rPr>
          <w:rFonts w:ascii="Calibri" w:hAnsi="Calibri" w:cs="Arial"/>
          <w:sz w:val="22"/>
          <w:szCs w:val="22"/>
        </w:rPr>
        <w:t>raining requirements for service providers will be according to the</w:t>
      </w:r>
      <w:r>
        <w:rPr>
          <w:rFonts w:ascii="Calibri" w:hAnsi="Calibri" w:cs="Arial"/>
          <w:sz w:val="22"/>
          <w:szCs w:val="22"/>
        </w:rPr>
        <w:t xml:space="preserve"> above minimum standards, disclosed requirements at the time of engagement through the procurement process, legislative and industry requirements relating to their work activities and requirements identified in their Safe Work Method Statements.</w:t>
      </w:r>
      <w:r w:rsidRPr="00382870">
        <w:rPr>
          <w:rFonts w:ascii="Calibri" w:hAnsi="Calibri" w:cs="Arial"/>
          <w:sz w:val="22"/>
          <w:szCs w:val="22"/>
        </w:rPr>
        <w:t xml:space="preserve"> </w:t>
      </w:r>
      <w:r>
        <w:rPr>
          <w:rFonts w:ascii="Calibri" w:hAnsi="Calibri" w:cs="Arial"/>
          <w:sz w:val="22"/>
          <w:szCs w:val="22"/>
        </w:rPr>
        <w:t>A</w:t>
      </w:r>
      <w:r w:rsidRPr="00382870">
        <w:rPr>
          <w:rFonts w:ascii="Calibri" w:hAnsi="Calibri" w:cs="Arial"/>
          <w:sz w:val="22"/>
          <w:szCs w:val="22"/>
        </w:rPr>
        <w:t xml:space="preserve">ll personnel/sub-contractors and their employees </w:t>
      </w:r>
      <w:r>
        <w:rPr>
          <w:rFonts w:ascii="Calibri" w:hAnsi="Calibri" w:cs="Arial"/>
          <w:sz w:val="22"/>
          <w:szCs w:val="22"/>
        </w:rPr>
        <w:t xml:space="preserve">shall be </w:t>
      </w:r>
      <w:r w:rsidRPr="00382870">
        <w:rPr>
          <w:rFonts w:ascii="Calibri" w:hAnsi="Calibri" w:cs="Arial"/>
          <w:sz w:val="22"/>
          <w:szCs w:val="22"/>
        </w:rPr>
        <w:t>subject to a site induction where they will be expected to provide all evidence of RISI, OHS white card and any CoCs necessary.</w:t>
      </w:r>
    </w:p>
    <w:p w:rsidR="00433AA8" w:rsidRPr="00382870" w:rsidRDefault="00711AD5" w:rsidP="00433AA8">
      <w:pPr>
        <w:pStyle w:val="McLLBodyText"/>
        <w:spacing w:before="120" w:after="120"/>
        <w:ind w:left="0"/>
        <w:rPr>
          <w:rFonts w:ascii="Calibri" w:hAnsi="Calibri" w:cs="Arial"/>
          <w:sz w:val="22"/>
          <w:szCs w:val="22"/>
        </w:rPr>
      </w:pPr>
      <w:r w:rsidRPr="00382870">
        <w:rPr>
          <w:rFonts w:ascii="Calibri" w:hAnsi="Calibri" w:cs="Arial"/>
          <w:sz w:val="22"/>
          <w:szCs w:val="22"/>
        </w:rPr>
        <w:t>These requirements will be reviewed annually</w:t>
      </w:r>
      <w:r>
        <w:rPr>
          <w:rFonts w:ascii="Calibri" w:hAnsi="Calibri" w:cs="Arial"/>
          <w:sz w:val="22"/>
          <w:szCs w:val="22"/>
        </w:rPr>
        <w:t xml:space="preserve"> and</w:t>
      </w:r>
      <w:r w:rsidRPr="00382870">
        <w:rPr>
          <w:rFonts w:ascii="Calibri" w:hAnsi="Calibri" w:cs="Arial"/>
          <w:sz w:val="22"/>
          <w:szCs w:val="22"/>
        </w:rPr>
        <w:t xml:space="preserve"> updated if any significant changes occur on this site.</w:t>
      </w:r>
    </w:p>
    <w:p w:rsidR="00285C67" w:rsidRDefault="00711AD5">
      <w:pPr>
        <w:pStyle w:val="Heading1"/>
        <w:numPr>
          <w:ilvl w:val="2"/>
          <w:numId w:val="24"/>
        </w:numPr>
        <w:ind w:left="709"/>
        <w:rPr>
          <w:color w:val="4F81BD" w:themeColor="accent1"/>
          <w:sz w:val="28"/>
          <w:szCs w:val="28"/>
        </w:rPr>
      </w:pPr>
      <w:bookmarkStart w:id="81" w:name="_Toc274665415"/>
      <w:r w:rsidRPr="00382870">
        <w:rPr>
          <w:color w:val="4F81BD" w:themeColor="accent1"/>
          <w:sz w:val="28"/>
          <w:szCs w:val="28"/>
        </w:rPr>
        <w:t>Inductions</w:t>
      </w:r>
      <w:bookmarkEnd w:id="81"/>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 xml:space="preserve">All persons entering into the active construction zone or Rail Corridor (whether active or inactive) will be site inducted by appropriate Project Management staff.   This induction is called the general site induction.  </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 xml:space="preserve">During possession works or activities deemed as high risk an additional induction specifically for the possession activity must be undertaken.  </w:t>
      </w:r>
    </w:p>
    <w:p w:rsidR="00433AA8" w:rsidRDefault="00711AD5" w:rsidP="00433AA8">
      <w:pPr>
        <w:rPr>
          <w:rFonts w:asciiTheme="minorHAnsi" w:hAnsiTheme="minorHAnsi"/>
          <w:sz w:val="22"/>
          <w:szCs w:val="22"/>
        </w:rPr>
      </w:pPr>
      <w:r>
        <w:rPr>
          <w:rFonts w:ascii="Calibri" w:hAnsi="Calibri"/>
          <w:color w:val="000000" w:themeColor="text1"/>
        </w:rPr>
        <w:t xml:space="preserve"> </w:t>
      </w:r>
      <w:r w:rsidRPr="005870C8">
        <w:rPr>
          <w:rFonts w:asciiTheme="minorHAnsi" w:hAnsiTheme="minorHAnsi"/>
          <w:sz w:val="22"/>
          <w:szCs w:val="22"/>
        </w:rPr>
        <w:t xml:space="preserve">Inductions for this project will only be delivered in line with the RailCorp </w:t>
      </w:r>
      <w:hyperlink r:id="rId160" w:history="1">
        <w:r w:rsidRPr="005870C8">
          <w:rPr>
            <w:rStyle w:val="Hyperlink"/>
            <w:rFonts w:asciiTheme="minorHAnsi" w:hAnsiTheme="minorHAnsi"/>
            <w:sz w:val="22"/>
            <w:szCs w:val="22"/>
          </w:rPr>
          <w:t>Delivering a Safety Induction Guidance Document</w:t>
        </w:r>
      </w:hyperlink>
      <w:r w:rsidRPr="005870C8">
        <w:rPr>
          <w:rFonts w:asciiTheme="minorHAnsi" w:hAnsiTheme="minorHAnsi"/>
          <w:sz w:val="22"/>
          <w:szCs w:val="22"/>
        </w:rPr>
        <w:t xml:space="preserve"> and run by the following Project personnel:</w:t>
      </w:r>
    </w:p>
    <w:p w:rsidR="001560EE" w:rsidRPr="005870C8" w:rsidRDefault="001560EE" w:rsidP="00433AA8">
      <w:pPr>
        <w:rPr>
          <w:rFonts w:asciiTheme="minorHAnsi" w:hAnsiTheme="minorHAnsi"/>
          <w:sz w:val="22"/>
          <w:szCs w:val="22"/>
        </w:rPr>
      </w:pPr>
    </w:p>
    <w:p w:rsidR="00285C67" w:rsidRDefault="00145DA3">
      <w:pPr>
        <w:pStyle w:val="McLLBodyText"/>
        <w:numPr>
          <w:ilvl w:val="0"/>
          <w:numId w:val="27"/>
        </w:numPr>
        <w:spacing w:before="120" w:after="120"/>
        <w:rPr>
          <w:rFonts w:ascii="Calibri" w:hAnsi="Calibri" w:cs="Arial"/>
          <w:szCs w:val="22"/>
        </w:rPr>
      </w:pPr>
      <w:r>
        <w:rPr>
          <w:rFonts w:ascii="Calibri" w:hAnsi="Calibri" w:cs="Arial"/>
          <w:sz w:val="22"/>
          <w:szCs w:val="22"/>
        </w:rPr>
        <w:t xml:space="preserve">Stuart Phegan - </w:t>
      </w:r>
      <w:r w:rsidR="00A302FA" w:rsidRPr="00A302FA">
        <w:rPr>
          <w:rFonts w:ascii="Calibri" w:hAnsi="Calibri" w:cs="Arial"/>
          <w:sz w:val="22"/>
          <w:szCs w:val="22"/>
        </w:rPr>
        <w:t>Site Safety Advisor</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Anthony Davies– Construction Manager</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Chris Gormlie – Project Manager</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See also table in communications and Consultation Section 4 for additional information.</w:t>
      </w:r>
      <w:r w:rsidR="001560EE">
        <w:rPr>
          <w:rFonts w:ascii="Calibri" w:hAnsi="Calibri" w:cs="Arial"/>
          <w:sz w:val="22"/>
          <w:szCs w:val="22"/>
        </w:rPr>
        <w:t xml:space="preserve"> </w:t>
      </w:r>
      <w:r w:rsidRPr="00A302FA">
        <w:rPr>
          <w:rFonts w:ascii="Calibri" w:hAnsi="Calibri" w:cs="Arial"/>
          <w:sz w:val="22"/>
          <w:szCs w:val="22"/>
        </w:rPr>
        <w:t>The Site Induction will be as per RailCorp SMS and the following documents used to prompt and record induction material</w:t>
      </w:r>
    </w:p>
    <w:p w:rsidR="00433AA8" w:rsidRPr="005870C8" w:rsidRDefault="000F29EE" w:rsidP="00433AA8">
      <w:pPr>
        <w:pStyle w:val="ListParagraph"/>
        <w:numPr>
          <w:ilvl w:val="0"/>
          <w:numId w:val="34"/>
        </w:numPr>
        <w:contextualSpacing/>
        <w:rPr>
          <w:rFonts w:asciiTheme="minorHAnsi" w:hAnsiTheme="minorHAnsi"/>
        </w:rPr>
      </w:pPr>
      <w:hyperlink r:id="rId161" w:history="1">
        <w:r w:rsidR="00711AD5" w:rsidRPr="00ED6FA4">
          <w:rPr>
            <w:rStyle w:val="Hyperlink"/>
            <w:rFonts w:asciiTheme="minorHAnsi" w:hAnsiTheme="minorHAnsi"/>
          </w:rPr>
          <w:t>Induction register</w:t>
        </w:r>
      </w:hyperlink>
    </w:p>
    <w:p w:rsidR="00433AA8" w:rsidRPr="005870C8" w:rsidRDefault="00433AA8" w:rsidP="00433AA8">
      <w:pPr>
        <w:rPr>
          <w:rFonts w:asciiTheme="minorHAnsi" w:hAnsiTheme="minorHAnsi"/>
          <w:sz w:val="22"/>
          <w:szCs w:val="22"/>
        </w:rPr>
      </w:pPr>
    </w:p>
    <w:p w:rsidR="00433AA8" w:rsidRPr="005870C8" w:rsidRDefault="000F29EE" w:rsidP="00433AA8">
      <w:pPr>
        <w:pStyle w:val="ListParagraph"/>
        <w:numPr>
          <w:ilvl w:val="0"/>
          <w:numId w:val="34"/>
        </w:numPr>
        <w:contextualSpacing/>
        <w:rPr>
          <w:rFonts w:asciiTheme="minorHAnsi" w:hAnsiTheme="minorHAnsi"/>
        </w:rPr>
      </w:pPr>
      <w:hyperlink r:id="rId162" w:history="1">
        <w:r w:rsidR="00711AD5" w:rsidRPr="00ED6FA4">
          <w:rPr>
            <w:rStyle w:val="Hyperlink"/>
            <w:rFonts w:asciiTheme="minorHAnsi" w:hAnsiTheme="minorHAnsi"/>
          </w:rPr>
          <w:t>Local Induction - Visitor or contractor</w:t>
        </w:r>
      </w:hyperlink>
    </w:p>
    <w:p w:rsidR="00433AA8" w:rsidRPr="005870C8" w:rsidRDefault="00433AA8" w:rsidP="00433AA8">
      <w:pPr>
        <w:rPr>
          <w:rFonts w:asciiTheme="minorHAnsi" w:hAnsiTheme="minorHAnsi"/>
          <w:sz w:val="22"/>
          <w:szCs w:val="22"/>
        </w:rPr>
      </w:pPr>
    </w:p>
    <w:p w:rsidR="00433AA8" w:rsidRPr="005870C8" w:rsidRDefault="000F29EE" w:rsidP="00433AA8">
      <w:pPr>
        <w:pStyle w:val="ListParagraph"/>
        <w:numPr>
          <w:ilvl w:val="0"/>
          <w:numId w:val="34"/>
        </w:numPr>
        <w:contextualSpacing/>
        <w:rPr>
          <w:rFonts w:asciiTheme="minorHAnsi" w:hAnsiTheme="minorHAnsi"/>
        </w:rPr>
      </w:pPr>
      <w:hyperlink r:id="rId163" w:history="1">
        <w:r w:rsidR="00711AD5" w:rsidRPr="00ED6FA4">
          <w:rPr>
            <w:rStyle w:val="Hyperlink"/>
            <w:rFonts w:asciiTheme="minorHAnsi" w:hAnsiTheme="minorHAnsi"/>
          </w:rPr>
          <w:t>Local Induction - Employee</w:t>
        </w:r>
      </w:hyperlink>
    </w:p>
    <w:p w:rsidR="00433AA8" w:rsidRPr="00382870" w:rsidRDefault="00711AD5" w:rsidP="00433AA8">
      <w:pPr>
        <w:pStyle w:val="McLLBodyText"/>
        <w:spacing w:before="120" w:after="120"/>
        <w:ind w:left="0"/>
        <w:rPr>
          <w:rFonts w:ascii="Calibri" w:hAnsi="Calibri" w:cs="Arial"/>
          <w:sz w:val="22"/>
          <w:szCs w:val="22"/>
        </w:rPr>
      </w:pPr>
      <w:r w:rsidRPr="00382870">
        <w:rPr>
          <w:rFonts w:ascii="Calibri" w:hAnsi="Calibri" w:cs="Arial"/>
          <w:sz w:val="22"/>
          <w:szCs w:val="22"/>
        </w:rPr>
        <w:t>A copy of this site</w:t>
      </w:r>
      <w:r>
        <w:rPr>
          <w:rFonts w:ascii="Calibri" w:hAnsi="Calibri" w:cs="Arial"/>
          <w:sz w:val="22"/>
          <w:szCs w:val="22"/>
        </w:rPr>
        <w:t>s</w:t>
      </w:r>
      <w:r w:rsidRPr="00382870">
        <w:rPr>
          <w:rFonts w:ascii="Calibri" w:hAnsi="Calibri" w:cs="Arial"/>
          <w:sz w:val="22"/>
          <w:szCs w:val="22"/>
        </w:rPr>
        <w:t xml:space="preserve"> induction is in appendix ‘T’ </w:t>
      </w:r>
    </w:p>
    <w:p w:rsidR="00285C67" w:rsidRDefault="00711AD5">
      <w:pPr>
        <w:pStyle w:val="Heading3"/>
        <w:numPr>
          <w:ilvl w:val="1"/>
          <w:numId w:val="24"/>
        </w:numPr>
        <w:ind w:left="709"/>
        <w:rPr>
          <w:rFonts w:ascii="Calibri" w:hAnsi="Calibri"/>
          <w:color w:val="4F81BD" w:themeColor="accent1"/>
          <w:sz w:val="28"/>
          <w:szCs w:val="28"/>
        </w:rPr>
      </w:pPr>
      <w:bookmarkStart w:id="82" w:name="_Toc274665416"/>
      <w:r w:rsidRPr="00382870">
        <w:rPr>
          <w:rFonts w:ascii="Calibri" w:hAnsi="Calibri"/>
          <w:color w:val="4F81BD" w:themeColor="accent1"/>
          <w:sz w:val="28"/>
          <w:szCs w:val="28"/>
        </w:rPr>
        <w:t>S</w:t>
      </w:r>
      <w:r>
        <w:rPr>
          <w:rFonts w:ascii="Calibri" w:hAnsi="Calibri"/>
          <w:color w:val="4F81BD" w:themeColor="accent1"/>
          <w:sz w:val="28"/>
          <w:szCs w:val="28"/>
        </w:rPr>
        <w:t>afety N</w:t>
      </w:r>
      <w:r w:rsidRPr="00382870">
        <w:rPr>
          <w:rFonts w:ascii="Calibri" w:hAnsi="Calibri"/>
          <w:color w:val="4F81BD" w:themeColor="accent1"/>
          <w:sz w:val="28"/>
          <w:szCs w:val="28"/>
        </w:rPr>
        <w:t>otices</w:t>
      </w:r>
      <w:bookmarkEnd w:id="82"/>
      <w:r w:rsidRPr="00382870">
        <w:rPr>
          <w:rFonts w:ascii="Calibri" w:hAnsi="Calibri"/>
          <w:color w:val="4F81BD" w:themeColor="accent1"/>
          <w:sz w:val="28"/>
          <w:szCs w:val="28"/>
        </w:rPr>
        <w:t xml:space="preserve"> </w:t>
      </w:r>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 xml:space="preserve">All Safety notices </w:t>
      </w:r>
      <w:r w:rsidR="00634F04">
        <w:rPr>
          <w:rFonts w:ascii="Calibri" w:hAnsi="Calibri" w:cs="Arial"/>
          <w:sz w:val="22"/>
          <w:szCs w:val="22"/>
        </w:rPr>
        <w:t>will</w:t>
      </w:r>
      <w:r w:rsidRPr="00721E75">
        <w:rPr>
          <w:rFonts w:ascii="Calibri" w:hAnsi="Calibri" w:cs="Arial"/>
          <w:sz w:val="22"/>
          <w:szCs w:val="22"/>
        </w:rPr>
        <w:t xml:space="preserve"> be recorded and raised at all Pre Work Briefs, OHS meetings and toolbox talks, with Safety Memos and Safety Alerts posted on the </w:t>
      </w:r>
      <w:r>
        <w:rPr>
          <w:rFonts w:ascii="Calibri" w:hAnsi="Calibri" w:cs="Arial"/>
          <w:sz w:val="22"/>
          <w:szCs w:val="22"/>
        </w:rPr>
        <w:t xml:space="preserve">site </w:t>
      </w:r>
      <w:r w:rsidRPr="00721E75">
        <w:rPr>
          <w:rFonts w:ascii="Calibri" w:hAnsi="Calibri" w:cs="Arial"/>
          <w:sz w:val="22"/>
          <w:szCs w:val="22"/>
        </w:rPr>
        <w:t xml:space="preserve">Safety Noticeboard </w:t>
      </w:r>
      <w:r>
        <w:rPr>
          <w:rFonts w:ascii="Calibri" w:hAnsi="Calibri" w:cs="Arial"/>
          <w:sz w:val="22"/>
          <w:szCs w:val="22"/>
        </w:rPr>
        <w:t xml:space="preserve">(location) </w:t>
      </w:r>
      <w:r w:rsidRPr="00721E75">
        <w:rPr>
          <w:rFonts w:ascii="Calibri" w:hAnsi="Calibri" w:cs="Arial"/>
          <w:sz w:val="22"/>
          <w:szCs w:val="22"/>
        </w:rPr>
        <w:t xml:space="preserve">and in the site meal rooms, in hard copy. Actual records </w:t>
      </w:r>
      <w:r>
        <w:rPr>
          <w:rFonts w:ascii="Calibri" w:hAnsi="Calibri" w:cs="Arial"/>
          <w:sz w:val="22"/>
          <w:szCs w:val="22"/>
        </w:rPr>
        <w:t xml:space="preserve">will be </w:t>
      </w:r>
      <w:r w:rsidRPr="00721E75">
        <w:rPr>
          <w:rFonts w:ascii="Calibri" w:hAnsi="Calibri" w:cs="Arial"/>
          <w:sz w:val="22"/>
          <w:szCs w:val="22"/>
        </w:rPr>
        <w:t>recorded in the site folder</w:t>
      </w:r>
      <w:r>
        <w:rPr>
          <w:rFonts w:ascii="Calibri" w:hAnsi="Calibri" w:cs="Arial"/>
          <w:sz w:val="22"/>
          <w:szCs w:val="22"/>
        </w:rPr>
        <w:t xml:space="preserve"> and uploaded into the project folder on Novo Works quarterly (</w:t>
      </w:r>
      <w:hyperlink r:id="rId164" w:history="1">
        <w:r>
          <w:rPr>
            <w:rFonts w:ascii="Calibri" w:hAnsi="Calibri"/>
            <w:color w:val="3966BF"/>
            <w:spacing w:val="24"/>
            <w:sz w:val="20"/>
            <w:szCs w:val="20"/>
          </w:rPr>
          <w:t>SIG05 - Sulphide Junction</w:t>
        </w:r>
      </w:hyperlink>
      <w:r>
        <w:rPr>
          <w:rFonts w:ascii="Calibri" w:hAnsi="Calibri"/>
          <w:color w:val="666666"/>
          <w:spacing w:val="24"/>
          <w:sz w:val="20"/>
          <w:szCs w:val="20"/>
        </w:rPr>
        <w:t xml:space="preserve"> &gt; </w:t>
      </w:r>
      <w:hyperlink r:id="rId165" w:history="1">
        <w:r>
          <w:rPr>
            <w:rFonts w:ascii="Calibri" w:hAnsi="Calibri"/>
            <w:color w:val="3966BF"/>
            <w:spacing w:val="24"/>
            <w:sz w:val="20"/>
            <w:szCs w:val="20"/>
          </w:rPr>
          <w:t>Project Records</w:t>
        </w:r>
      </w:hyperlink>
      <w:r>
        <w:rPr>
          <w:rFonts w:ascii="Calibri" w:hAnsi="Calibri"/>
          <w:color w:val="666666"/>
          <w:spacing w:val="24"/>
          <w:sz w:val="20"/>
          <w:szCs w:val="20"/>
        </w:rPr>
        <w:t xml:space="preserve"> &gt; </w:t>
      </w:r>
      <w:hyperlink r:id="rId166" w:history="1">
        <w:r>
          <w:rPr>
            <w:rFonts w:ascii="Calibri" w:hAnsi="Calibri"/>
            <w:color w:val="3966BF"/>
            <w:spacing w:val="24"/>
            <w:sz w:val="20"/>
            <w:szCs w:val="20"/>
          </w:rPr>
          <w:t>Execution</w:t>
        </w:r>
      </w:hyperlink>
      <w:r>
        <w:rPr>
          <w:rFonts w:ascii="Calibri" w:hAnsi="Calibri"/>
          <w:color w:val="666666"/>
          <w:spacing w:val="24"/>
          <w:sz w:val="20"/>
          <w:szCs w:val="20"/>
        </w:rPr>
        <w:t xml:space="preserve"> &gt; </w:t>
      </w:r>
      <w:hyperlink r:id="rId167" w:history="1">
        <w:r>
          <w:rPr>
            <w:rFonts w:ascii="Calibri" w:hAnsi="Calibri"/>
            <w:color w:val="3966BF"/>
            <w:spacing w:val="24"/>
            <w:sz w:val="20"/>
            <w:szCs w:val="20"/>
          </w:rPr>
          <w:t>09 Safety</w:t>
        </w:r>
      </w:hyperlink>
      <w:r>
        <w:rPr>
          <w:rFonts w:ascii="Calibri" w:hAnsi="Calibri"/>
          <w:color w:val="666666"/>
          <w:spacing w:val="24"/>
          <w:sz w:val="20"/>
          <w:szCs w:val="20"/>
        </w:rPr>
        <w:t xml:space="preserve"> &gt; </w:t>
      </w:r>
      <w:r>
        <w:rPr>
          <w:rStyle w:val="ms-sitemapdirectional"/>
          <w:rFonts w:ascii="Calibri" w:hAnsi="Calibri"/>
          <w:color w:val="666666"/>
          <w:spacing w:val="24"/>
          <w:sz w:val="20"/>
          <w:szCs w:val="20"/>
        </w:rPr>
        <w:t>Safety Notices</w:t>
      </w:r>
      <w:r>
        <w:rPr>
          <w:rFonts w:ascii="Calibri" w:hAnsi="Calibri"/>
          <w:color w:val="666666"/>
          <w:spacing w:val="24"/>
          <w:sz w:val="20"/>
          <w:szCs w:val="20"/>
        </w:rPr>
        <w:t xml:space="preserve">  )</w:t>
      </w:r>
      <w:r w:rsidRPr="00721E75">
        <w:rPr>
          <w:rFonts w:ascii="Calibri" w:hAnsi="Calibri" w:cs="Arial"/>
          <w:sz w:val="22"/>
          <w:szCs w:val="22"/>
        </w:rPr>
        <w:t>.</w:t>
      </w:r>
    </w:p>
    <w:p w:rsidR="00285C67" w:rsidRDefault="00711AD5">
      <w:pPr>
        <w:pStyle w:val="Heading3"/>
        <w:numPr>
          <w:ilvl w:val="1"/>
          <w:numId w:val="24"/>
        </w:numPr>
        <w:ind w:left="709"/>
        <w:rPr>
          <w:rFonts w:ascii="Calibri" w:hAnsi="Calibri"/>
          <w:color w:val="4F81BD" w:themeColor="accent1"/>
          <w:sz w:val="28"/>
          <w:szCs w:val="28"/>
        </w:rPr>
      </w:pPr>
      <w:bookmarkStart w:id="83" w:name="_Toc274665417"/>
      <w:r w:rsidRPr="00721E75">
        <w:rPr>
          <w:rFonts w:ascii="Calibri" w:hAnsi="Calibri"/>
          <w:color w:val="4F81BD" w:themeColor="accent1"/>
          <w:sz w:val="28"/>
          <w:szCs w:val="28"/>
        </w:rPr>
        <w:lastRenderedPageBreak/>
        <w:t>Changes to Safety Requirements and Organisational Policies</w:t>
      </w:r>
      <w:bookmarkEnd w:id="83"/>
      <w:r w:rsidRPr="00721E75">
        <w:rPr>
          <w:rFonts w:ascii="Calibri" w:hAnsi="Calibri"/>
          <w:color w:val="4F81BD" w:themeColor="accent1"/>
          <w:sz w:val="28"/>
          <w:szCs w:val="28"/>
        </w:rPr>
        <w:t xml:space="preserve"> </w:t>
      </w:r>
    </w:p>
    <w:p w:rsidR="00433AA8" w:rsidRPr="00721E75" w:rsidRDefault="00711AD5" w:rsidP="00433AA8">
      <w:pPr>
        <w:pStyle w:val="McLLBodyText"/>
        <w:spacing w:before="120" w:after="120"/>
        <w:ind w:left="0"/>
        <w:rPr>
          <w:rFonts w:ascii="Calibri" w:hAnsi="Calibri" w:cs="Arial"/>
          <w:b/>
          <w:color w:val="4F81BD" w:themeColor="accent1"/>
          <w:sz w:val="22"/>
          <w:szCs w:val="22"/>
        </w:rPr>
      </w:pPr>
      <w:r w:rsidRPr="00721E75">
        <w:rPr>
          <w:rFonts w:ascii="Calibri" w:hAnsi="Calibri" w:cs="Arial"/>
          <w:b/>
          <w:color w:val="4F81BD" w:themeColor="accent1"/>
          <w:sz w:val="22"/>
          <w:szCs w:val="22"/>
        </w:rPr>
        <w:t>Safety plans and procedures.</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 xml:space="preserve">Where significant changes (which are not like for like) to the project work methods, resourcing, rules, controls or processes are identified a safety change management process and management of change process will be initiated prior the change taking place in order to ensure adequate risk management.  </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 xml:space="preserve">Changes, their requirements and implications will be communicated to project members through the projects consultation and communication forum and input considered (in the final changes).  </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All/any changes relating to infrastructure to be reported on the SCARD system change form for action by the RailCorp/Novo Rail Safety Management personnel.</w:t>
      </w:r>
    </w:p>
    <w:p w:rsidR="00285C67" w:rsidRDefault="00711AD5">
      <w:pPr>
        <w:pStyle w:val="Heading3"/>
        <w:numPr>
          <w:ilvl w:val="1"/>
          <w:numId w:val="24"/>
        </w:numPr>
        <w:ind w:left="709"/>
        <w:rPr>
          <w:rFonts w:ascii="Calibri" w:hAnsi="Calibri"/>
          <w:color w:val="4F81BD" w:themeColor="accent1"/>
          <w:sz w:val="28"/>
          <w:szCs w:val="28"/>
        </w:rPr>
      </w:pPr>
      <w:bookmarkStart w:id="84" w:name="_Toc274665418"/>
      <w:r w:rsidRPr="00721E75">
        <w:rPr>
          <w:rFonts w:ascii="Calibri" w:hAnsi="Calibri"/>
          <w:color w:val="4F81BD" w:themeColor="accent1"/>
          <w:sz w:val="28"/>
          <w:szCs w:val="28"/>
        </w:rPr>
        <w:t>Communication Management</w:t>
      </w:r>
      <w:bookmarkEnd w:id="84"/>
      <w:r w:rsidRPr="00721E75">
        <w:rPr>
          <w:rFonts w:ascii="Calibri" w:hAnsi="Calibri"/>
          <w:color w:val="4F81BD" w:themeColor="accent1"/>
          <w:sz w:val="28"/>
          <w:szCs w:val="28"/>
        </w:rPr>
        <w:t xml:space="preserve"> </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For the project, site based project staff communication will be managed by the Project Manager and Construction Manager (and recorded in the form of a briefing as necessary and detailed in the previous sections); with external communication and community liaison being managed by the Alliance’s Project Communications Manager (Susan Allton).</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Site signage will display project details and the Alliance project specific 1800 Project Information Line.  Separate site signs will display the name of the Principal Contractor and site personnel contact.  Safety signage is detailed later in this plan.</w:t>
      </w:r>
    </w:p>
    <w:p w:rsidR="00285C67" w:rsidRDefault="00A302FA">
      <w:pPr>
        <w:pStyle w:val="McLLBodyText"/>
        <w:spacing w:before="120" w:after="120"/>
        <w:ind w:left="0"/>
        <w:rPr>
          <w:rFonts w:ascii="Calibri" w:hAnsi="Calibri" w:cs="Arial"/>
          <w:sz w:val="22"/>
          <w:szCs w:val="22"/>
        </w:rPr>
      </w:pPr>
      <w:r w:rsidRPr="00A302FA">
        <w:rPr>
          <w:rFonts w:ascii="Calibri" w:hAnsi="Calibri" w:cs="Arial"/>
          <w:sz w:val="22"/>
          <w:szCs w:val="22"/>
        </w:rPr>
        <w:t xml:space="preserve">Communication will be undertaken in accordance with the Novo Rail Stakeholder Communications Plan found on Sharepoint in the Stakeholder and Communications folder for each project and the Novo Rail Project Management Methodology (which incorporates the RailCorp Project Management Methodology. </w:t>
      </w:r>
    </w:p>
    <w:p w:rsidR="00285C67" w:rsidRDefault="00A302FA">
      <w:pPr>
        <w:pStyle w:val="McLLBodyText"/>
        <w:spacing w:before="120" w:after="120"/>
        <w:ind w:left="0"/>
        <w:rPr>
          <w:rFonts w:ascii="Calibri" w:hAnsi="Calibri" w:cs="Arial"/>
          <w:szCs w:val="22"/>
        </w:rPr>
      </w:pPr>
      <w:r w:rsidRPr="00A302FA">
        <w:rPr>
          <w:rFonts w:ascii="Calibri" w:hAnsi="Calibri" w:cs="Arial"/>
          <w:sz w:val="22"/>
          <w:szCs w:val="22"/>
        </w:rPr>
        <w:t>The Stakeholder Communications Plan provides details of:</w:t>
      </w:r>
    </w:p>
    <w:p w:rsidR="00433AA8" w:rsidRPr="004A6867" w:rsidRDefault="001560EE" w:rsidP="00433AA8">
      <w:pPr>
        <w:pStyle w:val="ListBullet"/>
        <w:keepLines w:val="0"/>
        <w:numPr>
          <w:ilvl w:val="0"/>
          <w:numId w:val="35"/>
        </w:numPr>
        <w:tabs>
          <w:tab w:val="left" w:pos="720"/>
        </w:tabs>
        <w:rPr>
          <w:rFonts w:asciiTheme="minorHAnsi" w:hAnsiTheme="minorHAnsi"/>
          <w:color w:val="000000"/>
          <w:szCs w:val="22"/>
        </w:rPr>
      </w:pPr>
      <w:r>
        <w:rPr>
          <w:rFonts w:asciiTheme="minorHAnsi" w:hAnsiTheme="minorHAnsi"/>
          <w:color w:val="000000"/>
          <w:szCs w:val="22"/>
        </w:rPr>
        <w:t>K</w:t>
      </w:r>
      <w:r w:rsidR="00711AD5" w:rsidRPr="004A6867">
        <w:rPr>
          <w:rFonts w:asciiTheme="minorHAnsi" w:hAnsiTheme="minorHAnsi"/>
          <w:color w:val="000000"/>
          <w:szCs w:val="22"/>
        </w:rPr>
        <w:t>ey messages</w:t>
      </w:r>
    </w:p>
    <w:p w:rsidR="00433AA8" w:rsidRPr="004A6867" w:rsidRDefault="00711AD5" w:rsidP="00433AA8">
      <w:pPr>
        <w:pStyle w:val="ListBullet"/>
        <w:keepLines w:val="0"/>
        <w:numPr>
          <w:ilvl w:val="0"/>
          <w:numId w:val="35"/>
        </w:numPr>
        <w:tabs>
          <w:tab w:val="left" w:pos="720"/>
        </w:tabs>
        <w:rPr>
          <w:rFonts w:asciiTheme="minorHAnsi" w:hAnsiTheme="minorHAnsi"/>
          <w:color w:val="000000"/>
          <w:szCs w:val="22"/>
        </w:rPr>
      </w:pPr>
      <w:r w:rsidRPr="004A6867">
        <w:rPr>
          <w:rFonts w:asciiTheme="minorHAnsi" w:hAnsiTheme="minorHAnsi"/>
          <w:color w:val="000000"/>
          <w:szCs w:val="22"/>
        </w:rPr>
        <w:t>Stakeholders, likely issues and mitigations</w:t>
      </w:r>
    </w:p>
    <w:p w:rsidR="00433AA8" w:rsidRPr="004A6867" w:rsidRDefault="001560EE" w:rsidP="00433AA8">
      <w:pPr>
        <w:pStyle w:val="ListBullet"/>
        <w:keepLines w:val="0"/>
        <w:numPr>
          <w:ilvl w:val="0"/>
          <w:numId w:val="35"/>
        </w:numPr>
        <w:tabs>
          <w:tab w:val="left" w:pos="720"/>
        </w:tabs>
        <w:rPr>
          <w:rFonts w:asciiTheme="minorHAnsi" w:hAnsiTheme="minorHAnsi"/>
          <w:color w:val="000000"/>
          <w:szCs w:val="22"/>
        </w:rPr>
      </w:pPr>
      <w:r>
        <w:rPr>
          <w:rFonts w:asciiTheme="minorHAnsi" w:hAnsiTheme="minorHAnsi"/>
          <w:color w:val="000000"/>
          <w:szCs w:val="22"/>
        </w:rPr>
        <w:t>C</w:t>
      </w:r>
      <w:r w:rsidR="00711AD5" w:rsidRPr="004A6867">
        <w:rPr>
          <w:rFonts w:asciiTheme="minorHAnsi" w:hAnsiTheme="minorHAnsi"/>
          <w:color w:val="000000"/>
          <w:szCs w:val="22"/>
        </w:rPr>
        <w:t xml:space="preserve">ommunication channel  </w:t>
      </w:r>
      <w:r>
        <w:rPr>
          <w:rFonts w:asciiTheme="minorHAnsi" w:hAnsiTheme="minorHAnsi"/>
          <w:color w:val="000000"/>
          <w:szCs w:val="22"/>
        </w:rPr>
        <w:t>d</w:t>
      </w:r>
      <w:r w:rsidR="00711AD5" w:rsidRPr="004A6867">
        <w:rPr>
          <w:rFonts w:asciiTheme="minorHAnsi" w:hAnsiTheme="minorHAnsi"/>
          <w:color w:val="000000"/>
          <w:szCs w:val="22"/>
        </w:rPr>
        <w:t xml:space="preserve">elivery mechanisms, </w:t>
      </w:r>
    </w:p>
    <w:p w:rsidR="00433AA8" w:rsidRPr="004A6867" w:rsidRDefault="001560EE" w:rsidP="00433AA8">
      <w:pPr>
        <w:pStyle w:val="ListBullet"/>
        <w:keepLines w:val="0"/>
        <w:numPr>
          <w:ilvl w:val="0"/>
          <w:numId w:val="35"/>
        </w:numPr>
        <w:tabs>
          <w:tab w:val="left" w:pos="720"/>
        </w:tabs>
        <w:rPr>
          <w:rFonts w:asciiTheme="minorHAnsi" w:hAnsiTheme="minorHAnsi"/>
          <w:color w:val="000000"/>
          <w:szCs w:val="22"/>
        </w:rPr>
      </w:pPr>
      <w:r>
        <w:rPr>
          <w:rFonts w:asciiTheme="minorHAnsi" w:hAnsiTheme="minorHAnsi"/>
          <w:color w:val="000000"/>
          <w:szCs w:val="22"/>
        </w:rPr>
        <w:t>T</w:t>
      </w:r>
      <w:r w:rsidR="00711AD5" w:rsidRPr="004A6867">
        <w:rPr>
          <w:rFonts w:asciiTheme="minorHAnsi" w:hAnsiTheme="minorHAnsi"/>
          <w:color w:val="000000"/>
          <w:szCs w:val="22"/>
        </w:rPr>
        <w:t>imings of communications</w:t>
      </w:r>
    </w:p>
    <w:p w:rsidR="00433AA8" w:rsidRPr="004A6867" w:rsidRDefault="001560EE" w:rsidP="00433AA8">
      <w:pPr>
        <w:pStyle w:val="ListBullet"/>
        <w:keepLines w:val="0"/>
        <w:numPr>
          <w:ilvl w:val="0"/>
          <w:numId w:val="35"/>
        </w:numPr>
        <w:tabs>
          <w:tab w:val="left" w:pos="720"/>
        </w:tabs>
        <w:rPr>
          <w:rFonts w:asciiTheme="minorHAnsi" w:hAnsiTheme="minorHAnsi"/>
          <w:color w:val="000000"/>
          <w:szCs w:val="22"/>
        </w:rPr>
      </w:pPr>
      <w:r w:rsidRPr="004A6867">
        <w:rPr>
          <w:rFonts w:asciiTheme="minorHAnsi" w:hAnsiTheme="minorHAnsi"/>
          <w:color w:val="000000"/>
          <w:szCs w:val="22"/>
        </w:rPr>
        <w:t>Responsibilities</w:t>
      </w:r>
      <w:r w:rsidR="00711AD5" w:rsidRPr="004A6867">
        <w:rPr>
          <w:rFonts w:asciiTheme="minorHAnsi" w:hAnsiTheme="minorHAnsi"/>
          <w:color w:val="000000"/>
          <w:szCs w:val="22"/>
        </w:rPr>
        <w:t xml:space="preserve"> for communications to stakeholders.</w:t>
      </w:r>
    </w:p>
    <w:p w:rsidR="00433AA8" w:rsidRPr="004A6867" w:rsidRDefault="00711AD5" w:rsidP="00433AA8">
      <w:pPr>
        <w:rPr>
          <w:rFonts w:asciiTheme="minorHAnsi" w:hAnsiTheme="minorHAnsi"/>
          <w:sz w:val="22"/>
          <w:szCs w:val="22"/>
        </w:rPr>
      </w:pPr>
      <w:r w:rsidRPr="004A6867">
        <w:rPr>
          <w:rFonts w:asciiTheme="minorHAnsi" w:hAnsiTheme="minorHAnsi"/>
          <w:sz w:val="22"/>
          <w:szCs w:val="22"/>
        </w:rPr>
        <w:t>Communication and notifications of incidents, hazards and non conformances will be in line with the requirements of other parts of this plan (namely Incident Management and Corrective Actions)</w:t>
      </w:r>
    </w:p>
    <w:p w:rsidR="001560EE" w:rsidRDefault="001560EE">
      <w:pPr>
        <w:rPr>
          <w:rFonts w:ascii="Calibri" w:hAnsi="Calibri"/>
          <w:b/>
          <w:snapToGrid w:val="0"/>
          <w:color w:val="4F81BD" w:themeColor="accent1"/>
          <w:kern w:val="28"/>
          <w:sz w:val="32"/>
        </w:rPr>
      </w:pPr>
      <w:r>
        <w:rPr>
          <w:color w:val="4F81BD" w:themeColor="accent1"/>
        </w:rPr>
        <w:br w:type="page"/>
      </w:r>
    </w:p>
    <w:p w:rsidR="00C06417" w:rsidRDefault="001560EE">
      <w:pPr>
        <w:pStyle w:val="Heading1"/>
        <w:ind w:hanging="720"/>
        <w:rPr>
          <w:color w:val="4F81BD" w:themeColor="accent1"/>
        </w:rPr>
      </w:pPr>
      <w:bookmarkStart w:id="85" w:name="_Toc274665419"/>
      <w:r>
        <w:rPr>
          <w:color w:val="4F81BD" w:themeColor="accent1"/>
        </w:rPr>
        <w:lastRenderedPageBreak/>
        <w:t>Purchasing</w:t>
      </w:r>
      <w:bookmarkEnd w:id="85"/>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 Health &amp; Safety Advisor (H), General site personnel (G)  </w:t>
      </w:r>
    </w:p>
    <w:p w:rsidR="00433AA8" w:rsidRDefault="00433AA8" w:rsidP="00433AA8">
      <w:pPr>
        <w:tabs>
          <w:tab w:val="left" w:pos="-284"/>
        </w:tabs>
        <w:rPr>
          <w:b/>
          <w:sz w:val="15"/>
          <w:szCs w:val="15"/>
        </w:rPr>
      </w:pPr>
    </w:p>
    <w:tbl>
      <w:tblPr>
        <w:tblW w:w="4838"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677"/>
        <w:gridCol w:w="356"/>
        <w:gridCol w:w="357"/>
        <w:gridCol w:w="340"/>
        <w:gridCol w:w="373"/>
      </w:tblGrid>
      <w:tr w:rsidR="00433AA8" w:rsidRPr="004C080B">
        <w:tc>
          <w:tcPr>
            <w:tcW w:w="7677" w:type="dxa"/>
            <w:shd w:val="clear" w:color="auto" w:fill="8DB3E2"/>
          </w:tcPr>
          <w:p w:rsidR="00433AA8" w:rsidRPr="005C3521" w:rsidRDefault="00711AD5" w:rsidP="00433AA8">
            <w:pPr>
              <w:pStyle w:val="TableBody"/>
              <w:tabs>
                <w:tab w:val="left" w:pos="-284"/>
              </w:tabs>
              <w:rPr>
                <w:b/>
                <w:bCs/>
                <w:color w:val="000000"/>
                <w:sz w:val="15"/>
                <w:szCs w:val="15"/>
              </w:rPr>
            </w:pPr>
            <w:r>
              <w:rPr>
                <w:b/>
                <w:bCs/>
                <w:color w:val="000000"/>
                <w:sz w:val="15"/>
                <w:szCs w:val="15"/>
              </w:rPr>
              <w:t>Safety in Procurement</w:t>
            </w:r>
            <w:r w:rsidRPr="005C3521">
              <w:rPr>
                <w:b/>
                <w:bCs/>
                <w:color w:val="000000"/>
                <w:sz w:val="15"/>
                <w:szCs w:val="15"/>
              </w:rPr>
              <w:t xml:space="preserve"> </w:t>
            </w:r>
          </w:p>
        </w:tc>
        <w:tc>
          <w:tcPr>
            <w:tcW w:w="35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57" w:type="dxa"/>
            <w:tcBorders>
              <w:bottom w:val="single" w:sz="2" w:space="0" w:color="auto"/>
            </w:tcBorders>
            <w:shd w:val="clear" w:color="auto" w:fill="00CCFF"/>
          </w:tcPr>
          <w:p w:rsidR="00433AA8" w:rsidRPr="004C080B" w:rsidRDefault="00711AD5" w:rsidP="00433AA8">
            <w:pPr>
              <w:pStyle w:val="TableHead"/>
              <w:tabs>
                <w:tab w:val="left" w:pos="-284"/>
              </w:tabs>
              <w:rPr>
                <w:b w:val="0"/>
                <w:bCs w:val="0"/>
                <w:sz w:val="15"/>
                <w:szCs w:val="15"/>
              </w:rPr>
            </w:pPr>
            <w:r>
              <w:rPr>
                <w:b w:val="0"/>
                <w:bCs w:val="0"/>
                <w:sz w:val="15"/>
                <w:szCs w:val="15"/>
              </w:rPr>
              <w:t>C</w:t>
            </w:r>
          </w:p>
        </w:tc>
        <w:tc>
          <w:tcPr>
            <w:tcW w:w="340" w:type="dxa"/>
            <w:tcBorders>
              <w:bottom w:val="single" w:sz="2" w:space="0" w:color="auto"/>
            </w:tcBorders>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73" w:type="dxa"/>
            <w:tcBorders>
              <w:bottom w:val="single" w:sz="2" w:space="0" w:color="auto"/>
            </w:tcBorders>
            <w:shd w:val="clear" w:color="auto" w:fill="FF339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677" w:type="dxa"/>
          </w:tcPr>
          <w:p w:rsidR="00433AA8" w:rsidRPr="004C080B" w:rsidRDefault="00711AD5" w:rsidP="00433AA8">
            <w:pPr>
              <w:pStyle w:val="TableBody"/>
              <w:tabs>
                <w:tab w:val="left" w:pos="-284"/>
              </w:tabs>
              <w:rPr>
                <w:sz w:val="15"/>
                <w:szCs w:val="15"/>
              </w:rPr>
            </w:pPr>
            <w:r>
              <w:rPr>
                <w:sz w:val="15"/>
                <w:szCs w:val="15"/>
              </w:rPr>
              <w:t>Ensure that a process is in place to assess (prior to purchase) the suitability for use, compliance and conformities with relevant standards and jurisdictional requirements and potential safety impacts of plant/equipment/structures/materials and substance purchased.  Include details of process and link to appropriate tools in project Safety Management Plan.</w:t>
            </w:r>
          </w:p>
        </w:tc>
        <w:tc>
          <w:tcPr>
            <w:tcW w:w="35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Monitor the implementation of the whole Safety in Procurement process.</w:t>
            </w:r>
          </w:p>
        </w:tc>
        <w:tc>
          <w:tcPr>
            <w:tcW w:w="356" w:type="dxa"/>
            <w:shd w:val="clear" w:color="auto" w:fill="FF0000"/>
          </w:tcPr>
          <w:p w:rsidR="00433AA8"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 xml:space="preserve">Minimum site training requirements, safety rules, and minimum standards to be communicated to parties during procurement process.  </w:t>
            </w:r>
          </w:p>
        </w:tc>
        <w:tc>
          <w:tcPr>
            <w:tcW w:w="356" w:type="dxa"/>
            <w:shd w:val="clear" w:color="auto" w:fill="FF0000"/>
          </w:tcPr>
          <w:p w:rsidR="00433AA8" w:rsidRDefault="00711AD5" w:rsidP="00433AA8">
            <w:pPr>
              <w:pStyle w:val="TableBody"/>
              <w:tabs>
                <w:tab w:val="left" w:pos="-284"/>
              </w:tabs>
              <w:rPr>
                <w:sz w:val="15"/>
                <w:szCs w:val="15"/>
              </w:rPr>
            </w:pPr>
            <w:r>
              <w:rPr>
                <w:sz w:val="15"/>
                <w:szCs w:val="15"/>
              </w:rPr>
              <w:t>#</w:t>
            </w:r>
          </w:p>
        </w:tc>
        <w:tc>
          <w:tcPr>
            <w:tcW w:w="357" w:type="dxa"/>
            <w:shd w:val="clear" w:color="auto" w:fill="FFFFFF"/>
          </w:tcPr>
          <w:p w:rsidR="00433AA8" w:rsidRPr="004C080B" w:rsidRDefault="00433AA8" w:rsidP="00433AA8">
            <w:pPr>
              <w:pStyle w:val="TableBody"/>
              <w:tabs>
                <w:tab w:val="left" w:pos="-284"/>
              </w:tabs>
              <w:rPr>
                <w:sz w:val="15"/>
                <w:szCs w:val="15"/>
              </w:rPr>
            </w:pP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FFFF"/>
          </w:tcPr>
          <w:p w:rsidR="00433AA8" w:rsidRDefault="00433AA8" w:rsidP="00433AA8">
            <w:pPr>
              <w:pStyle w:val="TableBody"/>
              <w:tabs>
                <w:tab w:val="left" w:pos="-284"/>
              </w:tabs>
              <w:rPr>
                <w:sz w:val="15"/>
                <w:szCs w:val="15"/>
              </w:rPr>
            </w:pP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 xml:space="preserve">Apply designated safety in procurement process.  </w:t>
            </w:r>
          </w:p>
        </w:tc>
        <w:tc>
          <w:tcPr>
            <w:tcW w:w="356" w:type="dxa"/>
            <w:tcBorders>
              <w:bottom w:val="single" w:sz="2" w:space="0" w:color="auto"/>
            </w:tcBorders>
            <w:shd w:val="clear" w:color="auto" w:fill="FF0000"/>
          </w:tcPr>
          <w:p w:rsidR="00433AA8" w:rsidRDefault="00711AD5" w:rsidP="00433AA8">
            <w:pPr>
              <w:pStyle w:val="TableBody"/>
              <w:tabs>
                <w:tab w:val="left" w:pos="-284"/>
              </w:tabs>
              <w:rPr>
                <w:sz w:val="15"/>
                <w:szCs w:val="15"/>
              </w:rPr>
            </w:pPr>
            <w:r>
              <w:rPr>
                <w:sz w:val="15"/>
                <w:szCs w:val="15"/>
              </w:rPr>
              <w:t>#</w:t>
            </w: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 xml:space="preserve">Ensure that procured items are entered onto relevant site registers where applicable.  </w:t>
            </w:r>
          </w:p>
        </w:tc>
        <w:tc>
          <w:tcPr>
            <w:tcW w:w="356" w:type="dxa"/>
            <w:shd w:val="clear" w:color="auto" w:fill="FFFFFF"/>
          </w:tcPr>
          <w:p w:rsidR="00433AA8"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FFFF"/>
          </w:tcPr>
          <w:p w:rsidR="00433AA8" w:rsidRDefault="00433AA8" w:rsidP="00433AA8">
            <w:pPr>
              <w:pStyle w:val="TableBody"/>
              <w:tabs>
                <w:tab w:val="left" w:pos="-284"/>
              </w:tabs>
              <w:rPr>
                <w:sz w:val="15"/>
                <w:szCs w:val="15"/>
              </w:rPr>
            </w:pP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 xml:space="preserve">Ensure that procured items are provided with relevant hazard and risk information and instructions. Communicate </w:t>
            </w:r>
          </w:p>
        </w:tc>
        <w:tc>
          <w:tcPr>
            <w:tcW w:w="356" w:type="dxa"/>
            <w:shd w:val="clear" w:color="auto" w:fill="FFFFFF"/>
          </w:tcPr>
          <w:p w:rsidR="00433AA8"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FFFF"/>
          </w:tcPr>
          <w:p w:rsidR="00433AA8" w:rsidRDefault="00433AA8" w:rsidP="00433AA8">
            <w:pPr>
              <w:pStyle w:val="TableBody"/>
              <w:tabs>
                <w:tab w:val="left" w:pos="-284"/>
              </w:tabs>
              <w:rPr>
                <w:sz w:val="15"/>
                <w:szCs w:val="15"/>
              </w:rPr>
            </w:pP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Maintain update and communication of this information</w:t>
            </w:r>
          </w:p>
        </w:tc>
        <w:tc>
          <w:tcPr>
            <w:tcW w:w="356" w:type="dxa"/>
            <w:shd w:val="clear" w:color="auto" w:fill="FFFFFF"/>
          </w:tcPr>
          <w:p w:rsidR="00433AA8"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 xml:space="preserve">Undertake as appropriate cross reactivity and/or accumulative impact assessments for materials introduced to existing arrangements.  Communicate outcomes.  </w:t>
            </w:r>
          </w:p>
        </w:tc>
        <w:tc>
          <w:tcPr>
            <w:tcW w:w="356" w:type="dxa"/>
            <w:shd w:val="clear" w:color="auto" w:fill="FFFFFF"/>
          </w:tcPr>
          <w:p w:rsidR="00433AA8" w:rsidRDefault="00433AA8" w:rsidP="00433AA8">
            <w:pPr>
              <w:pStyle w:val="TableBody"/>
              <w:tabs>
                <w:tab w:val="left" w:pos="-284"/>
              </w:tabs>
              <w:rPr>
                <w:sz w:val="15"/>
                <w:szCs w:val="15"/>
              </w:rPr>
            </w:pPr>
          </w:p>
        </w:tc>
        <w:tc>
          <w:tcPr>
            <w:tcW w:w="357"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3399"/>
          </w:tcPr>
          <w:p w:rsidR="00433AA8" w:rsidRDefault="00711AD5" w:rsidP="00433AA8">
            <w:pPr>
              <w:pStyle w:val="TableBody"/>
              <w:tabs>
                <w:tab w:val="left" w:pos="-284"/>
              </w:tabs>
              <w:rPr>
                <w:sz w:val="15"/>
                <w:szCs w:val="15"/>
              </w:rPr>
            </w:pPr>
            <w:r>
              <w:rPr>
                <w:sz w:val="15"/>
                <w:szCs w:val="15"/>
              </w:rPr>
              <w:t>#</w:t>
            </w:r>
          </w:p>
        </w:tc>
      </w:tr>
      <w:tr w:rsidR="00433AA8" w:rsidRPr="004C080B">
        <w:tc>
          <w:tcPr>
            <w:tcW w:w="7677" w:type="dxa"/>
          </w:tcPr>
          <w:p w:rsidR="00433AA8" w:rsidRDefault="00711AD5" w:rsidP="00433AA8">
            <w:pPr>
              <w:pStyle w:val="TableBody"/>
              <w:tabs>
                <w:tab w:val="left" w:pos="-284"/>
              </w:tabs>
              <w:rPr>
                <w:sz w:val="15"/>
                <w:szCs w:val="15"/>
              </w:rPr>
            </w:pPr>
            <w:r>
              <w:rPr>
                <w:sz w:val="15"/>
                <w:szCs w:val="15"/>
              </w:rPr>
              <w:t>Include all relevant information from the above process into the sites hazard log and relevant SWM’s and SWI’s</w:t>
            </w:r>
          </w:p>
        </w:tc>
        <w:tc>
          <w:tcPr>
            <w:tcW w:w="356" w:type="dxa"/>
            <w:shd w:val="clear" w:color="auto" w:fill="FFFFFF"/>
          </w:tcPr>
          <w:p w:rsidR="00433AA8" w:rsidRDefault="00433AA8" w:rsidP="00433AA8">
            <w:pPr>
              <w:pStyle w:val="TableBody"/>
              <w:tabs>
                <w:tab w:val="left" w:pos="-284"/>
              </w:tabs>
              <w:rPr>
                <w:sz w:val="15"/>
                <w:szCs w:val="15"/>
              </w:rPr>
            </w:pPr>
          </w:p>
        </w:tc>
        <w:tc>
          <w:tcPr>
            <w:tcW w:w="357" w:type="dxa"/>
            <w:shd w:val="clear" w:color="auto" w:fill="00B0F0"/>
          </w:tcPr>
          <w:p w:rsidR="00433AA8" w:rsidRPr="004C080B" w:rsidRDefault="00433AA8" w:rsidP="00433AA8">
            <w:pPr>
              <w:pStyle w:val="TableBody"/>
              <w:tabs>
                <w:tab w:val="left" w:pos="-284"/>
              </w:tabs>
              <w:rPr>
                <w:sz w:val="15"/>
                <w:szCs w:val="15"/>
              </w:rPr>
            </w:pPr>
          </w:p>
        </w:tc>
        <w:tc>
          <w:tcPr>
            <w:tcW w:w="340" w:type="dxa"/>
            <w:shd w:val="clear" w:color="auto" w:fill="FFFFFF"/>
          </w:tcPr>
          <w:p w:rsidR="00433AA8" w:rsidRPr="004C080B" w:rsidRDefault="00433AA8" w:rsidP="00433AA8">
            <w:pPr>
              <w:pStyle w:val="TableBody"/>
              <w:tabs>
                <w:tab w:val="left" w:pos="-284"/>
              </w:tabs>
              <w:rPr>
                <w:sz w:val="15"/>
                <w:szCs w:val="15"/>
              </w:rPr>
            </w:pPr>
          </w:p>
        </w:tc>
        <w:tc>
          <w:tcPr>
            <w:tcW w:w="373" w:type="dxa"/>
            <w:shd w:val="clear" w:color="auto" w:fill="FFFFFF"/>
          </w:tcPr>
          <w:p w:rsidR="00433AA8" w:rsidRDefault="00433AA8" w:rsidP="00433AA8">
            <w:pPr>
              <w:pStyle w:val="TableBody"/>
              <w:tabs>
                <w:tab w:val="left" w:pos="-284"/>
              </w:tabs>
              <w:rPr>
                <w:sz w:val="15"/>
                <w:szCs w:val="15"/>
              </w:rPr>
            </w:pPr>
          </w:p>
        </w:tc>
      </w:tr>
    </w:tbl>
    <w:p w:rsidR="00285C67" w:rsidRDefault="00711AD5">
      <w:pPr>
        <w:pStyle w:val="Heading3"/>
        <w:numPr>
          <w:ilvl w:val="1"/>
          <w:numId w:val="24"/>
        </w:numPr>
        <w:ind w:left="709"/>
        <w:rPr>
          <w:rFonts w:ascii="Calibri" w:hAnsi="Calibri"/>
          <w:color w:val="4F81BD" w:themeColor="accent1"/>
          <w:sz w:val="28"/>
          <w:szCs w:val="28"/>
        </w:rPr>
      </w:pPr>
      <w:bookmarkStart w:id="86" w:name="_Toc274665420"/>
      <w:r w:rsidRPr="00721E75">
        <w:rPr>
          <w:rFonts w:ascii="Calibri" w:hAnsi="Calibri"/>
          <w:color w:val="4F81BD" w:themeColor="accent1"/>
          <w:sz w:val="28"/>
          <w:szCs w:val="28"/>
        </w:rPr>
        <w:t>Procurement and Goods Delivery</w:t>
      </w:r>
      <w:bookmarkEnd w:id="86"/>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Note in terms of this plan, purchasing and procurement includes the lease of plant</w:t>
      </w:r>
      <w:r>
        <w:rPr>
          <w:rFonts w:ascii="Calibri" w:hAnsi="Calibri" w:cs="Arial"/>
          <w:sz w:val="22"/>
          <w:szCs w:val="22"/>
        </w:rPr>
        <w:t>,</w:t>
      </w:r>
      <w:r w:rsidRPr="00721E75">
        <w:rPr>
          <w:rFonts w:ascii="Calibri" w:hAnsi="Calibri" w:cs="Arial"/>
          <w:sz w:val="22"/>
          <w:szCs w:val="22"/>
        </w:rPr>
        <w:t xml:space="preserve"> equipment</w:t>
      </w:r>
      <w:r>
        <w:rPr>
          <w:rFonts w:ascii="Calibri" w:hAnsi="Calibri" w:cs="Arial"/>
          <w:sz w:val="22"/>
          <w:szCs w:val="22"/>
        </w:rPr>
        <w:t xml:space="preserve"> materials and substances as well as the engagement of parties and service providers.</w:t>
      </w:r>
      <w:r w:rsidRPr="00721E75">
        <w:rPr>
          <w:rFonts w:ascii="Calibri" w:hAnsi="Calibri" w:cs="Arial"/>
          <w:sz w:val="22"/>
          <w:szCs w:val="22"/>
        </w:rPr>
        <w:t>.</w:t>
      </w:r>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 xml:space="preserve">In line with the review process of the safety systems and standards employed by third party contracting firms, the procurement of plant, equipment and materials with the potential to be hazardous to health also requires assessment.   </w:t>
      </w:r>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A pre-purchase assessment shall be undertaken to identify potential risks associated with inputs, outputs, cross reactivity, interactions and use of equipment.  It also provides a checklist to prompt parties to obtain information pertaining to:</w:t>
      </w:r>
    </w:p>
    <w:p w:rsidR="00285C67" w:rsidRDefault="00711AD5">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Maintenance and inspection information</w:t>
      </w:r>
    </w:p>
    <w:p w:rsidR="00285C67" w:rsidRDefault="00711AD5">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Instruction manuals</w:t>
      </w:r>
    </w:p>
    <w:p w:rsidR="00285C67" w:rsidRDefault="00711AD5">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Safe use and training provisions</w:t>
      </w:r>
    </w:p>
    <w:p w:rsidR="00285C67" w:rsidRDefault="00711AD5">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Australian standards and conformity notices etc.</w:t>
      </w:r>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The assessment shall be applied to all planned procurement activities relating to equipment, plant and potentially hazardous materials and substances with a potential to pose a foreseeable significant risk in use or failure.  The following forms will be used as prompts during the pre-purchase stage:</w:t>
      </w:r>
    </w:p>
    <w:p w:rsidR="00285C67" w:rsidRPr="004B280D" w:rsidRDefault="000F29EE" w:rsidP="004B280D">
      <w:pPr>
        <w:pStyle w:val="McLLBodyText"/>
        <w:numPr>
          <w:ilvl w:val="0"/>
          <w:numId w:val="27"/>
        </w:numPr>
        <w:spacing w:before="120" w:after="120"/>
        <w:rPr>
          <w:rFonts w:ascii="Calibri" w:hAnsi="Calibri" w:cs="Arial"/>
          <w:szCs w:val="22"/>
        </w:rPr>
      </w:pPr>
      <w:hyperlink r:id="rId168" w:history="1">
        <w:r w:rsidR="00711AD5" w:rsidRPr="00BD347C">
          <w:rPr>
            <w:rStyle w:val="Hyperlink"/>
            <w:rFonts w:ascii="Calibri" w:hAnsi="Calibri" w:cs="Arial"/>
            <w:sz w:val="22"/>
            <w:szCs w:val="22"/>
          </w:rPr>
          <w:t>SMS-13-FM-1408</w:t>
        </w:r>
      </w:hyperlink>
      <w:r w:rsidR="00711AD5" w:rsidRPr="00721E75">
        <w:rPr>
          <w:rFonts w:ascii="Calibri" w:hAnsi="Calibri" w:cs="Arial"/>
          <w:sz w:val="22"/>
          <w:szCs w:val="22"/>
        </w:rPr>
        <w:t xml:space="preserve"> and/or</w:t>
      </w:r>
      <w:r w:rsidR="004B280D">
        <w:rPr>
          <w:rFonts w:ascii="Calibri" w:hAnsi="Calibri" w:cs="Arial"/>
          <w:szCs w:val="22"/>
        </w:rPr>
        <w:t xml:space="preserve"> </w:t>
      </w:r>
      <w:hyperlink r:id="rId169" w:history="1">
        <w:r w:rsidR="00711AD5" w:rsidRPr="004B280D">
          <w:rPr>
            <w:rFonts w:asciiTheme="minorHAnsi" w:hAnsiTheme="minorHAnsi" w:cs="Arial"/>
            <w:color w:val="4F81BD" w:themeColor="accent1"/>
            <w:sz w:val="22"/>
            <w:szCs w:val="22"/>
            <w:u w:val="single" w:color="4F81BD" w:themeColor="accent1"/>
          </w:rPr>
          <w:t>Link to Novo Rail pre-purchase Assessment</w:t>
        </w:r>
      </w:hyperlink>
    </w:p>
    <w:p w:rsidR="004B280D" w:rsidRDefault="004B280D" w:rsidP="00433AA8">
      <w:pPr>
        <w:pStyle w:val="McLLBodyText"/>
        <w:spacing w:before="120" w:after="120"/>
        <w:ind w:left="0"/>
        <w:rPr>
          <w:rFonts w:ascii="Calibri" w:hAnsi="Calibri" w:cs="Arial"/>
          <w:sz w:val="22"/>
          <w:szCs w:val="22"/>
        </w:rPr>
      </w:pPr>
    </w:p>
    <w:p w:rsidR="004B280D" w:rsidRDefault="004B280D" w:rsidP="00433AA8">
      <w:pPr>
        <w:pStyle w:val="McLLBodyText"/>
        <w:spacing w:before="120" w:after="120"/>
        <w:ind w:left="0"/>
        <w:rPr>
          <w:rFonts w:ascii="Calibri" w:hAnsi="Calibri" w:cs="Arial"/>
          <w:sz w:val="22"/>
          <w:szCs w:val="22"/>
        </w:rPr>
      </w:pPr>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lastRenderedPageBreak/>
        <w:t>The project procurement process will ensure that:</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 xml:space="preserve">The project has a demonstrable process to provide information to suppliers of minimum safety, environmental and sustainability standards, requirements, and interactions prior to engagement? </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to establish the competence and capabilities of contractors and suppliers in terms of safety &amp; environmental impact of the services that they provide?</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of considering HSE &amp; Sustainability performance and capabilities of contractors in their selection process of both articles and service providers?</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of the communication of site hazards and rules to suppliers prior to their access to site (for inclusion – where applicable in related Safe Work Methods and controls)?</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 xml:space="preserve">The project has a process to review: </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 xml:space="preserve">HSE work methods and associated ‘shared’ generated hazards and controls associated with work activities of suppliers- in advance of their arrival on site </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 xml:space="preserve">awareness of the work methods content of the individual sent to represent them on site </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 xml:space="preserve">the application of disclosed methods.  </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for assessing the safety and environmental risks associated with procured (including leased, purchased) plant, equipment, substances and materials?</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for capturing safety risks associated with equipment brought onto site by suppliers of services?</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for including the outcomes of points 6 &amp;7 into the projects hazard log/safety risk register?</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for the updating of associated registers?</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for communicating introduced hazards to existing/relevant site staff?</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 xml:space="preserve">The project has a demonstrable process for obtaining and communicating relevant materials and instruction associated with the safe use and control of introduced/procured goods, materials, substances plant &amp; equipment pre and post purchase and delivery.  </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for controlling the use and access to procured equipment with a known medium to significant risk?</w:t>
      </w:r>
    </w:p>
    <w:p w:rsidR="00285C67" w:rsidRDefault="00711AD5">
      <w:pPr>
        <w:pStyle w:val="McLLBodyText"/>
        <w:numPr>
          <w:ilvl w:val="0"/>
          <w:numId w:val="27"/>
        </w:numPr>
        <w:spacing w:before="120" w:after="120"/>
        <w:rPr>
          <w:rFonts w:cs="Arial"/>
        </w:rPr>
      </w:pPr>
      <w:r>
        <w:rPr>
          <w:rFonts w:ascii="Calibri" w:hAnsi="Calibri" w:cs="Arial"/>
          <w:sz w:val="22"/>
          <w:szCs w:val="22"/>
        </w:rPr>
        <w:t>T</w:t>
      </w:r>
      <w:r w:rsidRPr="00721E75">
        <w:rPr>
          <w:rFonts w:ascii="Calibri" w:hAnsi="Calibri" w:cs="Arial"/>
          <w:sz w:val="22"/>
          <w:szCs w:val="22"/>
        </w:rPr>
        <w:t>he project ha</w:t>
      </w:r>
      <w:r>
        <w:rPr>
          <w:rFonts w:ascii="Calibri" w:hAnsi="Calibri" w:cs="Arial"/>
          <w:sz w:val="22"/>
          <w:szCs w:val="22"/>
        </w:rPr>
        <w:t>s</w:t>
      </w:r>
      <w:r w:rsidRPr="00721E75">
        <w:rPr>
          <w:rFonts w:ascii="Calibri" w:hAnsi="Calibri" w:cs="Arial"/>
          <w:sz w:val="22"/>
          <w:szCs w:val="22"/>
        </w:rPr>
        <w:t xml:space="preserve"> a demonstrable process for triggering assessment of associate HSE equipment/plant risks (and communication of their findings) where required due to:</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 xml:space="preserve">Change in intended use or environment </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Age</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Condition</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Post event</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t>The project has a demonstrable process for tracking the issue and whereabouts of safety or environmental related procured equipment?</w:t>
      </w:r>
    </w:p>
    <w:p w:rsidR="00285C67" w:rsidRDefault="00711AD5">
      <w:pPr>
        <w:pStyle w:val="McLLBodyText"/>
        <w:numPr>
          <w:ilvl w:val="0"/>
          <w:numId w:val="27"/>
        </w:numPr>
        <w:spacing w:before="120" w:after="120"/>
        <w:rPr>
          <w:rFonts w:cs="Arial"/>
        </w:rPr>
      </w:pPr>
      <w:r w:rsidRPr="00721E75">
        <w:rPr>
          <w:rFonts w:ascii="Calibri" w:hAnsi="Calibri" w:cs="Arial"/>
          <w:sz w:val="22"/>
          <w:szCs w:val="22"/>
        </w:rPr>
        <w:lastRenderedPageBreak/>
        <w:t xml:space="preserve">Within the scope of safety and environmental issues, that </w:t>
      </w:r>
      <w:r>
        <w:rPr>
          <w:rFonts w:ascii="Calibri" w:hAnsi="Calibri" w:cs="Arial"/>
          <w:sz w:val="22"/>
          <w:szCs w:val="22"/>
        </w:rPr>
        <w:t>t</w:t>
      </w:r>
      <w:r w:rsidRPr="00721E75">
        <w:rPr>
          <w:rFonts w:ascii="Calibri" w:hAnsi="Calibri" w:cs="Arial"/>
          <w:sz w:val="22"/>
          <w:szCs w:val="22"/>
        </w:rPr>
        <w:t>he project has a process of managing change associated with procurement?</w:t>
      </w:r>
    </w:p>
    <w:p w:rsidR="00285C67" w:rsidRDefault="00711AD5">
      <w:pPr>
        <w:pStyle w:val="McLLBodyText"/>
        <w:numPr>
          <w:ilvl w:val="0"/>
          <w:numId w:val="27"/>
        </w:numPr>
        <w:spacing w:before="120" w:after="120"/>
        <w:rPr>
          <w:rFonts w:cs="Arial"/>
        </w:rPr>
      </w:pPr>
      <w:r>
        <w:rPr>
          <w:rFonts w:ascii="Calibri" w:hAnsi="Calibri" w:cs="Arial"/>
          <w:sz w:val="22"/>
          <w:szCs w:val="22"/>
        </w:rPr>
        <w:t>K</w:t>
      </w:r>
      <w:r w:rsidRPr="00721E75">
        <w:rPr>
          <w:rFonts w:ascii="Calibri" w:hAnsi="Calibri" w:cs="Arial"/>
          <w:sz w:val="22"/>
          <w:szCs w:val="22"/>
        </w:rPr>
        <w:t xml:space="preserve">ey project personnel are aware of the safety in procurement requirements, understand them and implement them.  </w:t>
      </w:r>
    </w:p>
    <w:p w:rsidR="00285C67" w:rsidRDefault="00711AD5">
      <w:pPr>
        <w:pStyle w:val="McLLBodyText"/>
        <w:numPr>
          <w:ilvl w:val="0"/>
          <w:numId w:val="27"/>
        </w:numPr>
        <w:spacing w:before="120" w:after="120"/>
        <w:rPr>
          <w:rFonts w:cs="Arial"/>
        </w:rPr>
      </w:pPr>
      <w:r>
        <w:rPr>
          <w:rFonts w:ascii="Calibri" w:hAnsi="Calibri" w:cs="Arial"/>
          <w:sz w:val="22"/>
          <w:szCs w:val="22"/>
        </w:rPr>
        <w:t>T</w:t>
      </w:r>
      <w:r w:rsidRPr="00721E75">
        <w:rPr>
          <w:rFonts w:ascii="Calibri" w:hAnsi="Calibri" w:cs="Arial"/>
          <w:sz w:val="22"/>
          <w:szCs w:val="22"/>
        </w:rPr>
        <w:t>he project has a demonstrable process for:</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reviewing supplier performance  in terms of safety and environment throughout the project</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communicating this information where necessary  to interested parties</w:t>
      </w:r>
    </w:p>
    <w:p w:rsidR="00285C67" w:rsidRDefault="00711AD5">
      <w:pPr>
        <w:pStyle w:val="McLLBodyText"/>
        <w:numPr>
          <w:ilvl w:val="1"/>
          <w:numId w:val="27"/>
        </w:numPr>
        <w:spacing w:before="120" w:after="120"/>
        <w:rPr>
          <w:rFonts w:cs="Arial"/>
        </w:rPr>
      </w:pPr>
      <w:r w:rsidRPr="00721E75">
        <w:rPr>
          <w:rFonts w:ascii="Calibri" w:hAnsi="Calibri" w:cs="Arial"/>
          <w:sz w:val="22"/>
          <w:szCs w:val="22"/>
        </w:rPr>
        <w:t xml:space="preserve">recording a summary of safety and environmental performance and concerns for sharing within Novo rail. </w:t>
      </w:r>
    </w:p>
    <w:p w:rsidR="00433AA8"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 xml:space="preserve">Initial vetting has been undertaken on all preferred suppliers by the Novo Rail Procurement team.  For high risk or major contracts, suppliers will be approached off the RailCorp or NOP Approved Panels.   </w:t>
      </w:r>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For this project RailCorp’s Pre-purchase Safety Assessment Checklist for works and services – SMS-13-FM-1409 will</w:t>
      </w:r>
      <w:r>
        <w:rPr>
          <w:rFonts w:ascii="Calibri" w:hAnsi="Calibri" w:cs="Arial"/>
          <w:sz w:val="22"/>
          <w:szCs w:val="22"/>
        </w:rPr>
        <w:t xml:space="preserve"> and has</w:t>
      </w:r>
      <w:r w:rsidRPr="00721E75">
        <w:rPr>
          <w:rFonts w:ascii="Calibri" w:hAnsi="Calibri" w:cs="Arial"/>
          <w:sz w:val="22"/>
          <w:szCs w:val="22"/>
        </w:rPr>
        <w:t xml:space="preserve"> be used.</w:t>
      </w:r>
      <w:r>
        <w:rPr>
          <w:rFonts w:ascii="Calibri" w:hAnsi="Calibri" w:cs="Arial"/>
          <w:sz w:val="22"/>
          <w:szCs w:val="22"/>
        </w:rPr>
        <w:t xml:space="preserve"> </w:t>
      </w:r>
      <w:r w:rsidRPr="00721E75">
        <w:rPr>
          <w:rFonts w:ascii="Calibri" w:hAnsi="Calibri" w:cs="Arial"/>
          <w:sz w:val="22"/>
          <w:szCs w:val="22"/>
        </w:rPr>
        <w:t>Each of the Novo Rail partners also has auditable procurement and vetting processes.</w:t>
      </w:r>
      <w:r>
        <w:rPr>
          <w:rFonts w:ascii="Calibri" w:hAnsi="Calibri" w:cs="Arial"/>
          <w:sz w:val="22"/>
          <w:szCs w:val="22"/>
        </w:rPr>
        <w:t xml:space="preserve"> </w:t>
      </w:r>
      <w:r w:rsidRPr="00721E75">
        <w:rPr>
          <w:rFonts w:ascii="Calibri" w:hAnsi="Calibri" w:cs="Arial"/>
          <w:sz w:val="22"/>
          <w:szCs w:val="22"/>
        </w:rPr>
        <w:t xml:space="preserve">Registers have been created </w:t>
      </w:r>
      <w:r>
        <w:rPr>
          <w:rFonts w:ascii="Calibri" w:hAnsi="Calibri" w:cs="Arial"/>
          <w:sz w:val="22"/>
          <w:szCs w:val="22"/>
        </w:rPr>
        <w:t>under this plan</w:t>
      </w:r>
      <w:r w:rsidRPr="00721E75">
        <w:rPr>
          <w:rFonts w:ascii="Calibri" w:hAnsi="Calibri" w:cs="Arial"/>
          <w:sz w:val="22"/>
          <w:szCs w:val="22"/>
        </w:rPr>
        <w:t xml:space="preserve"> plan for:</w:t>
      </w:r>
    </w:p>
    <w:p w:rsidR="00285C67" w:rsidRDefault="000F29EE">
      <w:pPr>
        <w:pStyle w:val="McLLBodyText"/>
        <w:numPr>
          <w:ilvl w:val="0"/>
          <w:numId w:val="27"/>
        </w:numPr>
        <w:spacing w:before="120" w:after="120"/>
        <w:rPr>
          <w:rFonts w:ascii="Calibri" w:hAnsi="Calibri" w:cs="Arial"/>
          <w:sz w:val="22"/>
          <w:szCs w:val="22"/>
        </w:rPr>
      </w:pPr>
      <w:hyperlink r:id="rId170" w:history="1">
        <w:r w:rsidR="00711AD5">
          <w:rPr>
            <w:rStyle w:val="Hyperlink"/>
            <w:rFonts w:ascii="Calibri" w:hAnsi="Calibri" w:cs="Arial"/>
            <w:sz w:val="22"/>
            <w:szCs w:val="22"/>
          </w:rPr>
          <w:t xml:space="preserve"> S</w:t>
        </w:r>
        <w:r w:rsidR="00711AD5" w:rsidRPr="00FE1CFE">
          <w:rPr>
            <w:rStyle w:val="Hyperlink"/>
            <w:rFonts w:ascii="Calibri" w:hAnsi="Calibri" w:cs="Arial"/>
            <w:sz w:val="22"/>
            <w:szCs w:val="22"/>
          </w:rPr>
          <w:t>ubstances hazardous to health</w:t>
        </w:r>
      </w:hyperlink>
      <w:r w:rsidR="00711AD5">
        <w:rPr>
          <w:rFonts w:ascii="Calibri" w:hAnsi="Calibri" w:cs="Arial"/>
          <w:sz w:val="22"/>
          <w:szCs w:val="22"/>
        </w:rPr>
        <w:t xml:space="preserve"> –</w:t>
      </w:r>
      <w:r w:rsidR="00F7551F">
        <w:rPr>
          <w:rFonts w:ascii="Calibri" w:hAnsi="Calibri" w:cs="Arial"/>
          <w:sz w:val="22"/>
          <w:szCs w:val="22"/>
        </w:rPr>
        <w:t xml:space="preserve"> </w:t>
      </w:r>
      <w:r w:rsidR="00711AD5">
        <w:rPr>
          <w:rFonts w:ascii="Calibri" w:hAnsi="Calibri" w:cs="Arial"/>
          <w:sz w:val="22"/>
          <w:szCs w:val="22"/>
        </w:rPr>
        <w:t>(nothing in appendix F – note the link I have inserted has a blank document that you need to populate.)</w:t>
      </w:r>
    </w:p>
    <w:p w:rsidR="00285C67" w:rsidRDefault="00711AD5">
      <w:pPr>
        <w:pStyle w:val="McLLBodyText"/>
        <w:numPr>
          <w:ilvl w:val="0"/>
          <w:numId w:val="27"/>
        </w:numPr>
        <w:spacing w:before="120" w:after="120"/>
        <w:rPr>
          <w:rFonts w:ascii="Calibri" w:hAnsi="Calibri" w:cs="Arial"/>
          <w:sz w:val="22"/>
          <w:szCs w:val="22"/>
        </w:rPr>
      </w:pPr>
      <w:r>
        <w:rPr>
          <w:rFonts w:ascii="Calibri" w:hAnsi="Calibri" w:cs="Arial"/>
          <w:sz w:val="22"/>
          <w:szCs w:val="22"/>
        </w:rPr>
        <w:t>Hazardous materials (</w:t>
      </w:r>
      <w:hyperlink r:id="rId171" w:history="1">
        <w:r w:rsidRPr="00ED6FA4">
          <w:rPr>
            <w:rStyle w:val="Hyperlink"/>
          </w:rPr>
          <w:t>SMS-06-RG-0109</w:t>
        </w:r>
      </w:hyperlink>
      <w:r>
        <w:t>)</w:t>
      </w:r>
    </w:p>
    <w:p w:rsidR="00285C67" w:rsidRDefault="00711AD5">
      <w:pPr>
        <w:pStyle w:val="McLLBodyText"/>
        <w:numPr>
          <w:ilvl w:val="0"/>
          <w:numId w:val="27"/>
        </w:numPr>
        <w:spacing w:before="120" w:after="120"/>
        <w:rPr>
          <w:rFonts w:ascii="Calibri" w:hAnsi="Calibri" w:cs="Arial"/>
          <w:sz w:val="22"/>
          <w:szCs w:val="22"/>
        </w:rPr>
      </w:pPr>
      <w:r>
        <w:rPr>
          <w:rFonts w:ascii="Calibri" w:hAnsi="Calibri" w:cs="Arial"/>
          <w:sz w:val="22"/>
          <w:szCs w:val="22"/>
        </w:rPr>
        <w:t>P</w:t>
      </w:r>
      <w:r w:rsidRPr="00721E75">
        <w:rPr>
          <w:rFonts w:ascii="Calibri" w:hAnsi="Calibri" w:cs="Arial"/>
          <w:sz w:val="22"/>
          <w:szCs w:val="22"/>
        </w:rPr>
        <w:t>lant and equipment</w:t>
      </w:r>
      <w:r>
        <w:rPr>
          <w:rFonts w:ascii="Calibri" w:hAnsi="Calibri" w:cs="Arial"/>
          <w:sz w:val="22"/>
          <w:szCs w:val="22"/>
        </w:rPr>
        <w:t xml:space="preserve"> (</w:t>
      </w:r>
      <w:hyperlink r:id="rId172" w:history="1">
        <w:r w:rsidRPr="00986BE1">
          <w:rPr>
            <w:rStyle w:val="Hyperlink"/>
          </w:rPr>
          <w:t>SMS-16-FM-0229</w:t>
        </w:r>
      </w:hyperlink>
      <w:r>
        <w:t>)</w:t>
      </w:r>
    </w:p>
    <w:p w:rsidR="00285C67" w:rsidRDefault="00A302FA">
      <w:pPr>
        <w:pStyle w:val="McLLBodyText"/>
        <w:spacing w:before="120" w:after="120"/>
        <w:ind w:left="0"/>
        <w:rPr>
          <w:rFonts w:ascii="Calibri" w:hAnsi="Calibri"/>
          <w:sz w:val="22"/>
          <w:szCs w:val="22"/>
        </w:rPr>
      </w:pPr>
      <w:r w:rsidRPr="00A302FA">
        <w:rPr>
          <w:rFonts w:ascii="Calibri" w:hAnsi="Calibri" w:cs="Arial"/>
          <w:sz w:val="22"/>
          <w:szCs w:val="22"/>
        </w:rPr>
        <w:t>These regist</w:t>
      </w:r>
      <w:r w:rsidRPr="00A302FA">
        <w:rPr>
          <w:rFonts w:ascii="Calibri" w:hAnsi="Calibri"/>
          <w:sz w:val="22"/>
          <w:szCs w:val="22"/>
        </w:rPr>
        <w:t>ers shall be audited as part of the SMS audit and procurement records and assessments reviewed at least twice per annum.</w:t>
      </w:r>
    </w:p>
    <w:p w:rsidR="00433AA8" w:rsidRDefault="00A302FA" w:rsidP="00433AA8">
      <w:pPr>
        <w:pStyle w:val="McLLBodyText"/>
        <w:spacing w:before="120" w:after="120"/>
        <w:ind w:left="0"/>
        <w:rPr>
          <w:rFonts w:ascii="Calibri" w:hAnsi="Calibri" w:cs="Arial"/>
          <w:sz w:val="22"/>
          <w:szCs w:val="22"/>
        </w:rPr>
      </w:pPr>
      <w:r w:rsidRPr="00A302FA">
        <w:rPr>
          <w:rFonts w:ascii="Calibri" w:hAnsi="Calibri" w:cs="Arial"/>
          <w:sz w:val="22"/>
          <w:szCs w:val="22"/>
        </w:rPr>
        <w:t>Site PPE for</w:t>
      </w:r>
      <w:r w:rsidR="00711AD5">
        <w:rPr>
          <w:rFonts w:ascii="Calibri" w:hAnsi="Calibri" w:cs="Arial"/>
          <w:sz w:val="22"/>
          <w:szCs w:val="22"/>
        </w:rPr>
        <w:t xml:space="preserve"> Novo Rail staff</w:t>
      </w:r>
      <w:r w:rsidR="00711AD5" w:rsidRPr="00721E75">
        <w:rPr>
          <w:rFonts w:ascii="Calibri" w:hAnsi="Calibri" w:cs="Arial"/>
          <w:sz w:val="22"/>
          <w:szCs w:val="22"/>
        </w:rPr>
        <w:t xml:space="preserve"> shall be purchased from the preferred supplier and off the set </w:t>
      </w:r>
      <w:hyperlink r:id="rId173" w:history="1">
        <w:r w:rsidR="00711AD5" w:rsidRPr="00875608">
          <w:rPr>
            <w:rStyle w:val="Hyperlink"/>
            <w:rFonts w:ascii="Calibri" w:hAnsi="Calibri" w:cs="Arial"/>
            <w:sz w:val="22"/>
            <w:szCs w:val="22"/>
          </w:rPr>
          <w:t>PPE list</w:t>
        </w:r>
      </w:hyperlink>
      <w:r w:rsidR="00711AD5" w:rsidRPr="00721E75">
        <w:rPr>
          <w:rFonts w:ascii="Calibri" w:hAnsi="Calibri" w:cs="Arial"/>
          <w:sz w:val="22"/>
          <w:szCs w:val="22"/>
        </w:rPr>
        <w:t xml:space="preserve">.  The list has been evaluated against Australian standards and for protection against rail specific hazards.  </w:t>
      </w:r>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Where items are required outside of the listings, a request shall be submitted to the Program Safety Manager accompanied by the SWMS detailing the hazard to be mitigated, who will assist in an evaluation of suitable additional controls and where required personal protective equipment additions.</w:t>
      </w:r>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Other requirements shall be specified in the activity specific SWMS and project hazard log.</w:t>
      </w:r>
      <w:r w:rsidR="001560EE">
        <w:rPr>
          <w:rFonts w:ascii="Calibri" w:hAnsi="Calibri" w:cs="Arial"/>
          <w:sz w:val="22"/>
          <w:szCs w:val="22"/>
        </w:rPr>
        <w:t xml:space="preserve"> Articles to be procured, the schedule and the supplier, including assessment details are located on the </w:t>
      </w:r>
      <w:hyperlink r:id="rId174" w:history="1">
        <w:r w:rsidR="001560EE" w:rsidRPr="001560EE">
          <w:rPr>
            <w:rStyle w:val="Hyperlink"/>
            <w:rFonts w:ascii="Calibri" w:hAnsi="Calibri" w:cs="Arial"/>
            <w:sz w:val="22"/>
            <w:szCs w:val="22"/>
          </w:rPr>
          <w:t>procurement tracker</w:t>
        </w:r>
      </w:hyperlink>
    </w:p>
    <w:tbl>
      <w:tblPr>
        <w:tblW w:w="0" w:type="auto"/>
        <w:tblInd w:w="250" w:type="dxa"/>
        <w:tblLook w:val="04A0"/>
      </w:tblPr>
      <w:tblGrid>
        <w:gridCol w:w="2854"/>
        <w:gridCol w:w="2228"/>
        <w:gridCol w:w="1640"/>
        <w:gridCol w:w="1094"/>
        <w:gridCol w:w="1342"/>
      </w:tblGrid>
      <w:tr w:rsidR="00433AA8" w:rsidRPr="00CC17AF" w:rsidTr="008C120C">
        <w:tc>
          <w:tcPr>
            <w:tcW w:w="9158" w:type="dxa"/>
            <w:gridSpan w:val="5"/>
            <w:tcBorders>
              <w:bottom w:val="single" w:sz="4" w:space="0" w:color="000000"/>
            </w:tcBorders>
            <w:shd w:val="clear" w:color="auto" w:fill="4F81BD" w:themeFill="accent1"/>
          </w:tcPr>
          <w:p w:rsidR="00433AA8" w:rsidRPr="00721E75" w:rsidRDefault="00711AD5" w:rsidP="008C120C">
            <w:pPr>
              <w:pStyle w:val="Templatetext"/>
              <w:tabs>
                <w:tab w:val="left" w:pos="5220"/>
              </w:tabs>
              <w:ind w:left="0"/>
              <w:rPr>
                <w:rFonts w:ascii="Calibri" w:hAnsi="Calibri"/>
                <w:b/>
                <w:i w:val="0"/>
                <w:color w:val="FFFFFF" w:themeColor="background1"/>
              </w:rPr>
            </w:pPr>
            <w:r w:rsidRPr="00721E75">
              <w:rPr>
                <w:rFonts w:ascii="Calibri" w:hAnsi="Calibri"/>
                <w:b/>
                <w:i w:val="0"/>
                <w:color w:val="FFFFFF" w:themeColor="background1"/>
              </w:rPr>
              <w:t>Articles to be Procured</w:t>
            </w:r>
            <w:r w:rsidRPr="00721E75">
              <w:rPr>
                <w:rFonts w:ascii="Calibri" w:hAnsi="Calibri"/>
                <w:b/>
                <w:i w:val="0"/>
                <w:color w:val="FFFFFF" w:themeColor="background1"/>
              </w:rPr>
              <w:tab/>
            </w:r>
          </w:p>
        </w:tc>
      </w:tr>
      <w:tr w:rsidR="00433AA8" w:rsidRPr="00CC17AF"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shd w:val="clear" w:color="auto" w:fill="4F81BD" w:themeFill="accent1"/>
          </w:tcPr>
          <w:p w:rsidR="00433AA8" w:rsidRPr="00721E75" w:rsidRDefault="00711AD5" w:rsidP="00433AA8">
            <w:pPr>
              <w:pStyle w:val="Templatetext"/>
              <w:ind w:left="0"/>
              <w:rPr>
                <w:rFonts w:ascii="Calibri" w:hAnsi="Calibri"/>
                <w:b/>
                <w:i w:val="0"/>
                <w:color w:val="FFFFFF" w:themeColor="background1"/>
                <w:sz w:val="18"/>
                <w:szCs w:val="18"/>
              </w:rPr>
            </w:pPr>
            <w:r w:rsidRPr="00721E75">
              <w:rPr>
                <w:rFonts w:ascii="Calibri" w:hAnsi="Calibri"/>
                <w:b/>
                <w:i w:val="0"/>
                <w:color w:val="FFFFFF" w:themeColor="background1"/>
                <w:sz w:val="18"/>
                <w:szCs w:val="18"/>
              </w:rPr>
              <w:t>Plant/Equipment /Material/Substance</w:t>
            </w:r>
          </w:p>
        </w:tc>
        <w:tc>
          <w:tcPr>
            <w:tcW w:w="2094" w:type="dxa"/>
            <w:shd w:val="clear" w:color="auto" w:fill="4F81BD" w:themeFill="accent1"/>
          </w:tcPr>
          <w:p w:rsidR="00433AA8" w:rsidRPr="00721E75" w:rsidRDefault="00711AD5" w:rsidP="00433AA8">
            <w:pPr>
              <w:pStyle w:val="Templatetext"/>
              <w:ind w:left="0"/>
              <w:rPr>
                <w:rFonts w:ascii="Calibri" w:hAnsi="Calibri"/>
                <w:b/>
                <w:i w:val="0"/>
                <w:color w:val="FFFFFF" w:themeColor="background1"/>
                <w:sz w:val="18"/>
                <w:szCs w:val="18"/>
              </w:rPr>
            </w:pPr>
            <w:r w:rsidRPr="00721E75">
              <w:rPr>
                <w:rFonts w:ascii="Calibri" w:hAnsi="Calibri"/>
                <w:b/>
                <w:i w:val="0"/>
                <w:color w:val="FFFFFF" w:themeColor="background1"/>
                <w:sz w:val="18"/>
                <w:szCs w:val="18"/>
              </w:rPr>
              <w:t>Supplier</w:t>
            </w:r>
          </w:p>
        </w:tc>
        <w:tc>
          <w:tcPr>
            <w:tcW w:w="1545" w:type="dxa"/>
            <w:shd w:val="clear" w:color="auto" w:fill="4F81BD" w:themeFill="accent1"/>
          </w:tcPr>
          <w:p w:rsidR="00433AA8" w:rsidRPr="00721E75" w:rsidRDefault="00711AD5" w:rsidP="00433AA8">
            <w:pPr>
              <w:pStyle w:val="Templatetext"/>
              <w:ind w:left="0"/>
              <w:rPr>
                <w:rFonts w:ascii="Calibri" w:hAnsi="Calibri"/>
                <w:b/>
                <w:i w:val="0"/>
                <w:color w:val="FFFFFF" w:themeColor="background1"/>
                <w:sz w:val="18"/>
                <w:szCs w:val="18"/>
              </w:rPr>
            </w:pPr>
            <w:r w:rsidRPr="00721E75">
              <w:rPr>
                <w:rFonts w:ascii="Calibri" w:hAnsi="Calibri"/>
                <w:b/>
                <w:i w:val="0"/>
                <w:color w:val="FFFFFF" w:themeColor="background1"/>
                <w:sz w:val="18"/>
                <w:szCs w:val="18"/>
              </w:rPr>
              <w:t>Quantity</w:t>
            </w:r>
          </w:p>
        </w:tc>
        <w:tc>
          <w:tcPr>
            <w:tcW w:w="1647" w:type="dxa"/>
            <w:shd w:val="clear" w:color="auto" w:fill="4F81BD" w:themeFill="accent1"/>
          </w:tcPr>
          <w:p w:rsidR="00433AA8" w:rsidRPr="00721E75" w:rsidRDefault="00711AD5" w:rsidP="008C120C">
            <w:pPr>
              <w:pStyle w:val="Templatetext"/>
              <w:ind w:left="0"/>
              <w:rPr>
                <w:rFonts w:ascii="Calibri" w:hAnsi="Calibri"/>
                <w:b/>
                <w:i w:val="0"/>
                <w:color w:val="FFFFFF" w:themeColor="background1"/>
                <w:sz w:val="18"/>
                <w:szCs w:val="18"/>
              </w:rPr>
            </w:pPr>
            <w:r w:rsidRPr="00721E75">
              <w:rPr>
                <w:rFonts w:ascii="Calibri" w:hAnsi="Calibri"/>
                <w:b/>
                <w:i w:val="0"/>
                <w:color w:val="FFFFFF" w:themeColor="background1"/>
                <w:sz w:val="18"/>
                <w:szCs w:val="18"/>
              </w:rPr>
              <w:t>Date required</w:t>
            </w:r>
          </w:p>
        </w:tc>
        <w:tc>
          <w:tcPr>
            <w:tcW w:w="1267" w:type="dxa"/>
            <w:shd w:val="clear" w:color="auto" w:fill="4F81BD" w:themeFill="accent1"/>
          </w:tcPr>
          <w:p w:rsidR="00433AA8" w:rsidRPr="00721E75" w:rsidRDefault="00711AD5" w:rsidP="00433AA8">
            <w:pPr>
              <w:pStyle w:val="Templatetext"/>
              <w:ind w:left="0"/>
              <w:rPr>
                <w:rFonts w:ascii="Calibri" w:hAnsi="Calibri"/>
                <w:b/>
                <w:i w:val="0"/>
                <w:color w:val="FFFFFF" w:themeColor="background1"/>
                <w:sz w:val="18"/>
                <w:szCs w:val="18"/>
              </w:rPr>
            </w:pPr>
            <w:r w:rsidRPr="00721E75">
              <w:rPr>
                <w:rFonts w:ascii="Calibri" w:hAnsi="Calibri"/>
                <w:b/>
                <w:i w:val="0"/>
                <w:color w:val="FFFFFF" w:themeColor="background1"/>
                <w:sz w:val="18"/>
                <w:szCs w:val="18"/>
              </w:rPr>
              <w:t>Assessment required</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5"/>
        </w:trPr>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 xml:space="preserve"> Ballast</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 xml:space="preserve"> Martins Creek Quarry</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1000 tonne</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5"/>
        </w:trPr>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Road Base</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 xml:space="preserve"> Martins Creek Quarry</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300 tonne</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433AA8" w:rsidRPr="00721E75" w:rsidRDefault="00711AD5" w:rsidP="008C120C">
            <w:pPr>
              <w:pStyle w:val="BodyText"/>
              <w:ind w:left="0" w:right="850"/>
              <w:rPr>
                <w:rFonts w:ascii="Calibri" w:hAnsi="Calibri"/>
                <w:sz w:val="20"/>
              </w:rPr>
            </w:pPr>
            <w:r w:rsidRPr="00721E75">
              <w:rPr>
                <w:rFonts w:ascii="Calibri" w:hAnsi="Calibri"/>
                <w:sz w:val="20"/>
              </w:rPr>
              <w:t>N</w:t>
            </w:r>
            <w:r w:rsidR="008C120C">
              <w:rPr>
                <w:rFonts w:ascii="Calibri" w:hAnsi="Calibri"/>
                <w:sz w:val="20"/>
              </w:rPr>
              <w:t>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5"/>
        </w:trPr>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Cable</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By Tender</w:t>
            </w:r>
          </w:p>
        </w:tc>
        <w:tc>
          <w:tcPr>
            <w:tcW w:w="1545" w:type="dxa"/>
          </w:tcPr>
          <w:p w:rsidR="00433AA8" w:rsidRPr="00721E75" w:rsidRDefault="00433AA8" w:rsidP="00433AA8">
            <w:pPr>
              <w:pStyle w:val="BodyText"/>
              <w:ind w:left="0" w:right="850"/>
              <w:rPr>
                <w:rFonts w:ascii="Calibri" w:hAnsi="Calibri"/>
                <w:sz w:val="20"/>
              </w:rPr>
            </w:pPr>
          </w:p>
        </w:tc>
        <w:tc>
          <w:tcPr>
            <w:tcW w:w="1647" w:type="dxa"/>
          </w:tcPr>
          <w:p w:rsidR="00285C67" w:rsidRDefault="00711AD5">
            <w:pPr>
              <w:pStyle w:val="BodyText"/>
              <w:ind w:left="0"/>
              <w:rPr>
                <w:rFonts w:ascii="Calibri" w:hAnsi="Calibri"/>
                <w:sz w:val="20"/>
              </w:rPr>
            </w:pPr>
            <w:r w:rsidRPr="00721E75">
              <w:rPr>
                <w:rFonts w:ascii="Calibri" w:hAnsi="Calibri"/>
                <w:sz w:val="20"/>
              </w:rPr>
              <w:t>July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w:t>
            </w:r>
            <w:r w:rsidR="008C120C">
              <w:rPr>
                <w:rFonts w:ascii="Calibri" w:hAnsi="Calibri"/>
                <w:sz w:val="20"/>
              </w:rPr>
              <w:t>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5"/>
        </w:trPr>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 xml:space="preserve"> Conduits</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By Tender</w:t>
            </w:r>
          </w:p>
        </w:tc>
        <w:tc>
          <w:tcPr>
            <w:tcW w:w="1545" w:type="dxa"/>
          </w:tcPr>
          <w:p w:rsidR="00433AA8" w:rsidRPr="00721E75" w:rsidRDefault="00433AA8" w:rsidP="00433AA8">
            <w:pPr>
              <w:pStyle w:val="BodyText"/>
              <w:ind w:left="0" w:right="850"/>
              <w:rPr>
                <w:rFonts w:ascii="Calibri" w:hAnsi="Calibri"/>
                <w:sz w:val="20"/>
              </w:rPr>
            </w:pP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w:t>
            </w:r>
            <w:r w:rsidR="008C120C">
              <w:rPr>
                <w:rFonts w:ascii="Calibri" w:hAnsi="Calibri"/>
                <w:sz w:val="20"/>
              </w:rPr>
              <w:t>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Precast Cable Pits</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Metwest</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10</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285C67" w:rsidRDefault="00711AD5">
            <w:pPr>
              <w:pStyle w:val="BodyText"/>
              <w:ind w:left="0" w:right="687"/>
              <w:rPr>
                <w:rFonts w:ascii="Calibri" w:hAnsi="Calibri"/>
                <w:sz w:val="20"/>
              </w:rPr>
            </w:pPr>
            <w:r w:rsidRPr="00721E75">
              <w:rPr>
                <w:rFonts w:ascii="Calibri" w:hAnsi="Calibri"/>
                <w:sz w:val="20"/>
              </w:rPr>
              <w:t>Yes</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lastRenderedPageBreak/>
              <w:t>Concrete</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 xml:space="preserve"> Boral</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40 Cu meters</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No</w:t>
            </w:r>
          </w:p>
        </w:tc>
      </w:tr>
      <w:tr w:rsidR="00433AA8"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OHWS</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By Tender</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8 Tonne</w:t>
            </w:r>
          </w:p>
        </w:tc>
        <w:tc>
          <w:tcPr>
            <w:tcW w:w="1647" w:type="dxa"/>
          </w:tcPr>
          <w:p w:rsidR="00285C67" w:rsidRDefault="00711AD5">
            <w:pPr>
              <w:pStyle w:val="BodyText"/>
              <w:ind w:left="0"/>
              <w:rPr>
                <w:rFonts w:ascii="Calibri" w:hAnsi="Calibri"/>
                <w:sz w:val="20"/>
              </w:rPr>
            </w:pPr>
            <w:r w:rsidRPr="00721E75">
              <w:rPr>
                <w:rFonts w:ascii="Calibri" w:hAnsi="Calibri"/>
                <w:sz w:val="20"/>
              </w:rPr>
              <w:t>July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Footings Reo</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Active Steel</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2 Tonne</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Signal Bases</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Metwest</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4</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Signals</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Westinghouse</w:t>
            </w:r>
          </w:p>
        </w:tc>
        <w:tc>
          <w:tcPr>
            <w:tcW w:w="1545" w:type="dxa"/>
          </w:tcPr>
          <w:p w:rsidR="00433AA8" w:rsidRPr="00721E75" w:rsidRDefault="00433AA8" w:rsidP="00433AA8">
            <w:pPr>
              <w:pStyle w:val="BodyText"/>
              <w:ind w:left="0" w:right="850"/>
              <w:rPr>
                <w:rFonts w:ascii="Calibri" w:hAnsi="Calibri"/>
                <w:sz w:val="20"/>
              </w:rPr>
            </w:pPr>
          </w:p>
        </w:tc>
        <w:tc>
          <w:tcPr>
            <w:tcW w:w="1647" w:type="dxa"/>
          </w:tcPr>
          <w:p w:rsidR="00285C67" w:rsidRDefault="00711AD5">
            <w:pPr>
              <w:pStyle w:val="BodyText"/>
              <w:ind w:left="0"/>
              <w:rPr>
                <w:rFonts w:ascii="Calibri" w:hAnsi="Calibri"/>
                <w:sz w:val="20"/>
              </w:rPr>
            </w:pPr>
            <w:r w:rsidRPr="00721E75">
              <w:rPr>
                <w:rFonts w:ascii="Calibri" w:hAnsi="Calibri"/>
                <w:sz w:val="20"/>
              </w:rPr>
              <w:t>August 10</w:t>
            </w:r>
          </w:p>
        </w:tc>
        <w:tc>
          <w:tcPr>
            <w:tcW w:w="1267" w:type="dxa"/>
          </w:tcPr>
          <w:p w:rsidR="00285C67" w:rsidRDefault="00711AD5">
            <w:pPr>
              <w:pStyle w:val="BodyText"/>
              <w:ind w:left="0" w:right="687"/>
              <w:rPr>
                <w:rFonts w:ascii="Calibri" w:hAnsi="Calibri"/>
                <w:sz w:val="20"/>
              </w:rPr>
            </w:pPr>
            <w:r w:rsidRPr="00721E75">
              <w:rPr>
                <w:rFonts w:ascii="Calibri" w:hAnsi="Calibri"/>
                <w:sz w:val="20"/>
              </w:rPr>
              <w:t>Yes</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 xml:space="preserve">Point Motors (153 &amp; 156) </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Westinghouse</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3</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285C67" w:rsidRDefault="00711AD5">
            <w:pPr>
              <w:pStyle w:val="BodyText"/>
              <w:ind w:left="0" w:right="828"/>
              <w:rPr>
                <w:rFonts w:ascii="Calibri" w:hAnsi="Calibri"/>
                <w:sz w:val="20"/>
              </w:rPr>
            </w:pPr>
            <w:r w:rsidRPr="00721E75">
              <w:rPr>
                <w:rFonts w:ascii="Calibri" w:hAnsi="Calibri"/>
                <w:sz w:val="20"/>
              </w:rPr>
              <w:t>Yes</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Catch point</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Bathurst Work Shops</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1</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285C67" w:rsidRDefault="00711AD5">
            <w:pPr>
              <w:pStyle w:val="BodyText"/>
              <w:ind w:left="0" w:right="687"/>
              <w:rPr>
                <w:rFonts w:ascii="Calibri" w:hAnsi="Calibri"/>
                <w:sz w:val="20"/>
              </w:rPr>
            </w:pPr>
            <w:r w:rsidRPr="00721E75">
              <w:rPr>
                <w:rFonts w:ascii="Calibri" w:hAnsi="Calibri"/>
                <w:sz w:val="20"/>
              </w:rPr>
              <w:t>Yes</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Impendence Bonds</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Westinghouse</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6</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Welds</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Thermit Weld</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50</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711AD5" w:rsidP="00433AA8">
            <w:pPr>
              <w:pStyle w:val="BodyText"/>
              <w:ind w:left="0" w:right="850"/>
              <w:rPr>
                <w:rFonts w:ascii="Calibri" w:hAnsi="Calibri"/>
                <w:sz w:val="20"/>
              </w:rPr>
            </w:pPr>
            <w:r w:rsidRPr="00721E75">
              <w:rPr>
                <w:rFonts w:ascii="Calibri" w:hAnsi="Calibri"/>
                <w:sz w:val="20"/>
              </w:rPr>
              <w:t>Insulated Rail Joint</w:t>
            </w:r>
          </w:p>
        </w:tc>
        <w:tc>
          <w:tcPr>
            <w:tcW w:w="2094" w:type="dxa"/>
          </w:tcPr>
          <w:p w:rsidR="00433AA8" w:rsidRPr="00721E75" w:rsidRDefault="00711AD5" w:rsidP="00433AA8">
            <w:pPr>
              <w:pStyle w:val="BodyText"/>
              <w:ind w:left="0" w:right="850"/>
              <w:rPr>
                <w:rFonts w:ascii="Calibri" w:hAnsi="Calibri"/>
                <w:sz w:val="20"/>
              </w:rPr>
            </w:pPr>
            <w:r w:rsidRPr="00721E75">
              <w:rPr>
                <w:rFonts w:ascii="Calibri" w:hAnsi="Calibri"/>
                <w:sz w:val="20"/>
              </w:rPr>
              <w:t>Bathurst Work Shops</w:t>
            </w:r>
          </w:p>
        </w:tc>
        <w:tc>
          <w:tcPr>
            <w:tcW w:w="1545" w:type="dxa"/>
          </w:tcPr>
          <w:p w:rsidR="00433AA8" w:rsidRPr="00721E75" w:rsidRDefault="00711AD5" w:rsidP="00433AA8">
            <w:pPr>
              <w:pStyle w:val="BodyText"/>
              <w:ind w:left="0" w:right="850"/>
              <w:rPr>
                <w:rFonts w:ascii="Calibri" w:hAnsi="Calibri"/>
                <w:sz w:val="20"/>
              </w:rPr>
            </w:pPr>
            <w:r w:rsidRPr="00721E75">
              <w:rPr>
                <w:rFonts w:ascii="Calibri" w:hAnsi="Calibri"/>
                <w:sz w:val="20"/>
              </w:rPr>
              <w:t>12</w:t>
            </w:r>
          </w:p>
        </w:tc>
        <w:tc>
          <w:tcPr>
            <w:tcW w:w="1647" w:type="dxa"/>
          </w:tcPr>
          <w:p w:rsidR="00285C67" w:rsidRDefault="00711AD5">
            <w:pPr>
              <w:pStyle w:val="BodyText"/>
              <w:ind w:left="0"/>
              <w:rPr>
                <w:rFonts w:ascii="Calibri" w:hAnsi="Calibri"/>
                <w:sz w:val="20"/>
              </w:rPr>
            </w:pPr>
            <w:r w:rsidRPr="00721E75">
              <w:rPr>
                <w:rFonts w:ascii="Calibri" w:hAnsi="Calibri"/>
                <w:sz w:val="20"/>
              </w:rPr>
              <w:t>June 10</w:t>
            </w:r>
          </w:p>
        </w:tc>
        <w:tc>
          <w:tcPr>
            <w:tcW w:w="1267" w:type="dxa"/>
          </w:tcPr>
          <w:p w:rsidR="00433AA8" w:rsidRPr="00721E75" w:rsidRDefault="00711AD5" w:rsidP="00433AA8">
            <w:pPr>
              <w:pStyle w:val="BodyText"/>
              <w:ind w:left="0" w:right="850"/>
              <w:rPr>
                <w:rFonts w:ascii="Calibri" w:hAnsi="Calibri"/>
                <w:sz w:val="20"/>
              </w:rPr>
            </w:pPr>
            <w:r w:rsidRPr="00721E75">
              <w:rPr>
                <w:rFonts w:ascii="Calibri" w:hAnsi="Calibri"/>
                <w:sz w:val="20"/>
              </w:rPr>
              <w:t>No</w:t>
            </w:r>
          </w:p>
        </w:tc>
      </w:tr>
      <w:tr w:rsidR="00433AA8"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433AA8" w:rsidRPr="00721E75" w:rsidRDefault="008C120C" w:rsidP="00433AA8">
            <w:pPr>
              <w:pStyle w:val="BodyText"/>
              <w:ind w:left="0" w:right="850"/>
              <w:rPr>
                <w:rFonts w:ascii="Calibri" w:hAnsi="Calibri"/>
                <w:sz w:val="20"/>
              </w:rPr>
            </w:pPr>
            <w:r>
              <w:rPr>
                <w:rFonts w:ascii="Calibri" w:hAnsi="Calibri"/>
                <w:sz w:val="20"/>
              </w:rPr>
              <w:t>Crane/Frannas</w:t>
            </w:r>
          </w:p>
        </w:tc>
        <w:tc>
          <w:tcPr>
            <w:tcW w:w="2094" w:type="dxa"/>
          </w:tcPr>
          <w:p w:rsidR="00433AA8" w:rsidRPr="00721E75" w:rsidRDefault="008C120C" w:rsidP="00433AA8">
            <w:pPr>
              <w:pStyle w:val="BodyText"/>
              <w:ind w:left="0" w:right="850"/>
              <w:rPr>
                <w:rFonts w:ascii="Calibri" w:hAnsi="Calibri"/>
                <w:sz w:val="20"/>
              </w:rPr>
            </w:pPr>
            <w:r>
              <w:rPr>
                <w:rFonts w:ascii="Calibri" w:hAnsi="Calibri"/>
                <w:sz w:val="20"/>
              </w:rPr>
              <w:t>Boom Logistics</w:t>
            </w:r>
          </w:p>
        </w:tc>
        <w:tc>
          <w:tcPr>
            <w:tcW w:w="1545" w:type="dxa"/>
          </w:tcPr>
          <w:p w:rsidR="00433AA8" w:rsidRPr="00721E75" w:rsidRDefault="008C120C" w:rsidP="00433AA8">
            <w:pPr>
              <w:pStyle w:val="BodyText"/>
              <w:ind w:left="0" w:right="850"/>
              <w:rPr>
                <w:rFonts w:ascii="Calibri" w:hAnsi="Calibri"/>
                <w:sz w:val="20"/>
              </w:rPr>
            </w:pPr>
            <w:r>
              <w:rPr>
                <w:rFonts w:ascii="Calibri" w:hAnsi="Calibri"/>
                <w:sz w:val="20"/>
              </w:rPr>
              <w:t>2</w:t>
            </w:r>
          </w:p>
        </w:tc>
        <w:tc>
          <w:tcPr>
            <w:tcW w:w="1647" w:type="dxa"/>
          </w:tcPr>
          <w:p w:rsidR="00285C67" w:rsidRDefault="008C120C">
            <w:pPr>
              <w:pStyle w:val="BodyText"/>
              <w:ind w:left="0"/>
              <w:rPr>
                <w:rFonts w:ascii="Calibri" w:hAnsi="Calibri"/>
                <w:sz w:val="20"/>
              </w:rPr>
            </w:pPr>
            <w:r>
              <w:rPr>
                <w:rFonts w:ascii="Calibri" w:hAnsi="Calibri"/>
                <w:sz w:val="20"/>
              </w:rPr>
              <w:t>Ongoing</w:t>
            </w:r>
          </w:p>
        </w:tc>
        <w:tc>
          <w:tcPr>
            <w:tcW w:w="1267" w:type="dxa"/>
          </w:tcPr>
          <w:p w:rsidR="00285C67" w:rsidRDefault="008C120C">
            <w:pPr>
              <w:pStyle w:val="BodyText"/>
              <w:ind w:left="0" w:right="828"/>
              <w:rPr>
                <w:rFonts w:ascii="Calibri" w:hAnsi="Calibri"/>
                <w:sz w:val="20"/>
              </w:rPr>
            </w:pPr>
            <w:r>
              <w:rPr>
                <w:rFonts w:ascii="Calibri" w:hAnsi="Calibri"/>
                <w:sz w:val="20"/>
              </w:rPr>
              <w:t>Yes</w:t>
            </w:r>
          </w:p>
        </w:tc>
      </w:tr>
      <w:tr w:rsidR="008C120C"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8C120C" w:rsidDel="008C120C" w:rsidRDefault="008C120C" w:rsidP="00433AA8">
            <w:pPr>
              <w:pStyle w:val="BodyText"/>
              <w:ind w:left="0" w:right="850"/>
              <w:rPr>
                <w:rFonts w:ascii="Calibri" w:hAnsi="Calibri"/>
                <w:sz w:val="20"/>
              </w:rPr>
            </w:pPr>
            <w:r>
              <w:rPr>
                <w:rFonts w:ascii="Calibri" w:hAnsi="Calibri"/>
                <w:sz w:val="20"/>
              </w:rPr>
              <w:t>Excavator/Bobcat/FEL</w:t>
            </w:r>
          </w:p>
        </w:tc>
        <w:tc>
          <w:tcPr>
            <w:tcW w:w="2094" w:type="dxa"/>
          </w:tcPr>
          <w:p w:rsidR="008C120C" w:rsidRDefault="008C120C" w:rsidP="00433AA8">
            <w:pPr>
              <w:pStyle w:val="BodyText"/>
              <w:ind w:left="0" w:right="850"/>
              <w:rPr>
                <w:rFonts w:ascii="Calibri" w:hAnsi="Calibri"/>
                <w:sz w:val="20"/>
              </w:rPr>
            </w:pPr>
            <w:r>
              <w:rPr>
                <w:rFonts w:ascii="Calibri" w:hAnsi="Calibri"/>
                <w:sz w:val="20"/>
              </w:rPr>
              <w:t>Charters</w:t>
            </w:r>
          </w:p>
          <w:p w:rsidR="008C120C" w:rsidRDefault="008C120C" w:rsidP="00433AA8">
            <w:pPr>
              <w:pStyle w:val="BodyText"/>
              <w:ind w:left="0" w:right="850"/>
              <w:rPr>
                <w:rFonts w:ascii="Calibri" w:hAnsi="Calibri"/>
                <w:sz w:val="20"/>
              </w:rPr>
            </w:pPr>
            <w:r>
              <w:rPr>
                <w:rFonts w:ascii="Calibri" w:hAnsi="Calibri"/>
                <w:sz w:val="20"/>
              </w:rPr>
              <w:t>G&amp;H Contracting</w:t>
            </w:r>
          </w:p>
        </w:tc>
        <w:tc>
          <w:tcPr>
            <w:tcW w:w="1545" w:type="dxa"/>
          </w:tcPr>
          <w:p w:rsidR="008C120C" w:rsidRDefault="008C120C" w:rsidP="00433AA8">
            <w:pPr>
              <w:pStyle w:val="BodyText"/>
              <w:ind w:left="0" w:right="850"/>
              <w:rPr>
                <w:rFonts w:ascii="Calibri" w:hAnsi="Calibri"/>
                <w:sz w:val="20"/>
              </w:rPr>
            </w:pPr>
            <w:r>
              <w:rPr>
                <w:rFonts w:ascii="Calibri" w:hAnsi="Calibri"/>
                <w:sz w:val="20"/>
              </w:rPr>
              <w:t>2</w:t>
            </w:r>
          </w:p>
        </w:tc>
        <w:tc>
          <w:tcPr>
            <w:tcW w:w="1647" w:type="dxa"/>
          </w:tcPr>
          <w:p w:rsidR="00285C67" w:rsidRDefault="008C120C">
            <w:pPr>
              <w:pStyle w:val="BodyText"/>
              <w:tabs>
                <w:tab w:val="left" w:pos="778"/>
              </w:tabs>
              <w:ind w:left="0"/>
              <w:rPr>
                <w:rFonts w:ascii="Calibri" w:hAnsi="Calibri"/>
                <w:sz w:val="20"/>
              </w:rPr>
            </w:pPr>
            <w:r>
              <w:rPr>
                <w:rFonts w:ascii="Calibri" w:hAnsi="Calibri"/>
                <w:sz w:val="20"/>
              </w:rPr>
              <w:t>Ongoing</w:t>
            </w:r>
          </w:p>
        </w:tc>
        <w:tc>
          <w:tcPr>
            <w:tcW w:w="1267" w:type="dxa"/>
          </w:tcPr>
          <w:p w:rsidR="008C120C" w:rsidRDefault="008C120C" w:rsidP="00433AA8">
            <w:pPr>
              <w:pStyle w:val="BodyText"/>
              <w:ind w:left="0" w:right="850"/>
              <w:rPr>
                <w:rFonts w:ascii="Calibri" w:hAnsi="Calibri"/>
                <w:sz w:val="20"/>
              </w:rPr>
            </w:pPr>
            <w:r>
              <w:rPr>
                <w:rFonts w:ascii="Calibri" w:hAnsi="Calibri"/>
                <w:sz w:val="20"/>
              </w:rPr>
              <w:t>Yes</w:t>
            </w:r>
          </w:p>
        </w:tc>
      </w:tr>
      <w:tr w:rsidR="008C120C"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8C120C" w:rsidRDefault="008C120C" w:rsidP="00433AA8">
            <w:pPr>
              <w:pStyle w:val="BodyText"/>
              <w:ind w:left="0" w:right="850"/>
              <w:rPr>
                <w:rFonts w:ascii="Calibri" w:hAnsi="Calibri"/>
                <w:sz w:val="20"/>
              </w:rPr>
            </w:pPr>
            <w:r>
              <w:rPr>
                <w:rFonts w:ascii="Calibri" w:hAnsi="Calibri"/>
                <w:sz w:val="20"/>
              </w:rPr>
              <w:t>Super sucker</w:t>
            </w:r>
          </w:p>
        </w:tc>
        <w:tc>
          <w:tcPr>
            <w:tcW w:w="2094" w:type="dxa"/>
          </w:tcPr>
          <w:p w:rsidR="008C120C" w:rsidRDefault="008C120C" w:rsidP="00433AA8">
            <w:pPr>
              <w:pStyle w:val="BodyText"/>
              <w:ind w:left="0" w:right="850"/>
              <w:rPr>
                <w:rFonts w:ascii="Calibri" w:hAnsi="Calibri"/>
                <w:sz w:val="20"/>
              </w:rPr>
            </w:pPr>
            <w:r>
              <w:rPr>
                <w:rFonts w:ascii="Calibri" w:hAnsi="Calibri"/>
                <w:sz w:val="20"/>
              </w:rPr>
              <w:t>Infraworks</w:t>
            </w:r>
          </w:p>
        </w:tc>
        <w:tc>
          <w:tcPr>
            <w:tcW w:w="1545" w:type="dxa"/>
          </w:tcPr>
          <w:p w:rsidR="008C120C" w:rsidRDefault="008C120C" w:rsidP="00433AA8">
            <w:pPr>
              <w:pStyle w:val="BodyText"/>
              <w:ind w:left="0" w:right="850"/>
              <w:rPr>
                <w:rFonts w:ascii="Calibri" w:hAnsi="Calibri"/>
                <w:sz w:val="20"/>
              </w:rPr>
            </w:pPr>
            <w:r>
              <w:rPr>
                <w:rFonts w:ascii="Calibri" w:hAnsi="Calibri"/>
                <w:sz w:val="20"/>
              </w:rPr>
              <w:t>1</w:t>
            </w:r>
          </w:p>
        </w:tc>
        <w:tc>
          <w:tcPr>
            <w:tcW w:w="1647" w:type="dxa"/>
          </w:tcPr>
          <w:p w:rsidR="008C120C" w:rsidRDefault="008C120C" w:rsidP="008C120C">
            <w:pPr>
              <w:pStyle w:val="BodyText"/>
              <w:tabs>
                <w:tab w:val="left" w:pos="778"/>
              </w:tabs>
              <w:ind w:left="0"/>
              <w:rPr>
                <w:rFonts w:ascii="Calibri" w:hAnsi="Calibri"/>
                <w:sz w:val="20"/>
              </w:rPr>
            </w:pPr>
            <w:r>
              <w:rPr>
                <w:rFonts w:ascii="Calibri" w:hAnsi="Calibri"/>
                <w:sz w:val="20"/>
              </w:rPr>
              <w:t>Ongoing</w:t>
            </w:r>
          </w:p>
        </w:tc>
        <w:tc>
          <w:tcPr>
            <w:tcW w:w="1267" w:type="dxa"/>
          </w:tcPr>
          <w:p w:rsidR="008C120C" w:rsidRDefault="008C120C" w:rsidP="00433AA8">
            <w:pPr>
              <w:pStyle w:val="BodyText"/>
              <w:ind w:left="0" w:right="850"/>
              <w:rPr>
                <w:rFonts w:ascii="Calibri" w:hAnsi="Calibri"/>
                <w:sz w:val="20"/>
              </w:rPr>
            </w:pPr>
            <w:r>
              <w:rPr>
                <w:rFonts w:ascii="Calibri" w:hAnsi="Calibri"/>
                <w:sz w:val="20"/>
              </w:rPr>
              <w:t>Yes</w:t>
            </w:r>
          </w:p>
        </w:tc>
      </w:tr>
      <w:tr w:rsidR="008C120C"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8C120C" w:rsidRDefault="008C120C" w:rsidP="00433AA8">
            <w:pPr>
              <w:pStyle w:val="BodyText"/>
              <w:ind w:left="0" w:right="850"/>
              <w:rPr>
                <w:rFonts w:ascii="Calibri" w:hAnsi="Calibri"/>
                <w:sz w:val="20"/>
              </w:rPr>
            </w:pPr>
            <w:r>
              <w:rPr>
                <w:rFonts w:ascii="Calibri" w:hAnsi="Calibri"/>
                <w:sz w:val="20"/>
              </w:rPr>
              <w:t>Tamper and Regulator</w:t>
            </w:r>
          </w:p>
        </w:tc>
        <w:tc>
          <w:tcPr>
            <w:tcW w:w="2094" w:type="dxa"/>
          </w:tcPr>
          <w:p w:rsidR="008C120C" w:rsidRDefault="008C120C" w:rsidP="00433AA8">
            <w:pPr>
              <w:pStyle w:val="BodyText"/>
              <w:ind w:left="0" w:right="850"/>
              <w:rPr>
                <w:rFonts w:ascii="Calibri" w:hAnsi="Calibri"/>
                <w:sz w:val="20"/>
              </w:rPr>
            </w:pPr>
            <w:r>
              <w:rPr>
                <w:rFonts w:ascii="Calibri" w:hAnsi="Calibri"/>
                <w:sz w:val="20"/>
              </w:rPr>
              <w:t>Select</w:t>
            </w:r>
          </w:p>
        </w:tc>
        <w:tc>
          <w:tcPr>
            <w:tcW w:w="1545" w:type="dxa"/>
          </w:tcPr>
          <w:p w:rsidR="008C120C" w:rsidRDefault="008C120C" w:rsidP="00433AA8">
            <w:pPr>
              <w:pStyle w:val="BodyText"/>
              <w:ind w:left="0" w:right="850"/>
              <w:rPr>
                <w:rFonts w:ascii="Calibri" w:hAnsi="Calibri"/>
                <w:sz w:val="20"/>
              </w:rPr>
            </w:pPr>
            <w:r>
              <w:rPr>
                <w:rFonts w:ascii="Calibri" w:hAnsi="Calibri"/>
                <w:sz w:val="20"/>
              </w:rPr>
              <w:t>1</w:t>
            </w:r>
          </w:p>
        </w:tc>
        <w:tc>
          <w:tcPr>
            <w:tcW w:w="1647" w:type="dxa"/>
          </w:tcPr>
          <w:p w:rsidR="008C120C" w:rsidRDefault="008C120C" w:rsidP="008C120C">
            <w:pPr>
              <w:pStyle w:val="BodyText"/>
              <w:tabs>
                <w:tab w:val="left" w:pos="778"/>
              </w:tabs>
              <w:ind w:left="0"/>
              <w:rPr>
                <w:rFonts w:ascii="Calibri" w:hAnsi="Calibri"/>
                <w:sz w:val="20"/>
              </w:rPr>
            </w:pPr>
            <w:r>
              <w:rPr>
                <w:rFonts w:ascii="Calibri" w:hAnsi="Calibri"/>
                <w:sz w:val="20"/>
              </w:rPr>
              <w:t>Sept 10</w:t>
            </w:r>
          </w:p>
        </w:tc>
        <w:tc>
          <w:tcPr>
            <w:tcW w:w="1267" w:type="dxa"/>
          </w:tcPr>
          <w:p w:rsidR="008C120C" w:rsidRDefault="008C120C" w:rsidP="00433AA8">
            <w:pPr>
              <w:pStyle w:val="BodyText"/>
              <w:ind w:left="0" w:right="850"/>
              <w:rPr>
                <w:rFonts w:ascii="Calibri" w:hAnsi="Calibri"/>
                <w:sz w:val="20"/>
              </w:rPr>
            </w:pPr>
            <w:r>
              <w:rPr>
                <w:rFonts w:ascii="Calibri" w:hAnsi="Calibri"/>
                <w:sz w:val="20"/>
              </w:rPr>
              <w:t>Yes</w:t>
            </w:r>
          </w:p>
        </w:tc>
      </w:tr>
      <w:tr w:rsidR="008C120C" w:rsidRPr="00CD143A" w:rsidTr="008C120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605" w:type="dxa"/>
          </w:tcPr>
          <w:p w:rsidR="008C120C" w:rsidRDefault="008C120C" w:rsidP="00433AA8">
            <w:pPr>
              <w:pStyle w:val="BodyText"/>
              <w:ind w:left="0" w:right="850"/>
              <w:rPr>
                <w:rFonts w:ascii="Calibri" w:hAnsi="Calibri"/>
                <w:sz w:val="20"/>
              </w:rPr>
            </w:pPr>
            <w:r>
              <w:rPr>
                <w:rFonts w:ascii="Calibri" w:hAnsi="Calibri"/>
                <w:sz w:val="20"/>
              </w:rPr>
              <w:t>Drott</w:t>
            </w:r>
          </w:p>
        </w:tc>
        <w:tc>
          <w:tcPr>
            <w:tcW w:w="2094" w:type="dxa"/>
          </w:tcPr>
          <w:p w:rsidR="008C120C" w:rsidRDefault="008C120C" w:rsidP="00433AA8">
            <w:pPr>
              <w:pStyle w:val="BodyText"/>
              <w:ind w:left="0" w:right="850"/>
              <w:rPr>
                <w:rFonts w:ascii="Calibri" w:hAnsi="Calibri"/>
                <w:sz w:val="20"/>
              </w:rPr>
            </w:pPr>
            <w:r>
              <w:rPr>
                <w:rFonts w:ascii="Calibri" w:hAnsi="Calibri"/>
                <w:sz w:val="20"/>
              </w:rPr>
              <w:t>C&amp;L Sultana</w:t>
            </w:r>
          </w:p>
        </w:tc>
        <w:tc>
          <w:tcPr>
            <w:tcW w:w="1545" w:type="dxa"/>
          </w:tcPr>
          <w:p w:rsidR="008C120C" w:rsidRDefault="008C120C" w:rsidP="00433AA8">
            <w:pPr>
              <w:pStyle w:val="BodyText"/>
              <w:ind w:left="0" w:right="850"/>
              <w:rPr>
                <w:rFonts w:ascii="Calibri" w:hAnsi="Calibri"/>
                <w:sz w:val="20"/>
              </w:rPr>
            </w:pPr>
            <w:r>
              <w:rPr>
                <w:rFonts w:ascii="Calibri" w:hAnsi="Calibri"/>
                <w:sz w:val="20"/>
              </w:rPr>
              <w:t>1</w:t>
            </w:r>
          </w:p>
        </w:tc>
        <w:tc>
          <w:tcPr>
            <w:tcW w:w="1647" w:type="dxa"/>
          </w:tcPr>
          <w:p w:rsidR="008C120C" w:rsidRDefault="008C120C" w:rsidP="008C120C">
            <w:pPr>
              <w:pStyle w:val="BodyText"/>
              <w:tabs>
                <w:tab w:val="left" w:pos="778"/>
              </w:tabs>
              <w:ind w:left="0"/>
              <w:rPr>
                <w:rFonts w:ascii="Calibri" w:hAnsi="Calibri"/>
                <w:sz w:val="20"/>
              </w:rPr>
            </w:pPr>
            <w:r>
              <w:rPr>
                <w:rFonts w:ascii="Calibri" w:hAnsi="Calibri"/>
                <w:sz w:val="20"/>
              </w:rPr>
              <w:t>Sept 10</w:t>
            </w:r>
          </w:p>
        </w:tc>
        <w:tc>
          <w:tcPr>
            <w:tcW w:w="1267" w:type="dxa"/>
          </w:tcPr>
          <w:p w:rsidR="008C120C" w:rsidRDefault="008C120C" w:rsidP="00433AA8">
            <w:pPr>
              <w:pStyle w:val="BodyText"/>
              <w:ind w:left="0" w:right="850"/>
              <w:rPr>
                <w:rFonts w:ascii="Calibri" w:hAnsi="Calibri"/>
                <w:sz w:val="20"/>
              </w:rPr>
            </w:pPr>
            <w:r>
              <w:rPr>
                <w:rFonts w:ascii="Calibri" w:hAnsi="Calibri"/>
                <w:sz w:val="20"/>
              </w:rPr>
              <w:t>Yes</w:t>
            </w:r>
          </w:p>
        </w:tc>
      </w:tr>
    </w:tbl>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Suppliers of both goods and w</w:t>
      </w:r>
      <w:r>
        <w:rPr>
          <w:rFonts w:ascii="Calibri" w:hAnsi="Calibri" w:cs="Arial"/>
          <w:sz w:val="22"/>
          <w:szCs w:val="22"/>
        </w:rPr>
        <w:t>or</w:t>
      </w:r>
      <w:r w:rsidRPr="00721E75">
        <w:rPr>
          <w:rFonts w:ascii="Calibri" w:hAnsi="Calibri" w:cs="Arial"/>
          <w:sz w:val="22"/>
          <w:szCs w:val="22"/>
        </w:rPr>
        <w:t>ks/services will be provided with the relevant safety specifications and verifications as required.  Prior to engagement the following SMS Verifications/specification documents will be used:</w:t>
      </w:r>
    </w:p>
    <w:p w:rsidR="00285C67" w:rsidRDefault="000F29EE">
      <w:pPr>
        <w:pStyle w:val="McLLBodyText"/>
        <w:numPr>
          <w:ilvl w:val="0"/>
          <w:numId w:val="27"/>
        </w:numPr>
        <w:spacing w:before="120" w:after="120"/>
        <w:rPr>
          <w:rFonts w:ascii="Calibri" w:hAnsi="Calibri" w:cs="Arial"/>
          <w:szCs w:val="22"/>
        </w:rPr>
      </w:pPr>
      <w:hyperlink r:id="rId175" w:history="1">
        <w:r w:rsidR="00711AD5" w:rsidRPr="00BD347C">
          <w:rPr>
            <w:rStyle w:val="Hyperlink"/>
            <w:rFonts w:ascii="Calibri" w:hAnsi="Calibri" w:cs="Arial"/>
            <w:sz w:val="22"/>
            <w:szCs w:val="22"/>
          </w:rPr>
          <w:t>SMS-13-FM-1410</w:t>
        </w:r>
      </w:hyperlink>
    </w:p>
    <w:p w:rsidR="00285C67" w:rsidRDefault="000F29EE">
      <w:pPr>
        <w:pStyle w:val="McLLBodyText"/>
        <w:numPr>
          <w:ilvl w:val="0"/>
          <w:numId w:val="27"/>
        </w:numPr>
        <w:spacing w:before="120" w:after="120"/>
        <w:rPr>
          <w:rFonts w:ascii="Calibri" w:hAnsi="Calibri" w:cs="Arial"/>
          <w:szCs w:val="22"/>
        </w:rPr>
      </w:pPr>
      <w:hyperlink r:id="rId176" w:history="1">
        <w:r w:rsidR="00711AD5" w:rsidRPr="00BD347C">
          <w:rPr>
            <w:rStyle w:val="Hyperlink"/>
            <w:rFonts w:ascii="Calibri" w:hAnsi="Calibri" w:cs="Arial"/>
            <w:sz w:val="22"/>
            <w:szCs w:val="22"/>
          </w:rPr>
          <w:t>SMS-13-FM-1411</w:t>
        </w:r>
      </w:hyperlink>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 xml:space="preserve">Minimum standards from the NOP’s shall be called upon as required to set minimum requirements in the pre-engagement stages.  </w:t>
      </w:r>
    </w:p>
    <w:p w:rsidR="00433AA8" w:rsidRPr="00721E75" w:rsidRDefault="00711AD5" w:rsidP="00433AA8">
      <w:pPr>
        <w:pStyle w:val="McLLBodyText"/>
        <w:spacing w:before="120" w:after="120"/>
        <w:ind w:left="0"/>
        <w:rPr>
          <w:rFonts w:ascii="Calibri" w:hAnsi="Calibri" w:cs="Arial"/>
          <w:sz w:val="22"/>
          <w:szCs w:val="22"/>
        </w:rPr>
      </w:pPr>
      <w:bookmarkStart w:id="87" w:name="OLE_LINK3"/>
      <w:bookmarkStart w:id="88" w:name="OLE_LINK4"/>
      <w:r w:rsidRPr="00721E75">
        <w:rPr>
          <w:rFonts w:ascii="Calibri" w:hAnsi="Calibri" w:cs="Arial"/>
          <w:sz w:val="22"/>
          <w:szCs w:val="22"/>
        </w:rPr>
        <w:t>All procurement activities for the Sulphide Junction project will be carried out in accordance with the Novo Rail Strategic Procurement Management Plan. This ensures procurement of goods and/or services are based on a “best for project” approach with works tendered to sub-contractors where Novo Rail does not possess the capability nor the capacity to self perform.</w:t>
      </w:r>
    </w:p>
    <w:p w:rsidR="00433AA8" w:rsidRPr="00721E75" w:rsidRDefault="00711AD5" w:rsidP="00433AA8">
      <w:pPr>
        <w:pStyle w:val="McLLBodyText"/>
        <w:spacing w:before="120" w:after="120"/>
        <w:ind w:left="0"/>
        <w:rPr>
          <w:rFonts w:ascii="Calibri" w:hAnsi="Calibri" w:cs="Arial"/>
          <w:sz w:val="22"/>
          <w:szCs w:val="22"/>
        </w:rPr>
      </w:pPr>
      <w:r w:rsidRPr="00721E75">
        <w:rPr>
          <w:rFonts w:ascii="Calibri" w:hAnsi="Calibri" w:cs="Arial"/>
          <w:sz w:val="22"/>
          <w:szCs w:val="22"/>
        </w:rPr>
        <w:t>Novo Rail’s bid document for the RailCorp Program Alliance defined the key capabilities and expertise of each of the NOP’s:</w:t>
      </w:r>
    </w:p>
    <w:p w:rsidR="00433AA8" w:rsidRPr="00721E75" w:rsidRDefault="00711AD5" w:rsidP="00433AA8">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Novo Rail will be responsible for electrical works (other than 1500V) aligning with their core business as an electrical contractor;</w:t>
      </w:r>
    </w:p>
    <w:p w:rsidR="00433AA8" w:rsidRPr="00721E75" w:rsidRDefault="00711AD5" w:rsidP="00433AA8">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 xml:space="preserve">Novo Rail will undertake civil, building and rail works (including 1500V electrical works) </w:t>
      </w:r>
    </w:p>
    <w:p w:rsidR="00433AA8" w:rsidRPr="00721E75" w:rsidRDefault="00711AD5" w:rsidP="00433AA8">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lastRenderedPageBreak/>
        <w:t>Design, testing and monitoring services will be supplied by Aurecon; and</w:t>
      </w:r>
    </w:p>
    <w:p w:rsidR="00433AA8" w:rsidRPr="00721E75" w:rsidRDefault="00711AD5" w:rsidP="00433AA8">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RailCorp will provide Track Circuit equipment already procured on behalf of the project.</w:t>
      </w:r>
    </w:p>
    <w:p w:rsidR="00433AA8" w:rsidRPr="00721E75" w:rsidRDefault="00711AD5" w:rsidP="00433AA8">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Due to Long lead times from third party suppliers, RailCorp, through its Bathurst Fabrication Centre, will be the supplier of the Crossover and Catch Point and Roding.</w:t>
      </w:r>
    </w:p>
    <w:p w:rsidR="00433AA8" w:rsidRPr="00CC17AF" w:rsidRDefault="00711AD5" w:rsidP="00433AA8">
      <w:pPr>
        <w:pStyle w:val="ListBullet"/>
        <w:keepLines w:val="0"/>
        <w:numPr>
          <w:ilvl w:val="0"/>
          <w:numId w:val="0"/>
        </w:numPr>
        <w:spacing w:before="200" w:after="0"/>
        <w:ind w:left="-142"/>
        <w:jc w:val="both"/>
        <w:rPr>
          <w:rFonts w:ascii="Calibri" w:hAnsi="Calibri" w:cs="Arial"/>
        </w:rPr>
      </w:pPr>
      <w:r w:rsidRPr="00CC17AF">
        <w:rPr>
          <w:rFonts w:ascii="Calibri" w:hAnsi="Calibri" w:cs="Arial"/>
        </w:rPr>
        <w:t>RailCorp will be assisting in the provision of cable lengths less than the minimum procurement quantity from third party suppliers while Novo Rail establish its procurement strategy and arranges its own inventory management systems</w:t>
      </w:r>
    </w:p>
    <w:p w:rsidR="00433AA8" w:rsidRPr="00721E75" w:rsidRDefault="00711AD5" w:rsidP="00433AA8">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This breakdown aligns with the procurement services outlined in the Novo Rail Strategic Procurement Plan and provides a “best for project” approach for Sulphide Junction.</w:t>
      </w:r>
    </w:p>
    <w:p w:rsidR="00433AA8" w:rsidRPr="00721E75" w:rsidRDefault="00711AD5" w:rsidP="00433AA8">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Where best for project requires procurement of goods/services, each of the NOP’s will enter into legally binding contracts with suppliers/subcontractors under each NOP’s approved terms and conditions.</w:t>
      </w:r>
    </w:p>
    <w:p w:rsidR="00433AA8" w:rsidRPr="00721E75" w:rsidRDefault="00711AD5" w:rsidP="00433AA8">
      <w:pPr>
        <w:pStyle w:val="McLLBodyText"/>
        <w:numPr>
          <w:ilvl w:val="0"/>
          <w:numId w:val="27"/>
        </w:numPr>
        <w:spacing w:before="120" w:after="120"/>
        <w:rPr>
          <w:rFonts w:ascii="Calibri" w:hAnsi="Calibri" w:cs="Arial"/>
          <w:sz w:val="22"/>
          <w:szCs w:val="22"/>
        </w:rPr>
      </w:pPr>
      <w:r w:rsidRPr="00721E75">
        <w:rPr>
          <w:rFonts w:ascii="Calibri" w:hAnsi="Calibri" w:cs="Arial"/>
          <w:sz w:val="22"/>
          <w:szCs w:val="22"/>
        </w:rPr>
        <w:t>The project team has identified the critical resources with long procurement lead times (i.e. exceeding 4 months) and procurement times and sought solutions to minimise those lead times to meet the project schedule.</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 xml:space="preserve">Novo Rail is not a legal entity which means that it cannot directly enter into contracts with subcontractors and suppliers.  Only RailCorp or a NOP will enter into contracts.  The NOP will enter into contracts in its own right, and for the purposes of that contract will not be acting as an agent for the Alliance or RailCorp.  As standard contract terms and conditions are currently under development for Novo Rail. The NOPs’ standard terms and conditions will be applied on the project. </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Labour resources will mainly be supplied by the NOP organisations and plant, equipment and materials will be procured by the NOP in accordance with the relevant discipline breakdown. Novo Rail will remain collectively responsible for all the work under the Alliance including work carried out by subcontractors and suppliers.</w:t>
      </w:r>
      <w:r>
        <w:rPr>
          <w:rFonts w:ascii="Calibri" w:hAnsi="Calibri" w:cs="Arial"/>
        </w:rPr>
        <w:t xml:space="preserve">  Subcontractors shall be vetted prior to engagement using </w:t>
      </w:r>
      <w:hyperlink r:id="rId177" w:history="1">
        <w:r w:rsidRPr="005A0F6B">
          <w:rPr>
            <w:rStyle w:val="Hyperlink"/>
            <w:rFonts w:ascii="Calibri" w:hAnsi="Calibri" w:cs="Arial"/>
          </w:rPr>
          <w:t>Novo Rail pre Engagement Supplier/contractor Form</w:t>
        </w:r>
      </w:hyperlink>
      <w:r>
        <w:rPr>
          <w:rFonts w:ascii="Calibri" w:hAnsi="Calibri" w:cs="Arial"/>
        </w:rPr>
        <w:t xml:space="preserve">, their submission shall be reviewed using answers contained within their submission and </w:t>
      </w:r>
      <w:hyperlink r:id="rId178" w:history="1">
        <w:r w:rsidRPr="00BD347C">
          <w:rPr>
            <w:rStyle w:val="Hyperlink"/>
            <w:rFonts w:ascii="Calibri" w:hAnsi="Calibri" w:cs="Arial"/>
          </w:rPr>
          <w:t>SMS-13-FM-1409</w:t>
        </w:r>
      </w:hyperlink>
      <w:r>
        <w:rPr>
          <w:rFonts w:ascii="Calibri" w:hAnsi="Calibri" w:cs="Arial"/>
        </w:rPr>
        <w:t>.</w:t>
      </w:r>
      <w:r w:rsidRPr="007B4629">
        <w:rPr>
          <w:rFonts w:ascii="Calibri" w:hAnsi="Calibri" w:cs="Arial"/>
        </w:rPr>
        <w:t xml:space="preserve"> Procurement will be managed in the delivery of the project with a focus on the following key aspects:</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Obtaining comparative quotes for major items being procured;</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Construction schedule, key procurement items and critical milestones;</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Local council labour participation (as directed in the PRN);</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 xml:space="preserve">Liaison with RailCorp for the supply of LLTE </w:t>
      </w:r>
      <w:r>
        <w:rPr>
          <w:rFonts w:ascii="Calibri" w:hAnsi="Calibri" w:cs="Arial"/>
          <w:sz w:val="22"/>
          <w:szCs w:val="22"/>
        </w:rPr>
        <w:t>(abbreviation)</w:t>
      </w:r>
      <w:r w:rsidR="00F7551F">
        <w:rPr>
          <w:rFonts w:ascii="Calibri" w:hAnsi="Calibri" w:cs="Arial"/>
          <w:sz w:val="22"/>
          <w:szCs w:val="22"/>
        </w:rPr>
        <w:t xml:space="preserve"> </w:t>
      </w:r>
      <w:r w:rsidRPr="007B4629">
        <w:rPr>
          <w:rFonts w:ascii="Calibri" w:hAnsi="Calibri" w:cs="Arial"/>
          <w:sz w:val="22"/>
          <w:szCs w:val="22"/>
        </w:rPr>
        <w:t>and specific rail components;</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Development of supplier relationships in relation to longer term program objectives as well as specific project objectives including incentivisation where appropriate;</w:t>
      </w:r>
    </w:p>
    <w:p w:rsidR="00285C67" w:rsidRDefault="00711AD5">
      <w:pPr>
        <w:pStyle w:val="McLLBodyText"/>
        <w:numPr>
          <w:ilvl w:val="0"/>
          <w:numId w:val="27"/>
        </w:numPr>
        <w:spacing w:before="120" w:after="120"/>
        <w:rPr>
          <w:rFonts w:ascii="Calibri" w:hAnsi="Calibri" w:cs="Arial"/>
          <w:szCs w:val="22"/>
        </w:rPr>
      </w:pPr>
      <w:r w:rsidRPr="007B4629">
        <w:rPr>
          <w:rFonts w:ascii="Calibri" w:hAnsi="Calibri" w:cs="Arial"/>
          <w:sz w:val="22"/>
          <w:szCs w:val="22"/>
        </w:rPr>
        <w:t>Industry capacity and resources;</w:t>
      </w:r>
    </w:p>
    <w:p w:rsidR="00285C67" w:rsidRDefault="00711AD5">
      <w:pPr>
        <w:pStyle w:val="McLLBodyText"/>
        <w:numPr>
          <w:ilvl w:val="0"/>
          <w:numId w:val="27"/>
        </w:numPr>
        <w:spacing w:before="120" w:after="120"/>
        <w:rPr>
          <w:rFonts w:ascii="Calibri" w:hAnsi="Calibri" w:cs="Arial"/>
          <w:szCs w:val="22"/>
        </w:rPr>
      </w:pPr>
      <w:r w:rsidRPr="007B4629">
        <w:rPr>
          <w:rFonts w:ascii="Calibri" w:hAnsi="Calibri" w:cs="Arial"/>
          <w:sz w:val="22"/>
          <w:szCs w:val="22"/>
        </w:rPr>
        <w:t>Transport, freight and storage; and</w:t>
      </w:r>
    </w:p>
    <w:p w:rsidR="00285C67" w:rsidRDefault="00711AD5">
      <w:pPr>
        <w:pStyle w:val="McLLBodyText"/>
        <w:numPr>
          <w:ilvl w:val="0"/>
          <w:numId w:val="27"/>
        </w:numPr>
        <w:spacing w:before="120" w:after="120"/>
        <w:rPr>
          <w:rFonts w:ascii="Calibri" w:hAnsi="Calibri" w:cs="Arial"/>
          <w:szCs w:val="22"/>
        </w:rPr>
      </w:pPr>
      <w:r w:rsidRPr="007B4629">
        <w:rPr>
          <w:rFonts w:ascii="Calibri" w:hAnsi="Calibri" w:cs="Arial"/>
          <w:sz w:val="22"/>
          <w:szCs w:val="22"/>
        </w:rPr>
        <w:t>Terms and conditions favourable to Novo Rail and covering insurances, warranties / guarantees, quality, safety and environmental aspects including flow down of RailCorp requirements.</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 xml:space="preserve">On arrival at site goods and work methods will be reviewed on a (representative samples basis for goods), by activity for services/works to monitor the intended/available level of compliance to disclosed requirements, standards and specifications.  Periodically during the project and dependant on risk, </w:t>
      </w:r>
      <w:r w:rsidRPr="007B4629">
        <w:rPr>
          <w:rFonts w:ascii="Calibri" w:hAnsi="Calibri" w:cs="Arial"/>
        </w:rPr>
        <w:lastRenderedPageBreak/>
        <w:t xml:space="preserve">more in depth reviews of the safety aspects relating to goods, works and services procured will be undertaken in the form of Audits.  Suppliers may be audited directly as part of this process. </w:t>
      </w:r>
    </w:p>
    <w:p w:rsidR="00285C67" w:rsidRDefault="00711AD5">
      <w:pPr>
        <w:pStyle w:val="Heading2"/>
        <w:numPr>
          <w:ilvl w:val="1"/>
          <w:numId w:val="24"/>
        </w:numPr>
        <w:tabs>
          <w:tab w:val="clear" w:pos="1418"/>
          <w:tab w:val="left" w:pos="709"/>
        </w:tabs>
        <w:ind w:left="709"/>
        <w:rPr>
          <w:rFonts w:ascii="Calibri" w:hAnsi="Calibri"/>
          <w:color w:val="4F81BD" w:themeColor="accent1"/>
          <w:szCs w:val="28"/>
        </w:rPr>
      </w:pPr>
      <w:bookmarkStart w:id="89" w:name="_Toc274665421"/>
      <w:r>
        <w:rPr>
          <w:rFonts w:ascii="Calibri" w:hAnsi="Calibri"/>
          <w:color w:val="4F81BD" w:themeColor="accent1"/>
          <w:szCs w:val="28"/>
        </w:rPr>
        <w:t>Handling, Storage, and P</w:t>
      </w:r>
      <w:r w:rsidRPr="007B4629">
        <w:rPr>
          <w:rFonts w:ascii="Calibri" w:hAnsi="Calibri"/>
          <w:color w:val="4F81BD" w:themeColor="accent1"/>
          <w:szCs w:val="28"/>
        </w:rPr>
        <w:t>ackaging</w:t>
      </w:r>
      <w:bookmarkEnd w:id="89"/>
    </w:p>
    <w:p w:rsidR="00285C67" w:rsidRDefault="00711AD5">
      <w:pPr>
        <w:pStyle w:val="Heading1"/>
        <w:numPr>
          <w:ilvl w:val="2"/>
          <w:numId w:val="24"/>
        </w:numPr>
        <w:ind w:left="709"/>
        <w:rPr>
          <w:color w:val="4F81BD" w:themeColor="accent1"/>
          <w:sz w:val="24"/>
          <w:szCs w:val="24"/>
        </w:rPr>
      </w:pPr>
      <w:bookmarkStart w:id="90" w:name="_Toc274665422"/>
      <w:r w:rsidRPr="0080200B">
        <w:rPr>
          <w:color w:val="4F81BD" w:themeColor="accent1"/>
          <w:sz w:val="24"/>
          <w:szCs w:val="24"/>
        </w:rPr>
        <w:t>Substances/Materials Hazardous to Health</w:t>
      </w:r>
      <w:bookmarkEnd w:id="90"/>
    </w:p>
    <w:p w:rsidR="00433AA8"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Substances shall be procured from commercial supply routes.  Material Safety Data Sheets (MSDS) shall be obtained for each article classed as potentially hazardous to health.  Storage, handling and use shall be in line with the recommendations contained within the MSDS. Suppliers are legally obliged to provide MSDS sheets when relevant substances/materials are procured.  These will be kept with the materials as well as a copy being maintained in the site office.</w:t>
      </w:r>
      <w:r>
        <w:rPr>
          <w:rFonts w:ascii="Calibri" w:hAnsi="Calibri" w:cs="Arial"/>
        </w:rPr>
        <w:t xml:space="preserve">  Records shall be uploaded quarterly into the projects safety folder in Novo Works </w:t>
      </w:r>
    </w:p>
    <w:p w:rsidR="00F35282" w:rsidRPr="007B4629" w:rsidRDefault="000F29EE" w:rsidP="00433AA8">
      <w:pPr>
        <w:pStyle w:val="ListBullet"/>
        <w:keepLines w:val="0"/>
        <w:numPr>
          <w:ilvl w:val="0"/>
          <w:numId w:val="0"/>
        </w:numPr>
        <w:spacing w:before="200" w:after="0"/>
        <w:ind w:left="-142"/>
        <w:jc w:val="both"/>
        <w:rPr>
          <w:rFonts w:ascii="Calibri" w:hAnsi="Calibri" w:cs="Arial"/>
        </w:rPr>
      </w:pPr>
      <w:hyperlink r:id="rId179" w:history="1">
        <w:r w:rsidR="00F35282" w:rsidRPr="00F35282">
          <w:rPr>
            <w:rStyle w:val="Hyperlink"/>
            <w:rFonts w:ascii="Calibri" w:hAnsi="Calibri" w:cs="Arial"/>
          </w:rPr>
          <w:t>SIG05 - Sulphide Junction &gt; Project Records &gt; Execution &gt; 09 Safety &gt; 9.27 MSDS Sheets</w:t>
        </w:r>
      </w:hyperlink>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 xml:space="preserve">The Project </w:t>
      </w:r>
      <w:r>
        <w:rPr>
          <w:rFonts w:ascii="Calibri" w:hAnsi="Calibri" w:cs="Arial"/>
        </w:rPr>
        <w:t>Team will</w:t>
      </w:r>
      <w:r w:rsidRPr="007B4629">
        <w:rPr>
          <w:rFonts w:ascii="Calibri" w:hAnsi="Calibri" w:cs="Arial"/>
        </w:rPr>
        <w:t xml:space="preserve"> keep MSDS records up to date.  The site supervisor shall notify him/her if supplied material/substance is replaced.</w:t>
      </w:r>
      <w:r>
        <w:rPr>
          <w:rFonts w:ascii="Calibri" w:hAnsi="Calibri" w:cs="Arial"/>
        </w:rPr>
        <w:t xml:space="preserve">  The person procuring the items will ensure that MSDS’s are obtained from the supplier of the goods.  </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 xml:space="preserve">Substances and potentially hazardous materials procured for or brought onto site shall undergo a pre-purchase assessment/evaluation (see section 5).  MSDS information and labels will be checked on arrival.  Relevant information will be included on project hazard log and in SWMS.  </w:t>
      </w:r>
      <w:r>
        <w:rPr>
          <w:rFonts w:ascii="Calibri" w:hAnsi="Calibri" w:cs="Arial"/>
        </w:rPr>
        <w:t>Substances will not be stored decanted from their original containers.</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Assessments shall be undertaken based on the classifications and categories identified in the MSDS</w:t>
      </w:r>
      <w:r>
        <w:rPr>
          <w:rFonts w:ascii="Calibri" w:hAnsi="Calibri" w:cs="Arial"/>
        </w:rPr>
        <w:t xml:space="preserve"> and </w:t>
      </w:r>
      <w:r w:rsidRPr="007B4629">
        <w:rPr>
          <w:rFonts w:ascii="Calibri" w:hAnsi="Calibri" w:cs="Arial"/>
        </w:rPr>
        <w:t>cross reactivity</w:t>
      </w:r>
      <w:r>
        <w:rPr>
          <w:rFonts w:ascii="Calibri" w:hAnsi="Calibri" w:cs="Arial"/>
        </w:rPr>
        <w:t xml:space="preserve"> assessment undertaken by the Project Safety Advisor</w:t>
      </w:r>
      <w:r w:rsidRPr="007B4629">
        <w:rPr>
          <w:rFonts w:ascii="Calibri" w:hAnsi="Calibri" w:cs="Arial"/>
        </w:rPr>
        <w:t xml:space="preserve"> in terms of usage and storage.</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The CEMP for this project details potential environmental impacts and disposal requirements.</w:t>
      </w:r>
      <w:r>
        <w:rPr>
          <w:rFonts w:ascii="Calibri" w:hAnsi="Calibri" w:cs="Arial"/>
        </w:rPr>
        <w:t xml:space="preserve">  Where new substances are brought onto site or </w:t>
      </w:r>
      <w:r w:rsidR="007D61E1">
        <w:rPr>
          <w:rFonts w:ascii="Calibri" w:hAnsi="Calibri" w:cs="Arial"/>
        </w:rPr>
        <w:t>quantities</w:t>
      </w:r>
      <w:r>
        <w:rPr>
          <w:rFonts w:ascii="Calibri" w:hAnsi="Calibri" w:cs="Arial"/>
        </w:rPr>
        <w:t xml:space="preserve"> increased, the Environmental Co-ordinator</w:t>
      </w:r>
      <w:r w:rsidR="007D61E1">
        <w:rPr>
          <w:rFonts w:ascii="Calibri" w:hAnsi="Calibri" w:cs="Arial"/>
        </w:rPr>
        <w:t xml:space="preserve"> </w:t>
      </w:r>
      <w:r>
        <w:rPr>
          <w:rFonts w:ascii="Calibri" w:hAnsi="Calibri" w:cs="Arial"/>
        </w:rPr>
        <w:t>wil</w:t>
      </w:r>
      <w:r w:rsidR="007D61E1">
        <w:rPr>
          <w:rFonts w:ascii="Calibri" w:hAnsi="Calibri" w:cs="Arial"/>
        </w:rPr>
        <w:t>l</w:t>
      </w:r>
      <w:r>
        <w:rPr>
          <w:rFonts w:ascii="Calibri" w:hAnsi="Calibri" w:cs="Arial"/>
        </w:rPr>
        <w:t xml:space="preserve"> be made aware of the change.</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Handling requirements, controls, surveillance/monitoring and emergency arrangement based on the content of the relevant MSDS will be detailed in the activity specific SWMS.  The following considerations will be taken into account as part of that process:</w:t>
      </w:r>
    </w:p>
    <w:p w:rsidR="00C06417" w:rsidRDefault="00711AD5">
      <w:pPr>
        <w:pStyle w:val="ListBullet"/>
        <w:keepLines w:val="0"/>
        <w:numPr>
          <w:ilvl w:val="0"/>
          <w:numId w:val="0"/>
        </w:numPr>
        <w:spacing w:before="200" w:after="0"/>
        <w:ind w:left="-142"/>
        <w:jc w:val="both"/>
        <w:rPr>
          <w:rFonts w:ascii="Calibri" w:hAnsi="Calibri" w:cs="Arial"/>
        </w:rPr>
      </w:pPr>
      <w:r w:rsidRPr="00CC17AF">
        <w:rPr>
          <w:rFonts w:ascii="Calibri" w:hAnsi="Calibri"/>
          <w:color w:val="000000"/>
        </w:rPr>
        <w:object w:dxaOrig="9481" w:dyaOrig="5521">
          <v:shape id="_x0000_i1027" type="#_x0000_t75" style="width:472.5pt;height:276pt" o:ole="">
            <v:imagedata r:id="rId180" o:title="" croptop="-7126f" cropbottom="-6455f"/>
          </v:shape>
          <o:OLEObject Type="Embed" ProgID="Word.Picture.8" ShapeID="_x0000_i1027" DrawAspect="Content" ObjectID="_1348659058" r:id="rId181"/>
        </w:object>
      </w:r>
      <w:r w:rsidRPr="007B4629">
        <w:rPr>
          <w:rFonts w:ascii="Calibri" w:hAnsi="Calibri" w:cs="Arial"/>
        </w:rPr>
        <w:t xml:space="preserve">A </w:t>
      </w:r>
      <w:hyperlink r:id="rId182" w:history="1">
        <w:r w:rsidRPr="00836D33">
          <w:rPr>
            <w:rStyle w:val="Hyperlink"/>
            <w:rFonts w:ascii="Calibri" w:hAnsi="Calibri" w:cs="Arial"/>
          </w:rPr>
          <w:t>hazardous materials/substances register</w:t>
        </w:r>
      </w:hyperlink>
      <w:r w:rsidRPr="007B4629">
        <w:rPr>
          <w:rFonts w:ascii="Calibri" w:hAnsi="Calibri" w:cs="Arial"/>
        </w:rPr>
        <w:t xml:space="preserve"> </w:t>
      </w:r>
      <w:r w:rsidR="00A302FA" w:rsidRPr="00A302FA">
        <w:rPr>
          <w:rFonts w:ascii="Calibri" w:hAnsi="Calibri" w:cs="Arial"/>
        </w:rPr>
        <w:t xml:space="preserve">has been developed as part of this plan. </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 xml:space="preserve">Unless in use, substance will remain in the container that they were supplied in.  Where labels become unreadable, they will be removed from use, and disposed of as per the details in the CEMP.  </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 xml:space="preserve">Storage zones are clearly marked on site plan and consideration has been made of </w:t>
      </w:r>
      <w:r w:rsidR="00F7551F">
        <w:rPr>
          <w:rFonts w:ascii="Calibri" w:hAnsi="Calibri" w:cs="Arial"/>
        </w:rPr>
        <w:t>th</w:t>
      </w:r>
      <w:r>
        <w:rPr>
          <w:rFonts w:ascii="Calibri" w:hAnsi="Calibri" w:cs="Arial"/>
        </w:rPr>
        <w:t>e</w:t>
      </w:r>
      <w:r w:rsidR="00F7551F">
        <w:rPr>
          <w:rFonts w:ascii="Calibri" w:hAnsi="Calibri" w:cs="Arial"/>
        </w:rPr>
        <w:t>i</w:t>
      </w:r>
      <w:r>
        <w:rPr>
          <w:rFonts w:ascii="Calibri" w:hAnsi="Calibri" w:cs="Arial"/>
        </w:rPr>
        <w:t>r</w:t>
      </w:r>
      <w:r w:rsidRPr="007B4629">
        <w:rPr>
          <w:rFonts w:ascii="Calibri" w:hAnsi="Calibri" w:cs="Arial"/>
        </w:rPr>
        <w:t xml:space="preserve"> proximity to flammable sources and proximity to vehicle routes.</w:t>
      </w:r>
    </w:p>
    <w:p w:rsidR="00433AA8" w:rsidRPr="007B4629"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 xml:space="preserve">No </w:t>
      </w:r>
      <w:r>
        <w:rPr>
          <w:rFonts w:ascii="Calibri" w:hAnsi="Calibri" w:cs="Arial"/>
        </w:rPr>
        <w:t xml:space="preserve">materials classed as highly </w:t>
      </w:r>
      <w:r w:rsidRPr="007B4629">
        <w:rPr>
          <w:rFonts w:ascii="Calibri" w:hAnsi="Calibri" w:cs="Arial"/>
        </w:rPr>
        <w:t xml:space="preserve">flammable </w:t>
      </w:r>
      <w:r>
        <w:rPr>
          <w:rFonts w:ascii="Calibri" w:hAnsi="Calibri" w:cs="Arial"/>
        </w:rPr>
        <w:t>will</w:t>
      </w:r>
      <w:r w:rsidRPr="007B4629">
        <w:rPr>
          <w:rFonts w:ascii="Calibri" w:hAnsi="Calibri" w:cs="Arial"/>
        </w:rPr>
        <w:t xml:space="preserve"> be locked internally but </w:t>
      </w:r>
      <w:r>
        <w:rPr>
          <w:rFonts w:ascii="Calibri" w:hAnsi="Calibri" w:cs="Arial"/>
        </w:rPr>
        <w:t>will</w:t>
      </w:r>
      <w:r w:rsidRPr="007B4629">
        <w:rPr>
          <w:rFonts w:ascii="Calibri" w:hAnsi="Calibri" w:cs="Arial"/>
        </w:rPr>
        <w:t xml:space="preserve"> be kept externally in a lockable/vandal-proof steel lockable, well ventilated purpose built container, separate from the </w:t>
      </w:r>
      <w:r>
        <w:rPr>
          <w:rFonts w:ascii="Calibri" w:hAnsi="Calibri" w:cs="Arial"/>
        </w:rPr>
        <w:t>c</w:t>
      </w:r>
      <w:r w:rsidRPr="007B4629">
        <w:rPr>
          <w:rFonts w:ascii="Calibri" w:hAnsi="Calibri" w:cs="Arial"/>
        </w:rPr>
        <w:t>ontainers mentioned below</w:t>
      </w:r>
      <w:r w:rsidR="007D61E1">
        <w:rPr>
          <w:rFonts w:ascii="Calibri" w:hAnsi="Calibri" w:cs="Arial"/>
        </w:rPr>
        <w:t>.</w:t>
      </w:r>
    </w:p>
    <w:p w:rsidR="00433AA8" w:rsidRDefault="00711AD5" w:rsidP="00433AA8">
      <w:pPr>
        <w:pStyle w:val="ListBullet"/>
        <w:keepLines w:val="0"/>
        <w:numPr>
          <w:ilvl w:val="0"/>
          <w:numId w:val="0"/>
        </w:numPr>
        <w:spacing w:before="200" w:after="0"/>
        <w:ind w:left="-142"/>
        <w:jc w:val="both"/>
        <w:rPr>
          <w:rFonts w:ascii="Calibri" w:hAnsi="Calibri" w:cs="Arial"/>
        </w:rPr>
      </w:pPr>
      <w:r w:rsidRPr="007B4629">
        <w:rPr>
          <w:rFonts w:ascii="Calibri" w:hAnsi="Calibri" w:cs="Arial"/>
        </w:rPr>
        <w:t>Signal Warning devises (detonators) will be secured in a purpose built lockable storage container kept in the Protection Officer’s vehicle.</w:t>
      </w:r>
      <w:r>
        <w:rPr>
          <w:rFonts w:ascii="Calibri" w:hAnsi="Calibri" w:cs="Arial"/>
        </w:rPr>
        <w:t xml:space="preserve">  F</w:t>
      </w:r>
      <w:r w:rsidRPr="007B4629">
        <w:rPr>
          <w:rFonts w:ascii="Calibri" w:hAnsi="Calibri" w:cs="Arial"/>
        </w:rPr>
        <w:t xml:space="preserve">lammable goods will be stored in purpose built, well ventilated, lockable, vandal proof boxes externally, with applicable </w:t>
      </w:r>
      <w:r>
        <w:rPr>
          <w:rFonts w:ascii="Calibri" w:hAnsi="Calibri" w:cs="Arial"/>
        </w:rPr>
        <w:t>signage</w:t>
      </w:r>
      <w:r w:rsidRPr="007B4629">
        <w:rPr>
          <w:rFonts w:ascii="Calibri" w:hAnsi="Calibri" w:cs="Arial"/>
        </w:rPr>
        <w:t xml:space="preserve"> for ease of identification</w:t>
      </w:r>
      <w:r>
        <w:rPr>
          <w:rFonts w:ascii="Calibri" w:hAnsi="Calibri" w:cs="Arial"/>
        </w:rPr>
        <w:t xml:space="preserve">.  </w:t>
      </w:r>
    </w:p>
    <w:p w:rsidR="00433AA8" w:rsidRPr="007B4629" w:rsidRDefault="00711AD5" w:rsidP="00433AA8">
      <w:pPr>
        <w:pStyle w:val="ListBullet"/>
        <w:keepLines w:val="0"/>
        <w:numPr>
          <w:ilvl w:val="0"/>
          <w:numId w:val="0"/>
        </w:numPr>
        <w:spacing w:before="200" w:after="0"/>
        <w:ind w:left="-142"/>
        <w:rPr>
          <w:rFonts w:ascii="Calibri" w:hAnsi="Calibri" w:cs="Arial"/>
        </w:rPr>
      </w:pPr>
      <w:r w:rsidRPr="007B4629">
        <w:rPr>
          <w:rFonts w:ascii="Calibri" w:hAnsi="Calibri" w:cs="Arial"/>
        </w:rPr>
        <w:t xml:space="preserve">Employees with the potential for contact/exposure to substances/materials hazardous to health will have the related hazards and required controls communicated to them.  </w:t>
      </w:r>
      <w:r>
        <w:rPr>
          <w:rFonts w:ascii="Calibri" w:hAnsi="Calibri" w:cs="Arial"/>
        </w:rPr>
        <w:t>Where health surveillance is required, this will be identified through the activity risk assessment and by reviewing the MSDS and arranged by Project Management (see health surveillance section).</w:t>
      </w:r>
    </w:p>
    <w:p w:rsidR="00433AA8" w:rsidRPr="007B4629" w:rsidRDefault="00711AD5" w:rsidP="00433AA8">
      <w:pPr>
        <w:pStyle w:val="ListBullet"/>
        <w:keepLines w:val="0"/>
        <w:numPr>
          <w:ilvl w:val="0"/>
          <w:numId w:val="0"/>
        </w:numPr>
        <w:spacing w:before="200" w:after="0"/>
        <w:ind w:left="-142"/>
        <w:rPr>
          <w:rFonts w:ascii="Calibri" w:hAnsi="Calibri" w:cs="Arial"/>
        </w:rPr>
      </w:pPr>
      <w:r w:rsidRPr="007B4629">
        <w:rPr>
          <w:rFonts w:ascii="Calibri" w:hAnsi="Calibri" w:cs="Arial"/>
        </w:rPr>
        <w:t>Where applicable, the pre-purchase process will ensure such substances/materials are procured and delivered through appropriately licensed providers</w:t>
      </w:r>
      <w:r>
        <w:rPr>
          <w:rFonts w:ascii="Calibri" w:hAnsi="Calibri" w:cs="Arial"/>
        </w:rPr>
        <w:t>.</w:t>
      </w:r>
      <w:r w:rsidRPr="007B4629">
        <w:rPr>
          <w:rFonts w:ascii="Calibri" w:hAnsi="Calibri" w:cs="Arial"/>
        </w:rPr>
        <w:t xml:space="preserve">    </w:t>
      </w:r>
    </w:p>
    <w:p w:rsidR="00285C67" w:rsidRDefault="00711AD5">
      <w:pPr>
        <w:pStyle w:val="Heading2"/>
        <w:numPr>
          <w:ilvl w:val="1"/>
          <w:numId w:val="24"/>
        </w:numPr>
        <w:tabs>
          <w:tab w:val="clear" w:pos="1418"/>
          <w:tab w:val="left" w:pos="709"/>
        </w:tabs>
        <w:ind w:left="709"/>
        <w:rPr>
          <w:rFonts w:ascii="Calibri" w:hAnsi="Calibri"/>
          <w:color w:val="4F81BD" w:themeColor="accent1"/>
          <w:szCs w:val="28"/>
        </w:rPr>
      </w:pPr>
      <w:r>
        <w:rPr>
          <w:rFonts w:ascii="Calibri" w:hAnsi="Calibri"/>
          <w:b w:val="0"/>
          <w:i/>
          <w:color w:val="000000"/>
          <w:u w:val="single"/>
        </w:rPr>
        <w:br w:type="page"/>
      </w:r>
      <w:bookmarkStart w:id="91" w:name="_Toc274665423"/>
      <w:r w:rsidRPr="007B4629">
        <w:rPr>
          <w:rFonts w:ascii="Calibri" w:hAnsi="Calibri"/>
          <w:color w:val="4F81BD" w:themeColor="accent1"/>
          <w:szCs w:val="28"/>
        </w:rPr>
        <w:lastRenderedPageBreak/>
        <w:t>Materials/Equipment Handling</w:t>
      </w:r>
      <w:bookmarkEnd w:id="91"/>
    </w:p>
    <w:p w:rsidR="00433AA8" w:rsidRPr="007B4629" w:rsidRDefault="00711AD5" w:rsidP="00433AA8">
      <w:pPr>
        <w:pStyle w:val="ListBullet"/>
        <w:keepLines w:val="0"/>
        <w:numPr>
          <w:ilvl w:val="0"/>
          <w:numId w:val="0"/>
        </w:numPr>
        <w:spacing w:before="200" w:after="0"/>
        <w:jc w:val="both"/>
        <w:rPr>
          <w:rFonts w:ascii="Calibri" w:hAnsi="Calibri" w:cs="Arial"/>
        </w:rPr>
      </w:pPr>
      <w:r w:rsidRPr="007B4629">
        <w:rPr>
          <w:rFonts w:ascii="Calibri" w:hAnsi="Calibri" w:cs="Arial"/>
        </w:rPr>
        <w:t xml:space="preserve">Wherever possible, suppliers shall be requested to provide goods and materials in easily handled sizes.  Where this is not possible, efforts will be made for arrangements to be established for weight and load stability markings on packaging.  </w:t>
      </w:r>
    </w:p>
    <w:p w:rsidR="00433AA8" w:rsidRPr="007B4629" w:rsidRDefault="00711AD5" w:rsidP="00433AA8">
      <w:pPr>
        <w:pStyle w:val="ListBullet"/>
        <w:keepLines w:val="0"/>
        <w:numPr>
          <w:ilvl w:val="0"/>
          <w:numId w:val="0"/>
        </w:numPr>
        <w:spacing w:before="200" w:after="0"/>
        <w:jc w:val="both"/>
        <w:rPr>
          <w:rFonts w:ascii="Calibri" w:hAnsi="Calibri" w:cs="Arial"/>
        </w:rPr>
      </w:pPr>
      <w:r w:rsidRPr="007B4629">
        <w:rPr>
          <w:rFonts w:ascii="Calibri" w:hAnsi="Calibri" w:cs="Arial"/>
        </w:rPr>
        <w:t>Delivery and unloading zones marked on site plan have been identified considering reduction in handling requirements as well as pedestrian segregation.</w:t>
      </w:r>
      <w:r>
        <w:rPr>
          <w:rFonts w:ascii="Calibri" w:hAnsi="Calibri" w:cs="Arial"/>
        </w:rPr>
        <w:t xml:space="preserve"> </w:t>
      </w:r>
      <w:r w:rsidRPr="007B4629">
        <w:rPr>
          <w:rFonts w:ascii="Calibri" w:hAnsi="Calibri" w:cs="Arial"/>
        </w:rPr>
        <w:t xml:space="preserve">Wherever possible mechanical means of handling shall be provided.  </w:t>
      </w:r>
    </w:p>
    <w:p w:rsidR="00433AA8" w:rsidRPr="007B4629" w:rsidRDefault="00711AD5" w:rsidP="00433AA8">
      <w:pPr>
        <w:pStyle w:val="ListBullet"/>
        <w:keepLines w:val="0"/>
        <w:numPr>
          <w:ilvl w:val="0"/>
          <w:numId w:val="0"/>
        </w:numPr>
        <w:spacing w:before="200" w:after="0"/>
        <w:jc w:val="both"/>
        <w:rPr>
          <w:rFonts w:ascii="Calibri" w:hAnsi="Calibri" w:cs="Arial"/>
        </w:rPr>
      </w:pPr>
      <w:r w:rsidRPr="007B4629">
        <w:rPr>
          <w:rFonts w:ascii="Calibri" w:hAnsi="Calibri" w:cs="Arial"/>
        </w:rPr>
        <w:t>Where mechanical aids are not available for repetitive, unstable, uneven or potentially heavy loads, specific manual handling assessments shall be undertaken as part of the SWMS that consider:</w:t>
      </w:r>
    </w:p>
    <w:p w:rsidR="00433AA8" w:rsidRPr="00CC17AF" w:rsidRDefault="00711AD5" w:rsidP="00433AA8">
      <w:pPr>
        <w:pStyle w:val="Templatetext"/>
        <w:ind w:left="0"/>
        <w:rPr>
          <w:rFonts w:ascii="Calibri" w:hAnsi="Calibri" w:cs="Arial"/>
          <w:color w:val="000000"/>
          <w:sz w:val="20"/>
        </w:rPr>
      </w:pPr>
      <w:r>
        <w:rPr>
          <w:rFonts w:ascii="Calibri" w:hAnsi="Calibri" w:cs="Arial"/>
          <w:noProof/>
          <w:snapToGrid/>
          <w:color w:val="000000"/>
          <w:sz w:val="20"/>
        </w:rPr>
        <w:drawing>
          <wp:inline distT="0" distB="0" distL="0" distR="0">
            <wp:extent cx="5431155" cy="3150870"/>
            <wp:effectExtent l="19050" t="0" r="0" b="0"/>
            <wp:docPr id="13" name="Picture 13" descr="manual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ual handling"/>
                    <pic:cNvPicPr>
                      <a:picLocks noChangeAspect="1" noChangeArrowheads="1"/>
                    </pic:cNvPicPr>
                  </pic:nvPicPr>
                  <pic:blipFill>
                    <a:blip r:embed="rId183" cstate="print"/>
                    <a:srcRect/>
                    <a:stretch>
                      <a:fillRect/>
                    </a:stretch>
                  </pic:blipFill>
                  <pic:spPr bwMode="auto">
                    <a:xfrm>
                      <a:off x="0" y="0"/>
                      <a:ext cx="5431155" cy="3150870"/>
                    </a:xfrm>
                    <a:prstGeom prst="rect">
                      <a:avLst/>
                    </a:prstGeom>
                    <a:noFill/>
                    <a:ln w="9525">
                      <a:noFill/>
                      <a:miter lim="800000"/>
                      <a:headEnd/>
                      <a:tailEnd/>
                    </a:ln>
                  </pic:spPr>
                </pic:pic>
              </a:graphicData>
            </a:graphic>
          </wp:inline>
        </w:drawing>
      </w:r>
    </w:p>
    <w:p w:rsidR="00433AA8" w:rsidRPr="007B4629" w:rsidRDefault="00711AD5" w:rsidP="00433AA8">
      <w:pPr>
        <w:pStyle w:val="ListBullet"/>
        <w:keepLines w:val="0"/>
        <w:numPr>
          <w:ilvl w:val="0"/>
          <w:numId w:val="0"/>
        </w:numPr>
        <w:spacing w:before="200" w:after="0"/>
        <w:jc w:val="both"/>
        <w:rPr>
          <w:rFonts w:ascii="Calibri" w:hAnsi="Calibri" w:cs="Arial"/>
        </w:rPr>
      </w:pPr>
      <w:r w:rsidRPr="007B4629">
        <w:rPr>
          <w:rFonts w:ascii="Calibri" w:hAnsi="Calibri" w:cs="Arial"/>
        </w:rPr>
        <w:t>The controls identified will be included in the work method.  Where improvements are identified for future supply, these should be communicated back to the supplier and to the procurement division.  Load guidance limitations for manual handling as detailed below shall form the basis of such assessments.</w:t>
      </w:r>
    </w:p>
    <w:p w:rsidR="00285C67" w:rsidRDefault="00285C67">
      <w:pPr>
        <w:pStyle w:val="ListBullet"/>
        <w:keepLines w:val="0"/>
        <w:numPr>
          <w:ilvl w:val="0"/>
          <w:numId w:val="0"/>
        </w:numPr>
        <w:spacing w:before="200" w:after="0"/>
        <w:jc w:val="both"/>
        <w:rPr>
          <w:rFonts w:ascii="Calibri" w:hAnsi="Calibri" w:cs="Arial"/>
          <w:i/>
        </w:rPr>
      </w:pPr>
    </w:p>
    <w:p w:rsidR="00433AA8" w:rsidRPr="00CC17AF" w:rsidRDefault="00711AD5" w:rsidP="00433AA8">
      <w:pPr>
        <w:pStyle w:val="Templatetext"/>
        <w:rPr>
          <w:rFonts w:ascii="Calibri" w:hAnsi="Calibri"/>
          <w:i w:val="0"/>
          <w:color w:val="000000"/>
        </w:rPr>
      </w:pPr>
      <w:r>
        <w:rPr>
          <w:rFonts w:ascii="Calibri" w:hAnsi="Calibri"/>
          <w:i w:val="0"/>
          <w:noProof/>
          <w:snapToGrid/>
          <w:color w:val="000000"/>
        </w:rPr>
        <w:lastRenderedPageBreak/>
        <w:drawing>
          <wp:inline distT="0" distB="0" distL="0" distR="0">
            <wp:extent cx="4979670" cy="342646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4" cstate="print"/>
                    <a:srcRect/>
                    <a:stretch>
                      <a:fillRect/>
                    </a:stretch>
                  </pic:blipFill>
                  <pic:spPr bwMode="auto">
                    <a:xfrm>
                      <a:off x="0" y="0"/>
                      <a:ext cx="4979670" cy="3426460"/>
                    </a:xfrm>
                    <a:prstGeom prst="rect">
                      <a:avLst/>
                    </a:prstGeom>
                    <a:noFill/>
                    <a:ln w="9525">
                      <a:noFill/>
                      <a:miter lim="800000"/>
                      <a:headEnd/>
                      <a:tailEnd/>
                    </a:ln>
                  </pic:spPr>
                </pic:pic>
              </a:graphicData>
            </a:graphic>
          </wp:inline>
        </w:drawing>
      </w:r>
      <w:r w:rsidRPr="00CC17AF">
        <w:rPr>
          <w:rFonts w:ascii="Calibri" w:hAnsi="Calibri"/>
          <w:i w:val="0"/>
          <w:color w:val="000000"/>
        </w:rPr>
        <w:t xml:space="preserve"> </w:t>
      </w:r>
    </w:p>
    <w:p w:rsidR="00433AA8" w:rsidRPr="007B4629" w:rsidRDefault="00711AD5" w:rsidP="00433AA8">
      <w:pPr>
        <w:pStyle w:val="ListBullet"/>
        <w:keepLines w:val="0"/>
        <w:numPr>
          <w:ilvl w:val="0"/>
          <w:numId w:val="0"/>
        </w:numPr>
        <w:spacing w:before="200" w:after="0"/>
        <w:jc w:val="both"/>
        <w:rPr>
          <w:rFonts w:ascii="Calibri" w:hAnsi="Calibri" w:cs="Arial"/>
        </w:rPr>
      </w:pPr>
      <w:r w:rsidRPr="007B4629">
        <w:rPr>
          <w:rFonts w:ascii="Calibri" w:hAnsi="Calibri" w:cs="Arial"/>
        </w:rPr>
        <w:t xml:space="preserve">Lifting/moving equipment will only be used for their designated purpose.  Where accidental work outside of their scope has occurred, used items/equipment will be removed from service until inspected (where applicable tested), and deemed and tagged as fit to use prior to being put back into service.  </w:t>
      </w:r>
    </w:p>
    <w:p w:rsidR="00433AA8" w:rsidRPr="007B4629" w:rsidRDefault="00711AD5" w:rsidP="00433AA8">
      <w:pPr>
        <w:pStyle w:val="ListBullet"/>
        <w:keepLines w:val="0"/>
        <w:numPr>
          <w:ilvl w:val="0"/>
          <w:numId w:val="0"/>
        </w:numPr>
        <w:spacing w:before="200" w:after="0"/>
        <w:jc w:val="both"/>
        <w:rPr>
          <w:rFonts w:ascii="Calibri" w:hAnsi="Calibri" w:cs="Arial"/>
        </w:rPr>
      </w:pPr>
      <w:r w:rsidRPr="007B4629">
        <w:rPr>
          <w:rFonts w:ascii="Calibri" w:hAnsi="Calibri" w:cs="Arial"/>
        </w:rPr>
        <w:t xml:space="preserve">All site Plant and equipment will be entered onto the projects Plant &amp; Equipment Register and a Plant and Equipment Assessment completed or obtained for them.  </w:t>
      </w:r>
    </w:p>
    <w:p w:rsidR="00433AA8" w:rsidRPr="007B4629" w:rsidRDefault="00711AD5" w:rsidP="00433AA8">
      <w:pPr>
        <w:pStyle w:val="ListBullet"/>
        <w:keepLines w:val="0"/>
        <w:numPr>
          <w:ilvl w:val="0"/>
          <w:numId w:val="0"/>
        </w:numPr>
        <w:spacing w:before="200" w:after="0"/>
        <w:jc w:val="both"/>
        <w:rPr>
          <w:rFonts w:ascii="Calibri" w:hAnsi="Calibri" w:cs="Arial"/>
        </w:rPr>
      </w:pPr>
      <w:r w:rsidRPr="007B4629">
        <w:rPr>
          <w:rFonts w:ascii="Calibri" w:hAnsi="Calibri" w:cs="Arial"/>
        </w:rPr>
        <w:t xml:space="preserve">Where equipment belongs to a third party, and it will be stored on site in excess of one month or has the potential to pose a high or accumulative risk, the equipment must be entered onto the projects documentation (register and assessment provided for inclusion in project files and considered in the hazard log).  Where the equipment will be on site for short duration stay, the registers and assessments may be retained and managed by the Contractors, however evidence of their maintenance needs to be periodically reviewed by Novo Rail Project Management.  </w:t>
      </w:r>
    </w:p>
    <w:p w:rsidR="00433AA8" w:rsidRPr="007B4629" w:rsidRDefault="007D61E1" w:rsidP="00433AA8">
      <w:pPr>
        <w:pStyle w:val="ListBullet"/>
        <w:keepLines w:val="0"/>
        <w:numPr>
          <w:ilvl w:val="0"/>
          <w:numId w:val="0"/>
        </w:numPr>
        <w:spacing w:before="200" w:after="0"/>
        <w:jc w:val="both"/>
        <w:rPr>
          <w:rFonts w:ascii="Calibri" w:hAnsi="Calibri" w:cs="Arial"/>
        </w:rPr>
      </w:pPr>
      <w:r w:rsidRPr="007B4629">
        <w:rPr>
          <w:rFonts w:ascii="Calibri" w:hAnsi="Calibri" w:cs="Arial"/>
        </w:rPr>
        <w:t>Maintenance and inspection details of materials handling plant or equipment are</w:t>
      </w:r>
      <w:r w:rsidR="00711AD5" w:rsidRPr="007B4629">
        <w:rPr>
          <w:rFonts w:ascii="Calibri" w:hAnsi="Calibri" w:cs="Arial"/>
        </w:rPr>
        <w:t xml:space="preserve"> expected to be clearly displayed and/or available on request.  </w:t>
      </w:r>
      <w:r>
        <w:rPr>
          <w:rFonts w:ascii="Calibri" w:hAnsi="Calibri" w:cs="Arial"/>
        </w:rPr>
        <w:t>Any mechanical aid required will listed with appropriate detail in a register that will created as an appendix to this PSMP</w:t>
      </w:r>
    </w:p>
    <w:p w:rsidR="00433AA8" w:rsidRPr="007B4629" w:rsidRDefault="00711AD5" w:rsidP="00433AA8">
      <w:pPr>
        <w:pStyle w:val="ListBullet"/>
        <w:keepLines w:val="0"/>
        <w:numPr>
          <w:ilvl w:val="0"/>
          <w:numId w:val="0"/>
        </w:numPr>
        <w:spacing w:before="200" w:after="0"/>
        <w:jc w:val="both"/>
        <w:rPr>
          <w:rFonts w:ascii="Calibri" w:hAnsi="Calibri" w:cs="Arial"/>
        </w:rPr>
      </w:pPr>
      <w:r w:rsidRPr="007B4629">
        <w:rPr>
          <w:rFonts w:ascii="Calibri" w:hAnsi="Calibri" w:cs="Arial"/>
        </w:rPr>
        <w:t>On the sulphide junction project, the following equipment has been included in the planned methodology:</w:t>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tblPr>
      <w:tblGrid>
        <w:gridCol w:w="2651"/>
        <w:gridCol w:w="1694"/>
        <w:gridCol w:w="1741"/>
        <w:gridCol w:w="927"/>
        <w:gridCol w:w="1138"/>
        <w:gridCol w:w="1257"/>
      </w:tblGrid>
      <w:tr w:rsidR="00433AA8" w:rsidRPr="007B4629" w:rsidTr="0017354D">
        <w:tc>
          <w:tcPr>
            <w:tcW w:w="2651" w:type="dxa"/>
            <w:tcBorders>
              <w:bottom w:val="single" w:sz="6" w:space="0" w:color="000080"/>
            </w:tcBorders>
            <w:shd w:val="clear" w:color="auto" w:fill="4F81BD" w:themeFill="accent1"/>
          </w:tcPr>
          <w:p w:rsidR="00433AA8" w:rsidRPr="007B4629" w:rsidRDefault="00711AD5" w:rsidP="00433AA8">
            <w:pPr>
              <w:pStyle w:val="Templatetext"/>
              <w:ind w:left="0"/>
              <w:rPr>
                <w:rFonts w:ascii="Calibri" w:hAnsi="Calibri"/>
                <w:b/>
                <w:bCs/>
                <w:i w:val="0"/>
                <w:color w:val="FFFFFF" w:themeColor="background1"/>
              </w:rPr>
            </w:pPr>
            <w:r w:rsidRPr="007B4629">
              <w:rPr>
                <w:rFonts w:ascii="Calibri" w:hAnsi="Calibri"/>
                <w:b/>
                <w:bCs/>
                <w:i w:val="0"/>
                <w:color w:val="FFFFFF" w:themeColor="background1"/>
              </w:rPr>
              <w:t>Mechanical aid</w:t>
            </w:r>
          </w:p>
        </w:tc>
        <w:tc>
          <w:tcPr>
            <w:tcW w:w="1694" w:type="dxa"/>
            <w:tcBorders>
              <w:bottom w:val="single" w:sz="6" w:space="0" w:color="000080"/>
              <w:right w:val="single" w:sz="4" w:space="0" w:color="auto"/>
            </w:tcBorders>
            <w:shd w:val="clear" w:color="auto" w:fill="4F81BD" w:themeFill="accent1"/>
          </w:tcPr>
          <w:p w:rsidR="00433AA8" w:rsidRPr="007B4629" w:rsidRDefault="00711AD5" w:rsidP="00433AA8">
            <w:pPr>
              <w:pStyle w:val="Templatetext"/>
              <w:ind w:left="0"/>
              <w:rPr>
                <w:rFonts w:ascii="Calibri" w:hAnsi="Calibri"/>
                <w:b/>
                <w:bCs/>
                <w:i w:val="0"/>
                <w:color w:val="FFFFFF" w:themeColor="background1"/>
              </w:rPr>
            </w:pPr>
            <w:r w:rsidRPr="007B4629">
              <w:rPr>
                <w:rFonts w:ascii="Calibri" w:hAnsi="Calibri"/>
                <w:b/>
                <w:bCs/>
                <w:i w:val="0"/>
                <w:color w:val="FFFFFF" w:themeColor="background1"/>
              </w:rPr>
              <w:t>Fixed or mobile</w:t>
            </w:r>
          </w:p>
        </w:tc>
        <w:tc>
          <w:tcPr>
            <w:tcW w:w="1741" w:type="dxa"/>
            <w:tcBorders>
              <w:left w:val="single" w:sz="4" w:space="0" w:color="auto"/>
              <w:bottom w:val="single" w:sz="6" w:space="0" w:color="000080"/>
            </w:tcBorders>
            <w:shd w:val="clear" w:color="auto" w:fill="4F81BD" w:themeFill="accent1"/>
          </w:tcPr>
          <w:p w:rsidR="00433AA8" w:rsidRPr="007B4629" w:rsidRDefault="00711AD5" w:rsidP="00433AA8">
            <w:pPr>
              <w:pStyle w:val="Templatetext"/>
              <w:ind w:left="0"/>
              <w:rPr>
                <w:rFonts w:ascii="Calibri" w:hAnsi="Calibri"/>
                <w:b/>
                <w:bCs/>
                <w:i w:val="0"/>
                <w:color w:val="FFFFFF" w:themeColor="background1"/>
              </w:rPr>
            </w:pPr>
            <w:r w:rsidRPr="007B4629">
              <w:rPr>
                <w:rFonts w:ascii="Calibri" w:hAnsi="Calibri"/>
                <w:b/>
                <w:bCs/>
                <w:i w:val="0"/>
                <w:color w:val="FFFFFF" w:themeColor="background1"/>
              </w:rPr>
              <w:t>Intended use</w:t>
            </w:r>
          </w:p>
        </w:tc>
        <w:tc>
          <w:tcPr>
            <w:tcW w:w="927" w:type="dxa"/>
            <w:tcBorders>
              <w:bottom w:val="single" w:sz="6" w:space="0" w:color="000080"/>
            </w:tcBorders>
            <w:shd w:val="clear" w:color="auto" w:fill="4F81BD" w:themeFill="accent1"/>
          </w:tcPr>
          <w:p w:rsidR="00433AA8" w:rsidRPr="007B4629" w:rsidRDefault="00711AD5" w:rsidP="00433AA8">
            <w:pPr>
              <w:pStyle w:val="Templatetext"/>
              <w:ind w:left="0"/>
              <w:rPr>
                <w:rFonts w:ascii="Calibri" w:hAnsi="Calibri"/>
                <w:b/>
                <w:bCs/>
                <w:i w:val="0"/>
                <w:color w:val="FFFFFF" w:themeColor="background1"/>
              </w:rPr>
            </w:pPr>
            <w:r w:rsidRPr="007B4629">
              <w:rPr>
                <w:rFonts w:ascii="Calibri" w:hAnsi="Calibri"/>
                <w:b/>
                <w:bCs/>
                <w:i w:val="0"/>
                <w:color w:val="FFFFFF" w:themeColor="background1"/>
              </w:rPr>
              <w:t>SWL</w:t>
            </w:r>
          </w:p>
        </w:tc>
        <w:tc>
          <w:tcPr>
            <w:tcW w:w="1138" w:type="dxa"/>
            <w:tcBorders>
              <w:bottom w:val="single" w:sz="6" w:space="0" w:color="000080"/>
            </w:tcBorders>
            <w:shd w:val="clear" w:color="auto" w:fill="4F81BD" w:themeFill="accent1"/>
          </w:tcPr>
          <w:p w:rsidR="00433AA8" w:rsidRPr="007B4629" w:rsidRDefault="00711AD5" w:rsidP="00433AA8">
            <w:pPr>
              <w:pStyle w:val="Templatetext"/>
              <w:ind w:left="0"/>
              <w:rPr>
                <w:rFonts w:ascii="Calibri" w:hAnsi="Calibri"/>
                <w:b/>
                <w:bCs/>
                <w:i w:val="0"/>
                <w:color w:val="FFFFFF" w:themeColor="background1"/>
              </w:rPr>
            </w:pPr>
            <w:r w:rsidRPr="007B4629">
              <w:rPr>
                <w:rFonts w:ascii="Calibri" w:hAnsi="Calibri"/>
                <w:b/>
                <w:bCs/>
                <w:i w:val="0"/>
                <w:color w:val="FFFFFF" w:themeColor="background1"/>
              </w:rPr>
              <w:t>Location</w:t>
            </w:r>
          </w:p>
        </w:tc>
        <w:tc>
          <w:tcPr>
            <w:tcW w:w="1257" w:type="dxa"/>
            <w:tcBorders>
              <w:bottom w:val="single" w:sz="6" w:space="0" w:color="000080"/>
            </w:tcBorders>
            <w:shd w:val="clear" w:color="auto" w:fill="4F81BD" w:themeFill="accent1"/>
          </w:tcPr>
          <w:p w:rsidR="00433AA8" w:rsidRPr="007B4629" w:rsidRDefault="00711AD5" w:rsidP="00433AA8">
            <w:pPr>
              <w:pStyle w:val="Templatetext"/>
              <w:ind w:left="0"/>
              <w:rPr>
                <w:rFonts w:ascii="Calibri" w:hAnsi="Calibri"/>
                <w:b/>
                <w:bCs/>
                <w:i w:val="0"/>
                <w:color w:val="FFFFFF" w:themeColor="background1"/>
              </w:rPr>
            </w:pPr>
            <w:r w:rsidRPr="007B4629">
              <w:rPr>
                <w:rFonts w:ascii="Calibri" w:hAnsi="Calibri"/>
                <w:b/>
                <w:bCs/>
                <w:i w:val="0"/>
                <w:color w:val="FFFFFF" w:themeColor="background1"/>
              </w:rPr>
              <w:t>Suitability</w:t>
            </w:r>
          </w:p>
        </w:tc>
      </w:tr>
      <w:tr w:rsidR="00433AA8" w:rsidRPr="00CC17AF" w:rsidTr="0017354D">
        <w:tc>
          <w:tcPr>
            <w:tcW w:w="2651" w:type="dxa"/>
            <w:shd w:val="clear" w:color="auto" w:fill="auto"/>
          </w:tcPr>
          <w:p w:rsidR="00433AA8" w:rsidRPr="00CC17AF" w:rsidRDefault="0017354D" w:rsidP="00433AA8">
            <w:pPr>
              <w:pStyle w:val="Templatetext"/>
              <w:ind w:left="0"/>
              <w:rPr>
                <w:rFonts w:ascii="Calibri" w:hAnsi="Calibri"/>
                <w:i w:val="0"/>
                <w:color w:val="000000"/>
              </w:rPr>
            </w:pPr>
            <w:r>
              <w:rPr>
                <w:rFonts w:ascii="Calibri" w:hAnsi="Calibri"/>
                <w:i w:val="0"/>
                <w:color w:val="000000"/>
              </w:rPr>
              <w:t>Hiab Truck</w:t>
            </w:r>
          </w:p>
        </w:tc>
        <w:tc>
          <w:tcPr>
            <w:tcW w:w="1694" w:type="dxa"/>
            <w:tcBorders>
              <w:right w:val="single" w:sz="4" w:space="0" w:color="auto"/>
            </w:tcBorders>
            <w:shd w:val="clear" w:color="auto" w:fill="auto"/>
          </w:tcPr>
          <w:p w:rsidR="00433AA8" w:rsidRPr="00CC17AF" w:rsidRDefault="0017354D" w:rsidP="00433AA8">
            <w:pPr>
              <w:pStyle w:val="Templatetext"/>
              <w:ind w:left="0"/>
              <w:rPr>
                <w:rFonts w:ascii="Calibri" w:hAnsi="Calibri"/>
                <w:i w:val="0"/>
                <w:color w:val="000000"/>
              </w:rPr>
            </w:pPr>
            <w:r>
              <w:rPr>
                <w:rFonts w:ascii="Calibri" w:hAnsi="Calibri"/>
                <w:i w:val="0"/>
                <w:color w:val="000000"/>
              </w:rPr>
              <w:t>Mobile</w:t>
            </w:r>
          </w:p>
        </w:tc>
        <w:tc>
          <w:tcPr>
            <w:tcW w:w="1741" w:type="dxa"/>
            <w:tcBorders>
              <w:left w:val="single" w:sz="4" w:space="0" w:color="auto"/>
            </w:tcBorders>
            <w:shd w:val="clear" w:color="auto" w:fill="auto"/>
          </w:tcPr>
          <w:p w:rsidR="00433AA8" w:rsidRPr="00CC17AF" w:rsidRDefault="0017354D" w:rsidP="00433AA8">
            <w:pPr>
              <w:pStyle w:val="Templatetext"/>
              <w:ind w:left="0"/>
              <w:rPr>
                <w:rFonts w:ascii="Calibri" w:hAnsi="Calibri"/>
                <w:i w:val="0"/>
                <w:color w:val="000000"/>
              </w:rPr>
            </w:pPr>
            <w:r>
              <w:rPr>
                <w:rFonts w:ascii="Calibri" w:hAnsi="Calibri"/>
                <w:i w:val="0"/>
                <w:color w:val="000000"/>
              </w:rPr>
              <w:t>Lifting</w:t>
            </w:r>
          </w:p>
        </w:tc>
        <w:tc>
          <w:tcPr>
            <w:tcW w:w="927" w:type="dxa"/>
            <w:shd w:val="clear" w:color="auto" w:fill="auto"/>
          </w:tcPr>
          <w:p w:rsidR="00433AA8" w:rsidRPr="00CC17AF" w:rsidRDefault="0017354D" w:rsidP="00433AA8">
            <w:pPr>
              <w:pStyle w:val="Templatetext"/>
              <w:ind w:left="0"/>
              <w:rPr>
                <w:rFonts w:ascii="Calibri" w:hAnsi="Calibri"/>
                <w:i w:val="0"/>
                <w:color w:val="000000"/>
              </w:rPr>
            </w:pPr>
            <w:r>
              <w:rPr>
                <w:rFonts w:ascii="Calibri" w:hAnsi="Calibri"/>
                <w:i w:val="0"/>
                <w:color w:val="000000"/>
              </w:rPr>
              <w:t>3T</w:t>
            </w:r>
          </w:p>
        </w:tc>
        <w:tc>
          <w:tcPr>
            <w:tcW w:w="1138" w:type="dxa"/>
            <w:shd w:val="clear" w:color="auto" w:fill="auto"/>
          </w:tcPr>
          <w:p w:rsidR="00433AA8" w:rsidRPr="00CC17AF" w:rsidRDefault="0017354D" w:rsidP="00433AA8">
            <w:pPr>
              <w:pStyle w:val="Templatetext"/>
              <w:ind w:left="0"/>
              <w:rPr>
                <w:rFonts w:ascii="Calibri" w:hAnsi="Calibri"/>
                <w:i w:val="0"/>
                <w:color w:val="000000"/>
              </w:rPr>
            </w:pPr>
            <w:r>
              <w:rPr>
                <w:rFonts w:ascii="Calibri" w:hAnsi="Calibri"/>
                <w:i w:val="0"/>
                <w:color w:val="000000"/>
              </w:rPr>
              <w:t>Site</w:t>
            </w:r>
          </w:p>
        </w:tc>
        <w:tc>
          <w:tcPr>
            <w:tcW w:w="1257" w:type="dxa"/>
            <w:shd w:val="clear" w:color="auto" w:fill="auto"/>
          </w:tcPr>
          <w:p w:rsidR="00433AA8" w:rsidRPr="00CC17AF" w:rsidRDefault="00433AA8" w:rsidP="00433AA8">
            <w:pPr>
              <w:pStyle w:val="Templatetext"/>
              <w:ind w:left="0"/>
              <w:rPr>
                <w:rFonts w:ascii="Calibri" w:hAnsi="Calibri"/>
                <w:i w:val="0"/>
                <w:color w:val="000000"/>
              </w:rPr>
            </w:pPr>
          </w:p>
        </w:tc>
      </w:tr>
      <w:tr w:rsidR="00433AA8" w:rsidRPr="00CC17AF" w:rsidTr="0017354D">
        <w:tc>
          <w:tcPr>
            <w:tcW w:w="2651" w:type="dxa"/>
            <w:shd w:val="clear" w:color="auto" w:fill="auto"/>
          </w:tcPr>
          <w:p w:rsidR="00433AA8" w:rsidRPr="00CC17AF" w:rsidRDefault="00433AA8" w:rsidP="00433AA8">
            <w:pPr>
              <w:pStyle w:val="Templatetext"/>
              <w:ind w:left="0"/>
              <w:rPr>
                <w:rFonts w:ascii="Calibri" w:hAnsi="Calibri"/>
                <w:i w:val="0"/>
                <w:color w:val="000000"/>
              </w:rPr>
            </w:pPr>
          </w:p>
        </w:tc>
        <w:tc>
          <w:tcPr>
            <w:tcW w:w="1694" w:type="dxa"/>
            <w:tcBorders>
              <w:right w:val="single" w:sz="4" w:space="0" w:color="auto"/>
            </w:tcBorders>
            <w:shd w:val="clear" w:color="auto" w:fill="auto"/>
          </w:tcPr>
          <w:p w:rsidR="00433AA8" w:rsidRPr="00CC17AF" w:rsidRDefault="00433AA8" w:rsidP="00433AA8">
            <w:pPr>
              <w:pStyle w:val="Templatetext"/>
              <w:ind w:left="0"/>
              <w:rPr>
                <w:rFonts w:ascii="Calibri" w:hAnsi="Calibri"/>
                <w:i w:val="0"/>
                <w:color w:val="000000"/>
              </w:rPr>
            </w:pPr>
          </w:p>
        </w:tc>
        <w:tc>
          <w:tcPr>
            <w:tcW w:w="1741" w:type="dxa"/>
            <w:tcBorders>
              <w:left w:val="single" w:sz="4" w:space="0" w:color="auto"/>
            </w:tcBorders>
            <w:shd w:val="clear" w:color="auto" w:fill="auto"/>
          </w:tcPr>
          <w:p w:rsidR="00433AA8" w:rsidRPr="00CC17AF" w:rsidRDefault="00433AA8" w:rsidP="00433AA8">
            <w:pPr>
              <w:pStyle w:val="Templatetext"/>
              <w:ind w:left="0"/>
              <w:rPr>
                <w:rFonts w:ascii="Calibri" w:hAnsi="Calibri"/>
                <w:i w:val="0"/>
                <w:color w:val="000000"/>
              </w:rPr>
            </w:pPr>
          </w:p>
        </w:tc>
        <w:tc>
          <w:tcPr>
            <w:tcW w:w="927" w:type="dxa"/>
            <w:shd w:val="clear" w:color="auto" w:fill="auto"/>
          </w:tcPr>
          <w:p w:rsidR="00433AA8" w:rsidRPr="00CC17AF" w:rsidRDefault="00433AA8" w:rsidP="00433AA8">
            <w:pPr>
              <w:pStyle w:val="Templatetext"/>
              <w:ind w:left="0"/>
              <w:rPr>
                <w:rFonts w:ascii="Calibri" w:hAnsi="Calibri"/>
                <w:i w:val="0"/>
                <w:color w:val="000000"/>
              </w:rPr>
            </w:pPr>
          </w:p>
        </w:tc>
        <w:tc>
          <w:tcPr>
            <w:tcW w:w="1138" w:type="dxa"/>
            <w:shd w:val="clear" w:color="auto" w:fill="auto"/>
          </w:tcPr>
          <w:p w:rsidR="00433AA8" w:rsidRPr="00CC17AF" w:rsidRDefault="00433AA8" w:rsidP="00433AA8">
            <w:pPr>
              <w:pStyle w:val="Templatetext"/>
              <w:ind w:left="0"/>
              <w:rPr>
                <w:rFonts w:ascii="Calibri" w:hAnsi="Calibri"/>
                <w:i w:val="0"/>
                <w:color w:val="000000"/>
              </w:rPr>
            </w:pPr>
          </w:p>
        </w:tc>
        <w:tc>
          <w:tcPr>
            <w:tcW w:w="1257" w:type="dxa"/>
            <w:shd w:val="clear" w:color="auto" w:fill="auto"/>
          </w:tcPr>
          <w:p w:rsidR="00433AA8" w:rsidRPr="00CC17AF" w:rsidRDefault="00433AA8" w:rsidP="00433AA8">
            <w:pPr>
              <w:pStyle w:val="Templatetext"/>
              <w:ind w:left="0"/>
              <w:rPr>
                <w:rFonts w:ascii="Calibri" w:hAnsi="Calibri"/>
                <w:i w:val="0"/>
                <w:color w:val="000000"/>
              </w:rPr>
            </w:pPr>
          </w:p>
        </w:tc>
      </w:tr>
      <w:tr w:rsidR="00433AA8" w:rsidRPr="00CC17AF" w:rsidTr="0017354D">
        <w:tc>
          <w:tcPr>
            <w:tcW w:w="2651" w:type="dxa"/>
            <w:shd w:val="clear" w:color="auto" w:fill="auto"/>
          </w:tcPr>
          <w:p w:rsidR="00433AA8" w:rsidRPr="00CC17AF" w:rsidRDefault="00433AA8" w:rsidP="00433AA8">
            <w:pPr>
              <w:pStyle w:val="Templatetext"/>
              <w:ind w:left="0"/>
              <w:rPr>
                <w:rFonts w:ascii="Calibri" w:hAnsi="Calibri"/>
                <w:i w:val="0"/>
                <w:color w:val="000000"/>
              </w:rPr>
            </w:pPr>
          </w:p>
        </w:tc>
        <w:tc>
          <w:tcPr>
            <w:tcW w:w="1694" w:type="dxa"/>
            <w:tcBorders>
              <w:right w:val="single" w:sz="4" w:space="0" w:color="auto"/>
            </w:tcBorders>
            <w:shd w:val="clear" w:color="auto" w:fill="auto"/>
          </w:tcPr>
          <w:p w:rsidR="00433AA8" w:rsidRPr="00CC17AF" w:rsidRDefault="00433AA8" w:rsidP="00433AA8">
            <w:pPr>
              <w:pStyle w:val="Templatetext"/>
              <w:ind w:left="0"/>
              <w:rPr>
                <w:rFonts w:ascii="Calibri" w:hAnsi="Calibri"/>
                <w:i w:val="0"/>
                <w:color w:val="000000"/>
              </w:rPr>
            </w:pPr>
          </w:p>
        </w:tc>
        <w:tc>
          <w:tcPr>
            <w:tcW w:w="1741" w:type="dxa"/>
            <w:tcBorders>
              <w:left w:val="single" w:sz="4" w:space="0" w:color="auto"/>
            </w:tcBorders>
            <w:shd w:val="clear" w:color="auto" w:fill="auto"/>
          </w:tcPr>
          <w:p w:rsidR="00433AA8" w:rsidRPr="00CC17AF" w:rsidRDefault="00433AA8" w:rsidP="00433AA8">
            <w:pPr>
              <w:pStyle w:val="Templatetext"/>
              <w:ind w:left="0"/>
              <w:rPr>
                <w:rFonts w:ascii="Calibri" w:hAnsi="Calibri"/>
                <w:i w:val="0"/>
                <w:color w:val="000000"/>
              </w:rPr>
            </w:pPr>
          </w:p>
        </w:tc>
        <w:tc>
          <w:tcPr>
            <w:tcW w:w="927" w:type="dxa"/>
            <w:shd w:val="clear" w:color="auto" w:fill="auto"/>
          </w:tcPr>
          <w:p w:rsidR="00433AA8" w:rsidRPr="00CC17AF" w:rsidRDefault="00433AA8" w:rsidP="00433AA8">
            <w:pPr>
              <w:pStyle w:val="Templatetext"/>
              <w:ind w:left="0"/>
              <w:rPr>
                <w:rFonts w:ascii="Calibri" w:hAnsi="Calibri"/>
                <w:i w:val="0"/>
                <w:color w:val="000000"/>
              </w:rPr>
            </w:pPr>
          </w:p>
        </w:tc>
        <w:tc>
          <w:tcPr>
            <w:tcW w:w="1138" w:type="dxa"/>
            <w:shd w:val="clear" w:color="auto" w:fill="auto"/>
          </w:tcPr>
          <w:p w:rsidR="00433AA8" w:rsidRPr="00CC17AF" w:rsidRDefault="00433AA8" w:rsidP="00433AA8">
            <w:pPr>
              <w:pStyle w:val="Templatetext"/>
              <w:ind w:left="0"/>
              <w:rPr>
                <w:rFonts w:ascii="Calibri" w:hAnsi="Calibri"/>
                <w:i w:val="0"/>
                <w:color w:val="000000"/>
              </w:rPr>
            </w:pPr>
          </w:p>
        </w:tc>
        <w:tc>
          <w:tcPr>
            <w:tcW w:w="1257" w:type="dxa"/>
            <w:shd w:val="clear" w:color="auto" w:fill="auto"/>
          </w:tcPr>
          <w:p w:rsidR="00433AA8" w:rsidRPr="00CC17AF" w:rsidRDefault="00433AA8" w:rsidP="00433AA8">
            <w:pPr>
              <w:pStyle w:val="Templatetext"/>
              <w:ind w:left="0"/>
              <w:rPr>
                <w:rFonts w:ascii="Calibri" w:hAnsi="Calibri"/>
                <w:i w:val="0"/>
                <w:color w:val="000000"/>
              </w:rPr>
            </w:pPr>
          </w:p>
        </w:tc>
      </w:tr>
      <w:tr w:rsidR="00433AA8" w:rsidRPr="00CC17AF" w:rsidTr="0017354D">
        <w:tc>
          <w:tcPr>
            <w:tcW w:w="2651" w:type="dxa"/>
            <w:shd w:val="clear" w:color="auto" w:fill="auto"/>
          </w:tcPr>
          <w:p w:rsidR="00433AA8" w:rsidRPr="00CC17AF" w:rsidRDefault="00433AA8" w:rsidP="00433AA8">
            <w:pPr>
              <w:pStyle w:val="Templatetext"/>
              <w:ind w:left="0"/>
              <w:rPr>
                <w:rFonts w:ascii="Calibri" w:hAnsi="Calibri"/>
                <w:i w:val="0"/>
                <w:color w:val="000000"/>
              </w:rPr>
            </w:pPr>
          </w:p>
        </w:tc>
        <w:tc>
          <w:tcPr>
            <w:tcW w:w="1694" w:type="dxa"/>
            <w:tcBorders>
              <w:right w:val="single" w:sz="4" w:space="0" w:color="auto"/>
            </w:tcBorders>
            <w:shd w:val="clear" w:color="auto" w:fill="auto"/>
          </w:tcPr>
          <w:p w:rsidR="00433AA8" w:rsidRPr="00CC17AF" w:rsidRDefault="00433AA8" w:rsidP="00433AA8">
            <w:pPr>
              <w:pStyle w:val="Templatetext"/>
              <w:ind w:left="0"/>
              <w:rPr>
                <w:rFonts w:ascii="Calibri" w:hAnsi="Calibri"/>
                <w:i w:val="0"/>
                <w:color w:val="000000"/>
              </w:rPr>
            </w:pPr>
          </w:p>
        </w:tc>
        <w:tc>
          <w:tcPr>
            <w:tcW w:w="1741" w:type="dxa"/>
            <w:tcBorders>
              <w:left w:val="single" w:sz="4" w:space="0" w:color="auto"/>
            </w:tcBorders>
            <w:shd w:val="clear" w:color="auto" w:fill="auto"/>
          </w:tcPr>
          <w:p w:rsidR="00433AA8" w:rsidRPr="00CC17AF" w:rsidRDefault="00433AA8" w:rsidP="00433AA8">
            <w:pPr>
              <w:pStyle w:val="Templatetext"/>
              <w:ind w:left="0"/>
              <w:rPr>
                <w:rFonts w:ascii="Calibri" w:hAnsi="Calibri"/>
                <w:i w:val="0"/>
                <w:color w:val="000000"/>
              </w:rPr>
            </w:pPr>
          </w:p>
        </w:tc>
        <w:tc>
          <w:tcPr>
            <w:tcW w:w="927" w:type="dxa"/>
            <w:shd w:val="clear" w:color="auto" w:fill="auto"/>
          </w:tcPr>
          <w:p w:rsidR="00433AA8" w:rsidRPr="00CC17AF" w:rsidRDefault="00433AA8" w:rsidP="00433AA8">
            <w:pPr>
              <w:pStyle w:val="Templatetext"/>
              <w:ind w:left="0"/>
              <w:rPr>
                <w:rFonts w:ascii="Calibri" w:hAnsi="Calibri"/>
                <w:i w:val="0"/>
                <w:color w:val="000000"/>
              </w:rPr>
            </w:pPr>
          </w:p>
        </w:tc>
        <w:tc>
          <w:tcPr>
            <w:tcW w:w="1138" w:type="dxa"/>
            <w:shd w:val="clear" w:color="auto" w:fill="auto"/>
          </w:tcPr>
          <w:p w:rsidR="00433AA8" w:rsidRPr="00CC17AF" w:rsidRDefault="00433AA8" w:rsidP="00433AA8">
            <w:pPr>
              <w:pStyle w:val="Templatetext"/>
              <w:ind w:left="0"/>
              <w:rPr>
                <w:rFonts w:ascii="Calibri" w:hAnsi="Calibri"/>
                <w:i w:val="0"/>
                <w:color w:val="000000"/>
              </w:rPr>
            </w:pPr>
          </w:p>
        </w:tc>
        <w:tc>
          <w:tcPr>
            <w:tcW w:w="1257" w:type="dxa"/>
            <w:shd w:val="clear" w:color="auto" w:fill="auto"/>
          </w:tcPr>
          <w:p w:rsidR="00433AA8" w:rsidRPr="00CC17AF" w:rsidRDefault="00433AA8" w:rsidP="00433AA8">
            <w:pPr>
              <w:pStyle w:val="Templatetext"/>
              <w:ind w:left="0"/>
              <w:rPr>
                <w:rFonts w:ascii="Calibri" w:hAnsi="Calibri"/>
                <w:i w:val="0"/>
                <w:color w:val="000000"/>
              </w:rPr>
            </w:pPr>
          </w:p>
        </w:tc>
      </w:tr>
      <w:tr w:rsidR="00433AA8" w:rsidRPr="00CC17AF" w:rsidTr="0017354D">
        <w:tc>
          <w:tcPr>
            <w:tcW w:w="2651" w:type="dxa"/>
            <w:shd w:val="clear" w:color="auto" w:fill="auto"/>
          </w:tcPr>
          <w:p w:rsidR="00433AA8" w:rsidRPr="00CC17AF" w:rsidRDefault="00433AA8" w:rsidP="00433AA8">
            <w:pPr>
              <w:pStyle w:val="Templatetext"/>
              <w:ind w:left="0"/>
              <w:rPr>
                <w:rFonts w:ascii="Calibri" w:hAnsi="Calibri"/>
                <w:i w:val="0"/>
                <w:color w:val="000000"/>
              </w:rPr>
            </w:pPr>
          </w:p>
        </w:tc>
        <w:tc>
          <w:tcPr>
            <w:tcW w:w="1694" w:type="dxa"/>
            <w:tcBorders>
              <w:right w:val="single" w:sz="4" w:space="0" w:color="auto"/>
            </w:tcBorders>
            <w:shd w:val="clear" w:color="auto" w:fill="auto"/>
          </w:tcPr>
          <w:p w:rsidR="00433AA8" w:rsidRPr="00CC17AF" w:rsidRDefault="00433AA8" w:rsidP="00433AA8">
            <w:pPr>
              <w:pStyle w:val="Templatetext"/>
              <w:ind w:left="0"/>
              <w:rPr>
                <w:rFonts w:ascii="Calibri" w:hAnsi="Calibri"/>
                <w:i w:val="0"/>
                <w:color w:val="000000"/>
              </w:rPr>
            </w:pPr>
          </w:p>
        </w:tc>
        <w:tc>
          <w:tcPr>
            <w:tcW w:w="1741" w:type="dxa"/>
            <w:tcBorders>
              <w:left w:val="single" w:sz="4" w:space="0" w:color="auto"/>
            </w:tcBorders>
            <w:shd w:val="clear" w:color="auto" w:fill="auto"/>
          </w:tcPr>
          <w:p w:rsidR="00433AA8" w:rsidRPr="00CC17AF" w:rsidRDefault="00433AA8" w:rsidP="00433AA8">
            <w:pPr>
              <w:pStyle w:val="Templatetext"/>
              <w:ind w:left="0"/>
              <w:rPr>
                <w:rFonts w:ascii="Calibri" w:hAnsi="Calibri"/>
                <w:i w:val="0"/>
                <w:color w:val="000000"/>
              </w:rPr>
            </w:pPr>
          </w:p>
        </w:tc>
        <w:tc>
          <w:tcPr>
            <w:tcW w:w="927" w:type="dxa"/>
            <w:shd w:val="clear" w:color="auto" w:fill="auto"/>
          </w:tcPr>
          <w:p w:rsidR="00433AA8" w:rsidRPr="00CC17AF" w:rsidRDefault="00433AA8" w:rsidP="00433AA8">
            <w:pPr>
              <w:pStyle w:val="Templatetext"/>
              <w:ind w:left="0"/>
              <w:rPr>
                <w:rFonts w:ascii="Calibri" w:hAnsi="Calibri"/>
                <w:i w:val="0"/>
                <w:color w:val="000000"/>
              </w:rPr>
            </w:pPr>
          </w:p>
        </w:tc>
        <w:tc>
          <w:tcPr>
            <w:tcW w:w="1138" w:type="dxa"/>
            <w:shd w:val="clear" w:color="auto" w:fill="auto"/>
          </w:tcPr>
          <w:p w:rsidR="00433AA8" w:rsidRPr="00CC17AF" w:rsidRDefault="00433AA8" w:rsidP="00433AA8">
            <w:pPr>
              <w:pStyle w:val="Templatetext"/>
              <w:ind w:left="0"/>
              <w:rPr>
                <w:rFonts w:ascii="Calibri" w:hAnsi="Calibri"/>
                <w:i w:val="0"/>
                <w:color w:val="000000"/>
              </w:rPr>
            </w:pPr>
          </w:p>
        </w:tc>
        <w:tc>
          <w:tcPr>
            <w:tcW w:w="1257" w:type="dxa"/>
            <w:shd w:val="clear" w:color="auto" w:fill="auto"/>
          </w:tcPr>
          <w:p w:rsidR="00433AA8" w:rsidRPr="00CC17AF" w:rsidRDefault="00433AA8" w:rsidP="00433AA8">
            <w:pPr>
              <w:pStyle w:val="Templatetext"/>
              <w:ind w:left="0"/>
              <w:rPr>
                <w:rFonts w:ascii="Calibri" w:hAnsi="Calibri"/>
                <w:i w:val="0"/>
                <w:color w:val="000000"/>
              </w:rPr>
            </w:pPr>
          </w:p>
        </w:tc>
      </w:tr>
    </w:tbl>
    <w:p w:rsidR="00433AA8" w:rsidRPr="007B4629" w:rsidRDefault="00711AD5" w:rsidP="00433AA8">
      <w:pPr>
        <w:pStyle w:val="ListBullet"/>
        <w:keepLines w:val="0"/>
        <w:numPr>
          <w:ilvl w:val="0"/>
          <w:numId w:val="0"/>
        </w:numPr>
        <w:spacing w:before="200" w:after="0"/>
        <w:jc w:val="both"/>
        <w:rPr>
          <w:rFonts w:ascii="Calibri" w:hAnsi="Calibri" w:cs="Arial"/>
        </w:rPr>
      </w:pPr>
      <w:r>
        <w:rPr>
          <w:rFonts w:ascii="Calibri" w:hAnsi="Calibri" w:cs="Arial"/>
        </w:rPr>
        <w:lastRenderedPageBreak/>
        <w:t>The following principles must be adhered to</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All lifting or storage equipment shall be marked with SWL, and subject to regular inspection.</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All goods and stores, tools and equipment will be stored in lockable, well ventilated, storage containers on site.</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Provisions will be in place to provide signage to record contents of containers and contact details of personnel with keys to containers placed on detailed sign on the containers.</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All goods placed in containers to be placed on applicable shelving to minimise manual handling.</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Employees to use team lifting techniques as required and noted in Manual Handling SWMS.</w:t>
      </w:r>
    </w:p>
    <w:p w:rsidR="00433AA8"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All/any bulky or heavy items will be unloaded by mechanical means by Franna Crane, forklift or Hiab, operated by suitably qualified and licensed personnel.</w:t>
      </w:r>
    </w:p>
    <w:p w:rsidR="00433AA8" w:rsidRPr="007B4629" w:rsidRDefault="00711AD5" w:rsidP="00433AA8">
      <w:pPr>
        <w:pStyle w:val="McLLBodyText"/>
        <w:numPr>
          <w:ilvl w:val="0"/>
          <w:numId w:val="27"/>
        </w:numPr>
        <w:spacing w:before="120" w:after="120"/>
        <w:rPr>
          <w:rFonts w:ascii="Calibri" w:hAnsi="Calibri" w:cs="Arial"/>
          <w:sz w:val="22"/>
          <w:szCs w:val="22"/>
        </w:rPr>
      </w:pPr>
      <w:r>
        <w:rPr>
          <w:rFonts w:ascii="Calibri" w:hAnsi="Calibri" w:cs="Arial"/>
          <w:sz w:val="22"/>
          <w:szCs w:val="22"/>
        </w:rPr>
        <w:t>Where front end loaders are used to lift equipment consideration will be made as to whether the requirements of AS1418 apply.</w:t>
      </w:r>
    </w:p>
    <w:p w:rsidR="00433AA8" w:rsidRPr="007B4629" w:rsidRDefault="00711AD5" w:rsidP="00433AA8">
      <w:pPr>
        <w:pStyle w:val="McLLBodyText"/>
        <w:numPr>
          <w:ilvl w:val="0"/>
          <w:numId w:val="27"/>
        </w:numPr>
        <w:spacing w:before="120" w:after="120"/>
        <w:rPr>
          <w:rFonts w:ascii="Calibri" w:hAnsi="Calibri" w:cs="Arial"/>
          <w:sz w:val="22"/>
          <w:szCs w:val="22"/>
        </w:rPr>
      </w:pPr>
      <w:r w:rsidRPr="007B4629">
        <w:rPr>
          <w:rFonts w:ascii="Calibri" w:hAnsi="Calibri" w:cs="Arial"/>
          <w:sz w:val="22"/>
          <w:szCs w:val="22"/>
        </w:rPr>
        <w:t xml:space="preserve">Any manual unloading of trucks will be to the appropriate Manual Handling SWMS as found within the SWMS folder and rolled-out in the PWB prior to each day’s work/unloading. </w:t>
      </w:r>
    </w:p>
    <w:p w:rsidR="00285C67" w:rsidRDefault="00711AD5">
      <w:pPr>
        <w:pStyle w:val="Heading1"/>
        <w:numPr>
          <w:ilvl w:val="1"/>
          <w:numId w:val="24"/>
        </w:numPr>
        <w:ind w:left="709"/>
        <w:rPr>
          <w:color w:val="4F81BD" w:themeColor="accent1"/>
          <w:sz w:val="28"/>
          <w:szCs w:val="28"/>
        </w:rPr>
      </w:pPr>
      <w:bookmarkStart w:id="92" w:name="_Toc274665424"/>
      <w:r w:rsidRPr="005B2F98">
        <w:rPr>
          <w:color w:val="4F81BD" w:themeColor="accent1"/>
          <w:sz w:val="28"/>
          <w:szCs w:val="28"/>
        </w:rPr>
        <w:t>Handling Storage Packaging and Delivery</w:t>
      </w:r>
      <w:bookmarkEnd w:id="92"/>
    </w:p>
    <w:p w:rsidR="00285C67" w:rsidRDefault="00711AD5">
      <w:pPr>
        <w:pStyle w:val="Heading1"/>
        <w:numPr>
          <w:ilvl w:val="2"/>
          <w:numId w:val="24"/>
        </w:numPr>
        <w:ind w:left="709"/>
        <w:rPr>
          <w:color w:val="4F81BD" w:themeColor="accent1"/>
          <w:sz w:val="24"/>
          <w:szCs w:val="24"/>
        </w:rPr>
      </w:pPr>
      <w:bookmarkStart w:id="93" w:name="_Toc274665425"/>
      <w:r w:rsidRPr="005B2F98">
        <w:rPr>
          <w:color w:val="4F81BD" w:themeColor="accent1"/>
          <w:sz w:val="24"/>
          <w:szCs w:val="24"/>
        </w:rPr>
        <w:t>Delivery</w:t>
      </w:r>
      <w:bookmarkEnd w:id="93"/>
    </w:p>
    <w:p w:rsidR="00285C67" w:rsidRDefault="00A302FA">
      <w:pPr>
        <w:pStyle w:val="ListBullet"/>
        <w:keepLines w:val="0"/>
        <w:numPr>
          <w:ilvl w:val="0"/>
          <w:numId w:val="0"/>
        </w:numPr>
        <w:spacing w:before="200" w:after="0"/>
        <w:jc w:val="both"/>
        <w:rPr>
          <w:rFonts w:ascii="Calibri" w:hAnsi="Calibri" w:cs="Arial"/>
        </w:rPr>
      </w:pPr>
      <w:r w:rsidRPr="00A302FA">
        <w:rPr>
          <w:rFonts w:ascii="Calibri" w:hAnsi="Calibri" w:cs="Arial"/>
        </w:rPr>
        <w:t>In detailing the delivery schedule, consideration shall be made of:</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Time of day, all deliveries will be coordinated to occur during normal business hours.</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Population use in local area. The area is bounded by both domestic and industrial areas. Drivers will be cautioned to drive safely and as quietly as possible within the road rules.</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 xml:space="preserve">Space available in storage areas. There is ample space to receive the ballast to carry-out this installation. Ballast will be stockpiled in the regulation manner and barricaded off to prevent occupation. </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Ability and safety in delivering to area of use. All site delivery drivers will be warned and consulted with the site specific safety rules, with the NO/GO areas clearly defined and explained to all drivers.</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Site security. The site will remain under lock and key at all times for both sides of the rail corridor. When constant deliveries are to occur, the gates may be unlocked providing a competent person remains at the gateway, at all times, to maintain security and the public from entering the rail corridor.</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Driver’s knowledge of site risks (provision). Drivers to be site risk informed at the beginning of each day.</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Driver’s protection against site risks. All danger zones will be barricaded-off to prevent entry to the danger zone.</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Pedestrian and traffic segregation. There is no pedestrian traffic applicable to this site. All workers will access their workplace by authorised work vehicles that will park within the approved areas and allow passing traffic room to pass.</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Co-ordination to limit congestion and safety risk.</w:t>
      </w:r>
    </w:p>
    <w:p w:rsidR="00285C67" w:rsidRDefault="00A302FA">
      <w:pPr>
        <w:pStyle w:val="NormalWeb"/>
        <w:jc w:val="both"/>
        <w:rPr>
          <w:rFonts w:ascii="Calibri" w:hAnsi="Calibri"/>
          <w:sz w:val="22"/>
          <w:szCs w:val="22"/>
        </w:rPr>
      </w:pPr>
      <w:r w:rsidRPr="00A302FA">
        <w:rPr>
          <w:rFonts w:ascii="Calibri" w:eastAsia="Times New Roman" w:hAnsi="Calibri" w:cs="Arial"/>
          <w:sz w:val="22"/>
          <w:szCs w:val="20"/>
          <w:lang w:val="en-AU" w:eastAsia="en-AU"/>
        </w:rPr>
        <w:lastRenderedPageBreak/>
        <w:t>It has been determined that during normal operations this site does not warrant a Road Transit Authority approved traffic management plan.  This need will be reassessed for each possession</w:t>
      </w:r>
      <w:r w:rsidR="007D61E1">
        <w:rPr>
          <w:rFonts w:ascii="Calibri" w:eastAsia="Times New Roman" w:hAnsi="Calibri" w:cs="Arial"/>
          <w:sz w:val="22"/>
          <w:szCs w:val="20"/>
          <w:lang w:val="en-AU" w:eastAsia="en-AU"/>
        </w:rPr>
        <w:t xml:space="preserve"> and separate portion of work</w:t>
      </w:r>
      <w:r w:rsidRPr="00A302FA">
        <w:rPr>
          <w:rFonts w:ascii="Calibri" w:eastAsia="Times New Roman" w:hAnsi="Calibri" w:cs="Arial"/>
          <w:sz w:val="22"/>
          <w:szCs w:val="20"/>
          <w:lang w:val="en-AU" w:eastAsia="en-AU"/>
        </w:rPr>
        <w:t>.  A</w:t>
      </w:r>
      <w:r w:rsidR="00711AD5" w:rsidRPr="00B63BE7">
        <w:rPr>
          <w:rFonts w:ascii="Calibri" w:hAnsi="Calibri"/>
          <w:sz w:val="22"/>
          <w:szCs w:val="22"/>
        </w:rPr>
        <w:t xml:space="preserve"> </w:t>
      </w:r>
      <w:hyperlink r:id="rId185" w:history="1">
        <w:r w:rsidR="00711AD5" w:rsidRPr="00366424">
          <w:rPr>
            <w:rStyle w:val="Hyperlink"/>
            <w:rFonts w:ascii="Calibri" w:hAnsi="Calibri"/>
            <w:sz w:val="22"/>
            <w:szCs w:val="22"/>
          </w:rPr>
          <w:t>Worksite Specific Traffic Management Plan</w:t>
        </w:r>
      </w:hyperlink>
      <w:r w:rsidR="00711AD5" w:rsidRPr="00B63BE7">
        <w:rPr>
          <w:rFonts w:ascii="Calibri" w:hAnsi="Calibri"/>
          <w:sz w:val="22"/>
          <w:szCs w:val="22"/>
        </w:rPr>
        <w:t xml:space="preserve"> </w:t>
      </w:r>
      <w:r w:rsidR="00711AD5" w:rsidRPr="00B63BE7">
        <w:rPr>
          <w:rFonts w:asciiTheme="minorHAnsi" w:hAnsiTheme="minorHAnsi"/>
          <w:sz w:val="22"/>
          <w:szCs w:val="22"/>
        </w:rPr>
        <w:t xml:space="preserve"> </w:t>
      </w:r>
      <w:r w:rsidR="00711AD5">
        <w:rPr>
          <w:rFonts w:asciiTheme="minorHAnsi" w:hAnsiTheme="minorHAnsi"/>
          <w:sz w:val="22"/>
          <w:szCs w:val="22"/>
        </w:rPr>
        <w:t xml:space="preserve">has been </w:t>
      </w:r>
      <w:r w:rsidR="00711AD5" w:rsidRPr="00B63BE7">
        <w:rPr>
          <w:rFonts w:ascii="Calibri" w:hAnsi="Calibri"/>
          <w:sz w:val="22"/>
          <w:szCs w:val="22"/>
        </w:rPr>
        <w:t xml:space="preserve">developed </w:t>
      </w:r>
      <w:r w:rsidR="00711AD5">
        <w:rPr>
          <w:rFonts w:ascii="Calibri" w:hAnsi="Calibri"/>
          <w:sz w:val="22"/>
          <w:szCs w:val="22"/>
        </w:rPr>
        <w:t>(</w:t>
      </w:r>
      <w:r w:rsidR="00711AD5" w:rsidRPr="00B63BE7">
        <w:rPr>
          <w:rFonts w:ascii="Calibri" w:hAnsi="Calibri"/>
          <w:sz w:val="22"/>
          <w:szCs w:val="22"/>
        </w:rPr>
        <w:t xml:space="preserve">based on the output </w:t>
      </w:r>
      <w:r w:rsidR="00711AD5">
        <w:rPr>
          <w:rFonts w:ascii="Calibri" w:hAnsi="Calibri"/>
          <w:sz w:val="22"/>
          <w:szCs w:val="22"/>
        </w:rPr>
        <w:t xml:space="preserve">of </w:t>
      </w:r>
      <w:r w:rsidR="00711AD5" w:rsidRPr="00B63BE7">
        <w:rPr>
          <w:rFonts w:ascii="Calibri" w:hAnsi="Calibri"/>
          <w:sz w:val="22"/>
          <w:szCs w:val="22"/>
        </w:rPr>
        <w:t xml:space="preserve">the </w:t>
      </w:r>
      <w:hyperlink r:id="rId186" w:history="1">
        <w:r w:rsidR="00711AD5" w:rsidRPr="00B63BE7">
          <w:rPr>
            <w:rStyle w:val="Hyperlink"/>
            <w:rFonts w:asciiTheme="minorHAnsi" w:hAnsiTheme="minorHAnsi"/>
            <w:sz w:val="22"/>
            <w:szCs w:val="22"/>
          </w:rPr>
          <w:t>Worksite Traffic management Assessment - SMS-06-FM-0369</w:t>
        </w:r>
      </w:hyperlink>
      <w:r w:rsidR="00711AD5" w:rsidRPr="00B63BE7">
        <w:rPr>
          <w:rFonts w:asciiTheme="minorHAnsi" w:hAnsiTheme="minorHAnsi"/>
          <w:sz w:val="22"/>
          <w:szCs w:val="22"/>
        </w:rPr>
        <w:t xml:space="preserve">, </w:t>
      </w:r>
      <w:r w:rsidR="00711AD5" w:rsidRPr="00B63BE7">
        <w:rPr>
          <w:rFonts w:ascii="Calibri" w:hAnsi="Calibri"/>
          <w:sz w:val="22"/>
          <w:szCs w:val="22"/>
        </w:rPr>
        <w:t>and</w:t>
      </w:r>
      <w:r w:rsidR="00711AD5">
        <w:rPr>
          <w:rFonts w:ascii="Calibri" w:hAnsi="Calibri"/>
          <w:sz w:val="22"/>
          <w:szCs w:val="22"/>
        </w:rPr>
        <w:t xml:space="preserve"> will</w:t>
      </w:r>
      <w:r w:rsidR="00711AD5" w:rsidRPr="00B63BE7">
        <w:rPr>
          <w:rFonts w:ascii="Calibri" w:hAnsi="Calibri"/>
          <w:sz w:val="22"/>
          <w:szCs w:val="22"/>
        </w:rPr>
        <w:t xml:space="preserve"> </w:t>
      </w:r>
      <w:r w:rsidR="00711AD5">
        <w:rPr>
          <w:rFonts w:ascii="Calibri" w:hAnsi="Calibri"/>
          <w:sz w:val="22"/>
          <w:szCs w:val="22"/>
        </w:rPr>
        <w:t xml:space="preserve">be </w:t>
      </w:r>
      <w:r w:rsidR="00711AD5" w:rsidRPr="00B63BE7">
        <w:rPr>
          <w:rFonts w:ascii="Calibri" w:hAnsi="Calibri"/>
          <w:sz w:val="22"/>
          <w:szCs w:val="22"/>
        </w:rPr>
        <w:t>monitored on a regular basis under this PSMP</w:t>
      </w:r>
      <w:r w:rsidR="00711AD5">
        <w:rPr>
          <w:rFonts w:ascii="Calibri" w:hAnsi="Calibri"/>
          <w:sz w:val="22"/>
          <w:szCs w:val="22"/>
        </w:rPr>
        <w:t xml:space="preserve"> or on significant change such as possession working.  Completed plans and assessments are located in the projects safety folder in Novo Works </w:t>
      </w:r>
      <w:r w:rsidR="00711AD5" w:rsidRPr="00B63BE7">
        <w:rPr>
          <w:rFonts w:ascii="Calibri" w:hAnsi="Calibri"/>
          <w:sz w:val="22"/>
          <w:szCs w:val="22"/>
        </w:rPr>
        <w:t xml:space="preserve"> </w:t>
      </w:r>
    </w:p>
    <w:p w:rsidR="00F35282" w:rsidRDefault="00F35282">
      <w:pPr>
        <w:pStyle w:val="NormalWeb"/>
        <w:jc w:val="both"/>
        <w:rPr>
          <w:rFonts w:ascii="Calibri" w:hAnsi="Calibri"/>
          <w:sz w:val="22"/>
          <w:szCs w:val="22"/>
        </w:rPr>
      </w:pPr>
    </w:p>
    <w:p w:rsidR="00F35282" w:rsidRDefault="000F29EE">
      <w:pPr>
        <w:pStyle w:val="NormalWeb"/>
        <w:jc w:val="both"/>
        <w:rPr>
          <w:rFonts w:asciiTheme="minorHAnsi" w:hAnsiTheme="minorHAnsi"/>
          <w:sz w:val="22"/>
          <w:szCs w:val="22"/>
        </w:rPr>
      </w:pPr>
      <w:hyperlink r:id="rId187" w:history="1">
        <w:r w:rsidR="00F35282" w:rsidRPr="00F35282">
          <w:rPr>
            <w:rStyle w:val="Hyperlink"/>
            <w:rFonts w:asciiTheme="minorHAnsi" w:hAnsiTheme="minorHAnsi"/>
            <w:sz w:val="22"/>
            <w:szCs w:val="22"/>
          </w:rPr>
          <w:t xml:space="preserve">SIG05 - </w:t>
        </w:r>
        <w:proofErr w:type="spellStart"/>
        <w:r w:rsidR="00F35282" w:rsidRPr="00F35282">
          <w:rPr>
            <w:rStyle w:val="Hyperlink"/>
            <w:rFonts w:asciiTheme="minorHAnsi" w:hAnsiTheme="minorHAnsi"/>
            <w:sz w:val="22"/>
            <w:szCs w:val="22"/>
          </w:rPr>
          <w:t>Sulphide</w:t>
        </w:r>
        <w:proofErr w:type="spellEnd"/>
        <w:r w:rsidR="00F35282" w:rsidRPr="00F35282">
          <w:rPr>
            <w:rStyle w:val="Hyperlink"/>
            <w:rFonts w:asciiTheme="minorHAnsi" w:hAnsiTheme="minorHAnsi"/>
            <w:sz w:val="22"/>
            <w:szCs w:val="22"/>
          </w:rPr>
          <w:t xml:space="preserve"> Junction &gt; Project Records &gt; Execution &gt; 09 Safety &gt; Traffic Management</w:t>
        </w:r>
      </w:hyperlink>
    </w:p>
    <w:bookmarkEnd w:id="87"/>
    <w:bookmarkEnd w:id="88"/>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All deliveries are to be conveyed to site by normal freight methods utilising trucks &amp; semi-trailers, with Hiab/Crane/Forklifts used as the means of handling receivables.</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 xml:space="preserve">Access to site, on the Down side of the side, will be from Montgomery St., Argenton   and will turn-around within the “Ces” on the rail corridor. All deliveries will be coordinated with a warning of delivery times and all trucks and movements within the site will be escorted by an authorised person that will accompany the delivery, unloading and decamp from site. </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These deliveries will be stored on “gluts”, above the ground to minimise contamination. Goods that must be stored under cover will be stored in the container/s.</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Ballast deliveries will access the site from the industrial area on the “UP” side, with tipper trucks delivering ballast with a turn-around provided in a safe hard standing position, as nominated and indicated by the escort or tip marshal. Drivers are to park their vehicles on hard standing areas only.</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Parking and unloading will occur on prescribed hard standing areas, suitable for the unloading to be carried out., with suitable exclusion zones temporarily erected to maintain safety on site.</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SWMS for unloading trucks, Manual Handling and Working around Plant are to be communicated to the employees at each PWB and prior to deliveries taking place.</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 xml:space="preserve">Loads are to be unloaded in the approved area/s and under the Supervision by a suitable person assigned </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Checks are to be made on the driver’s licenses;</w:t>
      </w:r>
      <w:r>
        <w:rPr>
          <w:rFonts w:ascii="Calibri" w:hAnsi="Calibri" w:cs="Arial"/>
        </w:rPr>
        <w:t xml:space="preserve"> crane operator’s WorkCover</w:t>
      </w:r>
      <w:r w:rsidRPr="005B2F98">
        <w:rPr>
          <w:rFonts w:ascii="Calibri" w:hAnsi="Calibri" w:cs="Arial"/>
        </w:rPr>
        <w:t xml:space="preserve"> CoCs and recorded. If remaining onsite for a considerable time, all operators must be site inducted. Those that do not have to be inducted are courier drivers, small parts delivery drivers but must report to the site office for signatures.</w:t>
      </w:r>
    </w:p>
    <w:p w:rsidR="00285C67" w:rsidRDefault="00711AD5">
      <w:pPr>
        <w:pStyle w:val="Heading1"/>
        <w:numPr>
          <w:ilvl w:val="1"/>
          <w:numId w:val="24"/>
        </w:numPr>
        <w:ind w:left="709"/>
        <w:rPr>
          <w:color w:val="4F81BD" w:themeColor="accent1"/>
          <w:sz w:val="28"/>
          <w:szCs w:val="28"/>
        </w:rPr>
      </w:pPr>
      <w:bookmarkStart w:id="94" w:name="_Toc274665426"/>
      <w:r w:rsidRPr="005B2F98">
        <w:rPr>
          <w:color w:val="4F81BD" w:themeColor="accent1"/>
          <w:sz w:val="28"/>
          <w:szCs w:val="28"/>
        </w:rPr>
        <w:t>Disposal</w:t>
      </w:r>
      <w:bookmarkEnd w:id="94"/>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All waste material will be disposed of in waste bins situated at relevant positions within the site. These bins will be emptied at regular intervals as required. Re-cycling to be maintained with refuse sorted into compatible waste bins as required.</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 xml:space="preserve">Any hazardous substances </w:t>
      </w:r>
      <w:r>
        <w:rPr>
          <w:rFonts w:ascii="Calibri" w:hAnsi="Calibri" w:cs="Arial"/>
        </w:rPr>
        <w:t xml:space="preserve">or materials </w:t>
      </w:r>
      <w:r w:rsidRPr="005B2F98">
        <w:rPr>
          <w:rFonts w:ascii="Calibri" w:hAnsi="Calibri" w:cs="Arial"/>
        </w:rPr>
        <w:t xml:space="preserve">(Asbestos) will be disposed of by a licensed removal contractor employing the WorkCover guidelines for disposal of </w:t>
      </w:r>
      <w:r>
        <w:rPr>
          <w:rFonts w:ascii="Calibri" w:hAnsi="Calibri" w:cs="Arial"/>
        </w:rPr>
        <w:t xml:space="preserve">friable or </w:t>
      </w:r>
      <w:r w:rsidRPr="005B2F98">
        <w:rPr>
          <w:rFonts w:ascii="Calibri" w:hAnsi="Calibri" w:cs="Arial"/>
        </w:rPr>
        <w:t xml:space="preserve">bonded asbestos products including an asbestos removal plan, permit and evidence of disposal at an environment / hazardous disposal dump authority supplied to </w:t>
      </w:r>
      <w:r>
        <w:rPr>
          <w:rFonts w:ascii="Calibri" w:hAnsi="Calibri" w:cs="Arial"/>
        </w:rPr>
        <w:t>project management</w:t>
      </w:r>
      <w:r w:rsidRPr="005B2F98">
        <w:rPr>
          <w:rFonts w:ascii="Calibri" w:hAnsi="Calibri" w:cs="Arial"/>
        </w:rPr>
        <w:t>.</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Any concrete spoil will be kept separate and conveyed by truck to a concrete re-cycling facility.</w:t>
      </w:r>
    </w:p>
    <w:p w:rsidR="00433AA8" w:rsidRDefault="00711AD5" w:rsidP="00433AA8">
      <w:pPr>
        <w:pStyle w:val="Heading1"/>
        <w:ind w:hanging="720"/>
        <w:rPr>
          <w:color w:val="4F81BD" w:themeColor="accent1"/>
        </w:rPr>
      </w:pPr>
      <w:bookmarkStart w:id="95" w:name="_Toc274665427"/>
      <w:r w:rsidRPr="005B2F98">
        <w:rPr>
          <w:color w:val="4F81BD" w:themeColor="accent1"/>
        </w:rPr>
        <w:lastRenderedPageBreak/>
        <w:t>Contractor Management</w:t>
      </w:r>
      <w:bookmarkEnd w:id="95"/>
      <w:r w:rsidRPr="005B2F98">
        <w:rPr>
          <w:color w:val="4F81BD" w:themeColor="accent1"/>
        </w:rPr>
        <w:t xml:space="preserve"> </w:t>
      </w:r>
    </w:p>
    <w:p w:rsidR="00285C67" w:rsidRDefault="00711AD5">
      <w:pPr>
        <w:pStyle w:val="BodyText"/>
        <w:numPr>
          <w:ilvl w:val="1"/>
          <w:numId w:val="24"/>
        </w:numPr>
        <w:ind w:hanging="938"/>
        <w:rPr>
          <w:b/>
          <w:color w:val="4F81BD" w:themeColor="accent1"/>
          <w:sz w:val="28"/>
          <w:szCs w:val="28"/>
        </w:rPr>
      </w:pPr>
      <w:r w:rsidRPr="005B2F98">
        <w:rPr>
          <w:b/>
          <w:color w:val="4F81BD" w:themeColor="accent1"/>
          <w:sz w:val="28"/>
          <w:szCs w:val="28"/>
        </w:rPr>
        <w:t>General</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 xml:space="preserve">For each direct contractor management relationship, key representatives from Novo Rail shall be identified to manage the provision of contract deliverables from both Novo Rail and the sub contractor.  </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Work carried out on behalf of Novo Rail by the Sub-contractor will be in accordance with:</w:t>
      </w:r>
    </w:p>
    <w:p w:rsidR="00285C67" w:rsidRDefault="00711AD5">
      <w:pPr>
        <w:pStyle w:val="McLLBodyText"/>
        <w:numPr>
          <w:ilvl w:val="0"/>
          <w:numId w:val="27"/>
        </w:numPr>
        <w:spacing w:before="120" w:after="120"/>
        <w:rPr>
          <w:rFonts w:ascii="Calibri" w:hAnsi="Calibri" w:cs="Arial"/>
          <w:sz w:val="22"/>
          <w:szCs w:val="22"/>
        </w:rPr>
      </w:pPr>
      <w:r w:rsidRPr="005B2F98">
        <w:rPr>
          <w:rFonts w:ascii="Calibri" w:hAnsi="Calibri" w:cs="Arial"/>
          <w:sz w:val="22"/>
          <w:szCs w:val="22"/>
        </w:rPr>
        <w:t>The scope of work provided</w:t>
      </w:r>
    </w:p>
    <w:p w:rsidR="00285C67" w:rsidRDefault="00711AD5">
      <w:pPr>
        <w:pStyle w:val="McLLBodyText"/>
        <w:numPr>
          <w:ilvl w:val="0"/>
          <w:numId w:val="27"/>
        </w:numPr>
        <w:spacing w:before="120" w:after="120"/>
        <w:rPr>
          <w:rFonts w:ascii="Calibri" w:hAnsi="Calibri" w:cs="Arial"/>
          <w:sz w:val="22"/>
          <w:szCs w:val="22"/>
        </w:rPr>
      </w:pPr>
      <w:r w:rsidRPr="005B2F98">
        <w:rPr>
          <w:rFonts w:ascii="Calibri" w:hAnsi="Calibri" w:cs="Arial"/>
          <w:sz w:val="22"/>
          <w:szCs w:val="22"/>
        </w:rPr>
        <w:t>The requirements of this plan</w:t>
      </w:r>
    </w:p>
    <w:p w:rsidR="00285C67" w:rsidRDefault="00711AD5">
      <w:pPr>
        <w:pStyle w:val="McLLBodyText"/>
        <w:numPr>
          <w:ilvl w:val="0"/>
          <w:numId w:val="27"/>
        </w:numPr>
        <w:spacing w:before="120" w:after="120"/>
        <w:rPr>
          <w:rFonts w:ascii="Calibri" w:hAnsi="Calibri" w:cs="Arial"/>
          <w:sz w:val="22"/>
          <w:szCs w:val="22"/>
        </w:rPr>
      </w:pPr>
      <w:r w:rsidRPr="005B2F98">
        <w:rPr>
          <w:rFonts w:ascii="Calibri" w:hAnsi="Calibri" w:cs="Arial"/>
          <w:sz w:val="22"/>
          <w:szCs w:val="22"/>
        </w:rPr>
        <w:t>The standards and guidance provided pre or at the time of engagement</w:t>
      </w:r>
    </w:p>
    <w:p w:rsidR="00285C67" w:rsidRDefault="00711AD5">
      <w:pPr>
        <w:pStyle w:val="McLLBodyText"/>
        <w:numPr>
          <w:ilvl w:val="0"/>
          <w:numId w:val="27"/>
        </w:numPr>
        <w:spacing w:before="120" w:after="120"/>
        <w:rPr>
          <w:rFonts w:ascii="Calibri" w:hAnsi="Calibri" w:cs="Arial"/>
          <w:sz w:val="22"/>
          <w:szCs w:val="22"/>
        </w:rPr>
      </w:pPr>
      <w:r w:rsidRPr="005B2F98">
        <w:rPr>
          <w:rFonts w:ascii="Calibri" w:hAnsi="Calibri" w:cs="Arial"/>
          <w:sz w:val="22"/>
          <w:szCs w:val="22"/>
        </w:rPr>
        <w:t>NSW Rail and OHS Legislation, guidance and codes of practice</w:t>
      </w:r>
    </w:p>
    <w:p w:rsidR="00433AA8" w:rsidRPr="00F71093" w:rsidRDefault="00711AD5" w:rsidP="00433AA8">
      <w:pPr>
        <w:pStyle w:val="McLLBodyText"/>
        <w:numPr>
          <w:ilvl w:val="0"/>
          <w:numId w:val="27"/>
        </w:numPr>
        <w:spacing w:before="120" w:after="120"/>
        <w:rPr>
          <w:rFonts w:ascii="Calibri" w:hAnsi="Calibri"/>
          <w:color w:val="000000"/>
          <w:sz w:val="22"/>
          <w:szCs w:val="22"/>
        </w:rPr>
      </w:pPr>
      <w:r w:rsidRPr="005B2F98">
        <w:rPr>
          <w:rFonts w:ascii="Calibri" w:hAnsi="Calibri" w:cs="Arial"/>
          <w:sz w:val="22"/>
          <w:szCs w:val="22"/>
        </w:rPr>
        <w:t>Relevant Australian standards.</w:t>
      </w:r>
      <w:r w:rsidDel="00F71093">
        <w:rPr>
          <w:rFonts w:ascii="Calibri" w:hAnsi="Calibri" w:cs="Arial"/>
          <w:sz w:val="22"/>
          <w:szCs w:val="22"/>
        </w:rPr>
        <w:t xml:space="preserve"> </w:t>
      </w: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 Health &amp; Safety Advisor (H), General site personnel (G)  </w:t>
      </w:r>
    </w:p>
    <w:p w:rsidR="00433AA8" w:rsidRPr="004C080B" w:rsidRDefault="00433AA8" w:rsidP="00433AA8">
      <w:pPr>
        <w:tabs>
          <w:tab w:val="left" w:pos="-284"/>
        </w:tabs>
        <w:rPr>
          <w:sz w:val="15"/>
          <w:szCs w:val="15"/>
        </w:rPr>
      </w:pPr>
    </w:p>
    <w:tbl>
      <w:tblPr>
        <w:tblW w:w="4849"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777"/>
        <w:gridCol w:w="336"/>
        <w:gridCol w:w="338"/>
        <w:gridCol w:w="320"/>
        <w:gridCol w:w="353"/>
      </w:tblGrid>
      <w:tr w:rsidR="00433AA8" w:rsidRPr="004C080B">
        <w:tc>
          <w:tcPr>
            <w:tcW w:w="7776" w:type="dxa"/>
            <w:shd w:val="clear" w:color="auto" w:fill="8DB3E2"/>
          </w:tcPr>
          <w:p w:rsidR="00433AA8" w:rsidRPr="005C3521" w:rsidRDefault="00711AD5" w:rsidP="00433AA8">
            <w:pPr>
              <w:pStyle w:val="TableBody"/>
              <w:tabs>
                <w:tab w:val="left" w:pos="-284"/>
              </w:tabs>
              <w:rPr>
                <w:b/>
                <w:bCs/>
                <w:color w:val="000000"/>
                <w:sz w:val="15"/>
                <w:szCs w:val="15"/>
              </w:rPr>
            </w:pPr>
            <w:r w:rsidRPr="005C3521">
              <w:rPr>
                <w:b/>
                <w:bCs/>
                <w:color w:val="000000"/>
                <w:sz w:val="15"/>
                <w:szCs w:val="15"/>
              </w:rPr>
              <w:t xml:space="preserve">Contracts Management </w:t>
            </w:r>
          </w:p>
        </w:tc>
        <w:tc>
          <w:tcPr>
            <w:tcW w:w="33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38" w:type="dxa"/>
            <w:shd w:val="clear" w:color="auto" w:fill="00CCFF"/>
          </w:tcPr>
          <w:p w:rsidR="00433AA8" w:rsidRPr="004C080B" w:rsidRDefault="00711AD5" w:rsidP="00433AA8">
            <w:pPr>
              <w:pStyle w:val="TableHead"/>
              <w:tabs>
                <w:tab w:val="left" w:pos="-284"/>
              </w:tabs>
              <w:rPr>
                <w:b w:val="0"/>
                <w:bCs w:val="0"/>
                <w:sz w:val="15"/>
                <w:szCs w:val="15"/>
              </w:rPr>
            </w:pPr>
            <w:r>
              <w:rPr>
                <w:b w:val="0"/>
                <w:bCs w:val="0"/>
                <w:sz w:val="15"/>
                <w:szCs w:val="15"/>
              </w:rPr>
              <w:t>C</w:t>
            </w:r>
          </w:p>
        </w:tc>
        <w:tc>
          <w:tcPr>
            <w:tcW w:w="320"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53" w:type="dxa"/>
            <w:shd w:val="clear" w:color="auto" w:fill="FF339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Request involvement from HSEQ Team in the review of tender documentation for Safety requirements.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that safety considerations have an appropriate weighting in the tender review process and that competent Novo Rail persons  are consulted in the original specification review and evaluation of submitted tender documentation .</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Undertake formal OH</w:t>
            </w:r>
            <w:r w:rsidRPr="004C080B">
              <w:rPr>
                <w:sz w:val="15"/>
                <w:szCs w:val="15"/>
              </w:rPr>
              <w:t>S Reviews of tenders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Monitor the safe delivery of the contract management.  Monitor contractor/supplier performance against contract safety content/safety agreements.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that appropriate pre-purchase assessment and evaluation is undertaken in terms of the safety or product/plant and equipment procured where there is a potential of moderate-significant risk.  Seek assistance from competent persons as required to assist in identification and evaluation.</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that appropriate documentation and instruction accompanies purchases.</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Notify the Sub-contractor throughout the project of hazards/risks that Novo Rail is aware of or may generate via communication of the hazard log and involvement in project briefings.</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the parameters of the Project Safety Agreement are maintained.</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contractors are provided with copies of relevant system</w:t>
            </w:r>
            <w:r>
              <w:rPr>
                <w:sz w:val="15"/>
                <w:szCs w:val="15"/>
              </w:rPr>
              <w:t>s</w:t>
            </w:r>
            <w:r w:rsidRPr="004C080B">
              <w:rPr>
                <w:sz w:val="15"/>
                <w:szCs w:val="15"/>
              </w:rPr>
              <w:t xml:space="preserve"> and site requirements.  </w:t>
            </w:r>
          </w:p>
        </w:tc>
        <w:tc>
          <w:tcPr>
            <w:tcW w:w="336" w:type="dxa"/>
            <w:tcBorders>
              <w:bottom w:val="single" w:sz="2" w:space="0" w:color="auto"/>
            </w:tcBorders>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Review relevant training records and licences’ etc of persons attending site.</w:t>
            </w:r>
          </w:p>
        </w:tc>
        <w:tc>
          <w:tcPr>
            <w:tcW w:w="336" w:type="dxa"/>
            <w:tcBorders>
              <w:bottom w:val="single" w:sz="2" w:space="0" w:color="auto"/>
            </w:tcBorders>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contractors report incidents and hazards occurring on site to Novo </w:t>
            </w:r>
            <w:r>
              <w:rPr>
                <w:sz w:val="15"/>
                <w:szCs w:val="15"/>
              </w:rPr>
              <w:t>R</w:t>
            </w:r>
            <w:r w:rsidRPr="004C080B">
              <w:rPr>
                <w:sz w:val="15"/>
                <w:szCs w:val="15"/>
              </w:rPr>
              <w:t>ail.</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Specify monthly summary safety reporting requirements to major contracting firms.  </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Include contractor in consultation process.</w:t>
            </w:r>
          </w:p>
        </w:tc>
        <w:tc>
          <w:tcPr>
            <w:tcW w:w="336" w:type="dxa"/>
            <w:shd w:val="clear" w:color="auto" w:fill="FFFFFF"/>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Where contract is for ‘labour only’ treat persons in line with Novo Rail general employees for purposes of OHS.</w:t>
            </w:r>
          </w:p>
        </w:tc>
        <w:tc>
          <w:tcPr>
            <w:tcW w:w="336" w:type="dxa"/>
            <w:tcBorders>
              <w:bottom w:val="single" w:sz="2" w:space="0" w:color="auto"/>
            </w:tcBorders>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Undertake reviews of the Sub-contractor’s health and safety documentation specific to the project during the Tender and Mobilisation Phases e.g. Project Specific Safety Management Plans and SWM’s (prepared by contractor), and workers compensation and public liability certificates etc.   Method of review to include documentation content and application.  </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Review disclosed work processes for potential safety issues in integration or interface or escalation of hazards.  Ensure input and communication and addition of site hazards is maintained as a two way process through the </w:t>
            </w:r>
            <w:r w:rsidRPr="004C080B">
              <w:rPr>
                <w:sz w:val="15"/>
                <w:szCs w:val="15"/>
              </w:rPr>
              <w:lastRenderedPageBreak/>
              <w:t xml:space="preserve">hazard log.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lastRenderedPageBreak/>
              <w:t xml:space="preserve">Include all Sub-contractor’s in all relevant pre-site work activities and site briefings e.g. safety induction, safety.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Schedule into PSMP and undertake recorded activit</w:t>
            </w:r>
            <w:r>
              <w:rPr>
                <w:sz w:val="15"/>
                <w:szCs w:val="15"/>
              </w:rPr>
              <w:t>ies</w:t>
            </w:r>
            <w:r w:rsidRPr="004C080B">
              <w:rPr>
                <w:sz w:val="15"/>
                <w:szCs w:val="15"/>
              </w:rPr>
              <w:t xml:space="preserve"> to verify Sub-contractor’s project health and safety performance.</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Liaise with the contractor on matters affecting project health and safety.</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Reiterate reporting and recording requirements to contractors.  Review</w:t>
            </w:r>
            <w:r>
              <w:rPr>
                <w:sz w:val="15"/>
                <w:szCs w:val="15"/>
              </w:rPr>
              <w:t>, investigate</w:t>
            </w:r>
            <w:r w:rsidRPr="004C080B">
              <w:rPr>
                <w:sz w:val="15"/>
                <w:szCs w:val="15"/>
              </w:rPr>
              <w:t xml:space="preserve">  and encourage recording of all incident/hazard reports submitted by the sub-contractor</w:t>
            </w:r>
            <w:r>
              <w:rPr>
                <w:sz w:val="15"/>
                <w:szCs w:val="15"/>
              </w:rPr>
              <w:t>, involve in investigation process as required</w:t>
            </w:r>
            <w:r w:rsidRPr="004C080B">
              <w:rPr>
                <w:sz w:val="15"/>
                <w:szCs w:val="15"/>
              </w:rPr>
              <w:t xml:space="preserve"> and keep them informed of investigation outputs including corrective actions.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Report the contractor’s work practices that place Novo Rail, sub-contractor staff or other visitors at risk to their Supervisor and Novo Rail Site Supervisor or Project Safety Advisor immediately after bringing the issue to the attention of the Sub-contractor.</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Formally follow up on reports of unsafe acts and practices of subs contractors and log realistic evaluation of safety performance in suppliers database.</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shd w:val="clear" w:color="auto" w:fill="FFFFFF"/>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Pr>
                <w:rFonts w:ascii="Calibri" w:hAnsi="Calibri"/>
                <w:sz w:val="15"/>
                <w:szCs w:val="15"/>
              </w:rPr>
              <w:t>Monitor compliance of contractor and service providers compliance with submitted safety documentation and disclosed safety management plans</w:t>
            </w:r>
          </w:p>
        </w:tc>
        <w:tc>
          <w:tcPr>
            <w:tcW w:w="336" w:type="dxa"/>
            <w:shd w:val="clear" w:color="auto" w:fill="FF0000"/>
          </w:tcPr>
          <w:p w:rsidR="00433AA8"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shd w:val="clear" w:color="auto" w:fill="FFFFFF"/>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Default="00433AA8" w:rsidP="00433AA8">
            <w:pPr>
              <w:pStyle w:val="TableBody"/>
              <w:tabs>
                <w:tab w:val="left" w:pos="-284"/>
              </w:tabs>
              <w:rPr>
                <w:sz w:val="15"/>
                <w:szCs w:val="15"/>
              </w:rPr>
            </w:pPr>
          </w:p>
        </w:tc>
      </w:tr>
    </w:tbl>
    <w:p w:rsidR="00285C67" w:rsidRDefault="00285C67">
      <w:pPr>
        <w:pStyle w:val="McLLBodyText"/>
        <w:spacing w:before="120" w:after="120"/>
        <w:rPr>
          <w:rFonts w:ascii="Calibri" w:hAnsi="Calibri"/>
          <w:color w:val="000000"/>
          <w:sz w:val="22"/>
          <w:szCs w:val="22"/>
        </w:rPr>
      </w:pPr>
    </w:p>
    <w:p w:rsidR="00285C67" w:rsidRDefault="00711AD5">
      <w:pPr>
        <w:pStyle w:val="Heading1"/>
        <w:numPr>
          <w:ilvl w:val="1"/>
          <w:numId w:val="24"/>
        </w:numPr>
        <w:ind w:hanging="1080"/>
        <w:rPr>
          <w:color w:val="4F81BD" w:themeColor="accent1"/>
        </w:rPr>
      </w:pPr>
      <w:bookmarkStart w:id="96" w:name="_Toc274665428"/>
      <w:r w:rsidRPr="005B2F98">
        <w:rPr>
          <w:color w:val="4F81BD" w:themeColor="accent1"/>
        </w:rPr>
        <w:t>Site Specific Assessment</w:t>
      </w:r>
      <w:bookmarkEnd w:id="96"/>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 xml:space="preserve">Prior to work commencing, the Site Supervisor and other appropriately skilled members of the Novo Rail Project Team (dependent on the activity nature) shall undertake reviews of the Sub-contractor health and safety documentation specific to the Job.  The </w:t>
      </w:r>
      <w:hyperlink r:id="rId188" w:history="1">
        <w:r w:rsidRPr="00892A0B">
          <w:rPr>
            <w:rStyle w:val="Hyperlink"/>
            <w:rFonts w:ascii="Calibri" w:hAnsi="Calibri" w:cs="Arial"/>
          </w:rPr>
          <w:t>RailCorp Template</w:t>
        </w:r>
      </w:hyperlink>
      <w:r w:rsidRPr="005B2F98">
        <w:rPr>
          <w:rFonts w:ascii="Calibri" w:hAnsi="Calibri" w:cs="Arial"/>
        </w:rPr>
        <w:t xml:space="preserve"> or Novo Rail SWMS Review Checklist shall be used to review the SWMS and documentation provided.  The Novo Rail Contractor Checklist can be provided in advance of subcontracting firm representative’s arrival on site.</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 xml:space="preserve">Information with regards to the generic site hazards identified in the hazard log will be provided to the subcontractor so that they can include relevant hazards and controls in their safety documentation.  </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Contractors who undertake ‘high risk activities’ or engage subcontractors shall be required to provide safety management plans.</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The Site supervisor will notify the Sub-contractor of any deficiencies that require attention prior to commencement of work in the form of a comment. While reviewing such documentation, it is understood that service providers may have specific discipline expertise (for which they have been contracted) which may be outside of Novo Rails knowledge, therefore by viewing and commenting on the document, Novo Rail are neither agreeing nor authorising the documents, but reviewing them to the best of their knowledge using the resources available.</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 xml:space="preserve">Copies of sub-contractor party’s health and safety documentation e.g. risk assessments and SWM specific to their activities on site will be reviewed and hazards that could affect parties outside of the subcontracting firm added to the overarching project hazard log.  </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Relevant sections of this Project Safety Management Plan will be communicated to third parties through the induction process.</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Sub-contractors personnel will be required to attend all relevant Pre-start and safety briefings including:</w:t>
      </w:r>
    </w:p>
    <w:p w:rsidR="00433AA8" w:rsidRPr="005B2F98" w:rsidRDefault="00711AD5" w:rsidP="00433AA8">
      <w:pPr>
        <w:pStyle w:val="ListBullet"/>
        <w:keepLines w:val="0"/>
        <w:numPr>
          <w:ilvl w:val="0"/>
          <w:numId w:val="0"/>
        </w:numPr>
        <w:spacing w:before="200" w:after="0"/>
        <w:jc w:val="both"/>
        <w:rPr>
          <w:rFonts w:ascii="Calibri" w:hAnsi="Calibri" w:cs="Arial"/>
        </w:rPr>
      </w:pPr>
      <w:r w:rsidRPr="005B2F98">
        <w:rPr>
          <w:rFonts w:ascii="Calibri" w:hAnsi="Calibri" w:cs="Arial"/>
        </w:rPr>
        <w:t>All/any sub-contractors and their employees are to be treated as working for Novorail insofar as, they must provide before being allowed onsite;</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lastRenderedPageBreak/>
        <w:t>The Sub-Contract company must furnish Certificates of Currency of all Insurances including    Workers Compensation.</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Be site inducted</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Provide all CoCs &amp; licensing requirements</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Wear the appropriate PPE</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Observe the site safety rules</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Attend PWB each morning.</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Comply with any Emergency Drills.</w:t>
      </w:r>
    </w:p>
    <w:p w:rsidR="00285C67" w:rsidRDefault="00711AD5">
      <w:pPr>
        <w:pStyle w:val="McLLBodyText"/>
        <w:numPr>
          <w:ilvl w:val="0"/>
          <w:numId w:val="27"/>
        </w:numPr>
        <w:spacing w:before="120" w:after="120"/>
        <w:rPr>
          <w:rFonts w:ascii="Calibri" w:hAnsi="Calibri" w:cs="Arial"/>
          <w:szCs w:val="22"/>
        </w:rPr>
      </w:pPr>
      <w:r w:rsidRPr="005B2F98">
        <w:rPr>
          <w:rFonts w:ascii="Calibri" w:hAnsi="Calibri" w:cs="Arial"/>
          <w:sz w:val="22"/>
          <w:szCs w:val="22"/>
        </w:rPr>
        <w:t>Apply for permits as required</w:t>
      </w:r>
    </w:p>
    <w:p w:rsidR="00433AA8" w:rsidRDefault="00711AD5" w:rsidP="00433AA8">
      <w:pPr>
        <w:pStyle w:val="McLLBodyText"/>
        <w:numPr>
          <w:ilvl w:val="0"/>
          <w:numId w:val="27"/>
        </w:numPr>
        <w:spacing w:before="120" w:after="120"/>
        <w:rPr>
          <w:rFonts w:ascii="Calibri" w:hAnsi="Calibri" w:cs="Arial"/>
          <w:sz w:val="22"/>
          <w:szCs w:val="22"/>
        </w:rPr>
      </w:pPr>
      <w:r w:rsidRPr="005B2F98">
        <w:rPr>
          <w:rFonts w:ascii="Calibri" w:hAnsi="Calibri" w:cs="Arial"/>
          <w:sz w:val="22"/>
          <w:szCs w:val="22"/>
        </w:rPr>
        <w:t>Comply with relevant minimum standards as disclosed at pre engagement stage and/or activity specific briefings.</w:t>
      </w:r>
    </w:p>
    <w:p w:rsidR="00433AA8" w:rsidRDefault="00711AD5" w:rsidP="00433AA8">
      <w:pPr>
        <w:pStyle w:val="NormalWeb"/>
        <w:rPr>
          <w:rFonts w:ascii="Calibri" w:hAnsi="Calibri" w:cs="Arial"/>
          <w:sz w:val="22"/>
          <w:szCs w:val="22"/>
        </w:rPr>
      </w:pPr>
      <w:r>
        <w:rPr>
          <w:rFonts w:ascii="Calibri" w:hAnsi="Calibri" w:cs="Arial"/>
          <w:sz w:val="22"/>
          <w:szCs w:val="22"/>
        </w:rPr>
        <w:t xml:space="preserve">Contractor safety performance will be monitored throughout the engagement period through site inspection, SWMS (application reviews), observations and site supervisory duties.  Formal reviews of performance will be undertaken dependent on the risk of the activity being undertaken.  Recorded reviews using </w:t>
      </w:r>
      <w:hyperlink r:id="rId189" w:history="1">
        <w:r w:rsidRPr="00727831">
          <w:rPr>
            <w:rStyle w:val="Hyperlink"/>
            <w:rFonts w:ascii="Calibri" w:hAnsi="Calibri" w:cs="Arial"/>
            <w:sz w:val="22"/>
            <w:szCs w:val="22"/>
          </w:rPr>
          <w:t>SMS-13-FM-0168</w:t>
        </w:r>
      </w:hyperlink>
      <w:r>
        <w:rPr>
          <w:rFonts w:ascii="Calibri" w:hAnsi="Calibri" w:cs="Arial"/>
          <w:sz w:val="22"/>
          <w:szCs w:val="22"/>
        </w:rPr>
        <w:t xml:space="preserve"> will be undertaken by the Construction Manager and safety Advisor and records kept in the project NovoWorks safety folder or Novo SEQ database.  </w:t>
      </w:r>
    </w:p>
    <w:p w:rsidR="00433AA8" w:rsidRPr="007D61E1" w:rsidRDefault="00711AD5" w:rsidP="00433AA8">
      <w:pPr>
        <w:pStyle w:val="Heading1"/>
        <w:ind w:hanging="720"/>
        <w:rPr>
          <w:color w:val="548DD4" w:themeColor="text2" w:themeTint="99"/>
        </w:rPr>
      </w:pPr>
      <w:r>
        <w:rPr>
          <w:rFonts w:cs="Arial"/>
          <w:sz w:val="22"/>
          <w:szCs w:val="22"/>
        </w:rPr>
        <w:br w:type="page"/>
      </w:r>
      <w:bookmarkStart w:id="97" w:name="_Toc274665429"/>
      <w:r w:rsidR="00A302FA" w:rsidRPr="00A302FA">
        <w:rPr>
          <w:color w:val="548DD4" w:themeColor="text2" w:themeTint="99"/>
        </w:rPr>
        <w:lastRenderedPageBreak/>
        <w:t>Incident Management</w:t>
      </w:r>
      <w:bookmarkEnd w:id="97"/>
    </w:p>
    <w:p w:rsidR="00285C67" w:rsidRDefault="00A302FA">
      <w:pPr>
        <w:pStyle w:val="NormalWeb"/>
        <w:rPr>
          <w:rFonts w:ascii="Calibri" w:hAnsi="Calibri" w:cs="Arial"/>
          <w:szCs w:val="22"/>
        </w:rPr>
      </w:pPr>
      <w:r w:rsidRPr="00A302FA">
        <w:rPr>
          <w:rFonts w:ascii="Calibri" w:hAnsi="Calibri" w:cs="Arial"/>
          <w:sz w:val="22"/>
          <w:szCs w:val="22"/>
        </w:rPr>
        <w:t>Incidents must be managed according to relevant Novo Rail documentation and the above flow (which is a summary of the content of the Novo Rail HSE Document Incident Management Procedure).  The reporting, escalation and investigation process will meet the general frame work requirements of the RailCorp Safety management System (SMS) elements 15 and 17.</w:t>
      </w:r>
    </w:p>
    <w:p w:rsidR="00285C67" w:rsidRDefault="000F29EE">
      <w:pPr>
        <w:pStyle w:val="NormalWeb"/>
        <w:rPr>
          <w:rFonts w:ascii="Calibri" w:hAnsi="Calibri" w:cs="Arial"/>
          <w:szCs w:val="22"/>
        </w:rPr>
      </w:pPr>
      <w:hyperlink r:id="rId190" w:history="1">
        <w:r w:rsidR="00A302FA" w:rsidRPr="00A302FA">
          <w:rPr>
            <w:rFonts w:ascii="Calibri" w:hAnsi="Calibri" w:cs="Arial"/>
            <w:color w:val="548DD4" w:themeColor="text2" w:themeTint="99"/>
          </w:rPr>
          <w:t>Incident Reporting Flowchart</w:t>
        </w:r>
      </w:hyperlink>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Health &amp; Safety Advisor (H), General site personnel (G)  </w:t>
      </w:r>
    </w:p>
    <w:p w:rsidR="00433AA8" w:rsidRPr="004C080B" w:rsidRDefault="00433AA8" w:rsidP="00433AA8">
      <w:pPr>
        <w:tabs>
          <w:tab w:val="left" w:pos="-284"/>
        </w:tabs>
        <w:rPr>
          <w:sz w:val="15"/>
          <w:szCs w:val="15"/>
        </w:rPr>
      </w:pPr>
    </w:p>
    <w:tbl>
      <w:tblPr>
        <w:tblW w:w="4849"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777"/>
        <w:gridCol w:w="336"/>
        <w:gridCol w:w="338"/>
        <w:gridCol w:w="320"/>
        <w:gridCol w:w="353"/>
      </w:tblGrid>
      <w:tr w:rsidR="00433AA8" w:rsidRPr="004C080B">
        <w:tc>
          <w:tcPr>
            <w:tcW w:w="7776" w:type="dxa"/>
            <w:shd w:val="clear" w:color="auto" w:fill="8DB3E2"/>
          </w:tcPr>
          <w:p w:rsidR="00433AA8" w:rsidRPr="009864C2" w:rsidRDefault="00711AD5" w:rsidP="00433AA8">
            <w:pPr>
              <w:pStyle w:val="TableBody"/>
              <w:tabs>
                <w:tab w:val="left" w:pos="-284"/>
              </w:tabs>
              <w:rPr>
                <w:b/>
                <w:bCs/>
                <w:color w:val="000000"/>
                <w:sz w:val="15"/>
                <w:szCs w:val="15"/>
              </w:rPr>
            </w:pPr>
            <w:r w:rsidRPr="009864C2">
              <w:rPr>
                <w:b/>
                <w:bCs/>
                <w:color w:val="000000"/>
                <w:sz w:val="15"/>
                <w:szCs w:val="15"/>
              </w:rPr>
              <w:t>Incident Reporting ,  Investigation and Rehabilitation</w:t>
            </w:r>
          </w:p>
        </w:tc>
        <w:tc>
          <w:tcPr>
            <w:tcW w:w="33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38" w:type="dxa"/>
            <w:shd w:val="clear" w:color="auto" w:fill="00CCFF"/>
          </w:tcPr>
          <w:p w:rsidR="00433AA8" w:rsidRPr="004C080B" w:rsidRDefault="00711AD5" w:rsidP="00433AA8">
            <w:pPr>
              <w:pStyle w:val="TableHead"/>
              <w:tabs>
                <w:tab w:val="left" w:pos="-284"/>
              </w:tabs>
              <w:rPr>
                <w:b w:val="0"/>
                <w:bCs w:val="0"/>
                <w:sz w:val="15"/>
                <w:szCs w:val="15"/>
              </w:rPr>
            </w:pPr>
            <w:r>
              <w:rPr>
                <w:b w:val="0"/>
                <w:bCs w:val="0"/>
                <w:sz w:val="15"/>
                <w:szCs w:val="15"/>
              </w:rPr>
              <w:t>C</w:t>
            </w:r>
          </w:p>
        </w:tc>
        <w:tc>
          <w:tcPr>
            <w:tcW w:w="320"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53" w:type="dxa"/>
            <w:shd w:val="clear" w:color="auto" w:fill="FF339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Coordinate the investigation process for serious and lost time incidents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Monitor the timely close out of issues identified within corrective actions register.</w:t>
            </w:r>
            <w:r>
              <w:rPr>
                <w:sz w:val="15"/>
                <w:szCs w:val="15"/>
              </w:rPr>
              <w:t xml:space="preserve">  </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Form and brief appropriate investigation team for all reported incidents and hazards.</w:t>
            </w:r>
            <w:r>
              <w:rPr>
                <w:sz w:val="15"/>
                <w:szCs w:val="15"/>
              </w:rPr>
              <w:t xml:space="preserve"> Ensure team is made up of the appropriate people with required skill sets.  Ensure team are capable of identifying root causes and have authority/weighting to seek effective corrective actions..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Formally present findings of investigations into potentially significant incidents to Novo Rail HSEQ Team and Senior Management</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that an interim investigation report is produced within 1 week of the event occurring and (depending on the complexity and potential of the incident- see Novo Rail incident and hazard reporting procedure) a final in depth report identifying and specifying required corrective actions is produced within a maximum of 1 month.</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Implement, record and monitor the effectiveness of identified corrective actions allocated to you.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shd w:val="clear" w:color="auto" w:fill="E36C0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Review </w:t>
            </w:r>
            <w:r>
              <w:rPr>
                <w:sz w:val="15"/>
                <w:szCs w:val="15"/>
              </w:rPr>
              <w:t xml:space="preserve">and consult on </w:t>
            </w:r>
            <w:r w:rsidRPr="004C080B">
              <w:rPr>
                <w:sz w:val="15"/>
                <w:szCs w:val="15"/>
              </w:rPr>
              <w:t>the close out effectiveness of potentially significant impacting issues raised at a suitable interval after closure.  Interval to be determined at time of closure.</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Promote the reporting of incidents and near misses amongst project staff, including contractors and other site visitors.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Undertake incident investigations, identify route causes and identify, manage, implement and review corrective actions/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prompt feedback </w:t>
            </w:r>
            <w:r>
              <w:rPr>
                <w:sz w:val="15"/>
                <w:szCs w:val="15"/>
              </w:rPr>
              <w:t>(</w:t>
            </w:r>
            <w:r w:rsidRPr="004C080B">
              <w:rPr>
                <w:sz w:val="15"/>
                <w:szCs w:val="15"/>
              </w:rPr>
              <w:t>where permitted</w:t>
            </w:r>
            <w:r>
              <w:rPr>
                <w:sz w:val="15"/>
                <w:szCs w:val="15"/>
              </w:rPr>
              <w:t>)</w:t>
            </w:r>
            <w:r w:rsidRPr="004C080B">
              <w:rPr>
                <w:sz w:val="15"/>
                <w:szCs w:val="15"/>
              </w:rPr>
              <w:t xml:space="preserve"> to individuals initiating reports in terms of an overview of investigation outcomes and indentified corrective actions.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work area is made safe or situation contained upon notification by a staff member of a hazardous situation, recording the event, background and immediate actions taken in the Novo rail Incident Reporting System.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 xml:space="preserve">Manage the ongoing containment and application of event control until emergency management plan is initiated and emergency incident controller takes on the role.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FFFFFF"/>
          </w:tcPr>
          <w:p w:rsidR="00433AA8"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FFFF"/>
          </w:tcPr>
          <w:p w:rsidR="00433AA8"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Review status of all open incident investigations and hazards weekly.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that all persons entering site are made aware of the requirements to report hazards and incidents and are provided with the means and encouraged to do so.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Notify the Project Manager, Project Safety Advisor (see Incident reporting flow chart for escalation) of “unacceptable” or</w:t>
            </w:r>
            <w:r>
              <w:rPr>
                <w:sz w:val="15"/>
                <w:szCs w:val="15"/>
              </w:rPr>
              <w:t xml:space="preserve"> “high” risk events immediately, and where safe to do so activate containment measures for the incident.</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shd w:val="clear" w:color="auto" w:fill="F79646"/>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rFonts w:cs="Arial"/>
                <w:sz w:val="15"/>
                <w:szCs w:val="15"/>
              </w:rPr>
              <w:t xml:space="preserve">Notify site controller or owner of incidents occurring on their premises </w:t>
            </w:r>
            <w:r w:rsidRPr="004C080B">
              <w:rPr>
                <w:sz w:val="15"/>
                <w:szCs w:val="15"/>
              </w:rPr>
              <w:t>(see Incident reporting flow chart)</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rFonts w:cs="Arial"/>
                <w:sz w:val="15"/>
                <w:szCs w:val="15"/>
              </w:rPr>
              <w:t>Notify contractors of incidents occurring to/involving their employees</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Promptly report unsafe work practices or unsafe work conditions (including incidents/accidents and near misses) to the Site Supervisor or Project Safety Advisor.  Where individuals are unhappy with the response of the project staff email safety@novorail.com.au.</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lastRenderedPageBreak/>
              <w:t>Make the place of work safe or if unable to do so safely (contain situation as far as possible considering your safety and authority) , notify the Site Supervisor or Project Safety Advisor  immediately and report into the Sites Incident Reporting System.</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Cooperate with the Site Supervisor, Project Manager  and other staff involved in the investigation process.</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Assist the Site Supervisor during the implementation of corrective actions identified in the investigation, including notifying the him/her where implemented corrective actions are not effective or impracticable.</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Provide a leadership role and assist Project Manager in all investigations pertaining to serious and lost time incidents</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Promptly report incidents/accidents to appropriate HSE Managers who will then report to the relevant authorities, such as the regulator  etc (see incident reporting flow chart).</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Review project health and safety data to identify trends in negative outcomes and act promptly to mitigate those circumstances.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Maintain the security and confidentiality of all incident/hazard report and personal information and documentation.  Discuss the information you plan to release re incidents with the HSEQ Team.  </w:t>
            </w:r>
            <w:r>
              <w:rPr>
                <w:sz w:val="15"/>
                <w:szCs w:val="15"/>
              </w:rPr>
              <w:t xml:space="preserve">Treat involved persons with appropriate sensitivity and respect.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Advise Site Supervisor or Project Safety Advisor as soon as possible of any injury at work, or work related illness and report the incident i</w:t>
            </w:r>
            <w:r>
              <w:rPr>
                <w:sz w:val="15"/>
                <w:szCs w:val="15"/>
              </w:rPr>
              <w:t xml:space="preserve">nto the HSEQ Reporting System. </w:t>
            </w:r>
            <w:r w:rsidRPr="004C080B">
              <w:rPr>
                <w:sz w:val="15"/>
                <w:szCs w:val="15"/>
              </w:rPr>
              <w:t xml:space="preserve"> </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Advise injured persons of their NOP’s rehabilitation Co-ordinator and prompt where required contractors line managers to do so.  </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shd w:val="clear" w:color="auto" w:fill="FFFFFF"/>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 xml:space="preserve">Liaise with NOP’s Rehabilitation co-ordinator when advised to do so.  </w:t>
            </w:r>
            <w:r w:rsidRPr="004C080B">
              <w:rPr>
                <w:sz w:val="15"/>
                <w:szCs w:val="15"/>
              </w:rPr>
              <w:t>Forward all medical certificates and related invoices to your NOP’s the Rehabilitation Coordinator</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Advise the Site Supervisor or Project Safety Advisor of absence from work, the need for time off or any special needs during the course of post injury events.</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Update incident report and investigation as new information becomes available</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shd w:val="clear" w:color="auto" w:fill="FFFFFF"/>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Support the injured staff member by cooperating with the rehabilitation plan provided by the NOP.</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bl>
    <w:p w:rsidR="00433AA8" w:rsidRDefault="00433AA8" w:rsidP="00433AA8">
      <w:pPr>
        <w:pStyle w:val="ListBullet"/>
        <w:keepLines w:val="0"/>
        <w:numPr>
          <w:ilvl w:val="0"/>
          <w:numId w:val="0"/>
        </w:numPr>
        <w:spacing w:before="200" w:after="0"/>
        <w:jc w:val="both"/>
        <w:rPr>
          <w:rFonts w:ascii="Calibri" w:hAnsi="Calibri" w:cs="Arial"/>
        </w:rPr>
      </w:pPr>
    </w:p>
    <w:p w:rsidR="00A233D0" w:rsidRDefault="00A302FA" w:rsidP="009A1F36">
      <w:pPr>
        <w:pStyle w:val="Body"/>
        <w:spacing w:afterLines="20" w:line="276" w:lineRule="auto"/>
        <w:jc w:val="both"/>
        <w:rPr>
          <w:rFonts w:ascii="Calibri" w:hAnsi="Calibri" w:cs="Arial"/>
          <w:sz w:val="22"/>
          <w:lang w:eastAsia="en-AU"/>
        </w:rPr>
      </w:pPr>
      <w:r w:rsidRPr="00A302FA">
        <w:rPr>
          <w:rFonts w:ascii="Calibri" w:hAnsi="Calibri" w:cs="Arial"/>
          <w:sz w:val="22"/>
        </w:rPr>
        <w:t xml:space="preserve">Incidents will be investigated and reported in line with </w:t>
      </w:r>
      <w:hyperlink r:id="rId191" w:history="1">
        <w:r w:rsidR="00711AD5" w:rsidRPr="00E039E1">
          <w:rPr>
            <w:rStyle w:val="Hyperlink"/>
            <w:rFonts w:ascii="Calibri" w:hAnsi="Calibri" w:cs="Arial"/>
            <w:sz w:val="22"/>
            <w:szCs w:val="22"/>
          </w:rPr>
          <w:t>SMS17-PR-0313</w:t>
        </w:r>
      </w:hyperlink>
      <w:r w:rsidR="00711AD5">
        <w:rPr>
          <w:rFonts w:ascii="Calibri" w:hAnsi="Calibri" w:cs="Arial"/>
          <w:sz w:val="22"/>
          <w:szCs w:val="22"/>
        </w:rPr>
        <w:t xml:space="preserve">.  </w:t>
      </w:r>
      <w:r w:rsidRPr="00A302FA">
        <w:rPr>
          <w:rFonts w:ascii="Calibri" w:hAnsi="Calibri" w:cs="Arial"/>
          <w:sz w:val="22"/>
        </w:rPr>
        <w:t>All hazards and incidents including those that do not result in damage will be reported and recorded.  Employees, contractors and visitors shall be made aware of requirements and mode at the site induction.  Project hazard report and incident report forms are available from the site office and should be given to the Novo Rail Construction Manager or the Project Safety Advisor.</w:t>
      </w:r>
    </w:p>
    <w:p w:rsidR="00A233D0" w:rsidRDefault="00A302FA" w:rsidP="009A1F36">
      <w:pPr>
        <w:pStyle w:val="Body"/>
        <w:spacing w:afterLines="20" w:line="276" w:lineRule="auto"/>
        <w:jc w:val="both"/>
        <w:rPr>
          <w:rFonts w:ascii="Calibri" w:hAnsi="Calibri" w:cs="Arial"/>
          <w:sz w:val="22"/>
          <w:lang w:eastAsia="en-AU"/>
        </w:rPr>
      </w:pPr>
      <w:r w:rsidRPr="00A302FA">
        <w:rPr>
          <w:rFonts w:ascii="Calibri" w:hAnsi="Calibri" w:cs="Arial"/>
          <w:sz w:val="22"/>
          <w:lang w:eastAsia="en-AU"/>
        </w:rPr>
        <w:t>A</w:t>
      </w:r>
      <w:r w:rsidR="00711AD5">
        <w:rPr>
          <w:rFonts w:ascii="Calibri" w:hAnsi="Calibri" w:cs="Arial"/>
          <w:sz w:val="22"/>
          <w:szCs w:val="22"/>
        </w:rPr>
        <w:t xml:space="preserve"> </w:t>
      </w:r>
      <w:hyperlink r:id="rId192" w:history="1">
        <w:r w:rsidR="00711AD5" w:rsidRPr="00E039E1">
          <w:rPr>
            <w:rStyle w:val="Hyperlink"/>
            <w:rFonts w:ascii="Calibri" w:hAnsi="Calibri" w:cs="Arial"/>
            <w:sz w:val="22"/>
            <w:szCs w:val="22"/>
          </w:rPr>
          <w:t>level 5 incident report</w:t>
        </w:r>
      </w:hyperlink>
      <w:r w:rsidR="00711AD5">
        <w:rPr>
          <w:rFonts w:ascii="Calibri" w:hAnsi="Calibri" w:cs="Arial"/>
          <w:sz w:val="22"/>
          <w:szCs w:val="22"/>
        </w:rPr>
        <w:t xml:space="preserve"> </w:t>
      </w:r>
      <w:r w:rsidRPr="00A302FA">
        <w:rPr>
          <w:rFonts w:ascii="Calibri" w:hAnsi="Calibri" w:cs="Arial"/>
          <w:sz w:val="22"/>
          <w:lang w:eastAsia="en-AU"/>
        </w:rPr>
        <w:t xml:space="preserve">and investigation form will be completed (for all damage sustaining incidents) by the project management team and forwarded to the HSEQ team and the  RailCorp Project Manager  within 24hrs of the incident occurring. Where a higher level of investigation and/or notification is required this will be advised by the HSEQ team.  Illness and the potential for work related ill health should also be recorded using the hazard and incident forms.  </w:t>
      </w:r>
    </w:p>
    <w:p w:rsidR="00285C67" w:rsidRDefault="00A302FA" w:rsidP="00F7551F">
      <w:pPr>
        <w:pStyle w:val="ListBullet"/>
        <w:keepLines w:val="0"/>
        <w:numPr>
          <w:ilvl w:val="0"/>
          <w:numId w:val="0"/>
        </w:numPr>
        <w:spacing w:before="200" w:after="48"/>
        <w:jc w:val="both"/>
        <w:rPr>
          <w:rFonts w:ascii="Calibri" w:hAnsi="Calibri" w:cs="Arial"/>
        </w:rPr>
      </w:pPr>
      <w:r w:rsidRPr="00A302FA">
        <w:rPr>
          <w:rFonts w:ascii="Calibri" w:hAnsi="Calibri" w:cs="Arial"/>
        </w:rPr>
        <w:t>All incidents/hazards reported as occurring on this project will be appropriately investigated to identify the immediate and fundamental root cause(s) of the incident/hazard. Control measures to prevent recurrence shall be identified, implemented and reviewed. The scope of the investigation will be appropriate and commensurate to the seriousness of the incident/hazard.</w:t>
      </w:r>
    </w:p>
    <w:p w:rsidR="00285C67" w:rsidRDefault="00A302FA" w:rsidP="00F7551F">
      <w:pPr>
        <w:pStyle w:val="ListBullet"/>
        <w:keepLines w:val="0"/>
        <w:numPr>
          <w:ilvl w:val="0"/>
          <w:numId w:val="0"/>
        </w:numPr>
        <w:spacing w:before="200" w:after="48"/>
        <w:jc w:val="both"/>
        <w:rPr>
          <w:rFonts w:ascii="Calibri" w:hAnsi="Calibri" w:cs="Arial"/>
        </w:rPr>
      </w:pPr>
      <w:r w:rsidRPr="00A302FA">
        <w:rPr>
          <w:rFonts w:ascii="Calibri" w:hAnsi="Calibri" w:cs="Arial"/>
        </w:rPr>
        <w:t xml:space="preserve">At the time of incident report, every effort shall be made to contain the incident and associated hazards within the realms of safety and maintain the scene for further investigations.  Where benefit can be gained or is required for ensuring safety standards, plant, equipment, persons, area to be quarantined until corrective actions mitigating their risk and investigation into the failure (where applicable) can take place.  </w:t>
      </w:r>
    </w:p>
    <w:p w:rsidR="00C06417" w:rsidRDefault="00C06417" w:rsidP="009A1F36">
      <w:pPr>
        <w:pStyle w:val="Body"/>
        <w:spacing w:afterLines="20" w:line="276" w:lineRule="auto"/>
        <w:jc w:val="both"/>
        <w:rPr>
          <w:rFonts w:ascii="Calibri" w:hAnsi="Calibri" w:cs="Arial"/>
          <w:sz w:val="22"/>
          <w:szCs w:val="22"/>
        </w:rPr>
      </w:pPr>
    </w:p>
    <w:p w:rsidR="00285C67" w:rsidRDefault="00A302FA" w:rsidP="009A1F36">
      <w:pPr>
        <w:pStyle w:val="Body"/>
        <w:spacing w:afterLines="20" w:line="276" w:lineRule="auto"/>
        <w:jc w:val="both"/>
        <w:rPr>
          <w:rFonts w:ascii="Calibri" w:hAnsi="Calibri" w:cs="Arial"/>
          <w:sz w:val="22"/>
          <w:lang w:eastAsia="en-AU"/>
        </w:rPr>
      </w:pPr>
      <w:r w:rsidRPr="00A302FA">
        <w:rPr>
          <w:rFonts w:ascii="Calibri" w:hAnsi="Calibri" w:cs="Arial"/>
          <w:sz w:val="22"/>
          <w:lang w:eastAsia="en-AU"/>
        </w:rPr>
        <w:lastRenderedPageBreak/>
        <w:t>As far as is reasonably possible, efforts shall be made to ensure the identity of persons reporting/involved in or assisting in investigations remain confidential.</w:t>
      </w:r>
    </w:p>
    <w:p w:rsidR="00285C67" w:rsidRDefault="00A302FA" w:rsidP="009A1F36">
      <w:pPr>
        <w:pStyle w:val="Body"/>
        <w:spacing w:afterLines="20" w:line="276" w:lineRule="auto"/>
        <w:jc w:val="both"/>
        <w:rPr>
          <w:rFonts w:ascii="Calibri" w:hAnsi="Calibri" w:cs="Arial"/>
          <w:sz w:val="22"/>
          <w:lang w:eastAsia="en-AU"/>
        </w:rPr>
      </w:pPr>
      <w:r w:rsidRPr="00A302FA">
        <w:rPr>
          <w:rFonts w:ascii="Calibri" w:hAnsi="Calibri" w:cs="Arial"/>
          <w:sz w:val="22"/>
          <w:lang w:eastAsia="en-AU"/>
        </w:rPr>
        <w:t>The level of investigation will be determined by the potential outcome of the incident as opposed to the realised.</w:t>
      </w:r>
    </w:p>
    <w:p w:rsidR="00285C67" w:rsidRDefault="00A302FA">
      <w:pPr>
        <w:pStyle w:val="Heading1"/>
        <w:ind w:hanging="720"/>
        <w:rPr>
          <w:color w:val="548DD4" w:themeColor="text2" w:themeTint="99"/>
        </w:rPr>
      </w:pPr>
      <w:bookmarkStart w:id="98" w:name="_Toc266696246"/>
      <w:bookmarkStart w:id="99" w:name="_Toc274665430"/>
      <w:bookmarkStart w:id="100" w:name="_Toc199225976"/>
      <w:bookmarkStart w:id="101" w:name="_Toc219542270"/>
      <w:r w:rsidRPr="00A302FA">
        <w:rPr>
          <w:color w:val="548DD4" w:themeColor="text2" w:themeTint="99"/>
        </w:rPr>
        <w:t>Incident/Hazard Investigation</w:t>
      </w:r>
      <w:bookmarkEnd w:id="98"/>
      <w:bookmarkEnd w:id="99"/>
    </w:p>
    <w:p w:rsidR="00285C67" w:rsidRDefault="00711AD5" w:rsidP="00F7551F">
      <w:pPr>
        <w:pStyle w:val="ListBullet"/>
        <w:keepLines w:val="0"/>
        <w:numPr>
          <w:ilvl w:val="0"/>
          <w:numId w:val="0"/>
        </w:numPr>
        <w:spacing w:before="200" w:after="48"/>
        <w:jc w:val="both"/>
        <w:rPr>
          <w:rFonts w:ascii="Calibri" w:hAnsi="Calibri" w:cs="Arial"/>
          <w:color w:val="000000"/>
          <w:szCs w:val="22"/>
        </w:rPr>
      </w:pPr>
      <w:r w:rsidRPr="00AA2F7F">
        <w:rPr>
          <w:rFonts w:ascii="Calibri" w:hAnsi="Calibri" w:cs="Arial"/>
          <w:color w:val="000000"/>
          <w:szCs w:val="22"/>
        </w:rPr>
        <w:t xml:space="preserve">All incidents/hazards will be </w:t>
      </w:r>
      <w:r w:rsidR="00A302FA" w:rsidRPr="00A302FA">
        <w:rPr>
          <w:rFonts w:ascii="Calibri" w:hAnsi="Calibri" w:cs="Arial"/>
        </w:rPr>
        <w:t>appropriately</w:t>
      </w:r>
      <w:r w:rsidRPr="00AA2F7F">
        <w:rPr>
          <w:rFonts w:ascii="Calibri" w:hAnsi="Calibri" w:cs="Arial"/>
          <w:color w:val="000000"/>
          <w:szCs w:val="22"/>
        </w:rPr>
        <w:t xml:space="preserve"> investigated to identify the immediate and fundamental root cause(s) of the incident/hazard.  Control measures to prevent recurrence should be identified, implemented and reviewed. The scope of the investigation will be appropriate and commensurate to the seriousness of the incident/hazard. The table that follows outlines the incident/hazard investigation process.</w:t>
      </w:r>
    </w:p>
    <w:p w:rsidR="00285C67" w:rsidRDefault="00711AD5" w:rsidP="00285C67">
      <w:pPr>
        <w:pStyle w:val="ListBullet"/>
        <w:keepLines w:val="0"/>
        <w:numPr>
          <w:ilvl w:val="0"/>
          <w:numId w:val="0"/>
        </w:numPr>
        <w:spacing w:before="200" w:after="48"/>
        <w:jc w:val="both"/>
        <w:rPr>
          <w:rFonts w:ascii="Calibri" w:hAnsi="Calibri" w:cs="Arial"/>
          <w:color w:val="000000"/>
          <w:szCs w:val="22"/>
        </w:rPr>
      </w:pPr>
      <w:r w:rsidRPr="00AA2F7F">
        <w:rPr>
          <w:rFonts w:ascii="Calibri" w:hAnsi="Calibri" w:cs="Arial"/>
          <w:color w:val="000000"/>
          <w:szCs w:val="22"/>
        </w:rPr>
        <w:t>As far as is reasonably possible, where appropriate, efforts shall be made to ensure the details of persons reporting/ providing information to assist in investigations remains confidential/protected.</w:t>
      </w:r>
    </w:p>
    <w:p w:rsidR="00285C67" w:rsidRDefault="00711AD5" w:rsidP="00285C67">
      <w:pPr>
        <w:pStyle w:val="ListBullet"/>
        <w:keepLines w:val="0"/>
        <w:numPr>
          <w:ilvl w:val="0"/>
          <w:numId w:val="0"/>
        </w:numPr>
        <w:spacing w:before="200" w:after="48"/>
        <w:jc w:val="both"/>
        <w:rPr>
          <w:rFonts w:ascii="Calibri" w:hAnsi="Calibri" w:cs="Arial"/>
          <w:color w:val="000000"/>
          <w:szCs w:val="22"/>
        </w:rPr>
      </w:pPr>
      <w:r>
        <w:rPr>
          <w:rFonts w:ascii="Calibri" w:hAnsi="Calibri" w:cs="Arial"/>
          <w:color w:val="000000"/>
          <w:szCs w:val="22"/>
        </w:rPr>
        <w:t xml:space="preserve">The aim of the investigation is not to attribute blame but to identify the basic and route cause(s) of the incident and raise corrective actions to prevent reoccurrence.  As part of this process, non conformances and or non compliances may be identified.  These will be managed in line with the corrective action/improvement process as well as, where necessary through the disciplinary and procurement processes.  </w:t>
      </w:r>
    </w:p>
    <w:tbl>
      <w:tblPr>
        <w:tblW w:w="4850" w:type="pct"/>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Layout w:type="fixed"/>
        <w:tblLook w:val="0000"/>
      </w:tblPr>
      <w:tblGrid>
        <w:gridCol w:w="1063"/>
        <w:gridCol w:w="8063"/>
      </w:tblGrid>
      <w:tr w:rsidR="00433AA8" w:rsidRPr="00805B83">
        <w:tc>
          <w:tcPr>
            <w:tcW w:w="1063" w:type="dxa"/>
            <w:shd w:val="clear" w:color="auto" w:fill="B8CCE4"/>
          </w:tcPr>
          <w:p w:rsidR="00297E6E" w:rsidRDefault="00711AD5" w:rsidP="009A1F36">
            <w:pPr>
              <w:pStyle w:val="TableHead"/>
              <w:spacing w:afterLines="20" w:line="276" w:lineRule="auto"/>
              <w:jc w:val="both"/>
              <w:rPr>
                <w:rFonts w:cs="Arial"/>
                <w:color w:val="000000"/>
                <w:sz w:val="16"/>
                <w:szCs w:val="16"/>
              </w:rPr>
            </w:pPr>
            <w:r w:rsidRPr="00805B83">
              <w:rPr>
                <w:rFonts w:cs="Arial"/>
                <w:color w:val="000000"/>
                <w:sz w:val="16"/>
                <w:szCs w:val="16"/>
              </w:rPr>
              <w:t>Step</w:t>
            </w:r>
          </w:p>
        </w:tc>
        <w:tc>
          <w:tcPr>
            <w:tcW w:w="8063" w:type="dxa"/>
            <w:shd w:val="clear" w:color="auto" w:fill="A7BFDE"/>
          </w:tcPr>
          <w:p w:rsidR="00A233D0" w:rsidRDefault="00711AD5" w:rsidP="009A1F36">
            <w:pPr>
              <w:pStyle w:val="TableHead"/>
              <w:spacing w:afterLines="20" w:line="276" w:lineRule="auto"/>
              <w:jc w:val="both"/>
              <w:rPr>
                <w:rFonts w:cs="Arial"/>
                <w:color w:val="000000"/>
                <w:sz w:val="16"/>
                <w:szCs w:val="16"/>
              </w:rPr>
            </w:pPr>
            <w:r w:rsidRPr="00805B83">
              <w:rPr>
                <w:rFonts w:cs="Arial"/>
                <w:color w:val="000000"/>
                <w:sz w:val="16"/>
                <w:szCs w:val="16"/>
              </w:rPr>
              <w:t>Action</w:t>
            </w:r>
          </w:p>
        </w:tc>
      </w:tr>
      <w:tr w:rsidR="00433AA8" w:rsidRPr="00805B83">
        <w:tc>
          <w:tcPr>
            <w:tcW w:w="1063"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1</w:t>
            </w:r>
          </w:p>
        </w:tc>
        <w:tc>
          <w:tcPr>
            <w:tcW w:w="8063" w:type="dxa"/>
            <w:shd w:val="clear" w:color="auto" w:fill="EDF2F8"/>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Program Safety Manager / Environment Manager will appoint/agree a suitable person/team to investigate (or participate in external investigations of) the incident/hazard.  Project Safety/Environment Advisors</w:t>
            </w:r>
            <w:r>
              <w:rPr>
                <w:rFonts w:cs="Arial"/>
                <w:color w:val="000000"/>
                <w:sz w:val="16"/>
                <w:szCs w:val="16"/>
              </w:rPr>
              <w:t>/Co-ordinators</w:t>
            </w:r>
            <w:r w:rsidRPr="00805B83">
              <w:rPr>
                <w:rFonts w:cs="Arial"/>
                <w:color w:val="000000"/>
                <w:sz w:val="16"/>
                <w:szCs w:val="16"/>
              </w:rPr>
              <w:t xml:space="preserve"> may be requested to assist with investigation. </w:t>
            </w:r>
            <w:r>
              <w:rPr>
                <w:rFonts w:cs="Arial"/>
                <w:color w:val="000000"/>
                <w:sz w:val="16"/>
                <w:szCs w:val="16"/>
              </w:rPr>
              <w:t xml:space="preserve">  The level of investigation will be determined on potential outcome as opposed to realised.  </w:t>
            </w:r>
          </w:p>
        </w:tc>
      </w:tr>
      <w:tr w:rsidR="00433AA8" w:rsidRPr="00805B83">
        <w:tc>
          <w:tcPr>
            <w:tcW w:w="1063"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Pr>
                <w:rFonts w:cs="Arial"/>
                <w:color w:val="000000"/>
                <w:sz w:val="16"/>
                <w:szCs w:val="16"/>
              </w:rPr>
              <w:t>2</w:t>
            </w:r>
          </w:p>
        </w:tc>
        <w:tc>
          <w:tcPr>
            <w:tcW w:w="8063" w:type="dxa"/>
            <w:shd w:val="clear" w:color="auto" w:fill="A7BFDE"/>
          </w:tcPr>
          <w:p w:rsidR="00A233D0" w:rsidRDefault="00711AD5" w:rsidP="009A1F36">
            <w:pPr>
              <w:pStyle w:val="TableBody"/>
              <w:spacing w:afterLines="20" w:line="276" w:lineRule="auto"/>
              <w:jc w:val="both"/>
              <w:rPr>
                <w:rFonts w:cs="Arial"/>
                <w:color w:val="000000"/>
                <w:sz w:val="16"/>
                <w:szCs w:val="16"/>
              </w:rPr>
            </w:pPr>
            <w:r>
              <w:rPr>
                <w:rFonts w:cs="Arial"/>
                <w:color w:val="000000"/>
                <w:sz w:val="16"/>
                <w:szCs w:val="16"/>
              </w:rPr>
              <w:t>As a minimum a Level 5 investigation will be completed within 24hrs of the incident occurring and sent to the HSEQ Team and RailCorp Project Manager.</w:t>
            </w:r>
          </w:p>
          <w:p w:rsidR="00A233D0" w:rsidRDefault="00711AD5" w:rsidP="009A1F36">
            <w:pPr>
              <w:pStyle w:val="TableBullet0"/>
              <w:spacing w:afterLines="20" w:line="276" w:lineRule="auto"/>
              <w:ind w:left="284"/>
              <w:jc w:val="both"/>
              <w:rPr>
                <w:rFonts w:cs="Arial"/>
                <w:snapToGrid w:val="0"/>
                <w:color w:val="000000"/>
                <w:sz w:val="16"/>
                <w:szCs w:val="16"/>
              </w:rPr>
            </w:pPr>
            <w:r w:rsidRPr="00805B83">
              <w:rPr>
                <w:rFonts w:cs="Arial"/>
                <w:i/>
                <w:iCs/>
                <w:color w:val="000000"/>
                <w:sz w:val="16"/>
                <w:szCs w:val="16"/>
              </w:rPr>
              <w:t xml:space="preserve">Note: </w:t>
            </w:r>
            <w:r>
              <w:rPr>
                <w:rFonts w:cs="Arial"/>
                <w:i/>
                <w:iCs/>
                <w:color w:val="000000"/>
                <w:sz w:val="16"/>
                <w:szCs w:val="16"/>
              </w:rPr>
              <w:t xml:space="preserve">further </w:t>
            </w:r>
            <w:r w:rsidRPr="00805B83">
              <w:rPr>
                <w:rFonts w:cs="Arial"/>
                <w:i/>
                <w:iCs/>
                <w:color w:val="000000"/>
                <w:sz w:val="16"/>
                <w:szCs w:val="16"/>
              </w:rPr>
              <w:t xml:space="preserve">initial investigations are to be completed within </w:t>
            </w:r>
            <w:r>
              <w:rPr>
                <w:rFonts w:cs="Arial"/>
                <w:i/>
                <w:iCs/>
                <w:color w:val="000000"/>
                <w:sz w:val="16"/>
                <w:szCs w:val="16"/>
              </w:rPr>
              <w:t xml:space="preserve">a maximum of </w:t>
            </w:r>
            <w:r w:rsidRPr="00805B83">
              <w:rPr>
                <w:rFonts w:cs="Arial"/>
                <w:i/>
                <w:iCs/>
                <w:color w:val="000000"/>
                <w:sz w:val="16"/>
                <w:szCs w:val="16"/>
              </w:rPr>
              <w:t>5 working days.</w:t>
            </w:r>
          </w:p>
        </w:tc>
      </w:tr>
      <w:tr w:rsidR="00433AA8" w:rsidRPr="00805B83">
        <w:tc>
          <w:tcPr>
            <w:tcW w:w="1063"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3</w:t>
            </w:r>
          </w:p>
        </w:tc>
        <w:tc>
          <w:tcPr>
            <w:tcW w:w="8063" w:type="dxa"/>
            <w:shd w:val="clear" w:color="auto" w:fill="EDF2F8"/>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Investigator to collect evidence which may include:</w:t>
            </w:r>
          </w:p>
          <w:p w:rsidR="00A233D0" w:rsidRDefault="00711AD5" w:rsidP="009A1F36">
            <w:pPr>
              <w:pStyle w:val="TableBullet0"/>
              <w:numPr>
                <w:ilvl w:val="0"/>
                <w:numId w:val="37"/>
              </w:numPr>
              <w:tabs>
                <w:tab w:val="left" w:pos="284"/>
              </w:tabs>
              <w:spacing w:before="120" w:afterLines="20" w:line="276" w:lineRule="auto"/>
              <w:jc w:val="both"/>
              <w:rPr>
                <w:rFonts w:cs="Arial"/>
                <w:color w:val="000000"/>
                <w:sz w:val="16"/>
                <w:szCs w:val="16"/>
              </w:rPr>
            </w:pPr>
            <w:r w:rsidRPr="00805B83">
              <w:rPr>
                <w:rFonts w:cs="Arial"/>
                <w:color w:val="000000"/>
                <w:sz w:val="16"/>
                <w:szCs w:val="16"/>
              </w:rPr>
              <w:t>Records of testing, inspection, maintenance and repair of plant and equipment</w:t>
            </w:r>
          </w:p>
          <w:p w:rsidR="009D2ACA" w:rsidRDefault="00711AD5" w:rsidP="009A1F36">
            <w:pPr>
              <w:pStyle w:val="TableBullet0"/>
              <w:numPr>
                <w:ilvl w:val="0"/>
                <w:numId w:val="37"/>
              </w:numPr>
              <w:tabs>
                <w:tab w:val="left" w:pos="284"/>
              </w:tabs>
              <w:spacing w:before="120" w:afterLines="20" w:line="276" w:lineRule="auto"/>
              <w:jc w:val="both"/>
              <w:rPr>
                <w:rFonts w:cs="Arial"/>
                <w:color w:val="000000"/>
                <w:sz w:val="16"/>
                <w:szCs w:val="16"/>
              </w:rPr>
            </w:pPr>
            <w:r>
              <w:rPr>
                <w:rFonts w:cs="Arial"/>
                <w:color w:val="000000"/>
                <w:sz w:val="16"/>
                <w:szCs w:val="16"/>
              </w:rPr>
              <w:t>Risk Assessments and Safe Work Method Statements</w:t>
            </w:r>
            <w:r w:rsidRPr="00805B83">
              <w:rPr>
                <w:rFonts w:cs="Arial"/>
                <w:color w:val="000000"/>
                <w:sz w:val="16"/>
                <w:szCs w:val="16"/>
              </w:rPr>
              <w:t xml:space="preserve"> for the activity</w:t>
            </w:r>
          </w:p>
          <w:p w:rsidR="009D2ACA" w:rsidRDefault="00711AD5" w:rsidP="009A1F36">
            <w:pPr>
              <w:pStyle w:val="TableBullet0"/>
              <w:numPr>
                <w:ilvl w:val="0"/>
                <w:numId w:val="37"/>
              </w:numPr>
              <w:tabs>
                <w:tab w:val="left" w:pos="284"/>
              </w:tabs>
              <w:spacing w:before="120" w:afterLines="20" w:line="276" w:lineRule="auto"/>
              <w:jc w:val="both"/>
              <w:rPr>
                <w:rFonts w:cs="Arial"/>
                <w:color w:val="000000"/>
                <w:sz w:val="16"/>
                <w:szCs w:val="16"/>
              </w:rPr>
            </w:pPr>
            <w:r>
              <w:rPr>
                <w:rFonts w:cs="Arial"/>
                <w:color w:val="000000"/>
                <w:sz w:val="16"/>
                <w:szCs w:val="16"/>
              </w:rPr>
              <w:t>Project/Site Specific Safety Management Plans.</w:t>
            </w:r>
          </w:p>
          <w:p w:rsidR="009D2ACA" w:rsidRDefault="00711AD5" w:rsidP="009A1F36">
            <w:pPr>
              <w:pStyle w:val="TableBullet0"/>
              <w:numPr>
                <w:ilvl w:val="0"/>
                <w:numId w:val="37"/>
              </w:numPr>
              <w:tabs>
                <w:tab w:val="left" w:pos="284"/>
              </w:tabs>
              <w:spacing w:before="120" w:afterLines="20" w:line="276" w:lineRule="auto"/>
              <w:jc w:val="both"/>
              <w:rPr>
                <w:rFonts w:cs="Arial"/>
                <w:color w:val="000000"/>
                <w:sz w:val="16"/>
                <w:szCs w:val="16"/>
              </w:rPr>
            </w:pPr>
            <w:r>
              <w:rPr>
                <w:rFonts w:cs="Arial"/>
                <w:color w:val="000000"/>
                <w:sz w:val="16"/>
                <w:szCs w:val="16"/>
              </w:rPr>
              <w:t>Records of Project/Site Specific Safety Management Plan application.</w:t>
            </w:r>
          </w:p>
          <w:p w:rsidR="009D2ACA" w:rsidRDefault="00711AD5" w:rsidP="009A1F36">
            <w:pPr>
              <w:pStyle w:val="TableBullet0"/>
              <w:numPr>
                <w:ilvl w:val="0"/>
                <w:numId w:val="37"/>
              </w:numPr>
              <w:tabs>
                <w:tab w:val="left" w:pos="284"/>
              </w:tabs>
              <w:spacing w:before="120" w:afterLines="20" w:line="276" w:lineRule="auto"/>
              <w:jc w:val="both"/>
              <w:rPr>
                <w:rFonts w:cs="Arial"/>
                <w:color w:val="000000"/>
                <w:sz w:val="16"/>
                <w:szCs w:val="16"/>
              </w:rPr>
            </w:pPr>
            <w:r>
              <w:rPr>
                <w:rFonts w:cs="Arial"/>
                <w:color w:val="000000"/>
                <w:sz w:val="16"/>
                <w:szCs w:val="16"/>
              </w:rPr>
              <w:t>Records of consultation meeting outputs.</w:t>
            </w:r>
          </w:p>
          <w:p w:rsidR="009D2ACA" w:rsidRDefault="00711AD5" w:rsidP="009A1F36">
            <w:pPr>
              <w:pStyle w:val="TableBullet0"/>
              <w:numPr>
                <w:ilvl w:val="0"/>
                <w:numId w:val="37"/>
              </w:numPr>
              <w:tabs>
                <w:tab w:val="left" w:pos="284"/>
              </w:tabs>
              <w:spacing w:before="120" w:afterLines="20" w:line="276" w:lineRule="auto"/>
              <w:jc w:val="both"/>
              <w:rPr>
                <w:rFonts w:cs="Arial"/>
                <w:color w:val="000000"/>
                <w:sz w:val="16"/>
                <w:szCs w:val="16"/>
              </w:rPr>
            </w:pPr>
            <w:r>
              <w:rPr>
                <w:rFonts w:cs="Arial"/>
                <w:color w:val="000000"/>
                <w:sz w:val="16"/>
                <w:szCs w:val="16"/>
              </w:rPr>
              <w:t>Records of previous inspections, audits and reviews.</w:t>
            </w:r>
          </w:p>
          <w:p w:rsidR="009D2ACA" w:rsidRDefault="00711AD5" w:rsidP="009A1F36">
            <w:pPr>
              <w:pStyle w:val="TableBullet0"/>
              <w:numPr>
                <w:ilvl w:val="0"/>
                <w:numId w:val="37"/>
              </w:numPr>
              <w:tabs>
                <w:tab w:val="left" w:pos="284"/>
              </w:tabs>
              <w:spacing w:before="120" w:afterLines="20" w:line="276" w:lineRule="auto"/>
              <w:jc w:val="both"/>
              <w:rPr>
                <w:rFonts w:cs="Arial"/>
                <w:color w:val="000000"/>
                <w:sz w:val="16"/>
                <w:szCs w:val="16"/>
              </w:rPr>
            </w:pPr>
            <w:r w:rsidRPr="00805B83">
              <w:rPr>
                <w:rFonts w:cs="Arial"/>
                <w:color w:val="000000"/>
                <w:sz w:val="16"/>
                <w:szCs w:val="16"/>
              </w:rPr>
              <w:t>Records of health and safety training</w:t>
            </w:r>
          </w:p>
          <w:p w:rsidR="009D2ACA" w:rsidRDefault="00711AD5" w:rsidP="009A1F36">
            <w:pPr>
              <w:pStyle w:val="TableBullet0"/>
              <w:numPr>
                <w:ilvl w:val="0"/>
                <w:numId w:val="37"/>
              </w:numPr>
              <w:tabs>
                <w:tab w:val="left" w:pos="284"/>
              </w:tabs>
              <w:spacing w:before="120" w:afterLines="20" w:line="276" w:lineRule="auto"/>
              <w:jc w:val="both"/>
              <w:rPr>
                <w:rFonts w:cs="Arial"/>
                <w:color w:val="000000"/>
                <w:sz w:val="16"/>
                <w:szCs w:val="16"/>
              </w:rPr>
            </w:pPr>
            <w:r>
              <w:rPr>
                <w:rFonts w:cs="Arial"/>
                <w:color w:val="000000"/>
                <w:sz w:val="16"/>
                <w:szCs w:val="16"/>
              </w:rPr>
              <w:t xml:space="preserve">Records of assessment and selection methods for associated competencies of key persons involved in the project/activities associated to the event.  </w:t>
            </w:r>
          </w:p>
        </w:tc>
      </w:tr>
      <w:tr w:rsidR="00433AA8" w:rsidRPr="00805B83">
        <w:tc>
          <w:tcPr>
            <w:tcW w:w="1063"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4</w:t>
            </w:r>
          </w:p>
        </w:tc>
        <w:tc>
          <w:tcPr>
            <w:tcW w:w="8063" w:type="dxa"/>
            <w:shd w:val="clear" w:color="auto" w:fill="A7BFDE"/>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 xml:space="preserve">Investigator to interview eyewitnesses as soon as possible after the incident occurred. </w:t>
            </w:r>
          </w:p>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 xml:space="preserve">Note: </w:t>
            </w:r>
            <w:r w:rsidRPr="00805B83">
              <w:rPr>
                <w:rFonts w:cs="Arial"/>
                <w:i/>
                <w:iCs/>
                <w:color w:val="000000"/>
                <w:sz w:val="16"/>
                <w:szCs w:val="16"/>
              </w:rPr>
              <w:t xml:space="preserve">should be undertaken when completing the investigation of LTIs and incidents with potentially and attached to the investigation </w:t>
            </w:r>
          </w:p>
        </w:tc>
      </w:tr>
      <w:tr w:rsidR="00433AA8" w:rsidRPr="00805B83">
        <w:tc>
          <w:tcPr>
            <w:tcW w:w="1063"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5</w:t>
            </w:r>
          </w:p>
        </w:tc>
        <w:tc>
          <w:tcPr>
            <w:tcW w:w="8063" w:type="dxa"/>
            <w:shd w:val="clear" w:color="auto" w:fill="EDF2F8"/>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 xml:space="preserve">Investigator to record investigation details </w:t>
            </w:r>
            <w:r>
              <w:rPr>
                <w:rFonts w:cs="Arial"/>
                <w:color w:val="000000"/>
                <w:sz w:val="16"/>
                <w:szCs w:val="16"/>
              </w:rPr>
              <w:t>in investigation for and the project folder and submit copy to HSEQ team</w:t>
            </w:r>
            <w:r w:rsidRPr="00805B83">
              <w:rPr>
                <w:rFonts w:cs="Arial"/>
                <w:color w:val="000000"/>
                <w:sz w:val="16"/>
                <w:szCs w:val="16"/>
              </w:rPr>
              <w:t xml:space="preserve"> (includes corrective actions and improvement plans).</w:t>
            </w:r>
          </w:p>
        </w:tc>
      </w:tr>
      <w:tr w:rsidR="00433AA8" w:rsidRPr="00805B83">
        <w:tc>
          <w:tcPr>
            <w:tcW w:w="1063"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6</w:t>
            </w:r>
          </w:p>
        </w:tc>
        <w:tc>
          <w:tcPr>
            <w:tcW w:w="8063" w:type="dxa"/>
            <w:shd w:val="clear" w:color="auto" w:fill="A7BFDE"/>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Program Safety Manager/</w:t>
            </w:r>
            <w:r>
              <w:rPr>
                <w:rFonts w:cs="Arial"/>
                <w:color w:val="000000"/>
                <w:sz w:val="16"/>
                <w:szCs w:val="16"/>
              </w:rPr>
              <w:t xml:space="preserve">Environment and Sustainability Manager </w:t>
            </w:r>
            <w:r w:rsidRPr="00805B83">
              <w:rPr>
                <w:rFonts w:cs="Arial"/>
                <w:color w:val="000000"/>
                <w:sz w:val="16"/>
                <w:szCs w:val="16"/>
              </w:rPr>
              <w:t xml:space="preserve">to review the investigation report prior to finalisation. </w:t>
            </w:r>
          </w:p>
        </w:tc>
      </w:tr>
      <w:tr w:rsidR="00433AA8" w:rsidRPr="00805B83">
        <w:tc>
          <w:tcPr>
            <w:tcW w:w="1063"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lastRenderedPageBreak/>
              <w:t>7</w:t>
            </w:r>
          </w:p>
        </w:tc>
        <w:tc>
          <w:tcPr>
            <w:tcW w:w="8063" w:type="dxa"/>
            <w:shd w:val="clear" w:color="auto" w:fill="EDF2F8"/>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 xml:space="preserve">Corrective action and improvement plans to be implemented and monitored by the relevant personnel and closed out in a timely manner. </w:t>
            </w:r>
            <w:r>
              <w:rPr>
                <w:rFonts w:cs="Arial"/>
                <w:color w:val="000000"/>
                <w:sz w:val="16"/>
                <w:szCs w:val="16"/>
              </w:rPr>
              <w:t xml:space="preserve">  Full investigations are to be completed and submitted to the HSEQ Team within seven days of incident occurring (or a written request for extension submitted).</w:t>
            </w:r>
          </w:p>
        </w:tc>
      </w:tr>
      <w:tr w:rsidR="00433AA8" w:rsidRPr="00805B83">
        <w:tc>
          <w:tcPr>
            <w:tcW w:w="1063"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8</w:t>
            </w:r>
          </w:p>
        </w:tc>
        <w:tc>
          <w:tcPr>
            <w:tcW w:w="8063" w:type="dxa"/>
            <w:shd w:val="clear" w:color="auto" w:fill="A7BFDE"/>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AMT is to monitor the timely finalisation of corrective actions via review of the Safety Action Register.</w:t>
            </w:r>
          </w:p>
        </w:tc>
      </w:tr>
      <w:tr w:rsidR="00433AA8" w:rsidRPr="00805B83">
        <w:tc>
          <w:tcPr>
            <w:tcW w:w="1063"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Pr>
                <w:rFonts w:cs="Arial"/>
                <w:color w:val="000000"/>
                <w:sz w:val="16"/>
                <w:szCs w:val="16"/>
              </w:rPr>
              <w:t>9</w:t>
            </w:r>
          </w:p>
        </w:tc>
        <w:tc>
          <w:tcPr>
            <w:tcW w:w="8063" w:type="dxa"/>
            <w:shd w:val="clear" w:color="auto" w:fill="A7BFDE"/>
          </w:tcPr>
          <w:p w:rsidR="00A233D0" w:rsidRDefault="00711AD5" w:rsidP="009A1F36">
            <w:pPr>
              <w:pStyle w:val="TableBody"/>
              <w:spacing w:afterLines="20" w:line="276" w:lineRule="auto"/>
              <w:jc w:val="both"/>
              <w:rPr>
                <w:rFonts w:cs="Arial"/>
                <w:color w:val="000000"/>
                <w:sz w:val="16"/>
                <w:szCs w:val="16"/>
              </w:rPr>
            </w:pPr>
            <w:r>
              <w:rPr>
                <w:rFonts w:cs="Arial"/>
                <w:color w:val="000000"/>
                <w:sz w:val="16"/>
                <w:szCs w:val="16"/>
              </w:rPr>
              <w:t>Where appropriate and where significant changes to workplace arrangements/conditions/practices will result, consultation shall take place on the stated control measure.</w:t>
            </w:r>
          </w:p>
        </w:tc>
      </w:tr>
    </w:tbl>
    <w:p w:rsidR="00285C67" w:rsidRDefault="00A302FA">
      <w:pPr>
        <w:pStyle w:val="Heading1"/>
        <w:numPr>
          <w:ilvl w:val="1"/>
          <w:numId w:val="25"/>
        </w:numPr>
        <w:rPr>
          <w:color w:val="548DD4" w:themeColor="text2" w:themeTint="99"/>
        </w:rPr>
      </w:pPr>
      <w:bookmarkStart w:id="102" w:name="_Toc266696247"/>
      <w:bookmarkStart w:id="103" w:name="_Toc274665431"/>
      <w:r w:rsidRPr="00A302FA">
        <w:rPr>
          <w:color w:val="548DD4" w:themeColor="text2" w:themeTint="99"/>
        </w:rPr>
        <w:t>Serious Incident Reporting</w:t>
      </w:r>
      <w:bookmarkEnd w:id="102"/>
      <w:bookmarkEnd w:id="103"/>
    </w:p>
    <w:p w:rsidR="00285C67" w:rsidRDefault="00711AD5" w:rsidP="00285C67">
      <w:pPr>
        <w:pStyle w:val="ListBullet"/>
        <w:keepLines w:val="0"/>
        <w:numPr>
          <w:ilvl w:val="0"/>
          <w:numId w:val="0"/>
        </w:numPr>
        <w:spacing w:before="200" w:after="48"/>
        <w:jc w:val="both"/>
        <w:rPr>
          <w:rFonts w:ascii="Calibri" w:hAnsi="Calibri" w:cs="Arial"/>
          <w:color w:val="000000"/>
          <w:szCs w:val="22"/>
        </w:rPr>
      </w:pPr>
      <w:r w:rsidRPr="00AA2F7F">
        <w:rPr>
          <w:rFonts w:ascii="Calibri" w:hAnsi="Calibri" w:cs="Arial"/>
          <w:color w:val="000000"/>
          <w:szCs w:val="22"/>
        </w:rPr>
        <w:t xml:space="preserve">The various enforcement/regulatory authorities in NSW have statutory requirements for reporting serious hazards/incidents to the regulator.   The Program Safety Manager/Environment Manager will notify the regulator of all notifiable serious incidents following discussion with the Novo Rail HSEQ Manager.  Note the </w:t>
      </w:r>
      <w:r>
        <w:rPr>
          <w:rFonts w:ascii="Calibri" w:hAnsi="Calibri" w:cs="Arial"/>
          <w:color w:val="000000"/>
          <w:szCs w:val="22"/>
        </w:rPr>
        <w:t>Principal</w:t>
      </w:r>
      <w:r w:rsidRPr="00AA2F7F">
        <w:rPr>
          <w:rFonts w:ascii="Calibri" w:hAnsi="Calibri" w:cs="Arial"/>
          <w:color w:val="000000"/>
          <w:szCs w:val="22"/>
        </w:rPr>
        <w:t xml:space="preserve"> Contractor or RailCorp shall make necessary notifications to ATSB, ITSRR and Department of Water and Energy (outside of the process below).</w:t>
      </w:r>
    </w:p>
    <w:p w:rsidR="00285C67" w:rsidRDefault="00711AD5" w:rsidP="00285C67">
      <w:pPr>
        <w:pStyle w:val="ListBullet"/>
        <w:keepLines w:val="0"/>
        <w:numPr>
          <w:ilvl w:val="0"/>
          <w:numId w:val="0"/>
        </w:numPr>
        <w:spacing w:before="200" w:after="48"/>
        <w:jc w:val="both"/>
        <w:rPr>
          <w:rFonts w:ascii="Calibri" w:hAnsi="Calibri" w:cs="Arial"/>
          <w:color w:val="000000"/>
          <w:szCs w:val="22"/>
        </w:rPr>
      </w:pPr>
      <w:r w:rsidRPr="00AA2F7F">
        <w:rPr>
          <w:rFonts w:ascii="Calibri" w:hAnsi="Calibri" w:cs="Arial"/>
          <w:color w:val="000000"/>
          <w:szCs w:val="22"/>
        </w:rPr>
        <w:t>In the event a serious incident is identified, the steps outlined in the below table should be completed.</w:t>
      </w:r>
    </w:p>
    <w:tbl>
      <w:tblPr>
        <w:tblW w:w="4850" w:type="pct"/>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Layout w:type="fixed"/>
        <w:tblLook w:val="0000"/>
      </w:tblPr>
      <w:tblGrid>
        <w:gridCol w:w="1062"/>
        <w:gridCol w:w="8064"/>
      </w:tblGrid>
      <w:tr w:rsidR="00433AA8" w:rsidRPr="00805B83">
        <w:tc>
          <w:tcPr>
            <w:tcW w:w="895" w:type="dxa"/>
            <w:shd w:val="clear" w:color="auto" w:fill="B8CCE4"/>
          </w:tcPr>
          <w:p w:rsidR="00474F0B" w:rsidRDefault="00711AD5" w:rsidP="009A1F36">
            <w:pPr>
              <w:pStyle w:val="TableHead"/>
              <w:spacing w:afterLines="20" w:line="276" w:lineRule="auto"/>
              <w:jc w:val="both"/>
              <w:rPr>
                <w:rFonts w:cs="Arial"/>
                <w:color w:val="000000"/>
                <w:sz w:val="16"/>
                <w:szCs w:val="16"/>
              </w:rPr>
            </w:pPr>
            <w:r w:rsidRPr="00805B83">
              <w:rPr>
                <w:rFonts w:cs="Arial"/>
                <w:color w:val="000000"/>
                <w:sz w:val="16"/>
                <w:szCs w:val="16"/>
              </w:rPr>
              <w:t>Step</w:t>
            </w:r>
          </w:p>
        </w:tc>
        <w:tc>
          <w:tcPr>
            <w:tcW w:w="6793" w:type="dxa"/>
            <w:shd w:val="clear" w:color="auto" w:fill="A7BFDE"/>
          </w:tcPr>
          <w:p w:rsidR="00A233D0" w:rsidRDefault="00711AD5" w:rsidP="009A1F36">
            <w:pPr>
              <w:pStyle w:val="TableHead"/>
              <w:spacing w:afterLines="20" w:line="276" w:lineRule="auto"/>
              <w:jc w:val="both"/>
              <w:rPr>
                <w:rFonts w:cs="Arial"/>
                <w:color w:val="000000"/>
                <w:sz w:val="16"/>
                <w:szCs w:val="16"/>
              </w:rPr>
            </w:pPr>
            <w:r w:rsidRPr="00805B83">
              <w:rPr>
                <w:rFonts w:cs="Arial"/>
                <w:color w:val="000000"/>
                <w:sz w:val="16"/>
                <w:szCs w:val="16"/>
              </w:rPr>
              <w:t>Action</w:t>
            </w:r>
          </w:p>
        </w:tc>
      </w:tr>
      <w:tr w:rsidR="00433AA8" w:rsidRPr="00805B83">
        <w:tc>
          <w:tcPr>
            <w:tcW w:w="895"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1</w:t>
            </w:r>
          </w:p>
        </w:tc>
        <w:tc>
          <w:tcPr>
            <w:tcW w:w="6793" w:type="dxa"/>
            <w:shd w:val="clear" w:color="auto" w:fill="EDF2F8"/>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Seek appropriate medical attention or assistance (includes emergency services, doctor</w:t>
            </w:r>
            <w:r>
              <w:rPr>
                <w:rFonts w:cs="Arial"/>
                <w:color w:val="000000"/>
                <w:sz w:val="16"/>
                <w:szCs w:val="16"/>
              </w:rPr>
              <w:t xml:space="preserve"> etc.</w:t>
            </w:r>
            <w:r w:rsidRPr="00805B83">
              <w:rPr>
                <w:rFonts w:cs="Arial"/>
                <w:color w:val="000000"/>
                <w:sz w:val="16"/>
                <w:szCs w:val="16"/>
              </w:rPr>
              <w:t>).</w:t>
            </w:r>
          </w:p>
        </w:tc>
      </w:tr>
      <w:tr w:rsidR="00433AA8" w:rsidRPr="00805B83">
        <w:tc>
          <w:tcPr>
            <w:tcW w:w="895"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2</w:t>
            </w:r>
          </w:p>
        </w:tc>
        <w:tc>
          <w:tcPr>
            <w:tcW w:w="6793" w:type="dxa"/>
            <w:shd w:val="clear" w:color="auto" w:fill="A7BFDE"/>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 xml:space="preserve">Take action to mitigate the risk to remaining personnel and make the immediate area safe (if safe to do so and within your authority) </w:t>
            </w:r>
          </w:p>
        </w:tc>
      </w:tr>
      <w:tr w:rsidR="00433AA8" w:rsidRPr="00805B83">
        <w:tc>
          <w:tcPr>
            <w:tcW w:w="895"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3</w:t>
            </w:r>
          </w:p>
        </w:tc>
        <w:tc>
          <w:tcPr>
            <w:tcW w:w="6793" w:type="dxa"/>
            <w:shd w:val="clear" w:color="auto" w:fill="EDF2F8"/>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 xml:space="preserve">Places or plant that are involved in serious hazard/incidents shall not be disturbed </w:t>
            </w:r>
            <w:r>
              <w:rPr>
                <w:rFonts w:cs="Arial"/>
                <w:color w:val="000000"/>
                <w:sz w:val="16"/>
                <w:szCs w:val="16"/>
              </w:rPr>
              <w:t>until authoris</w:t>
            </w:r>
            <w:r w:rsidRPr="00805B83">
              <w:rPr>
                <w:rFonts w:cs="Arial"/>
                <w:color w:val="000000"/>
                <w:sz w:val="16"/>
                <w:szCs w:val="16"/>
              </w:rPr>
              <w:t xml:space="preserve">ation from the regulator where it involves: </w:t>
            </w:r>
          </w:p>
          <w:p w:rsidR="00A233D0"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A fatality</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Amputation of a limb</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Placing a person on a life support system</w:t>
            </w:r>
          </w:p>
          <w:p w:rsidR="009D2ACA" w:rsidRDefault="00711AD5" w:rsidP="009A1F36">
            <w:pPr>
              <w:pStyle w:val="TableBody"/>
              <w:numPr>
                <w:ilvl w:val="0"/>
                <w:numId w:val="36"/>
              </w:numPr>
              <w:spacing w:afterLines="20" w:line="276" w:lineRule="auto"/>
              <w:jc w:val="both"/>
              <w:rPr>
                <w:rFonts w:cs="Arial"/>
                <w:color w:val="000000"/>
                <w:sz w:val="16"/>
                <w:szCs w:val="16"/>
              </w:rPr>
            </w:pPr>
            <w:r w:rsidRPr="00805B83">
              <w:rPr>
                <w:rFonts w:cs="Arial"/>
                <w:color w:val="000000"/>
                <w:sz w:val="16"/>
                <w:szCs w:val="16"/>
              </w:rPr>
              <w:t>Any other hazard/incident involving an immediate threat to life through:</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Loss of consciousness of a person caused by impact of physical force, exposure to hazardous substances, electric shock or lack of oxygen</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Major damage to any plant, equipment, building or structure</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An uncontrolled explosion or fire</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An uncontrolled escape of gas, dangerous goods or steam</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Imminent risk of explosion or fire</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Imminent risk of an escape of gas, dangerous goods or steam</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A spill or hazard/incident resulting in exposure or potential exposure to a notifiable or prohibited carcinogen</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Entrapment in a confined space</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Collapse of an excavation;</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Entrapment in machinery</w:t>
            </w:r>
          </w:p>
          <w:p w:rsidR="009D2ACA" w:rsidRDefault="00711AD5" w:rsidP="009A1F36">
            <w:pPr>
              <w:pStyle w:val="TableBullet0"/>
              <w:numPr>
                <w:ilvl w:val="0"/>
                <w:numId w:val="36"/>
              </w:numPr>
              <w:tabs>
                <w:tab w:val="left" w:pos="284"/>
              </w:tabs>
              <w:spacing w:before="120" w:afterLines="20" w:line="276" w:lineRule="auto"/>
              <w:jc w:val="both"/>
              <w:rPr>
                <w:rFonts w:cs="Arial"/>
                <w:color w:val="000000"/>
                <w:sz w:val="16"/>
                <w:szCs w:val="16"/>
              </w:rPr>
            </w:pPr>
            <w:r w:rsidRPr="00805B83">
              <w:rPr>
                <w:rFonts w:cs="Arial"/>
                <w:color w:val="000000"/>
                <w:sz w:val="16"/>
                <w:szCs w:val="16"/>
              </w:rPr>
              <w:t>Serious burns</w:t>
            </w:r>
          </w:p>
          <w:p w:rsidR="009D2ACA"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 xml:space="preserve">In the event of a hazard/incident listed above, persons are not to disturb the place or plant </w:t>
            </w:r>
            <w:r>
              <w:rPr>
                <w:rFonts w:cs="Arial"/>
                <w:color w:val="000000"/>
                <w:sz w:val="16"/>
                <w:szCs w:val="16"/>
              </w:rPr>
              <w:t>until direct authoris</w:t>
            </w:r>
            <w:r w:rsidRPr="00805B83">
              <w:rPr>
                <w:rFonts w:cs="Arial"/>
                <w:color w:val="000000"/>
                <w:sz w:val="16"/>
                <w:szCs w:val="16"/>
              </w:rPr>
              <w:t>ed to do so by the HSEQ Manager</w:t>
            </w:r>
            <w:r>
              <w:rPr>
                <w:rFonts w:cs="Arial"/>
                <w:color w:val="000000"/>
                <w:sz w:val="16"/>
                <w:szCs w:val="16"/>
              </w:rPr>
              <w:t xml:space="preserve"> or his/her representative.  </w:t>
            </w:r>
          </w:p>
        </w:tc>
      </w:tr>
      <w:tr w:rsidR="00433AA8" w:rsidRPr="00805B83">
        <w:tc>
          <w:tcPr>
            <w:tcW w:w="895"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Pr>
                <w:rFonts w:cs="Arial"/>
                <w:color w:val="000000"/>
                <w:sz w:val="16"/>
                <w:szCs w:val="16"/>
              </w:rPr>
              <w:t>3</w:t>
            </w:r>
          </w:p>
        </w:tc>
        <w:tc>
          <w:tcPr>
            <w:tcW w:w="6793" w:type="dxa"/>
            <w:shd w:val="clear" w:color="auto" w:fill="A7BFDE"/>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Report the nature and location of the incident to Site Safety</w:t>
            </w:r>
            <w:r>
              <w:rPr>
                <w:rFonts w:cs="Arial"/>
                <w:color w:val="000000"/>
                <w:sz w:val="16"/>
                <w:szCs w:val="16"/>
              </w:rPr>
              <w:t xml:space="preserve"> Advisor</w:t>
            </w:r>
            <w:r w:rsidRPr="00805B83">
              <w:rPr>
                <w:rFonts w:cs="Arial"/>
                <w:color w:val="000000"/>
                <w:sz w:val="16"/>
                <w:szCs w:val="16"/>
              </w:rPr>
              <w:t xml:space="preserve">/Environment </w:t>
            </w:r>
            <w:r>
              <w:rPr>
                <w:rFonts w:cs="Arial"/>
                <w:color w:val="000000"/>
                <w:sz w:val="16"/>
                <w:szCs w:val="16"/>
              </w:rPr>
              <w:t>Coordinator</w:t>
            </w:r>
            <w:r w:rsidRPr="00805B83">
              <w:rPr>
                <w:rFonts w:cs="Arial"/>
                <w:color w:val="000000"/>
                <w:sz w:val="16"/>
                <w:szCs w:val="16"/>
              </w:rPr>
              <w:t xml:space="preserve"> or HSEQ Manager via the fastest possible means.  </w:t>
            </w:r>
          </w:p>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 xml:space="preserve">Report the nature and location of the incident </w:t>
            </w:r>
            <w:r>
              <w:rPr>
                <w:rFonts w:cs="Arial"/>
                <w:color w:val="000000"/>
                <w:sz w:val="16"/>
                <w:szCs w:val="16"/>
              </w:rPr>
              <w:t xml:space="preserve">to </w:t>
            </w:r>
            <w:r w:rsidRPr="00805B83">
              <w:rPr>
                <w:rFonts w:cs="Arial"/>
                <w:color w:val="000000"/>
                <w:sz w:val="16"/>
                <w:szCs w:val="16"/>
              </w:rPr>
              <w:t xml:space="preserve">(a) </w:t>
            </w:r>
            <w:r>
              <w:rPr>
                <w:rFonts w:cs="Arial"/>
                <w:color w:val="000000"/>
                <w:sz w:val="16"/>
                <w:szCs w:val="16"/>
              </w:rPr>
              <w:t>Principal</w:t>
            </w:r>
            <w:r w:rsidRPr="00805B83">
              <w:rPr>
                <w:rFonts w:cs="Arial"/>
                <w:color w:val="000000"/>
                <w:sz w:val="16"/>
                <w:szCs w:val="16"/>
              </w:rPr>
              <w:t xml:space="preserve"> contractor or site controller, (b) Novo Rail project </w:t>
            </w:r>
            <w:r w:rsidRPr="00805B83">
              <w:rPr>
                <w:rFonts w:cs="Arial"/>
                <w:color w:val="000000"/>
                <w:sz w:val="16"/>
                <w:szCs w:val="16"/>
              </w:rPr>
              <w:lastRenderedPageBreak/>
              <w:t>Manager within one hour of notification (c) RMC 9379 444 for incidents with the potential to impact rail safety</w:t>
            </w:r>
            <w:r>
              <w:rPr>
                <w:rFonts w:cs="Arial"/>
                <w:color w:val="000000"/>
                <w:sz w:val="16"/>
                <w:szCs w:val="16"/>
              </w:rPr>
              <w:t xml:space="preserve"> &lt; this should be undertaken by Project Safety Advisor or Site Supervisor (d) Project Safety Advisor/Environmental Co-ordinator</w:t>
            </w:r>
            <w:r w:rsidRPr="00805B83">
              <w:rPr>
                <w:rFonts w:cs="Arial"/>
                <w:color w:val="000000"/>
                <w:sz w:val="16"/>
                <w:szCs w:val="16"/>
              </w:rPr>
              <w:t xml:space="preserve">. </w:t>
            </w:r>
          </w:p>
          <w:p w:rsidR="009D2ACA" w:rsidRDefault="00711AD5" w:rsidP="009A1F36">
            <w:pPr>
              <w:pStyle w:val="TableBody"/>
              <w:spacing w:afterLines="20" w:line="276" w:lineRule="auto"/>
              <w:jc w:val="both"/>
              <w:rPr>
                <w:rFonts w:cs="Arial"/>
                <w:color w:val="000000"/>
                <w:sz w:val="16"/>
                <w:szCs w:val="16"/>
              </w:rPr>
            </w:pPr>
            <w:r>
              <w:rPr>
                <w:rFonts w:cs="Arial"/>
                <w:color w:val="000000"/>
                <w:sz w:val="16"/>
                <w:szCs w:val="16"/>
              </w:rPr>
              <w:t xml:space="preserve">Complete initial incident report notification paperwork </w:t>
            </w:r>
            <w:r w:rsidRPr="00805B83">
              <w:rPr>
                <w:rFonts w:cs="Arial"/>
                <w:color w:val="000000"/>
                <w:sz w:val="16"/>
                <w:szCs w:val="16"/>
              </w:rPr>
              <w:t xml:space="preserve"> within 12 hours of the incid</w:t>
            </w:r>
            <w:r>
              <w:rPr>
                <w:rFonts w:cs="Arial"/>
                <w:color w:val="000000"/>
                <w:sz w:val="16"/>
                <w:szCs w:val="16"/>
              </w:rPr>
              <w:t>ent occurring.  Program Safety M</w:t>
            </w:r>
            <w:r w:rsidRPr="00805B83">
              <w:rPr>
                <w:rFonts w:cs="Arial"/>
                <w:color w:val="000000"/>
                <w:sz w:val="16"/>
                <w:szCs w:val="16"/>
              </w:rPr>
              <w:t>anager will determine the level of investigation required and involve the required authorities</w:t>
            </w:r>
            <w:r>
              <w:rPr>
                <w:rFonts w:cs="Arial"/>
                <w:color w:val="000000"/>
                <w:sz w:val="16"/>
                <w:szCs w:val="16"/>
              </w:rPr>
              <w:t xml:space="preserve"> (</w:t>
            </w:r>
            <w:r w:rsidRPr="00805B83">
              <w:rPr>
                <w:rFonts w:cs="Arial"/>
                <w:color w:val="000000"/>
                <w:sz w:val="16"/>
                <w:szCs w:val="16"/>
              </w:rPr>
              <w:t>not</w:t>
            </w:r>
            <w:r>
              <w:rPr>
                <w:rFonts w:cs="Arial"/>
                <w:color w:val="000000"/>
                <w:sz w:val="16"/>
                <w:szCs w:val="16"/>
              </w:rPr>
              <w:t xml:space="preserve"> already</w:t>
            </w:r>
            <w:r w:rsidRPr="00805B83">
              <w:rPr>
                <w:rFonts w:cs="Arial"/>
                <w:color w:val="000000"/>
                <w:sz w:val="16"/>
                <w:szCs w:val="16"/>
              </w:rPr>
              <w:t xml:space="preserve"> notified above</w:t>
            </w:r>
            <w:r>
              <w:rPr>
                <w:rFonts w:cs="Arial"/>
                <w:color w:val="000000"/>
                <w:sz w:val="16"/>
                <w:szCs w:val="16"/>
              </w:rPr>
              <w:t>)</w:t>
            </w:r>
            <w:r w:rsidRPr="00805B83">
              <w:rPr>
                <w:rFonts w:cs="Arial"/>
                <w:color w:val="000000"/>
                <w:sz w:val="16"/>
                <w:szCs w:val="16"/>
              </w:rPr>
              <w:t xml:space="preserve">.  </w:t>
            </w:r>
          </w:p>
          <w:p w:rsidR="009D2ACA"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The table below will be used to determine the level of incident investigation required.</w:t>
            </w:r>
          </w:p>
          <w:p w:rsidR="009D2ACA" w:rsidRDefault="00711AD5" w:rsidP="009A1F36">
            <w:pPr>
              <w:pStyle w:val="TableBody"/>
              <w:spacing w:afterLines="20" w:line="276" w:lineRule="auto"/>
              <w:jc w:val="both"/>
              <w:rPr>
                <w:rFonts w:cs="Arial"/>
                <w:color w:val="000000"/>
                <w:sz w:val="16"/>
                <w:szCs w:val="16"/>
              </w:rPr>
            </w:pPr>
            <w:r>
              <w:rPr>
                <w:rFonts w:cs="Arial"/>
                <w:color w:val="000000"/>
                <w:sz w:val="16"/>
                <w:szCs w:val="16"/>
              </w:rPr>
              <w:t xml:space="preserve">Note: </w:t>
            </w:r>
            <w:r w:rsidRPr="00805B83">
              <w:rPr>
                <w:rFonts w:cs="Arial"/>
                <w:color w:val="000000"/>
                <w:sz w:val="16"/>
                <w:szCs w:val="16"/>
              </w:rPr>
              <w:t>HSEQ Manager will notify the relevant senior management, AMT and</w:t>
            </w:r>
            <w:r>
              <w:rPr>
                <w:rFonts w:cs="Arial"/>
                <w:color w:val="000000"/>
                <w:sz w:val="16"/>
                <w:szCs w:val="16"/>
              </w:rPr>
              <w:t xml:space="preserve"> in co-ordination with Program Level HSEQ personnel manage ongoing co-ordination with RailCorp, parent organis</w:t>
            </w:r>
            <w:r w:rsidRPr="00805B83">
              <w:rPr>
                <w:rFonts w:cs="Arial"/>
                <w:color w:val="000000"/>
                <w:sz w:val="16"/>
                <w:szCs w:val="16"/>
              </w:rPr>
              <w:t>ation</w:t>
            </w:r>
            <w:r>
              <w:rPr>
                <w:rFonts w:cs="Arial"/>
                <w:color w:val="000000"/>
                <w:sz w:val="16"/>
                <w:szCs w:val="16"/>
              </w:rPr>
              <w:t>s and enforcement authorities</w:t>
            </w:r>
            <w:r w:rsidRPr="00805B83">
              <w:rPr>
                <w:rFonts w:cs="Arial"/>
                <w:color w:val="000000"/>
                <w:sz w:val="16"/>
                <w:szCs w:val="16"/>
              </w:rPr>
              <w:t>.  Where necessary he/she will also obtain legal advice.  See 6.2 for notification timeframes</w:t>
            </w:r>
          </w:p>
        </w:tc>
      </w:tr>
      <w:tr w:rsidR="00433AA8" w:rsidRPr="00805B83">
        <w:tc>
          <w:tcPr>
            <w:tcW w:w="895"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Pr>
                <w:rFonts w:cs="Arial"/>
                <w:color w:val="000000"/>
                <w:sz w:val="16"/>
                <w:szCs w:val="16"/>
              </w:rPr>
              <w:lastRenderedPageBreak/>
              <w:t>4</w:t>
            </w:r>
          </w:p>
        </w:tc>
        <w:tc>
          <w:tcPr>
            <w:tcW w:w="6793" w:type="dxa"/>
            <w:shd w:val="clear" w:color="auto" w:fill="EDF2F8"/>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 xml:space="preserve">Record the incident in </w:t>
            </w:r>
            <w:r>
              <w:rPr>
                <w:rFonts w:cs="Arial"/>
                <w:color w:val="000000"/>
                <w:sz w:val="16"/>
                <w:szCs w:val="16"/>
              </w:rPr>
              <w:t xml:space="preserve"> Sharepoint and email notification to </w:t>
            </w:r>
            <w:hyperlink r:id="rId193" w:history="1">
              <w:r w:rsidRPr="00380A9D">
                <w:rPr>
                  <w:rStyle w:val="Hyperlink"/>
                  <w:rFonts w:cs="Arial"/>
                  <w:sz w:val="16"/>
                  <w:szCs w:val="16"/>
                </w:rPr>
                <w:t>Safety@novorail.com.au</w:t>
              </w:r>
            </w:hyperlink>
            <w:r>
              <w:rPr>
                <w:rFonts w:cs="Arial"/>
                <w:color w:val="000000"/>
                <w:sz w:val="16"/>
                <w:szCs w:val="16"/>
              </w:rPr>
              <w:t xml:space="preserve"> and</w:t>
            </w:r>
            <w:r w:rsidRPr="00805B83">
              <w:rPr>
                <w:rFonts w:cs="Arial"/>
                <w:color w:val="000000"/>
                <w:sz w:val="16"/>
                <w:szCs w:val="16"/>
              </w:rPr>
              <w:t xml:space="preserve"> sent to relevant senior management for incidents entered as lost time or medical treatment incidents</w:t>
            </w:r>
          </w:p>
        </w:tc>
      </w:tr>
      <w:tr w:rsidR="00433AA8" w:rsidRPr="00805B83">
        <w:tc>
          <w:tcPr>
            <w:tcW w:w="895" w:type="dxa"/>
            <w:shd w:val="clear" w:color="auto" w:fill="B8CCE4"/>
          </w:tcPr>
          <w:p w:rsidR="00433AA8" w:rsidRPr="00805B83" w:rsidRDefault="00711AD5" w:rsidP="009A1F36">
            <w:pPr>
              <w:pStyle w:val="TableBody"/>
              <w:spacing w:afterLines="20" w:line="276" w:lineRule="auto"/>
              <w:jc w:val="both"/>
              <w:rPr>
                <w:rFonts w:cs="Arial"/>
                <w:color w:val="000000"/>
                <w:sz w:val="16"/>
                <w:szCs w:val="16"/>
              </w:rPr>
            </w:pPr>
            <w:r>
              <w:rPr>
                <w:rFonts w:cs="Arial"/>
                <w:color w:val="000000"/>
                <w:sz w:val="16"/>
                <w:szCs w:val="16"/>
              </w:rPr>
              <w:t>5</w:t>
            </w:r>
          </w:p>
        </w:tc>
        <w:tc>
          <w:tcPr>
            <w:tcW w:w="6793" w:type="dxa"/>
            <w:shd w:val="clear" w:color="auto" w:fill="A7BFDE"/>
          </w:tcPr>
          <w:p w:rsidR="00A233D0" w:rsidRDefault="00711AD5" w:rsidP="009A1F36">
            <w:pPr>
              <w:pStyle w:val="TableBody"/>
              <w:spacing w:afterLines="20" w:line="276" w:lineRule="auto"/>
              <w:jc w:val="both"/>
              <w:rPr>
                <w:rFonts w:cs="Arial"/>
                <w:color w:val="000000"/>
                <w:sz w:val="16"/>
                <w:szCs w:val="16"/>
              </w:rPr>
            </w:pPr>
            <w:r w:rsidRPr="00805B83">
              <w:rPr>
                <w:rFonts w:cs="Arial"/>
                <w:color w:val="000000"/>
                <w:sz w:val="16"/>
                <w:szCs w:val="16"/>
              </w:rPr>
              <w:t>Cooperate in any internal or external investigation</w:t>
            </w:r>
            <w:r>
              <w:rPr>
                <w:rFonts w:cs="Arial"/>
                <w:color w:val="000000"/>
                <w:sz w:val="16"/>
                <w:szCs w:val="16"/>
              </w:rPr>
              <w:t xml:space="preserve"> and follow up allocated actions</w:t>
            </w:r>
            <w:r w:rsidRPr="00805B83">
              <w:rPr>
                <w:rFonts w:cs="Arial"/>
                <w:color w:val="000000"/>
                <w:sz w:val="16"/>
                <w:szCs w:val="16"/>
              </w:rPr>
              <w:t>.</w:t>
            </w:r>
          </w:p>
        </w:tc>
      </w:tr>
    </w:tbl>
    <w:p w:rsidR="00285C67" w:rsidRDefault="00A302FA">
      <w:pPr>
        <w:pStyle w:val="ListBullet"/>
        <w:keepLines w:val="0"/>
        <w:numPr>
          <w:ilvl w:val="0"/>
          <w:numId w:val="0"/>
        </w:numPr>
        <w:spacing w:before="200" w:after="0"/>
        <w:jc w:val="both"/>
        <w:rPr>
          <w:rFonts w:ascii="Calibri" w:hAnsi="Calibri" w:cs="Arial"/>
          <w:szCs w:val="22"/>
        </w:rPr>
      </w:pPr>
      <w:r w:rsidRPr="00A302FA">
        <w:rPr>
          <w:rFonts w:ascii="Calibri" w:hAnsi="Calibri" w:cs="Arial"/>
          <w:color w:val="000000"/>
          <w:szCs w:val="22"/>
        </w:rPr>
        <w:t xml:space="preserve">Injured persons shall be referred to their NOP or OP Return to Work Co-ordinator for rehabilitation and return to work planning.  Return to work shall be managed and administrated by the NOP, however the Project Manager will co-operate with any reasonable suitable duty requirements in injury management or return to work plans.  </w:t>
      </w:r>
    </w:p>
    <w:p w:rsidR="00285C67" w:rsidRDefault="00A302FA">
      <w:pPr>
        <w:pStyle w:val="ListBullet"/>
        <w:keepLines w:val="0"/>
        <w:numPr>
          <w:ilvl w:val="0"/>
          <w:numId w:val="0"/>
        </w:numPr>
        <w:spacing w:before="200" w:after="0"/>
        <w:jc w:val="both"/>
      </w:pPr>
      <w:r w:rsidRPr="00A302FA">
        <w:rPr>
          <w:rFonts w:ascii="Calibri" w:hAnsi="Calibri" w:cs="Arial"/>
          <w:color w:val="000000"/>
          <w:szCs w:val="22"/>
        </w:rPr>
        <w:t>As Novo Rail are not a legal entity advice will be given to the relevant NOP/OP where an event or injury is reportable to the regulatory or enforcement authority.   This notification will be given as soon as reasonably practicable after the requirement is established.</w:t>
      </w:r>
    </w:p>
    <w:p w:rsidR="00285C67" w:rsidRDefault="00711AD5" w:rsidP="009A1F36">
      <w:pPr>
        <w:pStyle w:val="Heading2"/>
        <w:keepLines/>
        <w:numPr>
          <w:ilvl w:val="1"/>
          <w:numId w:val="25"/>
        </w:numPr>
        <w:tabs>
          <w:tab w:val="clear" w:pos="1418"/>
          <w:tab w:val="num" w:pos="851"/>
        </w:tabs>
        <w:spacing w:before="380" w:afterLines="20" w:line="276" w:lineRule="auto"/>
        <w:ind w:left="851" w:hanging="851"/>
        <w:jc w:val="both"/>
        <w:rPr>
          <w:rFonts w:cs="Arial"/>
          <w:color w:val="4F81BD" w:themeColor="accent1"/>
        </w:rPr>
      </w:pPr>
      <w:bookmarkStart w:id="104" w:name="_Toc274665432"/>
      <w:bookmarkEnd w:id="100"/>
      <w:bookmarkEnd w:id="101"/>
      <w:r w:rsidRPr="00444C81">
        <w:rPr>
          <w:rFonts w:cs="Arial"/>
          <w:color w:val="4F81BD" w:themeColor="accent1"/>
        </w:rPr>
        <w:t>Emergencies</w:t>
      </w:r>
      <w:bookmarkEnd w:id="104"/>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 xml:space="preserve">Emergency arrangements shall be established and identified at the commencement of the site stage of this project.  The site hazard log will include potential emergency situations that could occur during the works.  </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Emergency arrangements (including telephone numbers, assembly points, trained personnel etc) will be communicated and readily available in the site induction, safety noticeboards, and site specific emergency plan and in the proximity of first aid kits and key emergency alert equipment.</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Specific emergency plans shall be indentified on a task basis for potentially high risk scenarios such as:</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Confined space entries</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Working at height</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Dangerous atmospheres and release of gaseous pipeline content</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 xml:space="preserve">RailCorp, through their risk register have rail specific scenarios such as train derailment etc. </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 xml:space="preserve">Emergency evacuation (including a scenario) shall be undertaken on the site involving all available persons at least twice per year, and the outcome/activity recorded. The drill shall be recorded and any improvement actions submitted.  </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Emergency personnel</w:t>
      </w:r>
      <w:r w:rsidR="0051773D">
        <w:rPr>
          <w:rFonts w:ascii="Calibri" w:hAnsi="Calibri" w:cs="Arial"/>
          <w:color w:val="000000"/>
          <w:szCs w:val="22"/>
        </w:rPr>
        <w:t>, first aid kits and locations</w:t>
      </w:r>
      <w:r w:rsidRPr="00A302FA">
        <w:rPr>
          <w:rFonts w:ascii="Calibri" w:hAnsi="Calibri" w:cs="Arial"/>
          <w:color w:val="000000"/>
          <w:szCs w:val="22"/>
        </w:rPr>
        <w:t xml:space="preserve"> on this project are</w:t>
      </w:r>
      <w:r w:rsidR="0051773D">
        <w:rPr>
          <w:rFonts w:ascii="Calibri" w:hAnsi="Calibri" w:cs="Arial"/>
          <w:color w:val="000000"/>
          <w:szCs w:val="22"/>
        </w:rPr>
        <w:t xml:space="preserve"> documented in the project site induction and prework brief. Once site facilities and full site set up have commenced a table showing roles, responsibilities, contact numbers and locations will provided.</w:t>
      </w:r>
    </w:p>
    <w:p w:rsidR="00285C67" w:rsidRDefault="00A302FA">
      <w:pPr>
        <w:pStyle w:val="ListBullet"/>
        <w:keepLines w:val="0"/>
        <w:numPr>
          <w:ilvl w:val="0"/>
          <w:numId w:val="0"/>
        </w:numPr>
        <w:spacing w:before="200" w:after="0"/>
        <w:jc w:val="both"/>
        <w:rPr>
          <w:rFonts w:ascii="Calibri" w:hAnsi="Calibri" w:cs="Arial"/>
          <w:szCs w:val="22"/>
        </w:rPr>
      </w:pPr>
      <w:r w:rsidRPr="00A302FA">
        <w:rPr>
          <w:rFonts w:ascii="Calibri" w:hAnsi="Calibri" w:cs="Arial"/>
          <w:color w:val="000000"/>
          <w:szCs w:val="22"/>
        </w:rPr>
        <w:lastRenderedPageBreak/>
        <w:t xml:space="preserve">The </w:t>
      </w:r>
      <w:hyperlink r:id="rId194" w:history="1">
        <w:r w:rsidRPr="00A302FA">
          <w:rPr>
            <w:rFonts w:asciiTheme="minorHAnsi" w:hAnsiTheme="minorHAnsi" w:cs="Arial"/>
            <w:color w:val="1F497D" w:themeColor="text2"/>
            <w:szCs w:val="22"/>
          </w:rPr>
          <w:t>Site Emergency and Incident Management Plan</w:t>
        </w:r>
      </w:hyperlink>
      <w:r w:rsidRPr="00A302FA">
        <w:rPr>
          <w:rFonts w:ascii="Calibri" w:hAnsi="Calibri" w:cs="Arial"/>
          <w:color w:val="000000"/>
          <w:szCs w:val="22"/>
        </w:rPr>
        <w:t xml:space="preserve"> has been formed under this plan based on </w:t>
      </w:r>
      <w:hyperlink r:id="rId195" w:history="1">
        <w:r w:rsidRPr="00A302FA">
          <w:rPr>
            <w:rFonts w:asciiTheme="minorHAnsi" w:hAnsiTheme="minorHAnsi" w:cs="Arial"/>
            <w:color w:val="1F497D" w:themeColor="text2"/>
            <w:szCs w:val="22"/>
          </w:rPr>
          <w:t>RailCorp template</w:t>
        </w:r>
      </w:hyperlink>
      <w:r w:rsidRPr="00A302FA">
        <w:rPr>
          <w:rFonts w:ascii="Calibri" w:hAnsi="Calibri" w:cs="Arial"/>
          <w:color w:val="000000"/>
          <w:szCs w:val="22"/>
        </w:rPr>
        <w:t xml:space="preserve"> based on the requirements identified during the assessment using </w:t>
      </w:r>
      <w:hyperlink r:id="rId196" w:history="1">
        <w:r w:rsidRPr="00A302FA">
          <w:rPr>
            <w:rFonts w:asciiTheme="minorHAnsi" w:hAnsiTheme="minorHAnsi" w:cs="Arial"/>
            <w:color w:val="1F497D" w:themeColor="text2"/>
            <w:szCs w:val="22"/>
          </w:rPr>
          <w:t>SMS-15-TP-1424</w:t>
        </w:r>
      </w:hyperlink>
      <w:r w:rsidRPr="00A302FA">
        <w:rPr>
          <w:rFonts w:ascii="Calibri" w:hAnsi="Calibri" w:cs="Arial"/>
          <w:color w:val="000000"/>
          <w:szCs w:val="22"/>
        </w:rPr>
        <w:t xml:space="preserve">.   The plan will be reviewed </w:t>
      </w:r>
      <w:r w:rsidR="0051773D">
        <w:rPr>
          <w:rFonts w:ascii="Calibri" w:hAnsi="Calibri" w:cs="Arial"/>
          <w:color w:val="000000"/>
          <w:szCs w:val="22"/>
        </w:rPr>
        <w:t>in October 2010 for update to current format</w:t>
      </w:r>
      <w:r w:rsidRPr="00A302FA">
        <w:rPr>
          <w:rFonts w:ascii="Calibri" w:hAnsi="Calibri" w:cs="Arial"/>
          <w:color w:val="000000"/>
          <w:szCs w:val="22"/>
        </w:rPr>
        <w:t xml:space="preserve"> or on significant change.</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As part of the site set-up, further nominations for site Fire/emergency Wardens will be called for at the first OHS meeting.   The fire warden/s will be issued and wear a red hat (outside of the rail corridor) that is donned for an emergency evacuation or situation.  The first aid officer/s will take directions from the fire wardens.</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 xml:space="preserve">The chief fire/emergency warden will assume complete control of the workplace; all staff will act on </w:t>
      </w:r>
      <w:r w:rsidR="0051773D">
        <w:rPr>
          <w:rFonts w:ascii="Calibri" w:hAnsi="Calibri" w:cs="Arial"/>
          <w:color w:val="000000"/>
          <w:szCs w:val="22"/>
        </w:rPr>
        <w:t>their</w:t>
      </w:r>
      <w:r w:rsidRPr="00A302FA">
        <w:rPr>
          <w:rFonts w:ascii="Calibri" w:hAnsi="Calibri" w:cs="Arial"/>
          <w:color w:val="000000"/>
          <w:szCs w:val="22"/>
        </w:rPr>
        <w:t xml:space="preserve"> command and directions.</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A complete list of relevant emergency contacts including:</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 xml:space="preserve">HSEQ Team </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Site emergency contacts</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Fire</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Ambulance</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Local Police</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Local hospital</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Local Medical centre etc</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 xml:space="preserve">These details included in the Site Emergency and Incident Management Plan and will be placed on the project safety noticeboard which will be located in </w:t>
      </w:r>
      <w:r w:rsidR="0051773D">
        <w:rPr>
          <w:rFonts w:ascii="Calibri" w:hAnsi="Calibri" w:cs="Arial"/>
          <w:color w:val="000000"/>
          <w:szCs w:val="22"/>
        </w:rPr>
        <w:t>site shed and main office</w:t>
      </w:r>
      <w:r w:rsidRPr="00A302FA">
        <w:rPr>
          <w:rFonts w:ascii="Calibri" w:hAnsi="Calibri" w:cs="Arial"/>
          <w:color w:val="000000"/>
          <w:szCs w:val="22"/>
        </w:rPr>
        <w:t xml:space="preserve"> and other relevant areas as required/needed.  The location and details of these emergency contacts and procedures will be covered as part of the site safety induction.</w:t>
      </w:r>
    </w:p>
    <w:p w:rsidR="00285C67" w:rsidRDefault="00711AD5" w:rsidP="009A1F36">
      <w:pPr>
        <w:pStyle w:val="Heading2"/>
        <w:keepLines/>
        <w:numPr>
          <w:ilvl w:val="1"/>
          <w:numId w:val="25"/>
        </w:numPr>
        <w:tabs>
          <w:tab w:val="clear" w:pos="1418"/>
          <w:tab w:val="num" w:pos="851"/>
        </w:tabs>
        <w:spacing w:before="380" w:afterLines="20" w:line="276" w:lineRule="auto"/>
        <w:ind w:left="851" w:hanging="851"/>
        <w:jc w:val="both"/>
        <w:rPr>
          <w:rFonts w:cs="Arial"/>
          <w:color w:val="4F81BD" w:themeColor="accent1"/>
        </w:rPr>
      </w:pPr>
      <w:bookmarkStart w:id="105" w:name="_Toc274665433"/>
      <w:r w:rsidRPr="00444C81">
        <w:rPr>
          <w:rFonts w:cs="Arial"/>
          <w:color w:val="4F81BD" w:themeColor="accent1"/>
        </w:rPr>
        <w:t>Injuries and RTW</w:t>
      </w:r>
      <w:bookmarkEnd w:id="105"/>
      <w:r w:rsidRPr="00444C81">
        <w:rPr>
          <w:rFonts w:cs="Arial"/>
          <w:color w:val="4F81BD" w:themeColor="accent1"/>
        </w:rPr>
        <w:t xml:space="preserve"> </w:t>
      </w:r>
    </w:p>
    <w:p w:rsidR="00285C67" w:rsidRDefault="00A302FA" w:rsidP="009A1F36">
      <w:pPr>
        <w:pStyle w:val="Heading2"/>
        <w:keepLines/>
        <w:numPr>
          <w:ilvl w:val="2"/>
          <w:numId w:val="25"/>
        </w:numPr>
        <w:tabs>
          <w:tab w:val="clear" w:pos="1418"/>
        </w:tabs>
        <w:spacing w:before="380" w:afterLines="20" w:line="276" w:lineRule="auto"/>
        <w:jc w:val="both"/>
        <w:rPr>
          <w:rFonts w:cs="Arial"/>
          <w:color w:val="4F81BD" w:themeColor="accent1"/>
        </w:rPr>
      </w:pPr>
      <w:bookmarkStart w:id="106" w:name="_Toc266696249"/>
      <w:bookmarkStart w:id="107" w:name="_Toc274665434"/>
      <w:r w:rsidRPr="00A302FA">
        <w:rPr>
          <w:rFonts w:cs="Arial"/>
          <w:color w:val="4F81BD" w:themeColor="accent1"/>
        </w:rPr>
        <w:t>Injuries</w:t>
      </w:r>
      <w:bookmarkEnd w:id="106"/>
      <w:bookmarkEnd w:id="107"/>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A First Aid Officer will be onsite at all times during working hours (check your project resourcing to ensure that this is true), the contact details are included in the table above under key contacts.</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 xml:space="preserve">The First Aider will record all workplace injuries and report the injury to the Construction Manager as soon as possible after treating the injured person.  </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 xml:space="preserve">Where site conditions/activities or numbers change significantly the first aid arrangement will be re-assessed (according to clause 20 of the </w:t>
      </w:r>
      <w:hyperlink r:id="rId197" w:history="1">
        <w:r w:rsidRPr="00A302FA">
          <w:rPr>
            <w:rFonts w:asciiTheme="minorHAnsi" w:hAnsiTheme="minorHAnsi" w:cs="Arial"/>
            <w:color w:val="4F81BD" w:themeColor="accent1"/>
            <w:szCs w:val="22"/>
          </w:rPr>
          <w:t>OHS Regulations</w:t>
        </w:r>
      </w:hyperlink>
      <w:r w:rsidR="007956EB">
        <w:rPr>
          <w:rFonts w:ascii="Calibri" w:hAnsi="Calibri" w:cs="Arial"/>
          <w:color w:val="000000"/>
          <w:szCs w:val="22"/>
        </w:rPr>
        <w:t xml:space="preserve"> </w:t>
      </w:r>
      <w:r w:rsidRPr="00A302FA">
        <w:rPr>
          <w:rFonts w:ascii="Calibri" w:hAnsi="Calibri" w:cs="Arial"/>
          <w:color w:val="000000"/>
          <w:szCs w:val="22"/>
        </w:rPr>
        <w:t>and suitable changes in arrangements made to meet requirements.</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 xml:space="preserve">The Construction Manager will make arrangements for notification to the Project Manager, Project Safety Member and Novo Rail HSEQ Team.  Where the injury/treatment given is work related the Construction Manager will also notify the RailCorp Injury Hotline 1800 772779 and make note of the incident reference number (which he/she will also communicate to the above parties).   The above notifications will take place as soon as is practical and within a maximum timeframe of 12 hours.  The investigation protocol from the above sections will be followed as required.  </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lastRenderedPageBreak/>
        <w:t xml:space="preserve">Return to Work coordination will be managed according to the procedures of the originating alliance partner.  </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 xml:space="preserve">Novo Rail project management will contribute to the return to work plans at the request of the Return to Work Co-ordinator (in the form of background information to the incident and injury and the capabilities of the project to accommodate suitable duties).  They will also implement the requirements of the return to work plans by accommodating suitable duties where practical.  The process will remain under the control and management of the NOP/OP until a final certificate is issued.  </w:t>
      </w:r>
    </w:p>
    <w:p w:rsidR="00285C67" w:rsidRDefault="00A302FA">
      <w:pPr>
        <w:pStyle w:val="ListBullet"/>
        <w:keepLines w:val="0"/>
        <w:numPr>
          <w:ilvl w:val="0"/>
          <w:numId w:val="0"/>
        </w:numPr>
        <w:spacing w:before="200" w:after="0"/>
        <w:jc w:val="both"/>
        <w:rPr>
          <w:rFonts w:ascii="Calibri" w:hAnsi="Calibri" w:cs="Arial"/>
          <w:i/>
          <w:color w:val="000000"/>
          <w:szCs w:val="22"/>
        </w:rPr>
      </w:pPr>
      <w:r w:rsidRPr="00A302FA">
        <w:rPr>
          <w:rFonts w:ascii="Calibri" w:hAnsi="Calibri" w:cs="Arial"/>
          <w:color w:val="000000"/>
          <w:szCs w:val="22"/>
        </w:rPr>
        <w:t>Details of the NOP RTW Coordinators are:-</w:t>
      </w:r>
    </w:p>
    <w:p w:rsidR="00285C67" w:rsidRDefault="00A302FA">
      <w:pPr>
        <w:pStyle w:val="McLLBodyText"/>
        <w:numPr>
          <w:ilvl w:val="0"/>
          <w:numId w:val="27"/>
        </w:numPr>
        <w:spacing w:before="120" w:after="120"/>
        <w:rPr>
          <w:rFonts w:ascii="Calibri" w:hAnsi="Calibri" w:cs="Arial"/>
          <w:sz w:val="22"/>
          <w:szCs w:val="22"/>
        </w:rPr>
      </w:pPr>
      <w:r w:rsidRPr="00A302FA">
        <w:rPr>
          <w:rFonts w:ascii="Calibri" w:hAnsi="Calibri" w:cs="Arial"/>
          <w:sz w:val="22"/>
          <w:szCs w:val="22"/>
        </w:rPr>
        <w:t>RailCorp injury hotline number 1800 772 779  24 hour hotline – SELF INSURER</w:t>
      </w:r>
    </w:p>
    <w:p w:rsidR="00285C67" w:rsidRDefault="00A302FA">
      <w:pPr>
        <w:pStyle w:val="McLLBodyText"/>
        <w:numPr>
          <w:ilvl w:val="0"/>
          <w:numId w:val="27"/>
        </w:numPr>
        <w:spacing w:before="120" w:after="120"/>
        <w:rPr>
          <w:rFonts w:ascii="Calibri" w:hAnsi="Calibri" w:cs="Arial"/>
          <w:sz w:val="22"/>
          <w:szCs w:val="22"/>
        </w:rPr>
      </w:pPr>
      <w:r w:rsidRPr="00A302FA">
        <w:rPr>
          <w:rFonts w:ascii="Calibri" w:hAnsi="Calibri" w:cs="Arial"/>
          <w:sz w:val="22"/>
          <w:szCs w:val="22"/>
        </w:rPr>
        <w:t xml:space="preserve">All information regarding incident / injury/ Worker’s Compensation </w:t>
      </w:r>
    </w:p>
    <w:p w:rsidR="00285C67" w:rsidRDefault="00A302FA">
      <w:pPr>
        <w:pStyle w:val="McLLBodyText"/>
        <w:numPr>
          <w:ilvl w:val="0"/>
          <w:numId w:val="27"/>
        </w:numPr>
        <w:spacing w:before="120" w:after="120"/>
        <w:rPr>
          <w:rFonts w:ascii="Calibri" w:hAnsi="Calibri" w:cs="Arial"/>
          <w:sz w:val="22"/>
          <w:szCs w:val="22"/>
        </w:rPr>
      </w:pPr>
      <w:r w:rsidRPr="00A302FA">
        <w:rPr>
          <w:rFonts w:ascii="Calibri" w:hAnsi="Calibri" w:cs="Arial"/>
          <w:sz w:val="22"/>
          <w:szCs w:val="22"/>
        </w:rPr>
        <w:t>Liang O’Rourke -  Kylie Gannon Landline 02 4932 3636, Mobile 0438 751 650</w:t>
      </w:r>
    </w:p>
    <w:p w:rsidR="00285C67" w:rsidRDefault="00A302FA">
      <w:pPr>
        <w:pStyle w:val="McLLBodyText"/>
        <w:numPr>
          <w:ilvl w:val="0"/>
          <w:numId w:val="27"/>
        </w:numPr>
        <w:spacing w:before="120" w:after="120"/>
        <w:rPr>
          <w:rFonts w:ascii="Calibri" w:hAnsi="Calibri" w:cs="Arial"/>
          <w:sz w:val="22"/>
          <w:szCs w:val="22"/>
        </w:rPr>
      </w:pPr>
      <w:r w:rsidRPr="00A302FA">
        <w:rPr>
          <w:rFonts w:ascii="Calibri" w:hAnsi="Calibri" w:cs="Arial"/>
          <w:sz w:val="22"/>
          <w:szCs w:val="22"/>
        </w:rPr>
        <w:t>O'Donnell Griffin- Peter Weston Ph 02 9947 7890, Mob 0412 174 301 or Filipa Train 02 9947 7833</w:t>
      </w:r>
    </w:p>
    <w:p w:rsidR="00285C67" w:rsidRDefault="00A302FA">
      <w:pPr>
        <w:pStyle w:val="McLLBodyText"/>
        <w:numPr>
          <w:ilvl w:val="0"/>
          <w:numId w:val="27"/>
        </w:numPr>
        <w:spacing w:before="120" w:after="120"/>
        <w:rPr>
          <w:rFonts w:ascii="Calibri" w:hAnsi="Calibri" w:cs="Arial"/>
          <w:sz w:val="22"/>
          <w:szCs w:val="22"/>
        </w:rPr>
      </w:pPr>
      <w:r w:rsidRPr="00A302FA">
        <w:rPr>
          <w:rFonts w:ascii="Calibri" w:hAnsi="Calibri" w:cs="Arial"/>
          <w:sz w:val="22"/>
          <w:szCs w:val="22"/>
        </w:rPr>
        <w:t>AURECON Hedy Babi – Health and Rehabilitation Manager (08) 8237 9687</w:t>
      </w:r>
    </w:p>
    <w:p w:rsidR="00285C67" w:rsidRDefault="00A302FA">
      <w:pPr>
        <w:pStyle w:val="ListBullet"/>
        <w:keepLines w:val="0"/>
        <w:numPr>
          <w:ilvl w:val="0"/>
          <w:numId w:val="0"/>
        </w:numPr>
        <w:spacing w:before="200" w:after="0"/>
        <w:jc w:val="both"/>
        <w:rPr>
          <w:rFonts w:ascii="Calibri" w:hAnsi="Calibri" w:cs="Arial"/>
          <w:color w:val="000000"/>
          <w:szCs w:val="22"/>
        </w:rPr>
      </w:pPr>
      <w:r w:rsidRPr="00A302FA">
        <w:rPr>
          <w:rFonts w:ascii="Calibri" w:hAnsi="Calibri" w:cs="Arial"/>
          <w:color w:val="000000"/>
          <w:szCs w:val="22"/>
        </w:rPr>
        <w:t>These details will also be posted on the project safety noticeboard located in both site sheds.</w:t>
      </w:r>
    </w:p>
    <w:p w:rsidR="00285C67" w:rsidRDefault="00A302FA" w:rsidP="009A1F36">
      <w:pPr>
        <w:pStyle w:val="Heading2"/>
        <w:keepLines/>
        <w:numPr>
          <w:ilvl w:val="1"/>
          <w:numId w:val="25"/>
        </w:numPr>
        <w:tabs>
          <w:tab w:val="clear" w:pos="1418"/>
          <w:tab w:val="num" w:pos="851"/>
        </w:tabs>
        <w:spacing w:before="380" w:afterLines="20" w:line="276" w:lineRule="auto"/>
        <w:ind w:left="851" w:hanging="851"/>
        <w:jc w:val="both"/>
        <w:rPr>
          <w:rFonts w:cs="Arial"/>
          <w:color w:val="4F81BD" w:themeColor="accent1"/>
        </w:rPr>
      </w:pPr>
      <w:r w:rsidRPr="00A302FA">
        <w:rPr>
          <w:rFonts w:ascii="Calibri" w:hAnsi="Calibri" w:cs="Arial"/>
          <w:color w:val="000000"/>
          <w:sz w:val="22"/>
          <w:szCs w:val="22"/>
        </w:rPr>
        <w:br w:type="page"/>
      </w:r>
      <w:bookmarkStart w:id="108" w:name="_Toc274665435"/>
      <w:r w:rsidRPr="00A302FA">
        <w:rPr>
          <w:rFonts w:cs="Arial"/>
          <w:color w:val="4F81BD" w:themeColor="accent1"/>
        </w:rPr>
        <w:lastRenderedPageBreak/>
        <w:t>Unexpected Findings of Suspected Asbestos Material</w:t>
      </w:r>
      <w:bookmarkEnd w:id="108"/>
    </w:p>
    <w:p w:rsidR="00285C67" w:rsidRDefault="00A302FA">
      <w:pPr>
        <w:pStyle w:val="ListBullet"/>
        <w:keepLines w:val="0"/>
        <w:numPr>
          <w:ilvl w:val="0"/>
          <w:numId w:val="0"/>
        </w:numPr>
        <w:spacing w:before="200" w:after="0"/>
        <w:jc w:val="both"/>
        <w:rPr>
          <w:rFonts w:asciiTheme="minorHAnsi" w:hAnsiTheme="minorHAnsi"/>
          <w:szCs w:val="22"/>
        </w:rPr>
      </w:pPr>
      <w:r w:rsidRPr="00A302FA">
        <w:rPr>
          <w:rFonts w:ascii="Calibri" w:hAnsi="Calibri" w:cs="Arial"/>
          <w:color w:val="000000"/>
          <w:szCs w:val="22"/>
        </w:rPr>
        <w:t>All reasonable precautions and investigations have been undertaken during the planning stages of the project to identify potential asbestos and other hazardous contamination of the site.  The output of these investigations and associated plans can be viewed</w:t>
      </w:r>
      <w:r w:rsidR="00711AD5" w:rsidRPr="00314E6C">
        <w:rPr>
          <w:rFonts w:asciiTheme="minorHAnsi" w:hAnsiTheme="minorHAnsi"/>
          <w:szCs w:val="22"/>
        </w:rPr>
        <w:t xml:space="preserve"> in</w:t>
      </w:r>
      <w:r w:rsidR="007956EB">
        <w:rPr>
          <w:rFonts w:asciiTheme="minorHAnsi" w:hAnsiTheme="minorHAnsi"/>
          <w:szCs w:val="22"/>
        </w:rPr>
        <w:t xml:space="preserve"> </w:t>
      </w:r>
      <w:r w:rsidR="00711246">
        <w:t xml:space="preserve">the link below. </w:t>
      </w:r>
      <w:r w:rsidR="007956EB">
        <w:rPr>
          <w:rFonts w:asciiTheme="minorHAnsi" w:hAnsiTheme="minorHAnsi"/>
          <w:szCs w:val="22"/>
        </w:rPr>
        <w:t xml:space="preserve"> </w:t>
      </w:r>
      <w:r w:rsidR="00711AD5" w:rsidRPr="00314E6C">
        <w:rPr>
          <w:rFonts w:asciiTheme="minorHAnsi" w:hAnsiTheme="minorHAnsi"/>
          <w:szCs w:val="22"/>
        </w:rPr>
        <w:t xml:space="preserve">  Known asbestos containing locations are included in the project hazardous materials Register accessible </w:t>
      </w:r>
      <w:r w:rsidR="007956EB">
        <w:rPr>
          <w:rFonts w:asciiTheme="minorHAnsi" w:hAnsiTheme="minorHAnsi"/>
          <w:szCs w:val="22"/>
        </w:rPr>
        <w:t>in</w:t>
      </w:r>
      <w:r w:rsidR="00711246">
        <w:rPr>
          <w:rFonts w:asciiTheme="minorHAnsi" w:hAnsiTheme="minorHAnsi"/>
          <w:szCs w:val="22"/>
        </w:rPr>
        <w:t>:</w:t>
      </w:r>
    </w:p>
    <w:p w:rsidR="00711246" w:rsidRDefault="000F29EE">
      <w:pPr>
        <w:pStyle w:val="ListBullet"/>
        <w:keepLines w:val="0"/>
        <w:numPr>
          <w:ilvl w:val="0"/>
          <w:numId w:val="0"/>
        </w:numPr>
        <w:spacing w:before="200" w:after="0"/>
        <w:jc w:val="both"/>
        <w:rPr>
          <w:rFonts w:asciiTheme="minorHAnsi" w:hAnsiTheme="minorHAnsi"/>
          <w:szCs w:val="22"/>
        </w:rPr>
      </w:pPr>
      <w:hyperlink r:id="rId198" w:history="1">
        <w:r w:rsidR="00711246" w:rsidRPr="00711246">
          <w:rPr>
            <w:rStyle w:val="Hyperlink"/>
            <w:rFonts w:asciiTheme="minorHAnsi" w:hAnsiTheme="minorHAnsi"/>
            <w:szCs w:val="22"/>
          </w:rPr>
          <w:t>SIG05 - Sulphide Junction &gt; Project Records &gt; Execution &gt; 09 Safety &gt; Hazardous Material &gt; Asbestos</w:t>
        </w:r>
      </w:hyperlink>
    </w:p>
    <w:p w:rsidR="00433AA8" w:rsidRPr="00314E6C" w:rsidRDefault="00711AD5" w:rsidP="00433AA8">
      <w:pPr>
        <w:pStyle w:val="Default"/>
        <w:spacing w:before="120" w:after="120"/>
        <w:jc w:val="both"/>
        <w:rPr>
          <w:rFonts w:asciiTheme="minorHAnsi" w:hAnsiTheme="minorHAnsi"/>
          <w:sz w:val="22"/>
          <w:szCs w:val="22"/>
        </w:rPr>
      </w:pPr>
      <w:r w:rsidRPr="00314E6C">
        <w:rPr>
          <w:rFonts w:asciiTheme="minorHAnsi" w:hAnsiTheme="minorHAnsi"/>
          <w:sz w:val="22"/>
          <w:szCs w:val="22"/>
        </w:rPr>
        <w:t>The following steps are to be followed in the event of the accidental disturbance of suspected asbestos containing materials</w:t>
      </w:r>
      <w:r>
        <w:rPr>
          <w:rFonts w:asciiTheme="minorHAnsi" w:hAnsiTheme="minorHAnsi"/>
          <w:sz w:val="22"/>
          <w:szCs w:val="22"/>
        </w:rPr>
        <w:t xml:space="preserve"> or identification of suspected new contamination</w:t>
      </w:r>
      <w:r w:rsidRPr="00314E6C">
        <w:rPr>
          <w:rFonts w:asciiTheme="minorHAnsi" w:hAnsiTheme="minorHAnsi"/>
          <w:sz w:val="22"/>
          <w:szCs w:val="22"/>
        </w:rPr>
        <w:t xml:space="preserve">.  Site persons will </w:t>
      </w:r>
      <w:r w:rsidR="007956EB">
        <w:rPr>
          <w:rFonts w:asciiTheme="minorHAnsi" w:hAnsiTheme="minorHAnsi"/>
          <w:sz w:val="22"/>
          <w:szCs w:val="22"/>
        </w:rPr>
        <w:t>receive</w:t>
      </w:r>
      <w:r w:rsidRPr="00314E6C">
        <w:rPr>
          <w:rFonts w:asciiTheme="minorHAnsi" w:hAnsiTheme="minorHAnsi"/>
          <w:sz w:val="22"/>
          <w:szCs w:val="22"/>
        </w:rPr>
        <w:t xml:space="preserve"> briefing in the </w:t>
      </w:r>
      <w:hyperlink r:id="rId199" w:history="1">
        <w:r w:rsidRPr="00314E6C">
          <w:rPr>
            <w:rStyle w:val="Hyperlink"/>
            <w:rFonts w:asciiTheme="minorHAnsi" w:hAnsiTheme="minorHAnsi"/>
            <w:sz w:val="22"/>
            <w:szCs w:val="22"/>
          </w:rPr>
          <w:t>unexpected findings of suspected asbestos containing materials process flow</w:t>
        </w:r>
      </w:hyperlink>
      <w:r w:rsidRPr="00314E6C">
        <w:rPr>
          <w:rFonts w:asciiTheme="minorHAnsi" w:hAnsiTheme="minorHAnsi"/>
          <w:sz w:val="22"/>
          <w:szCs w:val="22"/>
        </w:rPr>
        <w:t xml:space="preserve"> as part of the site induction.   </w:t>
      </w:r>
    </w:p>
    <w:p w:rsidR="00433AA8" w:rsidRPr="00F76696" w:rsidRDefault="00433AA8" w:rsidP="00433AA8">
      <w:pPr>
        <w:pStyle w:val="Default"/>
        <w:rPr>
          <w:sz w:val="22"/>
          <w:szCs w:val="22"/>
        </w:rPr>
      </w:pPr>
    </w:p>
    <w:tbl>
      <w:tblPr>
        <w:tblW w:w="9214" w:type="dxa"/>
        <w:tblInd w:w="108" w:type="dxa"/>
        <w:tblBorders>
          <w:top w:val="nil"/>
          <w:left w:val="nil"/>
          <w:bottom w:val="nil"/>
          <w:right w:val="nil"/>
        </w:tblBorders>
        <w:tblLayout w:type="fixed"/>
        <w:tblLook w:val="0000"/>
      </w:tblPr>
      <w:tblGrid>
        <w:gridCol w:w="851"/>
        <w:gridCol w:w="3260"/>
        <w:gridCol w:w="5103"/>
      </w:tblGrid>
      <w:tr w:rsidR="00433AA8" w:rsidRPr="00F76696" w:rsidTr="007956EB">
        <w:trPr>
          <w:trHeight w:val="152"/>
        </w:trPr>
        <w:tc>
          <w:tcPr>
            <w:tcW w:w="851" w:type="dxa"/>
            <w:tcBorders>
              <w:top w:val="single" w:sz="8" w:space="0" w:color="000000"/>
              <w:left w:val="single" w:sz="8" w:space="0" w:color="000000"/>
              <w:bottom w:val="single" w:sz="8" w:space="0" w:color="000000"/>
              <w:right w:val="single" w:sz="8" w:space="0" w:color="000000"/>
            </w:tcBorders>
            <w:shd w:val="clear" w:color="auto" w:fill="D9D9D9"/>
          </w:tcPr>
          <w:p w:rsidR="00433AA8" w:rsidRPr="000F333D" w:rsidRDefault="00711AD5" w:rsidP="00433AA8">
            <w:pPr>
              <w:pStyle w:val="Default"/>
              <w:spacing w:before="20" w:after="20"/>
              <w:jc w:val="center"/>
              <w:rPr>
                <w:sz w:val="20"/>
                <w:szCs w:val="20"/>
              </w:rPr>
            </w:pPr>
            <w:r w:rsidRPr="000F333D">
              <w:rPr>
                <w:b/>
                <w:bCs/>
                <w:sz w:val="20"/>
                <w:szCs w:val="20"/>
              </w:rPr>
              <w:t xml:space="preserve">Step </w:t>
            </w:r>
          </w:p>
        </w:tc>
        <w:tc>
          <w:tcPr>
            <w:tcW w:w="3260" w:type="dxa"/>
            <w:tcBorders>
              <w:top w:val="single" w:sz="8" w:space="0" w:color="000000"/>
              <w:left w:val="single" w:sz="8" w:space="0" w:color="000000"/>
              <w:bottom w:val="single" w:sz="8" w:space="0" w:color="000000"/>
              <w:right w:val="single" w:sz="8" w:space="0" w:color="000000"/>
            </w:tcBorders>
            <w:shd w:val="clear" w:color="auto" w:fill="D9D9D9"/>
          </w:tcPr>
          <w:p w:rsidR="00433AA8" w:rsidRPr="000F333D" w:rsidRDefault="00711AD5" w:rsidP="00433AA8">
            <w:pPr>
              <w:pStyle w:val="Default"/>
              <w:spacing w:before="20" w:after="20"/>
              <w:jc w:val="center"/>
              <w:rPr>
                <w:sz w:val="20"/>
                <w:szCs w:val="20"/>
              </w:rPr>
            </w:pPr>
            <w:r w:rsidRPr="000F333D">
              <w:rPr>
                <w:b/>
                <w:bCs/>
                <w:sz w:val="20"/>
                <w:szCs w:val="20"/>
              </w:rPr>
              <w:t xml:space="preserve">Who </w:t>
            </w:r>
          </w:p>
        </w:tc>
        <w:tc>
          <w:tcPr>
            <w:tcW w:w="5103" w:type="dxa"/>
            <w:tcBorders>
              <w:top w:val="single" w:sz="8" w:space="0" w:color="000000"/>
              <w:left w:val="single" w:sz="8" w:space="0" w:color="000000"/>
              <w:bottom w:val="single" w:sz="8" w:space="0" w:color="000000"/>
              <w:right w:val="single" w:sz="8" w:space="0" w:color="000000"/>
            </w:tcBorders>
            <w:shd w:val="clear" w:color="auto" w:fill="D9D9D9"/>
          </w:tcPr>
          <w:p w:rsidR="00433AA8" w:rsidRPr="000F333D" w:rsidRDefault="00711AD5" w:rsidP="00433AA8">
            <w:pPr>
              <w:pStyle w:val="Default"/>
              <w:spacing w:before="20" w:after="20"/>
              <w:jc w:val="center"/>
              <w:rPr>
                <w:sz w:val="20"/>
                <w:szCs w:val="20"/>
              </w:rPr>
            </w:pPr>
            <w:r w:rsidRPr="000F333D">
              <w:rPr>
                <w:b/>
                <w:bCs/>
                <w:sz w:val="20"/>
                <w:szCs w:val="20"/>
              </w:rPr>
              <w:t xml:space="preserve">Action </w:t>
            </w:r>
          </w:p>
        </w:tc>
      </w:tr>
      <w:tr w:rsidR="00433AA8" w:rsidRPr="00F76696" w:rsidTr="007956EB">
        <w:trPr>
          <w:trHeight w:val="521"/>
        </w:trPr>
        <w:tc>
          <w:tcPr>
            <w:tcW w:w="851"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jc w:val="center"/>
              <w:rPr>
                <w:sz w:val="20"/>
                <w:szCs w:val="20"/>
              </w:rPr>
            </w:pPr>
            <w:r w:rsidRPr="000F333D">
              <w:rPr>
                <w:b/>
                <w:bCs/>
                <w:sz w:val="20"/>
                <w:szCs w:val="20"/>
              </w:rPr>
              <w:t xml:space="preserve">1 </w:t>
            </w:r>
          </w:p>
        </w:tc>
        <w:tc>
          <w:tcPr>
            <w:tcW w:w="3260"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rPr>
                <w:sz w:val="20"/>
                <w:szCs w:val="20"/>
              </w:rPr>
            </w:pPr>
            <w:r w:rsidRPr="000F333D">
              <w:rPr>
                <w:sz w:val="20"/>
                <w:szCs w:val="20"/>
              </w:rPr>
              <w:t xml:space="preserve">Construction Manager/Project Manager </w:t>
            </w:r>
          </w:p>
        </w:tc>
        <w:tc>
          <w:tcPr>
            <w:tcW w:w="5103" w:type="dxa"/>
            <w:tcBorders>
              <w:top w:val="single" w:sz="8" w:space="0" w:color="000000"/>
              <w:left w:val="single" w:sz="8" w:space="0" w:color="000000"/>
              <w:bottom w:val="single" w:sz="8" w:space="0" w:color="000000"/>
              <w:right w:val="single" w:sz="8" w:space="0" w:color="000000"/>
            </w:tcBorders>
          </w:tcPr>
          <w:p w:rsidR="00433AA8" w:rsidRDefault="00711AD5" w:rsidP="00433AA8">
            <w:pPr>
              <w:pStyle w:val="Default"/>
              <w:spacing w:before="60" w:after="20"/>
              <w:jc w:val="both"/>
              <w:rPr>
                <w:sz w:val="20"/>
                <w:szCs w:val="20"/>
              </w:rPr>
            </w:pPr>
            <w:r w:rsidRPr="000F333D">
              <w:rPr>
                <w:sz w:val="20"/>
                <w:szCs w:val="20"/>
              </w:rPr>
              <w:t xml:space="preserve">Remove personnel from areas considered to be at risk in relation to asbestos exposure. </w:t>
            </w:r>
          </w:p>
          <w:p w:rsidR="00433AA8" w:rsidRDefault="00433AA8" w:rsidP="00433AA8">
            <w:pPr>
              <w:pStyle w:val="Default"/>
              <w:spacing w:before="60" w:after="20"/>
              <w:jc w:val="both"/>
              <w:rPr>
                <w:sz w:val="20"/>
                <w:szCs w:val="20"/>
              </w:rPr>
            </w:pPr>
          </w:p>
          <w:p w:rsidR="00433AA8" w:rsidRDefault="00711AD5" w:rsidP="00433AA8">
            <w:pPr>
              <w:pStyle w:val="Default"/>
              <w:spacing w:before="60" w:after="20"/>
              <w:jc w:val="both"/>
              <w:rPr>
                <w:sz w:val="20"/>
                <w:szCs w:val="20"/>
              </w:rPr>
            </w:pPr>
            <w:r>
              <w:rPr>
                <w:sz w:val="20"/>
                <w:szCs w:val="20"/>
              </w:rPr>
              <w:t>Raise hazard report.</w:t>
            </w:r>
          </w:p>
          <w:p w:rsidR="00433AA8" w:rsidRPr="000F333D" w:rsidRDefault="00433AA8" w:rsidP="00433AA8">
            <w:pPr>
              <w:pStyle w:val="Default"/>
              <w:spacing w:before="60" w:after="20"/>
              <w:jc w:val="both"/>
              <w:rPr>
                <w:sz w:val="20"/>
                <w:szCs w:val="20"/>
              </w:rPr>
            </w:pPr>
          </w:p>
          <w:p w:rsidR="00433AA8" w:rsidRPr="000F333D" w:rsidRDefault="00711AD5" w:rsidP="00433AA8">
            <w:pPr>
              <w:pStyle w:val="Default"/>
              <w:spacing w:before="20" w:after="20"/>
              <w:jc w:val="both"/>
              <w:rPr>
                <w:sz w:val="20"/>
                <w:szCs w:val="20"/>
              </w:rPr>
            </w:pPr>
            <w:r w:rsidRPr="000F333D">
              <w:rPr>
                <w:b/>
                <w:bCs/>
                <w:sz w:val="20"/>
                <w:szCs w:val="20"/>
              </w:rPr>
              <w:t xml:space="preserve">Go to Step 2. </w:t>
            </w:r>
          </w:p>
        </w:tc>
      </w:tr>
      <w:tr w:rsidR="00433AA8" w:rsidRPr="00F76696" w:rsidTr="007956EB">
        <w:trPr>
          <w:trHeight w:val="584"/>
        </w:trPr>
        <w:tc>
          <w:tcPr>
            <w:tcW w:w="851"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jc w:val="center"/>
              <w:rPr>
                <w:sz w:val="20"/>
                <w:szCs w:val="20"/>
              </w:rPr>
            </w:pPr>
            <w:r w:rsidRPr="000F333D">
              <w:rPr>
                <w:b/>
                <w:bCs/>
                <w:sz w:val="20"/>
                <w:szCs w:val="20"/>
              </w:rPr>
              <w:t xml:space="preserve">2 </w:t>
            </w:r>
          </w:p>
        </w:tc>
        <w:tc>
          <w:tcPr>
            <w:tcW w:w="3260"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rPr>
                <w:sz w:val="20"/>
                <w:szCs w:val="20"/>
              </w:rPr>
            </w:pPr>
            <w:r w:rsidRPr="000F333D">
              <w:rPr>
                <w:sz w:val="20"/>
                <w:szCs w:val="20"/>
              </w:rPr>
              <w:t xml:space="preserve">Construction Manager </w:t>
            </w:r>
          </w:p>
        </w:tc>
        <w:tc>
          <w:tcPr>
            <w:tcW w:w="5103" w:type="dxa"/>
            <w:tcBorders>
              <w:top w:val="single" w:sz="8" w:space="0" w:color="000000"/>
              <w:left w:val="single" w:sz="8" w:space="0" w:color="000000"/>
              <w:bottom w:val="single" w:sz="8" w:space="0" w:color="000000"/>
              <w:right w:val="single" w:sz="8" w:space="0" w:color="000000"/>
            </w:tcBorders>
          </w:tcPr>
          <w:p w:rsidR="00433AA8" w:rsidRDefault="00711AD5" w:rsidP="00433AA8">
            <w:pPr>
              <w:pStyle w:val="Default"/>
              <w:spacing w:before="20" w:after="20"/>
              <w:jc w:val="both"/>
              <w:rPr>
                <w:sz w:val="20"/>
                <w:szCs w:val="20"/>
              </w:rPr>
            </w:pPr>
            <w:r w:rsidRPr="000F333D">
              <w:rPr>
                <w:sz w:val="20"/>
                <w:szCs w:val="20"/>
              </w:rPr>
              <w:t>Exclusion zone to be set up.</w:t>
            </w:r>
            <w:r>
              <w:rPr>
                <w:sz w:val="20"/>
                <w:szCs w:val="20"/>
              </w:rPr>
              <w:t xml:space="preserve">  Exclusion zone to be at least 1.5 meters outside of the affected area.</w:t>
            </w:r>
            <w:r w:rsidRPr="000F333D">
              <w:rPr>
                <w:sz w:val="20"/>
                <w:szCs w:val="20"/>
              </w:rPr>
              <w:t xml:space="preserve"> </w:t>
            </w:r>
            <w:r>
              <w:rPr>
                <w:sz w:val="20"/>
                <w:szCs w:val="20"/>
              </w:rPr>
              <w:t xml:space="preserve"> Where safe to do so area to be covered with plastic sheeting, sand bags or damped down (from a distance).</w:t>
            </w:r>
            <w:r w:rsidRPr="000F333D">
              <w:rPr>
                <w:sz w:val="20"/>
                <w:szCs w:val="20"/>
              </w:rPr>
              <w:t xml:space="preserve"> </w:t>
            </w:r>
          </w:p>
          <w:p w:rsidR="00433AA8" w:rsidRDefault="00433AA8" w:rsidP="00433AA8">
            <w:pPr>
              <w:pStyle w:val="Default"/>
              <w:spacing w:before="20" w:after="20"/>
              <w:jc w:val="both"/>
              <w:rPr>
                <w:sz w:val="20"/>
                <w:szCs w:val="20"/>
              </w:rPr>
            </w:pPr>
          </w:p>
          <w:p w:rsidR="00433AA8" w:rsidRDefault="00711AD5" w:rsidP="00433AA8">
            <w:pPr>
              <w:pStyle w:val="Default"/>
              <w:spacing w:before="20" w:after="20"/>
              <w:jc w:val="both"/>
              <w:rPr>
                <w:sz w:val="20"/>
                <w:szCs w:val="20"/>
              </w:rPr>
            </w:pPr>
            <w:r>
              <w:rPr>
                <w:sz w:val="20"/>
                <w:szCs w:val="20"/>
              </w:rPr>
              <w:t xml:space="preserve">Drains downstream from the contamination to be covered as an interim measure.  Occupational hygienist to provide guidance on when covers can be removed.  </w:t>
            </w:r>
          </w:p>
          <w:p w:rsidR="00433AA8" w:rsidRDefault="00433AA8" w:rsidP="00433AA8">
            <w:pPr>
              <w:pStyle w:val="Default"/>
              <w:spacing w:before="20" w:after="20"/>
              <w:jc w:val="both"/>
              <w:rPr>
                <w:sz w:val="20"/>
                <w:szCs w:val="20"/>
              </w:rPr>
            </w:pPr>
          </w:p>
          <w:p w:rsidR="00433AA8" w:rsidRDefault="00711AD5" w:rsidP="00433AA8">
            <w:pPr>
              <w:pStyle w:val="Default"/>
              <w:spacing w:before="20" w:after="20"/>
              <w:jc w:val="both"/>
              <w:rPr>
                <w:sz w:val="20"/>
                <w:szCs w:val="20"/>
              </w:rPr>
            </w:pPr>
            <w:r w:rsidRPr="000F333D">
              <w:rPr>
                <w:sz w:val="20"/>
                <w:szCs w:val="20"/>
              </w:rPr>
              <w:t>Access to the area should be controlled and sign posted to prevent unauthorised persons entering</w:t>
            </w:r>
            <w:r>
              <w:rPr>
                <w:sz w:val="20"/>
                <w:szCs w:val="20"/>
              </w:rPr>
              <w:t xml:space="preserve"> or </w:t>
            </w:r>
            <w:r w:rsidRPr="000F333D">
              <w:rPr>
                <w:sz w:val="20"/>
                <w:szCs w:val="20"/>
              </w:rPr>
              <w:t>disturb</w:t>
            </w:r>
            <w:r>
              <w:rPr>
                <w:sz w:val="20"/>
                <w:szCs w:val="20"/>
              </w:rPr>
              <w:t xml:space="preserve">ing the </w:t>
            </w:r>
            <w:r w:rsidRPr="000F333D">
              <w:rPr>
                <w:sz w:val="20"/>
                <w:szCs w:val="20"/>
              </w:rPr>
              <w:t xml:space="preserve">area. </w:t>
            </w:r>
          </w:p>
          <w:p w:rsidR="00433AA8" w:rsidRDefault="00433AA8" w:rsidP="00433AA8">
            <w:pPr>
              <w:pStyle w:val="Default"/>
              <w:spacing w:before="20" w:after="20"/>
              <w:jc w:val="both"/>
              <w:rPr>
                <w:sz w:val="20"/>
                <w:szCs w:val="20"/>
              </w:rPr>
            </w:pPr>
          </w:p>
          <w:p w:rsidR="00433AA8" w:rsidRPr="000F333D" w:rsidRDefault="00711AD5" w:rsidP="00433AA8">
            <w:pPr>
              <w:pStyle w:val="Default"/>
              <w:spacing w:before="20" w:after="20"/>
              <w:jc w:val="both"/>
              <w:rPr>
                <w:sz w:val="20"/>
                <w:szCs w:val="20"/>
              </w:rPr>
            </w:pPr>
            <w:r>
              <w:rPr>
                <w:sz w:val="20"/>
                <w:szCs w:val="20"/>
              </w:rPr>
              <w:t>Make a log of potentially exposed persons.</w:t>
            </w:r>
          </w:p>
          <w:p w:rsidR="00433AA8" w:rsidRPr="000F333D" w:rsidRDefault="00433AA8" w:rsidP="00433AA8">
            <w:pPr>
              <w:pStyle w:val="Default"/>
              <w:spacing w:before="20" w:after="20"/>
              <w:jc w:val="both"/>
              <w:rPr>
                <w:sz w:val="20"/>
                <w:szCs w:val="20"/>
              </w:rPr>
            </w:pPr>
          </w:p>
          <w:p w:rsidR="00433AA8" w:rsidRPr="000F333D" w:rsidRDefault="00711AD5" w:rsidP="00433AA8">
            <w:pPr>
              <w:pStyle w:val="Default"/>
              <w:spacing w:before="20" w:after="20"/>
              <w:jc w:val="both"/>
              <w:rPr>
                <w:sz w:val="20"/>
                <w:szCs w:val="20"/>
              </w:rPr>
            </w:pPr>
            <w:r w:rsidRPr="000F333D">
              <w:rPr>
                <w:sz w:val="20"/>
                <w:szCs w:val="20"/>
              </w:rPr>
              <w:t>Inform appropriate personnel</w:t>
            </w:r>
            <w:r>
              <w:rPr>
                <w:sz w:val="20"/>
                <w:szCs w:val="20"/>
              </w:rPr>
              <w:t xml:space="preserve"> and brief site personnel</w:t>
            </w:r>
            <w:r w:rsidRPr="000F333D">
              <w:rPr>
                <w:sz w:val="20"/>
                <w:szCs w:val="20"/>
              </w:rPr>
              <w:t xml:space="preserve">. </w:t>
            </w:r>
          </w:p>
          <w:p w:rsidR="00433AA8" w:rsidRPr="000F333D" w:rsidRDefault="00711AD5" w:rsidP="00433AA8">
            <w:pPr>
              <w:pStyle w:val="Default"/>
              <w:spacing w:before="20" w:after="20"/>
              <w:jc w:val="both"/>
              <w:rPr>
                <w:sz w:val="20"/>
                <w:szCs w:val="20"/>
              </w:rPr>
            </w:pPr>
            <w:r w:rsidRPr="000F333D">
              <w:rPr>
                <w:b/>
                <w:bCs/>
                <w:sz w:val="20"/>
                <w:szCs w:val="20"/>
              </w:rPr>
              <w:t>Go to Step 3</w:t>
            </w:r>
            <w:r w:rsidRPr="000F333D">
              <w:rPr>
                <w:sz w:val="20"/>
                <w:szCs w:val="20"/>
              </w:rPr>
              <w:t xml:space="preserve">. </w:t>
            </w:r>
          </w:p>
        </w:tc>
      </w:tr>
      <w:tr w:rsidR="00433AA8" w:rsidRPr="00F76696" w:rsidTr="007956EB">
        <w:trPr>
          <w:trHeight w:val="683"/>
        </w:trPr>
        <w:tc>
          <w:tcPr>
            <w:tcW w:w="851"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ind w:left="-747"/>
              <w:jc w:val="center"/>
              <w:rPr>
                <w:sz w:val="20"/>
                <w:szCs w:val="20"/>
              </w:rPr>
            </w:pPr>
            <w:r w:rsidRPr="000F333D">
              <w:rPr>
                <w:b/>
                <w:bCs/>
                <w:sz w:val="20"/>
                <w:szCs w:val="20"/>
              </w:rPr>
              <w:t xml:space="preserve">             3 </w:t>
            </w:r>
          </w:p>
        </w:tc>
        <w:tc>
          <w:tcPr>
            <w:tcW w:w="3260"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rPr>
                <w:sz w:val="20"/>
                <w:szCs w:val="20"/>
              </w:rPr>
            </w:pPr>
            <w:r w:rsidRPr="000F333D">
              <w:rPr>
                <w:sz w:val="20"/>
                <w:szCs w:val="20"/>
              </w:rPr>
              <w:t xml:space="preserve">Project Manager, Occupational Hygienist &amp; Licensed Asbestos Removalist </w:t>
            </w:r>
          </w:p>
        </w:tc>
        <w:tc>
          <w:tcPr>
            <w:tcW w:w="5103"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jc w:val="both"/>
              <w:rPr>
                <w:sz w:val="20"/>
                <w:szCs w:val="20"/>
              </w:rPr>
            </w:pPr>
            <w:r w:rsidRPr="000F333D">
              <w:rPr>
                <w:sz w:val="20"/>
                <w:szCs w:val="20"/>
              </w:rPr>
              <w:t>Contact an Occupational Hygienist to confirm the presence of asbestos containing materials</w:t>
            </w:r>
            <w:r>
              <w:rPr>
                <w:sz w:val="20"/>
                <w:szCs w:val="20"/>
              </w:rPr>
              <w:t>, advise on potential exposure of those involved</w:t>
            </w:r>
            <w:r w:rsidRPr="000F333D">
              <w:rPr>
                <w:sz w:val="20"/>
                <w:szCs w:val="20"/>
              </w:rPr>
              <w:t xml:space="preserve"> and to </w:t>
            </w:r>
            <w:r>
              <w:rPr>
                <w:sz w:val="20"/>
                <w:szCs w:val="20"/>
              </w:rPr>
              <w:t xml:space="preserve">provide guidance </w:t>
            </w:r>
            <w:r w:rsidRPr="000F333D">
              <w:rPr>
                <w:sz w:val="20"/>
                <w:szCs w:val="20"/>
              </w:rPr>
              <w:t xml:space="preserve">on appropriate control strategies. </w:t>
            </w:r>
          </w:p>
          <w:p w:rsidR="00433AA8" w:rsidRPr="000F333D" w:rsidRDefault="00433AA8" w:rsidP="00433AA8">
            <w:pPr>
              <w:pStyle w:val="Default"/>
              <w:spacing w:before="20" w:after="20"/>
              <w:jc w:val="both"/>
              <w:rPr>
                <w:sz w:val="20"/>
                <w:szCs w:val="20"/>
              </w:rPr>
            </w:pPr>
          </w:p>
          <w:p w:rsidR="00433AA8" w:rsidRPr="000F333D" w:rsidRDefault="00711AD5" w:rsidP="00433AA8">
            <w:pPr>
              <w:pStyle w:val="Default"/>
              <w:numPr>
                <w:ilvl w:val="0"/>
                <w:numId w:val="39"/>
              </w:numPr>
              <w:spacing w:before="20" w:after="20"/>
              <w:jc w:val="both"/>
              <w:rPr>
                <w:b/>
                <w:color w:val="000000" w:themeColor="text1"/>
                <w:sz w:val="20"/>
                <w:szCs w:val="20"/>
              </w:rPr>
            </w:pPr>
            <w:r w:rsidRPr="000F333D">
              <w:rPr>
                <w:b/>
                <w:color w:val="000000" w:themeColor="text1"/>
                <w:sz w:val="20"/>
                <w:szCs w:val="20"/>
              </w:rPr>
              <w:t xml:space="preserve">Occupational Hygienist for use in emergencies Ross Nefodov, AD Envirotech, 0402 389977 </w:t>
            </w:r>
          </w:p>
          <w:p w:rsidR="00433AA8" w:rsidRDefault="00433AA8" w:rsidP="00433AA8">
            <w:pPr>
              <w:pStyle w:val="Default"/>
              <w:spacing w:before="20" w:after="20"/>
              <w:jc w:val="both"/>
              <w:rPr>
                <w:sz w:val="20"/>
                <w:szCs w:val="20"/>
              </w:rPr>
            </w:pPr>
          </w:p>
          <w:p w:rsidR="00433AA8" w:rsidRDefault="00711AD5" w:rsidP="00433AA8">
            <w:pPr>
              <w:pStyle w:val="Default"/>
              <w:spacing w:before="20" w:after="20"/>
              <w:jc w:val="both"/>
              <w:rPr>
                <w:sz w:val="20"/>
                <w:szCs w:val="20"/>
              </w:rPr>
            </w:pPr>
            <w:r>
              <w:rPr>
                <w:sz w:val="20"/>
                <w:szCs w:val="20"/>
              </w:rPr>
              <w:t>If occupational hygienist advises that a positive analysis result is likely continue with the following points.</w:t>
            </w:r>
          </w:p>
          <w:p w:rsidR="00433AA8" w:rsidRPr="000F333D" w:rsidRDefault="00433AA8" w:rsidP="00433AA8">
            <w:pPr>
              <w:pStyle w:val="Default"/>
              <w:spacing w:before="20" w:after="20"/>
              <w:jc w:val="both"/>
              <w:rPr>
                <w:sz w:val="20"/>
                <w:szCs w:val="20"/>
              </w:rPr>
            </w:pPr>
          </w:p>
          <w:p w:rsidR="00433AA8" w:rsidRPr="000F333D" w:rsidRDefault="00711AD5" w:rsidP="00433AA8">
            <w:pPr>
              <w:pStyle w:val="Default"/>
              <w:spacing w:before="60" w:after="20"/>
              <w:jc w:val="both"/>
              <w:rPr>
                <w:sz w:val="20"/>
                <w:szCs w:val="20"/>
              </w:rPr>
            </w:pPr>
            <w:r w:rsidRPr="000F333D">
              <w:rPr>
                <w:sz w:val="20"/>
                <w:szCs w:val="20"/>
              </w:rPr>
              <w:lastRenderedPageBreak/>
              <w:t xml:space="preserve">Following advice from the Occupational Hygienist and procurement Co-ordinator, engage a licensed AD1-B and/or AD1-F asbestos removalist to undertake asbestos clean up works. </w:t>
            </w:r>
          </w:p>
          <w:p w:rsidR="00433AA8" w:rsidRPr="000F333D" w:rsidRDefault="00433AA8" w:rsidP="00433AA8">
            <w:pPr>
              <w:pStyle w:val="Default"/>
              <w:spacing w:before="60" w:after="20"/>
              <w:jc w:val="both"/>
              <w:rPr>
                <w:sz w:val="20"/>
                <w:szCs w:val="20"/>
              </w:rPr>
            </w:pPr>
          </w:p>
          <w:p w:rsidR="00433AA8" w:rsidRPr="000F333D" w:rsidRDefault="00711AD5" w:rsidP="00433AA8">
            <w:pPr>
              <w:pStyle w:val="Default"/>
              <w:jc w:val="both"/>
              <w:rPr>
                <w:sz w:val="20"/>
                <w:szCs w:val="20"/>
              </w:rPr>
            </w:pPr>
            <w:r w:rsidRPr="000F333D">
              <w:rPr>
                <w:sz w:val="20"/>
                <w:szCs w:val="20"/>
              </w:rPr>
              <w:t>SWMS to be received from the licensed removalists including suitable respiratory protection and disposable coveralls.  SWMS to detail Provision of temporary sealed asbestos waste receptacles and the removal and disposal of the asbestos containing material, cloths, vacuum bags, filters and other contaminated materials etc.</w:t>
            </w:r>
          </w:p>
          <w:p w:rsidR="00433AA8" w:rsidRPr="000F333D" w:rsidRDefault="00433AA8" w:rsidP="00433AA8">
            <w:pPr>
              <w:pStyle w:val="Default"/>
              <w:jc w:val="both"/>
              <w:rPr>
                <w:sz w:val="20"/>
                <w:szCs w:val="20"/>
              </w:rPr>
            </w:pPr>
          </w:p>
          <w:p w:rsidR="00433AA8" w:rsidRPr="000F333D" w:rsidRDefault="000F29EE" w:rsidP="00433AA8">
            <w:pPr>
              <w:pStyle w:val="Default"/>
              <w:jc w:val="both"/>
              <w:rPr>
                <w:sz w:val="20"/>
                <w:szCs w:val="20"/>
              </w:rPr>
            </w:pPr>
            <w:hyperlink r:id="rId200" w:history="1">
              <w:r w:rsidR="00711AD5" w:rsidRPr="000F333D">
                <w:rPr>
                  <w:rStyle w:val="Hyperlink"/>
                  <w:sz w:val="20"/>
                  <w:szCs w:val="20"/>
                </w:rPr>
                <w:t>Asbestos Register</w:t>
              </w:r>
            </w:hyperlink>
            <w:r w:rsidR="00711AD5" w:rsidRPr="000F333D">
              <w:rPr>
                <w:sz w:val="20"/>
                <w:szCs w:val="20"/>
              </w:rPr>
              <w:t xml:space="preserve"> to be produced.</w:t>
            </w:r>
          </w:p>
          <w:p w:rsidR="00433AA8" w:rsidRPr="000F333D" w:rsidRDefault="00711AD5" w:rsidP="00433AA8">
            <w:pPr>
              <w:pStyle w:val="Default"/>
              <w:jc w:val="both"/>
              <w:rPr>
                <w:sz w:val="20"/>
                <w:szCs w:val="20"/>
              </w:rPr>
            </w:pPr>
            <w:r w:rsidRPr="000F333D">
              <w:rPr>
                <w:sz w:val="20"/>
                <w:szCs w:val="20"/>
              </w:rPr>
              <w:t>Asbestos Management Plan to be produced.</w:t>
            </w:r>
          </w:p>
          <w:p w:rsidR="00433AA8" w:rsidRPr="000F333D" w:rsidRDefault="000F29EE" w:rsidP="00433AA8">
            <w:pPr>
              <w:pStyle w:val="Default"/>
              <w:jc w:val="both"/>
              <w:rPr>
                <w:sz w:val="20"/>
                <w:szCs w:val="20"/>
              </w:rPr>
            </w:pPr>
            <w:hyperlink r:id="rId201" w:history="1">
              <w:r w:rsidR="00711AD5" w:rsidRPr="000E4BCD">
                <w:rPr>
                  <w:rStyle w:val="Hyperlink"/>
                  <w:sz w:val="20"/>
                  <w:szCs w:val="20"/>
                </w:rPr>
                <w:t>Asbestos Removal Work Plan</w:t>
              </w:r>
            </w:hyperlink>
            <w:r w:rsidR="00711AD5" w:rsidRPr="000F333D">
              <w:rPr>
                <w:sz w:val="20"/>
                <w:szCs w:val="20"/>
              </w:rPr>
              <w:t xml:space="preserve"> to be produced.</w:t>
            </w:r>
          </w:p>
          <w:p w:rsidR="00433AA8" w:rsidRPr="000F333D" w:rsidRDefault="000F29EE" w:rsidP="00433AA8">
            <w:pPr>
              <w:pStyle w:val="Default"/>
              <w:jc w:val="both"/>
              <w:rPr>
                <w:sz w:val="20"/>
                <w:szCs w:val="20"/>
              </w:rPr>
            </w:pPr>
            <w:hyperlink r:id="rId202" w:history="1">
              <w:r w:rsidR="00711AD5" w:rsidRPr="000F333D">
                <w:rPr>
                  <w:rStyle w:val="Hyperlink"/>
                  <w:sz w:val="20"/>
                  <w:szCs w:val="20"/>
                </w:rPr>
                <w:t>Asbestos removal work specification</w:t>
              </w:r>
            </w:hyperlink>
            <w:r w:rsidR="00711AD5" w:rsidRPr="000F333D">
              <w:rPr>
                <w:sz w:val="20"/>
                <w:szCs w:val="20"/>
              </w:rPr>
              <w:t xml:space="preserve"> to be produced.</w:t>
            </w:r>
          </w:p>
          <w:p w:rsidR="00433AA8" w:rsidRDefault="00711AD5" w:rsidP="00433AA8">
            <w:pPr>
              <w:pStyle w:val="Default"/>
              <w:jc w:val="both"/>
              <w:rPr>
                <w:sz w:val="20"/>
                <w:szCs w:val="20"/>
              </w:rPr>
            </w:pPr>
            <w:r w:rsidRPr="000F333D">
              <w:rPr>
                <w:sz w:val="20"/>
                <w:szCs w:val="20"/>
              </w:rPr>
              <w:t xml:space="preserve">  </w:t>
            </w:r>
          </w:p>
          <w:p w:rsidR="00433AA8" w:rsidRPr="000F333D" w:rsidRDefault="00711AD5" w:rsidP="00433AA8">
            <w:pPr>
              <w:pStyle w:val="Default"/>
              <w:jc w:val="both"/>
              <w:rPr>
                <w:sz w:val="20"/>
                <w:szCs w:val="20"/>
              </w:rPr>
            </w:pPr>
            <w:r>
              <w:rPr>
                <w:sz w:val="20"/>
                <w:szCs w:val="20"/>
              </w:rPr>
              <w:t xml:space="preserve">If potential exposure above national levels is identified, a log of potentially exposed persons to be included in incident report and the original hazard report upgraded to be managed through the incident reporting system.  HSEQ team to assist project with follow on actions from this point.  </w:t>
            </w:r>
          </w:p>
          <w:p w:rsidR="00433AA8" w:rsidRPr="000F333D" w:rsidRDefault="00711AD5" w:rsidP="00433AA8">
            <w:pPr>
              <w:pStyle w:val="Default"/>
              <w:jc w:val="both"/>
              <w:rPr>
                <w:sz w:val="20"/>
                <w:szCs w:val="20"/>
              </w:rPr>
            </w:pPr>
            <w:r w:rsidRPr="000F333D">
              <w:rPr>
                <w:b/>
                <w:bCs/>
                <w:sz w:val="20"/>
                <w:szCs w:val="20"/>
              </w:rPr>
              <w:t xml:space="preserve">Go to Step 4. </w:t>
            </w:r>
          </w:p>
        </w:tc>
      </w:tr>
      <w:tr w:rsidR="00433AA8" w:rsidRPr="00F76696" w:rsidTr="007956EB">
        <w:trPr>
          <w:trHeight w:val="584"/>
        </w:trPr>
        <w:tc>
          <w:tcPr>
            <w:tcW w:w="851"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jc w:val="center"/>
              <w:rPr>
                <w:sz w:val="20"/>
                <w:szCs w:val="20"/>
              </w:rPr>
            </w:pPr>
            <w:r w:rsidRPr="000F333D">
              <w:rPr>
                <w:b/>
                <w:bCs/>
                <w:sz w:val="20"/>
                <w:szCs w:val="20"/>
              </w:rPr>
              <w:lastRenderedPageBreak/>
              <w:t>4</w:t>
            </w:r>
          </w:p>
        </w:tc>
        <w:tc>
          <w:tcPr>
            <w:tcW w:w="3260"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rPr>
                <w:sz w:val="20"/>
                <w:szCs w:val="20"/>
              </w:rPr>
            </w:pPr>
            <w:r w:rsidRPr="000F333D">
              <w:rPr>
                <w:sz w:val="20"/>
                <w:szCs w:val="20"/>
              </w:rPr>
              <w:t xml:space="preserve">Occupational Hygienist </w:t>
            </w:r>
          </w:p>
        </w:tc>
        <w:tc>
          <w:tcPr>
            <w:tcW w:w="5103"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jc w:val="both"/>
              <w:rPr>
                <w:sz w:val="20"/>
                <w:szCs w:val="20"/>
              </w:rPr>
            </w:pPr>
            <w:r w:rsidRPr="000F333D">
              <w:rPr>
                <w:sz w:val="20"/>
                <w:szCs w:val="20"/>
              </w:rPr>
              <w:t xml:space="preserve">Monitoring outside the area of the asbestos contamination is to be conducted while clean-up works are being conducted to ensure that dust levels do not exceed </w:t>
            </w:r>
            <w:r>
              <w:rPr>
                <w:sz w:val="20"/>
                <w:szCs w:val="20"/>
              </w:rPr>
              <w:t>national exposure</w:t>
            </w:r>
            <w:r w:rsidRPr="000F333D">
              <w:rPr>
                <w:sz w:val="20"/>
                <w:szCs w:val="20"/>
              </w:rPr>
              <w:t xml:space="preserve"> levels. </w:t>
            </w:r>
          </w:p>
          <w:p w:rsidR="00433AA8" w:rsidRPr="000F333D" w:rsidRDefault="00711AD5" w:rsidP="00433AA8">
            <w:pPr>
              <w:pStyle w:val="Default"/>
              <w:spacing w:before="20" w:after="20"/>
              <w:jc w:val="both"/>
              <w:rPr>
                <w:sz w:val="20"/>
                <w:szCs w:val="20"/>
              </w:rPr>
            </w:pPr>
            <w:r w:rsidRPr="000F333D">
              <w:rPr>
                <w:b/>
                <w:bCs/>
                <w:sz w:val="20"/>
                <w:szCs w:val="20"/>
              </w:rPr>
              <w:t xml:space="preserve">Go to Step 5. </w:t>
            </w:r>
          </w:p>
        </w:tc>
      </w:tr>
      <w:tr w:rsidR="00433AA8" w:rsidRPr="00F76696" w:rsidTr="007956EB">
        <w:trPr>
          <w:trHeight w:val="535"/>
        </w:trPr>
        <w:tc>
          <w:tcPr>
            <w:tcW w:w="851"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jc w:val="center"/>
              <w:rPr>
                <w:sz w:val="20"/>
                <w:szCs w:val="20"/>
              </w:rPr>
            </w:pPr>
            <w:r w:rsidRPr="000F333D">
              <w:rPr>
                <w:b/>
                <w:bCs/>
                <w:sz w:val="20"/>
                <w:szCs w:val="20"/>
              </w:rPr>
              <w:t xml:space="preserve">5 </w:t>
            </w:r>
          </w:p>
        </w:tc>
        <w:tc>
          <w:tcPr>
            <w:tcW w:w="3260"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after="20"/>
              <w:rPr>
                <w:sz w:val="20"/>
                <w:szCs w:val="20"/>
              </w:rPr>
            </w:pPr>
            <w:r w:rsidRPr="000F333D">
              <w:rPr>
                <w:sz w:val="20"/>
                <w:szCs w:val="20"/>
              </w:rPr>
              <w:t xml:space="preserve">Occupational Hygienist &amp; </w:t>
            </w:r>
          </w:p>
          <w:p w:rsidR="00433AA8" w:rsidRPr="000F333D" w:rsidRDefault="00711AD5" w:rsidP="00433AA8">
            <w:pPr>
              <w:pStyle w:val="Default"/>
              <w:spacing w:before="20" w:after="20"/>
              <w:rPr>
                <w:sz w:val="20"/>
                <w:szCs w:val="20"/>
              </w:rPr>
            </w:pPr>
            <w:r w:rsidRPr="000F333D">
              <w:rPr>
                <w:sz w:val="20"/>
                <w:szCs w:val="20"/>
              </w:rPr>
              <w:t xml:space="preserve">Asset Manager or Workplace Controller </w:t>
            </w:r>
          </w:p>
        </w:tc>
        <w:tc>
          <w:tcPr>
            <w:tcW w:w="5103" w:type="dxa"/>
            <w:tcBorders>
              <w:top w:val="single" w:sz="8" w:space="0" w:color="000000"/>
              <w:left w:val="single" w:sz="8" w:space="0" w:color="000000"/>
              <w:bottom w:val="single" w:sz="8" w:space="0" w:color="000000"/>
              <w:right w:val="single" w:sz="8" w:space="0" w:color="000000"/>
            </w:tcBorders>
          </w:tcPr>
          <w:p w:rsidR="00433AA8" w:rsidRPr="000F333D" w:rsidRDefault="00711AD5" w:rsidP="00433AA8">
            <w:pPr>
              <w:pStyle w:val="Default"/>
              <w:spacing w:before="20"/>
              <w:jc w:val="both"/>
              <w:rPr>
                <w:sz w:val="20"/>
                <w:szCs w:val="20"/>
              </w:rPr>
            </w:pPr>
            <w:r w:rsidRPr="000F333D">
              <w:rPr>
                <w:sz w:val="20"/>
                <w:szCs w:val="20"/>
              </w:rPr>
              <w:t>After clean-up works have been completed, airborne monitoring is to be conducted in the affected area to ensure that asbestos fibre levels are at an acceptable level. Only when the asbestos level is acceptable and the clean up works have been conducted to a satisfactory standard,</w:t>
            </w:r>
            <w:r>
              <w:rPr>
                <w:sz w:val="20"/>
                <w:szCs w:val="20"/>
              </w:rPr>
              <w:t xml:space="preserve"> will a clearance certificate be issued to allow</w:t>
            </w:r>
            <w:r w:rsidRPr="000F333D">
              <w:rPr>
                <w:sz w:val="20"/>
                <w:szCs w:val="20"/>
              </w:rPr>
              <w:t xml:space="preserve"> personnel to reoccupy the affected area. </w:t>
            </w:r>
          </w:p>
        </w:tc>
      </w:tr>
    </w:tbl>
    <w:p w:rsidR="00433AA8" w:rsidRDefault="00433AA8">
      <w:pPr>
        <w:rPr>
          <w:rFonts w:ascii="Calibri" w:eastAsia="PMingLiU" w:hAnsi="Calibri" w:cs="Arial"/>
          <w:sz w:val="22"/>
          <w:szCs w:val="22"/>
          <w:lang w:eastAsia="en-US"/>
        </w:rPr>
      </w:pPr>
    </w:p>
    <w:p w:rsidR="007956EB" w:rsidRDefault="007956EB">
      <w:pPr>
        <w:rPr>
          <w:rFonts w:ascii="Calibri" w:hAnsi="Calibri"/>
          <w:b/>
          <w:snapToGrid w:val="0"/>
          <w:color w:val="4F81BD" w:themeColor="accent1"/>
          <w:kern w:val="28"/>
          <w:sz w:val="32"/>
        </w:rPr>
      </w:pPr>
      <w:r>
        <w:rPr>
          <w:color w:val="4F81BD" w:themeColor="accent1"/>
        </w:rPr>
        <w:br w:type="page"/>
      </w:r>
    </w:p>
    <w:p w:rsidR="00433AA8" w:rsidRDefault="00711AD5" w:rsidP="00433AA8">
      <w:pPr>
        <w:pStyle w:val="Heading1"/>
        <w:ind w:hanging="720"/>
        <w:rPr>
          <w:color w:val="4F81BD" w:themeColor="accent1"/>
        </w:rPr>
      </w:pPr>
      <w:bookmarkStart w:id="109" w:name="_Toc274665436"/>
      <w:r w:rsidRPr="00444C81">
        <w:rPr>
          <w:color w:val="4F81BD" w:themeColor="accent1"/>
        </w:rPr>
        <w:lastRenderedPageBreak/>
        <w:t>Training</w:t>
      </w:r>
      <w:bookmarkEnd w:id="109"/>
    </w:p>
    <w:p w:rsidR="00285C67" w:rsidRDefault="00A302FA">
      <w:pPr>
        <w:pStyle w:val="ListBullet"/>
        <w:keepLines w:val="0"/>
        <w:numPr>
          <w:ilvl w:val="0"/>
          <w:numId w:val="0"/>
        </w:numPr>
        <w:spacing w:before="200" w:after="0"/>
        <w:jc w:val="both"/>
        <w:rPr>
          <w:rFonts w:cs="Arial"/>
          <w:color w:val="000000"/>
          <w:szCs w:val="22"/>
        </w:rPr>
      </w:pPr>
      <w:r w:rsidRPr="00A302FA">
        <w:rPr>
          <w:rFonts w:ascii="Calibri" w:hAnsi="Calibri" w:cs="Arial"/>
          <w:color w:val="000000"/>
          <w:szCs w:val="22"/>
        </w:rPr>
        <w:t xml:space="preserve">Where possible training and competence will be managed on this project in line with the requirements of RailCorps </w:t>
      </w:r>
      <w:hyperlink r:id="rId203" w:history="1">
        <w:r w:rsidRPr="00A302FA">
          <w:rPr>
            <w:rFonts w:cs="Arial"/>
            <w:color w:val="4F81BD" w:themeColor="accent1"/>
            <w:szCs w:val="22"/>
          </w:rPr>
          <w:t>Managing Training and competence procedure</w:t>
        </w:r>
      </w:hyperlink>
      <w:r w:rsidRPr="00A302FA">
        <w:rPr>
          <w:rFonts w:ascii="Calibri" w:hAnsi="Calibri" w:cs="Arial"/>
          <w:color w:val="4F81BD" w:themeColor="accent1"/>
          <w:szCs w:val="22"/>
          <w:u w:val="single"/>
        </w:rPr>
        <w:t xml:space="preserve"> SMS-11-PR-0747</w:t>
      </w:r>
      <w:r w:rsidRPr="00A302FA">
        <w:rPr>
          <w:rFonts w:ascii="Calibri" w:hAnsi="Calibri" w:cs="Arial"/>
          <w:color w:val="000000"/>
          <w:szCs w:val="22"/>
        </w:rPr>
        <w:t>.</w:t>
      </w:r>
    </w:p>
    <w:p w:rsidR="00285C67" w:rsidRDefault="00285C67">
      <w:pPr>
        <w:pStyle w:val="ListBullet"/>
        <w:keepLines w:val="0"/>
        <w:numPr>
          <w:ilvl w:val="0"/>
          <w:numId w:val="0"/>
        </w:numPr>
        <w:spacing w:before="200" w:after="0"/>
        <w:jc w:val="both"/>
        <w:rPr>
          <w:rFonts w:cs="Arial"/>
          <w:color w:val="000000"/>
          <w:szCs w:val="22"/>
        </w:rPr>
      </w:pP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Health &amp; Safety Advisor (H), General site personnel (G)  </w:t>
      </w:r>
    </w:p>
    <w:p w:rsidR="00433AA8" w:rsidRPr="004C080B" w:rsidRDefault="00433AA8" w:rsidP="00433AA8">
      <w:pPr>
        <w:tabs>
          <w:tab w:val="left" w:pos="-284"/>
        </w:tabs>
        <w:rPr>
          <w:sz w:val="15"/>
          <w:szCs w:val="15"/>
        </w:rPr>
      </w:pPr>
    </w:p>
    <w:tbl>
      <w:tblPr>
        <w:tblW w:w="4849"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777"/>
        <w:gridCol w:w="336"/>
        <w:gridCol w:w="338"/>
        <w:gridCol w:w="320"/>
        <w:gridCol w:w="353"/>
      </w:tblGrid>
      <w:tr w:rsidR="00433AA8" w:rsidRPr="004C080B">
        <w:tc>
          <w:tcPr>
            <w:tcW w:w="7776" w:type="dxa"/>
            <w:shd w:val="clear" w:color="auto" w:fill="8DB3E2"/>
          </w:tcPr>
          <w:p w:rsidR="00433AA8" w:rsidRPr="00682414" w:rsidRDefault="00711AD5" w:rsidP="00433AA8">
            <w:pPr>
              <w:pStyle w:val="TableBody"/>
              <w:tabs>
                <w:tab w:val="left" w:pos="-284"/>
              </w:tabs>
              <w:rPr>
                <w:b/>
                <w:bCs/>
                <w:color w:val="000000"/>
                <w:sz w:val="15"/>
                <w:szCs w:val="15"/>
              </w:rPr>
            </w:pPr>
            <w:r w:rsidRPr="00682414">
              <w:rPr>
                <w:b/>
                <w:bCs/>
                <w:color w:val="000000"/>
                <w:sz w:val="15"/>
                <w:szCs w:val="15"/>
              </w:rPr>
              <w:t xml:space="preserve">Training </w:t>
            </w:r>
          </w:p>
        </w:tc>
        <w:tc>
          <w:tcPr>
            <w:tcW w:w="33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38" w:type="dxa"/>
            <w:shd w:val="clear" w:color="auto" w:fill="00CCFF"/>
          </w:tcPr>
          <w:p w:rsidR="00433AA8" w:rsidRPr="004C080B" w:rsidRDefault="00711AD5" w:rsidP="00433AA8">
            <w:pPr>
              <w:pStyle w:val="TableHead"/>
              <w:tabs>
                <w:tab w:val="left" w:pos="-284"/>
              </w:tabs>
              <w:rPr>
                <w:b w:val="0"/>
                <w:bCs w:val="0"/>
                <w:sz w:val="15"/>
                <w:szCs w:val="15"/>
              </w:rPr>
            </w:pPr>
            <w:r>
              <w:rPr>
                <w:b w:val="0"/>
                <w:bCs w:val="0"/>
                <w:sz w:val="15"/>
                <w:szCs w:val="15"/>
              </w:rPr>
              <w:t>C</w:t>
            </w:r>
          </w:p>
        </w:tc>
        <w:tc>
          <w:tcPr>
            <w:tcW w:w="320"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53" w:type="dxa"/>
            <w:shd w:val="clear" w:color="auto" w:fill="FF339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Assist in the identification and review of project competency based training and induction needs</w:t>
            </w:r>
            <w:r>
              <w:rPr>
                <w:sz w:val="15"/>
                <w:szCs w:val="15"/>
              </w:rPr>
              <w:t xml:space="preserve"> and agree on suitable team.</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shd w:val="clear" w:color="auto" w:fill="FF6600"/>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basic task competency assessment of nominated employees is included in the team selection process of all Risk Assessments.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shd w:val="clear" w:color="auto" w:fill="FFFFFF"/>
          </w:tcPr>
          <w:p w:rsidR="00433AA8" w:rsidRPr="004C080B" w:rsidRDefault="00433AA8" w:rsidP="00433AA8">
            <w:pPr>
              <w:pStyle w:val="TableBody"/>
              <w:tabs>
                <w:tab w:val="left" w:pos="-284"/>
              </w:tabs>
              <w:rPr>
                <w:sz w:val="15"/>
                <w:szCs w:val="15"/>
              </w:rPr>
            </w:pPr>
          </w:p>
        </w:tc>
        <w:tc>
          <w:tcPr>
            <w:tcW w:w="353" w:type="dxa"/>
            <w:shd w:val="clear" w:color="auto" w:fill="FFFFFF"/>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the security and confidentiality of personal data provided.  </w:t>
            </w:r>
          </w:p>
        </w:tc>
        <w:tc>
          <w:tcPr>
            <w:tcW w:w="336" w:type="dxa"/>
            <w:tcBorders>
              <w:bottom w:val="single" w:sz="2" w:space="0" w:color="auto"/>
            </w:tcBorders>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competent individuals and organizations are engaged to undertake training when organized specifically on behalf of the project.</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Novo Rail project persons receive required and identified training and maintain related competencies.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records are kept of training provider evaluation, training content, training attendance and post course evaluation.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Cross check </w:t>
            </w:r>
            <w:r>
              <w:rPr>
                <w:sz w:val="15"/>
                <w:szCs w:val="15"/>
              </w:rPr>
              <w:t xml:space="preserve">that </w:t>
            </w:r>
            <w:r w:rsidRPr="004C080B">
              <w:rPr>
                <w:sz w:val="15"/>
                <w:szCs w:val="15"/>
              </w:rPr>
              <w:t>Novo Rail staff and sub-contractors satisfy the Novo Rail health and safety induction and training requirements before they commence work on the project.  View evidence and record.</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On a representative sample</w:t>
            </w:r>
            <w:r>
              <w:rPr>
                <w:sz w:val="15"/>
                <w:szCs w:val="15"/>
              </w:rPr>
              <w:t>,</w:t>
            </w:r>
            <w:r w:rsidRPr="004C080B">
              <w:rPr>
                <w:sz w:val="15"/>
                <w:szCs w:val="15"/>
              </w:rPr>
              <w:t xml:space="preserve"> basis check that all training requirements disclosed in SWM’s are held for contractors.</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Provide recorded OHS Instruction within authority and competence based on project documented and approved methods, processes and procedures.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Communicate site and task safety training requirements to relevant parties at earliest possible occasion.</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Default="00711AD5" w:rsidP="00433AA8">
            <w:pPr>
              <w:pStyle w:val="TableBody"/>
              <w:tabs>
                <w:tab w:val="left" w:pos="-284"/>
              </w:tabs>
              <w:rPr>
                <w:sz w:val="15"/>
                <w:szCs w:val="15"/>
              </w:rPr>
            </w:pPr>
            <w:r>
              <w:rPr>
                <w:sz w:val="15"/>
                <w:szCs w:val="15"/>
              </w:rPr>
              <w:t>Monitor that appropriate training has been completed and relevant certificates of competencies are held.</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Liaise with the relevant Project Manager to arrange health and safety training </w:t>
            </w:r>
            <w:r>
              <w:rPr>
                <w:sz w:val="15"/>
                <w:szCs w:val="15"/>
              </w:rPr>
              <w:t xml:space="preserve">and other qualifications </w:t>
            </w:r>
            <w:r w:rsidRPr="004C080B">
              <w:rPr>
                <w:sz w:val="15"/>
                <w:szCs w:val="15"/>
              </w:rPr>
              <w:t>as highlighted in site requirements and Novo Rail SWM’s prior to a person commencing work on the project.</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Arrange for the delivery of site induction and pre-work assessments prior to the commencement and during delivery of the project.  Review induction process and content on significant change to hazards or arrangements.</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Provide safety training with the assistance of the Construction manager and project Safety Advisor</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Default="00711AD5" w:rsidP="00433AA8">
            <w:pPr>
              <w:pStyle w:val="TableBody"/>
              <w:tabs>
                <w:tab w:val="left" w:pos="-284"/>
              </w:tabs>
              <w:rPr>
                <w:sz w:val="15"/>
                <w:szCs w:val="15"/>
              </w:rPr>
            </w:pPr>
            <w:r>
              <w:rPr>
                <w:sz w:val="15"/>
                <w:szCs w:val="15"/>
              </w:rPr>
              <w:t>Assist the Project Manager to provide suitable safety training.</w:t>
            </w:r>
          </w:p>
        </w:tc>
        <w:tc>
          <w:tcPr>
            <w:tcW w:w="336" w:type="dxa"/>
            <w:shd w:val="clear" w:color="auto" w:fill="FF0000"/>
          </w:tcPr>
          <w:p w:rsidR="00433AA8" w:rsidRDefault="00433AA8" w:rsidP="00433AA8">
            <w:pPr>
              <w:pStyle w:val="TableBody"/>
              <w:tabs>
                <w:tab w:val="left" w:pos="-284"/>
              </w:tabs>
              <w:rPr>
                <w:sz w:val="15"/>
                <w:szCs w:val="15"/>
              </w:rPr>
            </w:pPr>
          </w:p>
        </w:tc>
        <w:tc>
          <w:tcPr>
            <w:tcW w:w="338" w:type="dxa"/>
            <w:tcBorders>
              <w:bottom w:val="single" w:sz="2" w:space="0" w:color="auto"/>
            </w:tcBorders>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Produce safety training matrix for site.</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Default="00711AD5" w:rsidP="00433AA8">
            <w:pPr>
              <w:pStyle w:val="TableBody"/>
              <w:tabs>
                <w:tab w:val="left" w:pos="-284"/>
              </w:tabs>
              <w:rPr>
                <w:sz w:val="15"/>
                <w:szCs w:val="15"/>
              </w:rPr>
            </w:pPr>
            <w:r>
              <w:rPr>
                <w:sz w:val="15"/>
                <w:szCs w:val="15"/>
              </w:rPr>
              <w:t>Arrange and monitor the completion of training identified in training matrix, PSMP and site activity controls.</w:t>
            </w:r>
          </w:p>
        </w:tc>
        <w:tc>
          <w:tcPr>
            <w:tcW w:w="336" w:type="dxa"/>
            <w:shd w:val="clear" w:color="auto" w:fill="FF0000"/>
          </w:tcPr>
          <w:p w:rsidR="00433AA8" w:rsidRDefault="00711AD5" w:rsidP="00433AA8">
            <w:pPr>
              <w:pStyle w:val="TableBody"/>
              <w:tabs>
                <w:tab w:val="left" w:pos="-284"/>
              </w:tabs>
              <w:rPr>
                <w:sz w:val="15"/>
                <w:szCs w:val="15"/>
              </w:rPr>
            </w:pPr>
            <w:r>
              <w:rPr>
                <w:sz w:val="15"/>
                <w:szCs w:val="15"/>
              </w:rPr>
              <w:t>#</w:t>
            </w:r>
          </w:p>
        </w:tc>
        <w:tc>
          <w:tcPr>
            <w:tcW w:w="338" w:type="dxa"/>
            <w:shd w:val="clear" w:color="auto" w:fill="00B0F0"/>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Plan and deliver site safety induction and toolbox talks.</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that refresher training is triggered and undertaken for project team.  </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Maintain site training records and forward records to the</w:t>
            </w:r>
            <w:r>
              <w:rPr>
                <w:sz w:val="15"/>
                <w:szCs w:val="15"/>
              </w:rPr>
              <w:t xml:space="preserve"> Novo R</w:t>
            </w:r>
            <w:r w:rsidRPr="004C080B">
              <w:rPr>
                <w:sz w:val="15"/>
                <w:szCs w:val="15"/>
              </w:rPr>
              <w:t>ail Training Team for maintenance.</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Periodically review all training records against minimum site/project SWM’s requirements.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bl>
    <w:p w:rsidR="00285C67" w:rsidRDefault="00711AD5" w:rsidP="009A1F36">
      <w:pPr>
        <w:pStyle w:val="Heading2"/>
        <w:keepLines/>
        <w:numPr>
          <w:ilvl w:val="1"/>
          <w:numId w:val="25"/>
        </w:numPr>
        <w:tabs>
          <w:tab w:val="clear" w:pos="1418"/>
          <w:tab w:val="num" w:pos="851"/>
        </w:tabs>
        <w:spacing w:before="380" w:afterLines="20" w:line="276" w:lineRule="auto"/>
        <w:ind w:left="851" w:hanging="851"/>
        <w:jc w:val="both"/>
        <w:rPr>
          <w:rFonts w:cs="Arial"/>
          <w:color w:val="4F81BD" w:themeColor="accent1"/>
        </w:rPr>
      </w:pPr>
      <w:bookmarkStart w:id="110" w:name="_Toc274665437"/>
      <w:r w:rsidRPr="00444C81">
        <w:rPr>
          <w:rFonts w:cs="Arial"/>
          <w:color w:val="4F81BD" w:themeColor="accent1"/>
        </w:rPr>
        <w:lastRenderedPageBreak/>
        <w:t>Safety Induction</w:t>
      </w:r>
      <w:bookmarkEnd w:id="110"/>
    </w:p>
    <w:p w:rsidR="00433AA8" w:rsidRDefault="00711AD5" w:rsidP="00433AA8">
      <w:pPr>
        <w:pStyle w:val="Body"/>
        <w:jc w:val="both"/>
        <w:rPr>
          <w:rFonts w:ascii="Calibri" w:hAnsi="Calibri"/>
          <w:sz w:val="22"/>
          <w:szCs w:val="22"/>
        </w:rPr>
      </w:pPr>
      <w:r>
        <w:rPr>
          <w:rFonts w:ascii="Calibri" w:hAnsi="Calibri"/>
          <w:sz w:val="22"/>
          <w:szCs w:val="22"/>
        </w:rPr>
        <w:t xml:space="preserve">Safety Inductions will be managed in line with RailCorps SMS System Requirement for inductions </w:t>
      </w:r>
      <w:hyperlink r:id="rId204" w:history="1">
        <w:r w:rsidRPr="008F1E10">
          <w:rPr>
            <w:rStyle w:val="Hyperlink"/>
            <w:rFonts w:ascii="Calibri" w:hAnsi="Calibri"/>
            <w:sz w:val="22"/>
            <w:szCs w:val="22"/>
          </w:rPr>
          <w:t>SMS-11-SR-0218</w:t>
        </w:r>
      </w:hyperlink>
      <w:r>
        <w:rPr>
          <w:rFonts w:ascii="Calibri" w:hAnsi="Calibri"/>
          <w:sz w:val="22"/>
          <w:szCs w:val="22"/>
        </w:rPr>
        <w:t xml:space="preserve">.  </w:t>
      </w:r>
    </w:p>
    <w:p w:rsidR="00433AA8" w:rsidRPr="00CC17AF" w:rsidRDefault="00711AD5" w:rsidP="00433AA8">
      <w:pPr>
        <w:pStyle w:val="Body"/>
        <w:jc w:val="both"/>
        <w:rPr>
          <w:rFonts w:ascii="Calibri" w:hAnsi="Calibri"/>
          <w:sz w:val="22"/>
          <w:szCs w:val="22"/>
        </w:rPr>
      </w:pPr>
      <w:r w:rsidRPr="00CC17AF">
        <w:rPr>
          <w:rFonts w:ascii="Calibri" w:hAnsi="Calibri"/>
          <w:sz w:val="22"/>
          <w:szCs w:val="22"/>
        </w:rPr>
        <w:t xml:space="preserve">All persons attending the project either to undertake activities or to visit a project representative will </w:t>
      </w:r>
      <w:r>
        <w:rPr>
          <w:rFonts w:ascii="Calibri" w:hAnsi="Calibri"/>
          <w:sz w:val="22"/>
          <w:szCs w:val="22"/>
        </w:rPr>
        <w:t>complete a site safety induction.</w:t>
      </w:r>
    </w:p>
    <w:p w:rsidR="00433AA8" w:rsidRPr="00CC17AF" w:rsidRDefault="00711AD5" w:rsidP="00433AA8">
      <w:pPr>
        <w:pStyle w:val="Body"/>
        <w:jc w:val="both"/>
        <w:rPr>
          <w:rFonts w:ascii="Calibri" w:hAnsi="Calibri"/>
          <w:sz w:val="22"/>
          <w:szCs w:val="22"/>
        </w:rPr>
      </w:pPr>
      <w:r w:rsidRPr="00CC17AF">
        <w:rPr>
          <w:rFonts w:ascii="Calibri" w:hAnsi="Calibri"/>
          <w:sz w:val="22"/>
          <w:szCs w:val="22"/>
        </w:rPr>
        <w:t xml:space="preserve">Comply with the health and safety induction requirements of the project and will attend the site </w:t>
      </w:r>
      <w:r>
        <w:rPr>
          <w:rFonts w:ascii="Calibri" w:hAnsi="Calibri"/>
          <w:sz w:val="22"/>
          <w:szCs w:val="22"/>
        </w:rPr>
        <w:t>controller and</w:t>
      </w:r>
      <w:r w:rsidRPr="00CC17AF">
        <w:rPr>
          <w:rFonts w:ascii="Calibri" w:hAnsi="Calibri"/>
          <w:sz w:val="22"/>
          <w:szCs w:val="22"/>
        </w:rPr>
        <w:t xml:space="preserve"> where they differ Novo Rails) Project Health and Safety Induction. </w:t>
      </w:r>
    </w:p>
    <w:p w:rsidR="00433AA8" w:rsidRPr="00CC17AF" w:rsidRDefault="00711AD5" w:rsidP="00433AA8">
      <w:pPr>
        <w:pStyle w:val="Body"/>
        <w:jc w:val="both"/>
        <w:rPr>
          <w:rFonts w:ascii="Calibri" w:hAnsi="Calibri"/>
          <w:sz w:val="22"/>
          <w:szCs w:val="22"/>
        </w:rPr>
      </w:pPr>
      <w:r w:rsidRPr="00CC17AF">
        <w:rPr>
          <w:rFonts w:ascii="Calibri" w:hAnsi="Calibri"/>
          <w:sz w:val="22"/>
          <w:szCs w:val="22"/>
        </w:rPr>
        <w:t>A record of every person who undergoes the Project Health and Safety Induction will be maintained in</w:t>
      </w:r>
      <w:r>
        <w:rPr>
          <w:rFonts w:ascii="Calibri" w:hAnsi="Calibri"/>
          <w:sz w:val="22"/>
          <w:szCs w:val="22"/>
        </w:rPr>
        <w:t xml:space="preserve"> </w:t>
      </w:r>
      <w:r w:rsidRPr="00CC17AF">
        <w:rPr>
          <w:rFonts w:ascii="Calibri" w:hAnsi="Calibri"/>
          <w:sz w:val="22"/>
          <w:szCs w:val="22"/>
        </w:rPr>
        <w:t>The Project Induction Register by the controller of site.</w:t>
      </w:r>
    </w:p>
    <w:p w:rsidR="00433AA8" w:rsidRPr="00CC17AF" w:rsidRDefault="00711AD5" w:rsidP="00433AA8">
      <w:pPr>
        <w:pStyle w:val="Body"/>
        <w:jc w:val="both"/>
        <w:rPr>
          <w:rFonts w:ascii="Calibri" w:hAnsi="Calibri"/>
          <w:sz w:val="22"/>
          <w:szCs w:val="22"/>
        </w:rPr>
      </w:pPr>
      <w:r w:rsidRPr="00CC17AF">
        <w:rPr>
          <w:rFonts w:ascii="Calibri" w:hAnsi="Calibri"/>
          <w:sz w:val="22"/>
          <w:szCs w:val="22"/>
        </w:rPr>
        <w:t>The Project Safety Induction will be run by</w:t>
      </w:r>
      <w:r>
        <w:rPr>
          <w:rFonts w:ascii="Calibri" w:hAnsi="Calibri"/>
          <w:sz w:val="22"/>
          <w:szCs w:val="22"/>
        </w:rPr>
        <w:t xml:space="preserve"> a representative from the Project Management team who is familiar with </w:t>
      </w:r>
      <w:hyperlink r:id="rId205" w:history="1">
        <w:r w:rsidRPr="00D35A36">
          <w:rPr>
            <w:rStyle w:val="Hyperlink"/>
            <w:rFonts w:ascii="Calibri" w:hAnsi="Calibri"/>
            <w:sz w:val="22"/>
            <w:szCs w:val="22"/>
          </w:rPr>
          <w:t>SMS-11-GD-0629</w:t>
        </w:r>
      </w:hyperlink>
      <w:r>
        <w:rPr>
          <w:rFonts w:ascii="Calibri" w:hAnsi="Calibri"/>
          <w:sz w:val="22"/>
          <w:szCs w:val="22"/>
        </w:rPr>
        <w:t xml:space="preserve"> and </w:t>
      </w:r>
      <w:hyperlink r:id="rId206" w:history="1">
        <w:r w:rsidRPr="00D35A36">
          <w:rPr>
            <w:rStyle w:val="Hyperlink"/>
            <w:rFonts w:ascii="Calibri" w:hAnsi="Calibri"/>
            <w:sz w:val="22"/>
            <w:szCs w:val="22"/>
          </w:rPr>
          <w:t>SMS-11-GD-0639</w:t>
        </w:r>
      </w:hyperlink>
      <w:r>
        <w:rPr>
          <w:rFonts w:ascii="Calibri" w:hAnsi="Calibri"/>
          <w:sz w:val="22"/>
          <w:szCs w:val="22"/>
        </w:rPr>
        <w:t xml:space="preserve"> </w:t>
      </w:r>
      <w:r w:rsidRPr="00CC17AF">
        <w:rPr>
          <w:rFonts w:ascii="Calibri" w:hAnsi="Calibri"/>
          <w:sz w:val="22"/>
          <w:szCs w:val="22"/>
        </w:rPr>
        <w:t xml:space="preserve"> </w:t>
      </w:r>
      <w:r>
        <w:rPr>
          <w:rFonts w:ascii="Calibri" w:hAnsi="Calibri"/>
          <w:sz w:val="22"/>
          <w:szCs w:val="22"/>
        </w:rPr>
        <w:t>.</w:t>
      </w:r>
    </w:p>
    <w:p w:rsidR="00433AA8" w:rsidRPr="00CC17AF" w:rsidRDefault="00711AD5" w:rsidP="00433AA8">
      <w:pPr>
        <w:pStyle w:val="Body"/>
        <w:jc w:val="both"/>
        <w:rPr>
          <w:rFonts w:ascii="Calibri" w:hAnsi="Calibri"/>
          <w:sz w:val="22"/>
          <w:szCs w:val="22"/>
        </w:rPr>
      </w:pPr>
      <w:r w:rsidRPr="00CC17AF">
        <w:rPr>
          <w:rFonts w:ascii="Calibri" w:hAnsi="Calibri"/>
          <w:sz w:val="22"/>
          <w:szCs w:val="22"/>
        </w:rPr>
        <w:t>The Induction refresh requirement will be on any significant change or annually.</w:t>
      </w:r>
    </w:p>
    <w:p w:rsidR="00433AA8" w:rsidRPr="00444C81" w:rsidRDefault="00711AD5" w:rsidP="00433AA8">
      <w:pPr>
        <w:pStyle w:val="Body"/>
        <w:jc w:val="both"/>
        <w:rPr>
          <w:rFonts w:ascii="Calibri" w:hAnsi="Calibri"/>
          <w:sz w:val="22"/>
          <w:szCs w:val="22"/>
        </w:rPr>
      </w:pPr>
      <w:r w:rsidRPr="00444C81">
        <w:rPr>
          <w:rFonts w:ascii="Calibri" w:hAnsi="Calibri"/>
          <w:sz w:val="22"/>
          <w:szCs w:val="22"/>
        </w:rPr>
        <w:t xml:space="preserve">The Project Manager will cross check a sample of those persons on site against the names on the Project Induction Register maintained by the </w:t>
      </w:r>
      <w:r>
        <w:rPr>
          <w:rFonts w:ascii="Calibri" w:hAnsi="Calibri"/>
          <w:sz w:val="22"/>
          <w:szCs w:val="22"/>
        </w:rPr>
        <w:t>on site project team</w:t>
      </w:r>
      <w:r w:rsidRPr="00444C81">
        <w:rPr>
          <w:rFonts w:ascii="Calibri" w:hAnsi="Calibri"/>
          <w:sz w:val="22"/>
          <w:szCs w:val="22"/>
        </w:rPr>
        <w:t xml:space="preserve"> on a quarterly basis, as part of his quarterly review.</w:t>
      </w:r>
    </w:p>
    <w:p w:rsidR="00433AA8" w:rsidRPr="00444C81" w:rsidRDefault="00711AD5" w:rsidP="00433AA8">
      <w:pPr>
        <w:pStyle w:val="Body"/>
        <w:jc w:val="both"/>
        <w:rPr>
          <w:rFonts w:ascii="Calibri" w:hAnsi="Calibri"/>
          <w:sz w:val="22"/>
          <w:szCs w:val="22"/>
        </w:rPr>
      </w:pPr>
      <w:r w:rsidRPr="00444C81">
        <w:rPr>
          <w:rFonts w:ascii="Calibri" w:hAnsi="Calibri"/>
          <w:sz w:val="22"/>
          <w:szCs w:val="22"/>
        </w:rPr>
        <w:t>Where conflicts arise, the Project will receive a corrective action against the implementation of   this management plan</w:t>
      </w:r>
      <w:r>
        <w:rPr>
          <w:rFonts w:ascii="Calibri" w:hAnsi="Calibri"/>
          <w:sz w:val="22"/>
          <w:szCs w:val="22"/>
        </w:rPr>
        <w:t xml:space="preserve"> and associated RailCorp Safety Management System elements.</w:t>
      </w:r>
      <w:r w:rsidRPr="00444C81">
        <w:rPr>
          <w:rFonts w:ascii="Calibri" w:hAnsi="Calibri"/>
          <w:sz w:val="22"/>
          <w:szCs w:val="22"/>
        </w:rPr>
        <w:t xml:space="preserve">.   </w:t>
      </w:r>
    </w:p>
    <w:p w:rsidR="00433AA8" w:rsidRPr="00444C81" w:rsidRDefault="00711AD5" w:rsidP="00433AA8">
      <w:pPr>
        <w:pStyle w:val="Body"/>
        <w:jc w:val="both"/>
        <w:rPr>
          <w:rFonts w:ascii="Calibri" w:hAnsi="Calibri"/>
          <w:sz w:val="22"/>
          <w:szCs w:val="22"/>
        </w:rPr>
      </w:pPr>
      <w:r w:rsidRPr="00444C81">
        <w:rPr>
          <w:rFonts w:ascii="Calibri" w:hAnsi="Calibri"/>
          <w:sz w:val="22"/>
          <w:szCs w:val="22"/>
        </w:rPr>
        <w:t>The responsibility of ensuring that</w:t>
      </w:r>
      <w:r>
        <w:rPr>
          <w:rFonts w:ascii="Calibri" w:hAnsi="Calibri"/>
          <w:sz w:val="22"/>
          <w:szCs w:val="22"/>
        </w:rPr>
        <w:t xml:space="preserve"> systems are in place and implement to ensure</w:t>
      </w:r>
      <w:r w:rsidRPr="00444C81">
        <w:rPr>
          <w:rFonts w:ascii="Calibri" w:hAnsi="Calibri"/>
          <w:sz w:val="22"/>
          <w:szCs w:val="22"/>
        </w:rPr>
        <w:t xml:space="preserve"> all employees, contractor’s employees and visitors that present to site are in possession of a WorkCover NSW General Safety Induction into the Building Industry and are immediately </w:t>
      </w:r>
      <w:r>
        <w:rPr>
          <w:rFonts w:ascii="Calibri" w:hAnsi="Calibri"/>
          <w:sz w:val="22"/>
          <w:szCs w:val="22"/>
        </w:rPr>
        <w:t>s</w:t>
      </w:r>
      <w:r w:rsidRPr="00444C81">
        <w:rPr>
          <w:rFonts w:ascii="Calibri" w:hAnsi="Calibri"/>
          <w:sz w:val="22"/>
          <w:szCs w:val="22"/>
        </w:rPr>
        <w:t xml:space="preserve">ite </w:t>
      </w:r>
      <w:r>
        <w:rPr>
          <w:rFonts w:ascii="Calibri" w:hAnsi="Calibri"/>
          <w:sz w:val="22"/>
          <w:szCs w:val="22"/>
        </w:rPr>
        <w:t>s</w:t>
      </w:r>
      <w:r w:rsidRPr="00444C81">
        <w:rPr>
          <w:rFonts w:ascii="Calibri" w:hAnsi="Calibri"/>
          <w:sz w:val="22"/>
          <w:szCs w:val="22"/>
        </w:rPr>
        <w:t>pecifically Inducted is the overall responsibility of the Novo Rail Project Manag</w:t>
      </w:r>
      <w:r>
        <w:rPr>
          <w:rFonts w:ascii="Calibri" w:hAnsi="Calibri"/>
          <w:sz w:val="22"/>
          <w:szCs w:val="22"/>
        </w:rPr>
        <w:t>er</w:t>
      </w:r>
      <w:r w:rsidRPr="00444C81">
        <w:rPr>
          <w:rFonts w:ascii="Calibri" w:hAnsi="Calibri"/>
          <w:sz w:val="22"/>
          <w:szCs w:val="22"/>
        </w:rPr>
        <w:t>.</w:t>
      </w:r>
    </w:p>
    <w:p w:rsidR="00433AA8" w:rsidRPr="00444C81" w:rsidRDefault="00711AD5" w:rsidP="00433AA8">
      <w:pPr>
        <w:pStyle w:val="Body"/>
        <w:jc w:val="both"/>
        <w:rPr>
          <w:rFonts w:ascii="Calibri" w:hAnsi="Calibri"/>
          <w:sz w:val="22"/>
          <w:szCs w:val="22"/>
        </w:rPr>
      </w:pPr>
      <w:r w:rsidRPr="00444C81">
        <w:rPr>
          <w:rFonts w:ascii="Calibri" w:hAnsi="Calibri"/>
          <w:sz w:val="22"/>
          <w:szCs w:val="22"/>
        </w:rPr>
        <w:t>Th</w:t>
      </w:r>
      <w:r>
        <w:rPr>
          <w:rFonts w:ascii="Calibri" w:hAnsi="Calibri"/>
          <w:sz w:val="22"/>
          <w:szCs w:val="22"/>
        </w:rPr>
        <w:t>e duty of ensuring this will, on a daily basis be delegated to the site team including the Construction Manager</w:t>
      </w:r>
      <w:r w:rsidR="00DC20F9">
        <w:rPr>
          <w:rFonts w:ascii="Calibri" w:hAnsi="Calibri"/>
          <w:sz w:val="22"/>
          <w:szCs w:val="22"/>
        </w:rPr>
        <w:t xml:space="preserve"> and Project Safety Advisor.  </w:t>
      </w:r>
      <w:r>
        <w:rPr>
          <w:rFonts w:ascii="Calibri" w:hAnsi="Calibri"/>
          <w:sz w:val="22"/>
          <w:szCs w:val="22"/>
        </w:rPr>
        <w:t xml:space="preserve">The responsibility however shall remain with the Project Manager. </w:t>
      </w:r>
      <w:r w:rsidRPr="00444C81">
        <w:rPr>
          <w:rFonts w:ascii="Calibri" w:hAnsi="Calibri"/>
          <w:sz w:val="22"/>
          <w:szCs w:val="22"/>
        </w:rPr>
        <w:t>Any person presenting to site will be site safety inducted before any work is allowed to begin.  At this induction the details of the site will be explained with reference to:</w:t>
      </w:r>
    </w:p>
    <w:p w:rsidR="00433AA8" w:rsidRPr="005870C8" w:rsidRDefault="00711AD5" w:rsidP="00433AA8">
      <w:pPr>
        <w:pStyle w:val="ListBullet"/>
        <w:numPr>
          <w:ilvl w:val="0"/>
          <w:numId w:val="0"/>
        </w:numPr>
        <w:rPr>
          <w:rFonts w:asciiTheme="minorHAnsi" w:hAnsiTheme="minorHAnsi"/>
          <w:color w:val="000000" w:themeColor="text1"/>
          <w:szCs w:val="22"/>
        </w:rPr>
      </w:pPr>
      <w:r w:rsidRPr="005870C8">
        <w:rPr>
          <w:rFonts w:asciiTheme="minorHAnsi" w:hAnsiTheme="minorHAnsi"/>
          <w:color w:val="000000" w:themeColor="text1"/>
          <w:szCs w:val="22"/>
        </w:rPr>
        <w:t xml:space="preserve">The Site Induction will be as per RailCorp SMS and </w:t>
      </w:r>
      <w:r>
        <w:rPr>
          <w:rFonts w:asciiTheme="minorHAnsi" w:hAnsiTheme="minorHAnsi"/>
          <w:color w:val="000000" w:themeColor="text1"/>
          <w:szCs w:val="22"/>
        </w:rPr>
        <w:t xml:space="preserve">the </w:t>
      </w:r>
      <w:r w:rsidRPr="005870C8">
        <w:rPr>
          <w:rFonts w:asciiTheme="minorHAnsi" w:hAnsiTheme="minorHAnsi"/>
          <w:color w:val="000000" w:themeColor="text1"/>
          <w:szCs w:val="22"/>
        </w:rPr>
        <w:t>following documents used to prompt and record induction material</w:t>
      </w:r>
    </w:p>
    <w:p w:rsidR="00433AA8" w:rsidRPr="005870C8" w:rsidRDefault="000F29EE" w:rsidP="00433AA8">
      <w:pPr>
        <w:pStyle w:val="ListParagraph"/>
        <w:numPr>
          <w:ilvl w:val="0"/>
          <w:numId w:val="34"/>
        </w:numPr>
        <w:contextualSpacing/>
        <w:rPr>
          <w:rFonts w:asciiTheme="minorHAnsi" w:hAnsiTheme="minorHAnsi"/>
        </w:rPr>
      </w:pPr>
      <w:hyperlink r:id="rId207" w:history="1">
        <w:r w:rsidR="00711AD5" w:rsidRPr="005870C8">
          <w:rPr>
            <w:rStyle w:val="Hyperlink"/>
            <w:rFonts w:asciiTheme="minorHAnsi" w:hAnsiTheme="minorHAnsi"/>
          </w:rPr>
          <w:t>Induction register</w:t>
        </w:r>
      </w:hyperlink>
    </w:p>
    <w:p w:rsidR="00433AA8" w:rsidRPr="005870C8" w:rsidRDefault="00433AA8" w:rsidP="00433AA8">
      <w:pPr>
        <w:rPr>
          <w:rFonts w:asciiTheme="minorHAnsi" w:hAnsiTheme="minorHAnsi"/>
          <w:sz w:val="22"/>
          <w:szCs w:val="22"/>
        </w:rPr>
      </w:pPr>
    </w:p>
    <w:p w:rsidR="00433AA8" w:rsidRPr="005870C8" w:rsidRDefault="000F29EE" w:rsidP="00433AA8">
      <w:pPr>
        <w:pStyle w:val="ListParagraph"/>
        <w:numPr>
          <w:ilvl w:val="0"/>
          <w:numId w:val="34"/>
        </w:numPr>
        <w:contextualSpacing/>
        <w:rPr>
          <w:rFonts w:asciiTheme="minorHAnsi" w:hAnsiTheme="minorHAnsi"/>
        </w:rPr>
      </w:pPr>
      <w:hyperlink r:id="rId208" w:history="1">
        <w:r w:rsidR="00711AD5" w:rsidRPr="005870C8">
          <w:rPr>
            <w:rStyle w:val="Hyperlink"/>
            <w:rFonts w:asciiTheme="minorHAnsi" w:hAnsiTheme="minorHAnsi"/>
          </w:rPr>
          <w:t>Local Induction - Visitor or contractor</w:t>
        </w:r>
      </w:hyperlink>
    </w:p>
    <w:p w:rsidR="00433AA8" w:rsidRPr="005870C8" w:rsidRDefault="00433AA8" w:rsidP="00433AA8">
      <w:pPr>
        <w:rPr>
          <w:rFonts w:asciiTheme="minorHAnsi" w:hAnsiTheme="minorHAnsi"/>
          <w:sz w:val="22"/>
          <w:szCs w:val="22"/>
        </w:rPr>
      </w:pPr>
    </w:p>
    <w:p w:rsidR="00433AA8" w:rsidRPr="005870C8" w:rsidRDefault="000F29EE" w:rsidP="00433AA8">
      <w:pPr>
        <w:pStyle w:val="ListParagraph"/>
        <w:numPr>
          <w:ilvl w:val="0"/>
          <w:numId w:val="34"/>
        </w:numPr>
        <w:contextualSpacing/>
        <w:rPr>
          <w:rFonts w:asciiTheme="minorHAnsi" w:hAnsiTheme="minorHAnsi"/>
        </w:rPr>
      </w:pPr>
      <w:hyperlink r:id="rId209" w:history="1">
        <w:r w:rsidR="00711AD5" w:rsidRPr="005870C8">
          <w:rPr>
            <w:rStyle w:val="Hyperlink"/>
            <w:rFonts w:asciiTheme="minorHAnsi" w:hAnsiTheme="minorHAnsi"/>
          </w:rPr>
          <w:t>Local Induction - Employee</w:t>
        </w:r>
      </w:hyperlink>
    </w:p>
    <w:p w:rsidR="00285C67" w:rsidRDefault="00711AD5">
      <w:pPr>
        <w:pStyle w:val="McLLBodyText"/>
        <w:spacing w:before="120" w:after="120"/>
        <w:ind w:left="0"/>
        <w:rPr>
          <w:rFonts w:ascii="Calibri" w:hAnsi="Calibri" w:cs="Arial"/>
          <w:sz w:val="22"/>
          <w:szCs w:val="22"/>
        </w:rPr>
      </w:pPr>
      <w:r w:rsidRPr="00444C81">
        <w:rPr>
          <w:rFonts w:ascii="Calibri" w:hAnsi="Calibri" w:cs="Arial"/>
          <w:sz w:val="22"/>
          <w:szCs w:val="22"/>
        </w:rPr>
        <w:t>The Inductee will be asked to provide evidence of:</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Work Cover White (or Green) Card</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Rail Industry Safety Induction (RISI)</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Driver’s License</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Any CoCs and WorkCover Operator’s accreditation</w:t>
      </w:r>
    </w:p>
    <w:p w:rsidR="00285C67" w:rsidRDefault="00A302FA">
      <w:pPr>
        <w:pStyle w:val="McLLBodyText"/>
        <w:numPr>
          <w:ilvl w:val="0"/>
          <w:numId w:val="27"/>
        </w:numPr>
        <w:spacing w:before="120" w:after="120"/>
        <w:rPr>
          <w:rFonts w:ascii="Calibri" w:hAnsi="Calibri" w:cs="Arial"/>
          <w:i/>
          <w:szCs w:val="22"/>
        </w:rPr>
      </w:pPr>
      <w:r w:rsidRPr="00A302FA">
        <w:rPr>
          <w:rFonts w:ascii="Calibri" w:hAnsi="Calibri" w:cs="Arial"/>
          <w:sz w:val="22"/>
          <w:szCs w:val="22"/>
        </w:rPr>
        <w:t>Emergency contact details of their next-of-kin</w:t>
      </w:r>
    </w:p>
    <w:p w:rsidR="00285C67" w:rsidRDefault="00A302FA">
      <w:pPr>
        <w:pStyle w:val="McLLBodyText"/>
        <w:numPr>
          <w:ilvl w:val="0"/>
          <w:numId w:val="27"/>
        </w:numPr>
        <w:spacing w:before="120" w:after="120"/>
        <w:rPr>
          <w:rFonts w:ascii="Calibri" w:hAnsi="Calibri" w:cs="Arial"/>
          <w:sz w:val="22"/>
          <w:szCs w:val="22"/>
        </w:rPr>
      </w:pPr>
      <w:r w:rsidRPr="00A302FA">
        <w:rPr>
          <w:rFonts w:ascii="Calibri" w:hAnsi="Calibri" w:cs="Arial"/>
          <w:sz w:val="22"/>
          <w:szCs w:val="22"/>
        </w:rPr>
        <w:t>If a plant operator, any manuals and service history of all plant and equipment</w:t>
      </w:r>
      <w:r w:rsidR="007956EB">
        <w:rPr>
          <w:rFonts w:ascii="Calibri" w:hAnsi="Calibri" w:cs="Arial"/>
          <w:sz w:val="22"/>
          <w:szCs w:val="22"/>
        </w:rPr>
        <w:t xml:space="preserve"> </w:t>
      </w:r>
      <w:r w:rsidRPr="00A302FA">
        <w:rPr>
          <w:rFonts w:ascii="Calibri" w:hAnsi="Calibri" w:cs="Arial"/>
          <w:sz w:val="22"/>
          <w:szCs w:val="22"/>
        </w:rPr>
        <w:t>If introducing any chemicals or fuels to the worksite, an up-to-date MSDS sheet must be presented</w:t>
      </w:r>
    </w:p>
    <w:p w:rsidR="00433AA8" w:rsidRDefault="00433AA8" w:rsidP="00433AA8">
      <w:pPr>
        <w:jc w:val="both"/>
        <w:rPr>
          <w:rFonts w:ascii="Calibri" w:hAnsi="Calibri" w:cs="Arial"/>
          <w:sz w:val="22"/>
          <w:szCs w:val="22"/>
        </w:rPr>
      </w:pPr>
    </w:p>
    <w:p w:rsidR="00433AA8" w:rsidRPr="00CC17AF" w:rsidRDefault="00711AD5" w:rsidP="00433AA8">
      <w:pPr>
        <w:jc w:val="both"/>
        <w:rPr>
          <w:rFonts w:ascii="Calibri" w:hAnsi="Calibri" w:cs="Arial"/>
          <w:sz w:val="22"/>
          <w:szCs w:val="22"/>
        </w:rPr>
      </w:pPr>
      <w:r w:rsidRPr="00A3010E">
        <w:rPr>
          <w:rFonts w:ascii="Calibri" w:hAnsi="Calibri" w:cs="Arial"/>
          <w:sz w:val="22"/>
          <w:szCs w:val="22"/>
        </w:rPr>
        <w:t xml:space="preserve">The Inductee is required to sign-off </w:t>
      </w:r>
      <w:r>
        <w:rPr>
          <w:rFonts w:ascii="Calibri" w:hAnsi="Calibri" w:cs="Arial"/>
          <w:sz w:val="22"/>
          <w:szCs w:val="22"/>
        </w:rPr>
        <w:t xml:space="preserve">that information provided in the induction and been received and understood.  They will be provided with a </w:t>
      </w:r>
      <w:r w:rsidRPr="00A3010E">
        <w:rPr>
          <w:rFonts w:ascii="Calibri" w:hAnsi="Calibri" w:cs="Arial"/>
          <w:sz w:val="22"/>
          <w:szCs w:val="22"/>
        </w:rPr>
        <w:t>worksi</w:t>
      </w:r>
      <w:r w:rsidRPr="00CC17AF">
        <w:rPr>
          <w:rFonts w:ascii="Calibri" w:hAnsi="Calibri" w:cs="Arial"/>
          <w:sz w:val="22"/>
          <w:szCs w:val="22"/>
        </w:rPr>
        <w:t>te identification sticker</w:t>
      </w:r>
      <w:r>
        <w:rPr>
          <w:rFonts w:ascii="Calibri" w:hAnsi="Calibri" w:cs="Arial"/>
          <w:sz w:val="22"/>
          <w:szCs w:val="22"/>
        </w:rPr>
        <w:t>.</w:t>
      </w:r>
      <w:r w:rsidR="007956EB">
        <w:rPr>
          <w:rFonts w:ascii="Calibri" w:hAnsi="Calibri" w:cs="Arial"/>
          <w:sz w:val="22"/>
          <w:szCs w:val="22"/>
        </w:rPr>
        <w:t xml:space="preserve"> </w:t>
      </w:r>
      <w:r>
        <w:rPr>
          <w:rFonts w:ascii="Calibri" w:hAnsi="Calibri" w:cs="Arial"/>
          <w:sz w:val="22"/>
          <w:szCs w:val="22"/>
        </w:rPr>
        <w:t xml:space="preserve">Details with regards to emergency contacts, date of birth, employing firm and current address will also be taken at the time of induction.  This information will be subject to data protection and stored in a secure location..  </w:t>
      </w:r>
    </w:p>
    <w:p w:rsidR="00285C67" w:rsidRDefault="00711AD5" w:rsidP="009A1F36">
      <w:pPr>
        <w:pStyle w:val="Heading2"/>
        <w:keepLines/>
        <w:numPr>
          <w:ilvl w:val="1"/>
          <w:numId w:val="25"/>
        </w:numPr>
        <w:tabs>
          <w:tab w:val="clear" w:pos="1418"/>
          <w:tab w:val="num" w:pos="851"/>
        </w:tabs>
        <w:spacing w:before="380" w:afterLines="20" w:line="276" w:lineRule="auto"/>
        <w:ind w:left="851" w:hanging="851"/>
        <w:jc w:val="both"/>
        <w:rPr>
          <w:rFonts w:cs="Arial"/>
          <w:color w:val="4F81BD" w:themeColor="accent1"/>
        </w:rPr>
      </w:pPr>
      <w:bookmarkStart w:id="111" w:name="_Toc232584234"/>
      <w:bookmarkStart w:id="112" w:name="_Toc274665438"/>
      <w:r w:rsidRPr="00444C81">
        <w:rPr>
          <w:rFonts w:cs="Arial"/>
          <w:color w:val="4F81BD" w:themeColor="accent1"/>
        </w:rPr>
        <w:t>Hazard Specific Training</w:t>
      </w:r>
      <w:bookmarkEnd w:id="111"/>
      <w:bookmarkEnd w:id="112"/>
    </w:p>
    <w:p w:rsidR="00433AA8" w:rsidRDefault="00711AD5" w:rsidP="00433AA8">
      <w:pPr>
        <w:pStyle w:val="Body"/>
        <w:jc w:val="both"/>
        <w:rPr>
          <w:rFonts w:ascii="Calibri" w:hAnsi="Calibri"/>
          <w:sz w:val="22"/>
          <w:szCs w:val="22"/>
        </w:rPr>
      </w:pPr>
      <w:r w:rsidRPr="00E94E73">
        <w:rPr>
          <w:rFonts w:ascii="Calibri" w:hAnsi="Calibri"/>
          <w:sz w:val="22"/>
          <w:szCs w:val="22"/>
        </w:rPr>
        <w:t>The training requirements for Novo Rail Staff will be determined via a review of the Project Hazard Log</w:t>
      </w:r>
      <w:r>
        <w:rPr>
          <w:rFonts w:ascii="Calibri" w:hAnsi="Calibri"/>
          <w:sz w:val="22"/>
          <w:szCs w:val="22"/>
        </w:rPr>
        <w:t xml:space="preserve"> and associated legislative and RailCorp requirements</w:t>
      </w:r>
      <w:r w:rsidRPr="00E94E73">
        <w:rPr>
          <w:rFonts w:ascii="Calibri" w:hAnsi="Calibri"/>
          <w:sz w:val="22"/>
          <w:szCs w:val="22"/>
        </w:rPr>
        <w:t>.  Novo Rail staff working on the Project will receive such training prior to commencing work on the Project.</w:t>
      </w:r>
      <w:r>
        <w:rPr>
          <w:rFonts w:ascii="Calibri" w:hAnsi="Calibri"/>
          <w:sz w:val="22"/>
          <w:szCs w:val="22"/>
        </w:rPr>
        <w:t xml:space="preserve"> The training requirements </w:t>
      </w:r>
      <w:r w:rsidR="007956EB">
        <w:rPr>
          <w:rFonts w:ascii="Calibri" w:hAnsi="Calibri"/>
          <w:sz w:val="22"/>
          <w:szCs w:val="22"/>
        </w:rPr>
        <w:t>will</w:t>
      </w:r>
      <w:r>
        <w:rPr>
          <w:rFonts w:ascii="Calibri" w:hAnsi="Calibri"/>
          <w:sz w:val="22"/>
          <w:szCs w:val="22"/>
        </w:rPr>
        <w:t xml:space="preserve"> been identified in the projects </w:t>
      </w:r>
      <w:hyperlink r:id="rId210" w:history="1">
        <w:r w:rsidR="007956EB" w:rsidRPr="007956EB">
          <w:rPr>
            <w:rStyle w:val="Hyperlink"/>
            <w:rFonts w:ascii="Calibri" w:hAnsi="Calibri"/>
            <w:sz w:val="22"/>
            <w:szCs w:val="22"/>
          </w:rPr>
          <w:t>Training Matrix</w:t>
        </w:r>
      </w:hyperlink>
      <w:r w:rsidR="007956EB">
        <w:rPr>
          <w:rFonts w:ascii="Calibri" w:hAnsi="Calibri"/>
          <w:sz w:val="22"/>
          <w:szCs w:val="22"/>
        </w:rPr>
        <w:t xml:space="preserve"> </w:t>
      </w:r>
      <w:r w:rsidRPr="00E94E73">
        <w:rPr>
          <w:rFonts w:ascii="Calibri" w:hAnsi="Calibri"/>
          <w:sz w:val="22"/>
          <w:szCs w:val="22"/>
        </w:rPr>
        <w:t xml:space="preserve">  On all other occasions, on the</w:t>
      </w:r>
      <w:r>
        <w:rPr>
          <w:rFonts w:ascii="Calibri" w:hAnsi="Calibri"/>
          <w:sz w:val="22"/>
          <w:szCs w:val="22"/>
        </w:rPr>
        <w:t xml:space="preserve"> job</w:t>
      </w:r>
      <w:r w:rsidRPr="00E94E73">
        <w:rPr>
          <w:rFonts w:ascii="Calibri" w:hAnsi="Calibri"/>
          <w:sz w:val="22"/>
          <w:szCs w:val="22"/>
        </w:rPr>
        <w:t xml:space="preserve"> training will occur prior to undertaking activities as part of the Novo Rail, SWMS assessment and briefing process.  </w:t>
      </w:r>
    </w:p>
    <w:p w:rsidR="00433AA8" w:rsidRDefault="00711AD5" w:rsidP="00433AA8">
      <w:pPr>
        <w:pStyle w:val="Body"/>
        <w:jc w:val="both"/>
        <w:rPr>
          <w:rFonts w:ascii="Calibri" w:hAnsi="Calibri"/>
          <w:sz w:val="22"/>
          <w:szCs w:val="22"/>
        </w:rPr>
      </w:pPr>
      <w:r w:rsidRPr="00E94E73">
        <w:rPr>
          <w:rFonts w:ascii="Calibri" w:hAnsi="Calibri"/>
          <w:sz w:val="22"/>
          <w:szCs w:val="22"/>
        </w:rPr>
        <w:t xml:space="preserve">Training will be carried out by a competent Staff member or by an approved outside training provider and recorded in all cases. </w:t>
      </w:r>
      <w:r>
        <w:rPr>
          <w:rFonts w:ascii="Calibri" w:hAnsi="Calibri"/>
          <w:sz w:val="22"/>
          <w:szCs w:val="22"/>
        </w:rPr>
        <w:t>The site project staff</w:t>
      </w:r>
      <w:r w:rsidR="007F6EB7">
        <w:rPr>
          <w:rFonts w:ascii="Calibri" w:hAnsi="Calibri"/>
          <w:sz w:val="22"/>
          <w:szCs w:val="22"/>
        </w:rPr>
        <w:t xml:space="preserve"> </w:t>
      </w:r>
      <w:r w:rsidRPr="00E94E73">
        <w:rPr>
          <w:rFonts w:ascii="Calibri" w:hAnsi="Calibri"/>
          <w:sz w:val="22"/>
          <w:szCs w:val="22"/>
        </w:rPr>
        <w:t>will</w:t>
      </w:r>
      <w:r>
        <w:rPr>
          <w:rFonts w:ascii="Calibri" w:hAnsi="Calibri"/>
          <w:sz w:val="22"/>
          <w:szCs w:val="22"/>
        </w:rPr>
        <w:t xml:space="preserve"> monitor the application of this process through </w:t>
      </w:r>
      <w:r w:rsidRPr="00E94E73">
        <w:rPr>
          <w:rFonts w:ascii="Calibri" w:hAnsi="Calibri"/>
          <w:sz w:val="22"/>
          <w:szCs w:val="22"/>
        </w:rPr>
        <w:t>cross check</w:t>
      </w:r>
      <w:r>
        <w:rPr>
          <w:rFonts w:ascii="Calibri" w:hAnsi="Calibri"/>
          <w:sz w:val="22"/>
          <w:szCs w:val="22"/>
        </w:rPr>
        <w:t>ing</w:t>
      </w:r>
      <w:r w:rsidRPr="00E94E73">
        <w:rPr>
          <w:rFonts w:ascii="Calibri" w:hAnsi="Calibri"/>
          <w:sz w:val="22"/>
          <w:szCs w:val="22"/>
        </w:rPr>
        <w:t xml:space="preserve"> a sample of those persons on site against the names on the Project Induction Register</w:t>
      </w:r>
      <w:r>
        <w:rPr>
          <w:rFonts w:ascii="Calibri" w:hAnsi="Calibri"/>
          <w:sz w:val="22"/>
          <w:szCs w:val="22"/>
        </w:rPr>
        <w:t>, and requesting evidence of training and qualifications listed in SWMS and the project training matrix.  The Project Manager will audit the process through his Project Safety Management Plan audit.</w:t>
      </w:r>
      <w:r w:rsidR="007F6EB7">
        <w:rPr>
          <w:rFonts w:ascii="Calibri" w:hAnsi="Calibri"/>
          <w:sz w:val="22"/>
          <w:szCs w:val="22"/>
        </w:rPr>
        <w:t xml:space="preserve"> </w:t>
      </w:r>
      <w:r w:rsidRPr="00E94E73">
        <w:rPr>
          <w:rFonts w:ascii="Calibri" w:hAnsi="Calibri"/>
          <w:sz w:val="22"/>
          <w:szCs w:val="22"/>
        </w:rPr>
        <w:t>Where conflicts arise, the Project Manager will receive a corrective action against the implementation of this management plan</w:t>
      </w:r>
      <w:r>
        <w:rPr>
          <w:rFonts w:ascii="Calibri" w:hAnsi="Calibri"/>
          <w:sz w:val="22"/>
          <w:szCs w:val="22"/>
        </w:rPr>
        <w:t xml:space="preserve"> and associated SMS elements</w:t>
      </w:r>
      <w:r w:rsidRPr="00E94E73">
        <w:rPr>
          <w:rFonts w:ascii="Calibri" w:hAnsi="Calibri"/>
          <w:sz w:val="22"/>
          <w:szCs w:val="22"/>
        </w:rPr>
        <w:t xml:space="preserve">.  The </w:t>
      </w:r>
      <w:r>
        <w:rPr>
          <w:rFonts w:ascii="Calibri" w:hAnsi="Calibri"/>
          <w:sz w:val="22"/>
          <w:szCs w:val="22"/>
        </w:rPr>
        <w:t xml:space="preserve">Project manager </w:t>
      </w:r>
      <w:r w:rsidRPr="00E94E73">
        <w:rPr>
          <w:rFonts w:ascii="Calibri" w:hAnsi="Calibri"/>
          <w:sz w:val="22"/>
          <w:szCs w:val="22"/>
        </w:rPr>
        <w:t>will</w:t>
      </w:r>
      <w:r>
        <w:rPr>
          <w:rFonts w:ascii="Calibri" w:hAnsi="Calibri"/>
          <w:sz w:val="22"/>
          <w:szCs w:val="22"/>
        </w:rPr>
        <w:t xml:space="preserve"> maintain the update population of the training matrix through the duration of the project.</w:t>
      </w:r>
    </w:p>
    <w:p w:rsidR="00433AA8" w:rsidRPr="00E94E73" w:rsidRDefault="00711AD5" w:rsidP="00433AA8">
      <w:pPr>
        <w:pStyle w:val="Body"/>
        <w:jc w:val="both"/>
        <w:rPr>
          <w:rFonts w:ascii="Calibri" w:hAnsi="Calibri"/>
          <w:sz w:val="22"/>
          <w:szCs w:val="22"/>
        </w:rPr>
      </w:pPr>
      <w:r>
        <w:rPr>
          <w:rFonts w:ascii="Calibri" w:hAnsi="Calibri"/>
          <w:sz w:val="22"/>
          <w:szCs w:val="22"/>
        </w:rPr>
        <w:t xml:space="preserve">The following table sumamrises mandatory training requirements.  Certificates of competency (CoC) will be reviewed in line with </w:t>
      </w:r>
      <w:hyperlink r:id="rId211" w:history="1">
        <w:r w:rsidRPr="00916696">
          <w:rPr>
            <w:rStyle w:val="Hyperlink"/>
            <w:rFonts w:ascii="Calibri" w:hAnsi="Calibri"/>
            <w:sz w:val="22"/>
            <w:szCs w:val="22"/>
          </w:rPr>
          <w:t>SMS</w:t>
        </w:r>
      </w:hyperlink>
      <w:r>
        <w:rPr>
          <w:rFonts w:ascii="Calibri" w:hAnsi="Calibri"/>
          <w:sz w:val="22"/>
          <w:szCs w:val="22"/>
        </w:rPr>
        <w:t xml:space="preserve">-11-GD-0243 and </w:t>
      </w:r>
      <w:r w:rsidR="00A302FA" w:rsidRPr="00A302FA">
        <w:t xml:space="preserve">SMS-11-GD-0244 </w:t>
      </w:r>
      <w:r>
        <w:rPr>
          <w:rFonts w:ascii="Calibri" w:hAnsi="Calibri"/>
          <w:sz w:val="22"/>
          <w:szCs w:val="22"/>
        </w:rPr>
        <w:t>.</w:t>
      </w:r>
      <w:r w:rsidRPr="00E94E73">
        <w:rPr>
          <w:rFonts w:ascii="Calibri" w:hAnsi="Calibri"/>
          <w:sz w:val="22"/>
          <w:szCs w:val="22"/>
        </w:rPr>
        <w:t>Novo Rail Job Training Requirements</w:t>
      </w:r>
    </w:p>
    <w:tbl>
      <w:tblPr>
        <w:tblW w:w="5000" w:type="pct"/>
        <w:tblBorders>
          <w:top w:val="single" w:sz="8" w:space="0" w:color="4F81BD"/>
          <w:left w:val="single" w:sz="8" w:space="0" w:color="4F81BD"/>
          <w:bottom w:val="single" w:sz="8" w:space="0" w:color="4F81BD"/>
          <w:right w:val="single" w:sz="8" w:space="0" w:color="4F81BD"/>
        </w:tblBorders>
        <w:tblLayout w:type="fixed"/>
        <w:tblLook w:val="0000"/>
      </w:tblPr>
      <w:tblGrid>
        <w:gridCol w:w="1805"/>
        <w:gridCol w:w="1834"/>
        <w:gridCol w:w="2315"/>
        <w:gridCol w:w="1596"/>
        <w:gridCol w:w="1858"/>
      </w:tblGrid>
      <w:tr w:rsidR="00433AA8" w:rsidRPr="00E94E73">
        <w:tc>
          <w:tcPr>
            <w:tcW w:w="1816" w:type="dxa"/>
            <w:tcBorders>
              <w:top w:val="single" w:sz="8" w:space="0" w:color="4F81BD"/>
              <w:left w:val="single" w:sz="8" w:space="0" w:color="4F81BD"/>
              <w:bottom w:val="single" w:sz="8" w:space="0" w:color="4F81BD"/>
              <w:right w:val="single" w:sz="8" w:space="0" w:color="4F81BD"/>
            </w:tcBorders>
            <w:shd w:val="clear" w:color="auto" w:fill="4F81BD" w:themeFill="accent1"/>
          </w:tcPr>
          <w:p w:rsidR="00433AA8" w:rsidRPr="00E94E73" w:rsidRDefault="00711AD5" w:rsidP="00433AA8">
            <w:pPr>
              <w:pStyle w:val="TableHead"/>
              <w:jc w:val="both"/>
              <w:rPr>
                <w:rFonts w:ascii="Calibri" w:hAnsi="Calibri"/>
                <w:color w:val="FFFFFF" w:themeColor="background1"/>
                <w:sz w:val="22"/>
                <w:szCs w:val="22"/>
              </w:rPr>
            </w:pPr>
            <w:r w:rsidRPr="00E94E73">
              <w:rPr>
                <w:rFonts w:ascii="Calibri" w:hAnsi="Calibri"/>
                <w:color w:val="FFFFFF" w:themeColor="background1"/>
                <w:sz w:val="22"/>
                <w:szCs w:val="22"/>
              </w:rPr>
              <w:t>Training/Certification</w:t>
            </w:r>
          </w:p>
        </w:tc>
        <w:tc>
          <w:tcPr>
            <w:tcW w:w="1845" w:type="dxa"/>
            <w:tcBorders>
              <w:top w:val="single" w:sz="8" w:space="0" w:color="4F81BD"/>
              <w:bottom w:val="single" w:sz="8" w:space="0" w:color="4F81BD"/>
            </w:tcBorders>
            <w:shd w:val="clear" w:color="auto" w:fill="4F81BD" w:themeFill="accent1"/>
          </w:tcPr>
          <w:p w:rsidR="00433AA8" w:rsidRPr="00E94E73" w:rsidRDefault="00711AD5" w:rsidP="00433AA8">
            <w:pPr>
              <w:pStyle w:val="TableHead"/>
              <w:jc w:val="both"/>
              <w:rPr>
                <w:rFonts w:ascii="Calibri" w:hAnsi="Calibri"/>
                <w:color w:val="FFFFFF" w:themeColor="background1"/>
                <w:sz w:val="22"/>
                <w:szCs w:val="22"/>
              </w:rPr>
            </w:pPr>
            <w:r w:rsidRPr="00E94E73">
              <w:rPr>
                <w:rFonts w:ascii="Calibri" w:hAnsi="Calibri"/>
                <w:color w:val="FFFFFF" w:themeColor="background1"/>
                <w:sz w:val="22"/>
                <w:szCs w:val="22"/>
              </w:rPr>
              <w:t>Stakeholder</w:t>
            </w:r>
          </w:p>
        </w:tc>
        <w:tc>
          <w:tcPr>
            <w:tcW w:w="2329" w:type="dxa"/>
            <w:tcBorders>
              <w:top w:val="single" w:sz="8" w:space="0" w:color="4F81BD"/>
              <w:left w:val="single" w:sz="8" w:space="0" w:color="4F81BD"/>
              <w:bottom w:val="single" w:sz="8" w:space="0" w:color="4F81BD"/>
              <w:right w:val="single" w:sz="8" w:space="0" w:color="4F81BD"/>
            </w:tcBorders>
            <w:shd w:val="clear" w:color="auto" w:fill="4F81BD" w:themeFill="accent1"/>
          </w:tcPr>
          <w:p w:rsidR="00433AA8" w:rsidRPr="00E94E73" w:rsidRDefault="00711AD5" w:rsidP="00433AA8">
            <w:pPr>
              <w:pStyle w:val="TableHead"/>
              <w:jc w:val="both"/>
              <w:rPr>
                <w:rFonts w:ascii="Calibri" w:hAnsi="Calibri"/>
                <w:color w:val="FFFFFF" w:themeColor="background1"/>
                <w:sz w:val="22"/>
                <w:szCs w:val="22"/>
              </w:rPr>
            </w:pPr>
            <w:r w:rsidRPr="00E94E73">
              <w:rPr>
                <w:rFonts w:ascii="Calibri" w:hAnsi="Calibri"/>
                <w:color w:val="FFFFFF" w:themeColor="background1"/>
                <w:sz w:val="22"/>
                <w:szCs w:val="22"/>
              </w:rPr>
              <w:t>Special requirements</w:t>
            </w:r>
          </w:p>
        </w:tc>
        <w:tc>
          <w:tcPr>
            <w:tcW w:w="1605" w:type="dxa"/>
            <w:tcBorders>
              <w:top w:val="single" w:sz="8" w:space="0" w:color="4F81BD"/>
              <w:bottom w:val="single" w:sz="8" w:space="0" w:color="4F81BD"/>
            </w:tcBorders>
            <w:shd w:val="clear" w:color="auto" w:fill="4F81BD" w:themeFill="accent1"/>
          </w:tcPr>
          <w:p w:rsidR="00433AA8" w:rsidRPr="00E94E73" w:rsidRDefault="00711AD5" w:rsidP="00433AA8">
            <w:pPr>
              <w:pStyle w:val="TableHead"/>
              <w:jc w:val="both"/>
              <w:rPr>
                <w:rFonts w:ascii="Calibri" w:hAnsi="Calibri"/>
                <w:color w:val="FFFFFF" w:themeColor="background1"/>
                <w:sz w:val="22"/>
                <w:szCs w:val="22"/>
              </w:rPr>
            </w:pPr>
            <w:r w:rsidRPr="00E94E73">
              <w:rPr>
                <w:rFonts w:ascii="Calibri" w:hAnsi="Calibri"/>
                <w:color w:val="FFFFFF" w:themeColor="background1"/>
                <w:sz w:val="22"/>
                <w:szCs w:val="22"/>
              </w:rPr>
              <w:t>When</w:t>
            </w:r>
          </w:p>
        </w:tc>
        <w:tc>
          <w:tcPr>
            <w:tcW w:w="1869" w:type="dxa"/>
            <w:tcBorders>
              <w:top w:val="single" w:sz="8" w:space="0" w:color="4F81BD"/>
              <w:left w:val="single" w:sz="8" w:space="0" w:color="4F81BD"/>
              <w:bottom w:val="single" w:sz="8" w:space="0" w:color="4F81BD"/>
              <w:right w:val="single" w:sz="8" w:space="0" w:color="4F81BD"/>
            </w:tcBorders>
            <w:shd w:val="clear" w:color="auto" w:fill="4F81BD" w:themeFill="accent1"/>
          </w:tcPr>
          <w:p w:rsidR="00433AA8" w:rsidRPr="00E94E73" w:rsidRDefault="00711AD5" w:rsidP="00433AA8">
            <w:pPr>
              <w:pStyle w:val="TableHead"/>
              <w:jc w:val="both"/>
              <w:rPr>
                <w:rFonts w:ascii="Calibri" w:hAnsi="Calibri"/>
                <w:color w:val="FFFFFF" w:themeColor="background1"/>
                <w:sz w:val="22"/>
                <w:szCs w:val="22"/>
              </w:rPr>
            </w:pPr>
            <w:r w:rsidRPr="00E94E73">
              <w:rPr>
                <w:rFonts w:ascii="Calibri" w:hAnsi="Calibri"/>
                <w:color w:val="FFFFFF" w:themeColor="background1"/>
                <w:sz w:val="22"/>
                <w:szCs w:val="22"/>
              </w:rPr>
              <w:t>Responsible to check</w:t>
            </w:r>
          </w:p>
        </w:tc>
      </w:tr>
      <w:tr w:rsidR="00433AA8" w:rsidRPr="00CC17AF">
        <w:tc>
          <w:tcPr>
            <w:tcW w:w="1816" w:type="dxa"/>
            <w:tcBorders>
              <w:left w:val="single" w:sz="8" w:space="0" w:color="4F81BD"/>
              <w:right w:val="single" w:sz="8" w:space="0" w:color="4F81BD"/>
            </w:tcBorders>
          </w:tcPr>
          <w:p w:rsidR="00433AA8" w:rsidRPr="00CC17AF" w:rsidRDefault="00711AD5" w:rsidP="00433AA8">
            <w:pPr>
              <w:pStyle w:val="TableBody"/>
              <w:jc w:val="both"/>
              <w:rPr>
                <w:rFonts w:ascii="Calibri" w:hAnsi="Calibri"/>
                <w:i/>
                <w:sz w:val="22"/>
                <w:szCs w:val="22"/>
              </w:rPr>
            </w:pPr>
            <w:r>
              <w:rPr>
                <w:rFonts w:ascii="Calibri" w:hAnsi="Calibri"/>
                <w:i/>
                <w:sz w:val="22"/>
                <w:szCs w:val="22"/>
              </w:rPr>
              <w:t xml:space="preserve">e.g. WorkCover OHS </w:t>
            </w:r>
            <w:r w:rsidRPr="00CC17AF">
              <w:rPr>
                <w:rFonts w:ascii="Calibri" w:hAnsi="Calibri"/>
                <w:i/>
                <w:sz w:val="22"/>
                <w:szCs w:val="22"/>
              </w:rPr>
              <w:t>General Induction</w:t>
            </w:r>
          </w:p>
        </w:tc>
        <w:tc>
          <w:tcPr>
            <w:tcW w:w="1845" w:type="dxa"/>
          </w:tcPr>
          <w:p w:rsidR="00433AA8" w:rsidRPr="00CC17AF" w:rsidRDefault="00711AD5" w:rsidP="00433AA8">
            <w:pPr>
              <w:pStyle w:val="TableBody"/>
              <w:jc w:val="both"/>
              <w:rPr>
                <w:rFonts w:ascii="Calibri" w:hAnsi="Calibri"/>
                <w:i/>
                <w:sz w:val="22"/>
                <w:szCs w:val="22"/>
              </w:rPr>
            </w:pPr>
            <w:r w:rsidRPr="00CC17AF">
              <w:rPr>
                <w:rFonts w:ascii="Calibri" w:hAnsi="Calibri"/>
                <w:i/>
                <w:sz w:val="22"/>
                <w:szCs w:val="22"/>
              </w:rPr>
              <w:t>All Project personnel under NOVO RAIL control</w:t>
            </w:r>
          </w:p>
        </w:tc>
        <w:tc>
          <w:tcPr>
            <w:tcW w:w="2329" w:type="dxa"/>
            <w:tcBorders>
              <w:left w:val="single" w:sz="8" w:space="0" w:color="4F81BD"/>
              <w:right w:val="single" w:sz="8" w:space="0" w:color="4F81BD"/>
            </w:tcBorders>
          </w:tcPr>
          <w:p w:rsidR="00433AA8" w:rsidRPr="00CC17AF" w:rsidRDefault="00711AD5" w:rsidP="00433AA8">
            <w:pPr>
              <w:pStyle w:val="TableBody"/>
              <w:jc w:val="both"/>
              <w:rPr>
                <w:rFonts w:ascii="Calibri" w:hAnsi="Calibri"/>
                <w:i/>
                <w:sz w:val="22"/>
                <w:szCs w:val="22"/>
              </w:rPr>
            </w:pPr>
            <w:r w:rsidRPr="00CC17AF">
              <w:rPr>
                <w:rFonts w:ascii="Calibri" w:hAnsi="Calibri"/>
                <w:i/>
                <w:sz w:val="22"/>
                <w:szCs w:val="22"/>
              </w:rPr>
              <w:t>Card to be available at all times</w:t>
            </w:r>
          </w:p>
        </w:tc>
        <w:tc>
          <w:tcPr>
            <w:tcW w:w="1605" w:type="dxa"/>
          </w:tcPr>
          <w:p w:rsidR="00433AA8" w:rsidRPr="00CC17AF" w:rsidRDefault="00711AD5" w:rsidP="00433AA8">
            <w:pPr>
              <w:pStyle w:val="TableBody"/>
              <w:rPr>
                <w:rFonts w:ascii="Calibri" w:hAnsi="Calibri"/>
                <w:i/>
                <w:sz w:val="22"/>
                <w:szCs w:val="22"/>
              </w:rPr>
            </w:pPr>
            <w:r w:rsidRPr="00CC17AF">
              <w:rPr>
                <w:rFonts w:ascii="Calibri" w:hAnsi="Calibri"/>
                <w:i/>
                <w:sz w:val="22"/>
                <w:szCs w:val="22"/>
              </w:rPr>
              <w:t>Prior to arriving to project</w:t>
            </w:r>
          </w:p>
        </w:tc>
        <w:tc>
          <w:tcPr>
            <w:tcW w:w="1869" w:type="dxa"/>
            <w:tcBorders>
              <w:left w:val="single" w:sz="8" w:space="0" w:color="4F81BD"/>
              <w:right w:val="single" w:sz="8" w:space="0" w:color="4F81BD"/>
            </w:tcBorders>
          </w:tcPr>
          <w:p w:rsidR="00433AA8" w:rsidRPr="00CC17AF" w:rsidRDefault="00711AD5" w:rsidP="00433AA8">
            <w:pPr>
              <w:pStyle w:val="TableBody"/>
              <w:jc w:val="both"/>
              <w:rPr>
                <w:rFonts w:ascii="Calibri" w:hAnsi="Calibri"/>
                <w:i/>
                <w:sz w:val="22"/>
                <w:szCs w:val="22"/>
              </w:rPr>
            </w:pPr>
            <w:r w:rsidRPr="00CC17AF">
              <w:rPr>
                <w:rFonts w:ascii="Calibri" w:hAnsi="Calibri"/>
                <w:i/>
                <w:sz w:val="22"/>
                <w:szCs w:val="22"/>
              </w:rPr>
              <w:t>Site Supervisor</w:t>
            </w:r>
          </w:p>
        </w:tc>
      </w:tr>
      <w:tr w:rsidR="00433AA8" w:rsidRPr="00CC17AF">
        <w:tc>
          <w:tcPr>
            <w:tcW w:w="1816" w:type="dxa"/>
            <w:tcBorders>
              <w:top w:val="single" w:sz="8" w:space="0" w:color="4F81BD"/>
              <w:left w:val="single" w:sz="8" w:space="0" w:color="4F81BD"/>
              <w:bottom w:val="single" w:sz="8" w:space="0" w:color="4F81BD"/>
              <w:right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RISI</w:t>
            </w:r>
          </w:p>
        </w:tc>
        <w:tc>
          <w:tcPr>
            <w:tcW w:w="1845" w:type="dxa"/>
            <w:tcBorders>
              <w:top w:val="single" w:sz="8" w:space="0" w:color="4F81BD"/>
              <w:bottom w:val="single" w:sz="8" w:space="0" w:color="4F81BD"/>
            </w:tcBorders>
          </w:tcPr>
          <w:p w:rsidR="00433AA8" w:rsidRPr="00CC17AF" w:rsidRDefault="00433AA8" w:rsidP="00433AA8">
            <w:pPr>
              <w:pStyle w:val="TableBody"/>
              <w:jc w:val="both"/>
              <w:rPr>
                <w:rFonts w:ascii="Calibri" w:hAnsi="Calibri"/>
                <w:sz w:val="22"/>
                <w:szCs w:val="22"/>
              </w:rPr>
            </w:pPr>
          </w:p>
        </w:tc>
        <w:tc>
          <w:tcPr>
            <w:tcW w:w="2329" w:type="dxa"/>
            <w:tcBorders>
              <w:top w:val="single" w:sz="8" w:space="0" w:color="4F81BD"/>
              <w:left w:val="single" w:sz="8" w:space="0" w:color="4F81BD"/>
              <w:bottom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c>
          <w:tcPr>
            <w:tcW w:w="1605" w:type="dxa"/>
            <w:tcBorders>
              <w:top w:val="single" w:sz="8" w:space="0" w:color="4F81BD"/>
              <w:bottom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When arriving at project</w:t>
            </w:r>
          </w:p>
        </w:tc>
        <w:tc>
          <w:tcPr>
            <w:tcW w:w="1869" w:type="dxa"/>
            <w:tcBorders>
              <w:top w:val="single" w:sz="8" w:space="0" w:color="4F81BD"/>
              <w:left w:val="single" w:sz="8" w:space="0" w:color="4F81BD"/>
              <w:bottom w:val="single" w:sz="8" w:space="0" w:color="4F81BD"/>
              <w:right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Safety Advisor</w:t>
            </w:r>
          </w:p>
        </w:tc>
      </w:tr>
      <w:tr w:rsidR="00433AA8" w:rsidRPr="00CC17AF">
        <w:tc>
          <w:tcPr>
            <w:tcW w:w="1816" w:type="dxa"/>
            <w:tcBorders>
              <w:left w:val="single" w:sz="8" w:space="0" w:color="4F81BD"/>
              <w:right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Site Induction</w:t>
            </w:r>
          </w:p>
        </w:tc>
        <w:tc>
          <w:tcPr>
            <w:tcW w:w="1845" w:type="dxa"/>
          </w:tcPr>
          <w:p w:rsidR="00433AA8" w:rsidRPr="00CC17AF" w:rsidRDefault="00433AA8" w:rsidP="00433AA8">
            <w:pPr>
              <w:pStyle w:val="TableBody"/>
              <w:jc w:val="both"/>
              <w:rPr>
                <w:rFonts w:ascii="Calibri" w:hAnsi="Calibri"/>
                <w:sz w:val="22"/>
                <w:szCs w:val="22"/>
              </w:rPr>
            </w:pPr>
          </w:p>
        </w:tc>
        <w:tc>
          <w:tcPr>
            <w:tcW w:w="232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c>
          <w:tcPr>
            <w:tcW w:w="1605" w:type="dxa"/>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 xml:space="preserve">When arriving at project </w:t>
            </w:r>
          </w:p>
        </w:tc>
        <w:tc>
          <w:tcPr>
            <w:tcW w:w="1869" w:type="dxa"/>
            <w:tcBorders>
              <w:left w:val="single" w:sz="8" w:space="0" w:color="4F81BD"/>
              <w:right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Safety Advisor</w:t>
            </w:r>
          </w:p>
        </w:tc>
      </w:tr>
      <w:tr w:rsidR="00433AA8" w:rsidRPr="00CC17AF">
        <w:tc>
          <w:tcPr>
            <w:tcW w:w="1816" w:type="dxa"/>
            <w:tcBorders>
              <w:top w:val="single" w:sz="8" w:space="0" w:color="4F81BD"/>
              <w:left w:val="single" w:sz="8" w:space="0" w:color="4F81BD"/>
              <w:bottom w:val="single" w:sz="8" w:space="0" w:color="4F81BD"/>
              <w:right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Confined Spaces</w:t>
            </w:r>
          </w:p>
        </w:tc>
        <w:tc>
          <w:tcPr>
            <w:tcW w:w="1845" w:type="dxa"/>
            <w:tcBorders>
              <w:top w:val="single" w:sz="8" w:space="0" w:color="4F81BD"/>
              <w:bottom w:val="single" w:sz="8" w:space="0" w:color="4F81BD"/>
            </w:tcBorders>
          </w:tcPr>
          <w:p w:rsidR="00433AA8" w:rsidRPr="00CC17AF" w:rsidRDefault="00433AA8" w:rsidP="00433AA8">
            <w:pPr>
              <w:pStyle w:val="TableBody"/>
              <w:jc w:val="both"/>
              <w:rPr>
                <w:rFonts w:ascii="Calibri" w:hAnsi="Calibri"/>
                <w:sz w:val="22"/>
                <w:szCs w:val="22"/>
              </w:rPr>
            </w:pPr>
          </w:p>
        </w:tc>
        <w:tc>
          <w:tcPr>
            <w:tcW w:w="2329" w:type="dxa"/>
            <w:tcBorders>
              <w:top w:val="single" w:sz="8" w:space="0" w:color="4F81BD"/>
              <w:left w:val="single" w:sz="8" w:space="0" w:color="4F81BD"/>
              <w:bottom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c>
          <w:tcPr>
            <w:tcW w:w="1605" w:type="dxa"/>
            <w:tcBorders>
              <w:top w:val="single" w:sz="8" w:space="0" w:color="4F81BD"/>
              <w:bottom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When arriving at project</w:t>
            </w:r>
          </w:p>
        </w:tc>
        <w:tc>
          <w:tcPr>
            <w:tcW w:w="1869" w:type="dxa"/>
            <w:tcBorders>
              <w:top w:val="single" w:sz="8" w:space="0" w:color="4F81BD"/>
              <w:left w:val="single" w:sz="8" w:space="0" w:color="4F81BD"/>
              <w:bottom w:val="single" w:sz="8" w:space="0" w:color="4F81BD"/>
              <w:right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Safety Advisor</w:t>
            </w:r>
          </w:p>
        </w:tc>
      </w:tr>
      <w:tr w:rsidR="00433AA8" w:rsidRPr="00CC17AF">
        <w:tc>
          <w:tcPr>
            <w:tcW w:w="1816" w:type="dxa"/>
            <w:tcBorders>
              <w:left w:val="single" w:sz="8" w:space="0" w:color="4F81BD"/>
              <w:right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CoCs</w:t>
            </w:r>
          </w:p>
        </w:tc>
        <w:tc>
          <w:tcPr>
            <w:tcW w:w="1845" w:type="dxa"/>
          </w:tcPr>
          <w:p w:rsidR="00433AA8" w:rsidRPr="00CC17AF" w:rsidRDefault="00433AA8" w:rsidP="00433AA8">
            <w:pPr>
              <w:pStyle w:val="TableBody"/>
              <w:jc w:val="both"/>
              <w:rPr>
                <w:rFonts w:ascii="Calibri" w:hAnsi="Calibri"/>
                <w:sz w:val="22"/>
                <w:szCs w:val="22"/>
              </w:rPr>
            </w:pPr>
          </w:p>
        </w:tc>
        <w:tc>
          <w:tcPr>
            <w:tcW w:w="232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c>
          <w:tcPr>
            <w:tcW w:w="1605" w:type="dxa"/>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When arriving at project</w:t>
            </w:r>
          </w:p>
        </w:tc>
        <w:tc>
          <w:tcPr>
            <w:tcW w:w="1869" w:type="dxa"/>
            <w:tcBorders>
              <w:left w:val="single" w:sz="8" w:space="0" w:color="4F81BD"/>
              <w:right w:val="single" w:sz="8" w:space="0" w:color="4F81BD"/>
            </w:tcBorders>
          </w:tcPr>
          <w:p w:rsidR="00433AA8" w:rsidRPr="00CC17AF" w:rsidRDefault="00711AD5" w:rsidP="00433AA8">
            <w:pPr>
              <w:pStyle w:val="TableBody"/>
              <w:jc w:val="both"/>
              <w:rPr>
                <w:rFonts w:ascii="Calibri" w:hAnsi="Calibri"/>
                <w:sz w:val="22"/>
                <w:szCs w:val="22"/>
              </w:rPr>
            </w:pPr>
            <w:r w:rsidRPr="00CC17AF">
              <w:rPr>
                <w:rFonts w:ascii="Calibri" w:hAnsi="Calibri"/>
                <w:sz w:val="22"/>
                <w:szCs w:val="22"/>
              </w:rPr>
              <w:t>Safety Advisor</w:t>
            </w:r>
          </w:p>
        </w:tc>
      </w:tr>
      <w:tr w:rsidR="00433AA8" w:rsidRPr="00CC17AF">
        <w:tc>
          <w:tcPr>
            <w:tcW w:w="1816" w:type="dxa"/>
            <w:tcBorders>
              <w:left w:val="single" w:sz="8" w:space="0" w:color="4F81BD"/>
              <w:right w:val="single" w:sz="8" w:space="0" w:color="4F81BD"/>
            </w:tcBorders>
          </w:tcPr>
          <w:p w:rsidR="00433AA8" w:rsidRPr="00CC17AF" w:rsidRDefault="00711AD5" w:rsidP="00433AA8">
            <w:pPr>
              <w:pStyle w:val="TableBody"/>
              <w:jc w:val="both"/>
              <w:rPr>
                <w:rFonts w:ascii="Calibri" w:hAnsi="Calibri"/>
                <w:sz w:val="22"/>
                <w:szCs w:val="22"/>
              </w:rPr>
            </w:pPr>
            <w:r>
              <w:rPr>
                <w:rFonts w:ascii="Calibri" w:hAnsi="Calibri"/>
                <w:sz w:val="22"/>
                <w:szCs w:val="22"/>
              </w:rPr>
              <w:t>Asbestos Awareness</w:t>
            </w:r>
          </w:p>
        </w:tc>
        <w:tc>
          <w:tcPr>
            <w:tcW w:w="1845" w:type="dxa"/>
          </w:tcPr>
          <w:p w:rsidR="00433AA8" w:rsidRPr="00CC17AF" w:rsidRDefault="00433AA8" w:rsidP="00433AA8">
            <w:pPr>
              <w:pStyle w:val="TableBody"/>
              <w:jc w:val="both"/>
              <w:rPr>
                <w:rFonts w:ascii="Calibri" w:hAnsi="Calibri"/>
                <w:sz w:val="22"/>
                <w:szCs w:val="22"/>
              </w:rPr>
            </w:pPr>
          </w:p>
        </w:tc>
        <w:tc>
          <w:tcPr>
            <w:tcW w:w="232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c>
          <w:tcPr>
            <w:tcW w:w="1605" w:type="dxa"/>
          </w:tcPr>
          <w:p w:rsidR="00433AA8" w:rsidRPr="00CC17AF" w:rsidRDefault="00433AA8" w:rsidP="00433AA8">
            <w:pPr>
              <w:pStyle w:val="TableBody"/>
              <w:jc w:val="both"/>
              <w:rPr>
                <w:rFonts w:ascii="Calibri" w:hAnsi="Calibri"/>
                <w:sz w:val="22"/>
                <w:szCs w:val="22"/>
              </w:rPr>
            </w:pPr>
          </w:p>
        </w:tc>
        <w:tc>
          <w:tcPr>
            <w:tcW w:w="186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r>
      <w:tr w:rsidR="00433AA8" w:rsidRPr="00CC17AF">
        <w:tc>
          <w:tcPr>
            <w:tcW w:w="1816" w:type="dxa"/>
            <w:tcBorders>
              <w:left w:val="single" w:sz="8" w:space="0" w:color="4F81BD"/>
              <w:right w:val="single" w:sz="8" w:space="0" w:color="4F81BD"/>
            </w:tcBorders>
          </w:tcPr>
          <w:p w:rsidR="00433AA8" w:rsidRDefault="00711AD5" w:rsidP="00433AA8">
            <w:pPr>
              <w:pStyle w:val="TableBody"/>
              <w:jc w:val="both"/>
              <w:rPr>
                <w:rFonts w:ascii="Calibri" w:hAnsi="Calibri"/>
                <w:sz w:val="22"/>
                <w:szCs w:val="22"/>
              </w:rPr>
            </w:pPr>
            <w:r>
              <w:rPr>
                <w:rFonts w:ascii="Calibri" w:hAnsi="Calibri"/>
                <w:sz w:val="22"/>
                <w:szCs w:val="22"/>
              </w:rPr>
              <w:t>Asbestos Removal (friable)</w:t>
            </w:r>
          </w:p>
        </w:tc>
        <w:tc>
          <w:tcPr>
            <w:tcW w:w="1845" w:type="dxa"/>
          </w:tcPr>
          <w:p w:rsidR="00433AA8" w:rsidRPr="00CC17AF" w:rsidRDefault="00433AA8" w:rsidP="00433AA8">
            <w:pPr>
              <w:pStyle w:val="TableBody"/>
              <w:jc w:val="both"/>
              <w:rPr>
                <w:rFonts w:ascii="Calibri" w:hAnsi="Calibri"/>
                <w:sz w:val="22"/>
                <w:szCs w:val="22"/>
              </w:rPr>
            </w:pPr>
          </w:p>
        </w:tc>
        <w:tc>
          <w:tcPr>
            <w:tcW w:w="232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c>
          <w:tcPr>
            <w:tcW w:w="1605" w:type="dxa"/>
          </w:tcPr>
          <w:p w:rsidR="00433AA8" w:rsidRPr="00CC17AF" w:rsidRDefault="00433AA8" w:rsidP="00433AA8">
            <w:pPr>
              <w:pStyle w:val="TableBody"/>
              <w:jc w:val="both"/>
              <w:rPr>
                <w:rFonts w:ascii="Calibri" w:hAnsi="Calibri"/>
                <w:sz w:val="22"/>
                <w:szCs w:val="22"/>
              </w:rPr>
            </w:pPr>
          </w:p>
        </w:tc>
        <w:tc>
          <w:tcPr>
            <w:tcW w:w="186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r>
      <w:tr w:rsidR="00433AA8" w:rsidRPr="00CC17AF">
        <w:tc>
          <w:tcPr>
            <w:tcW w:w="1816" w:type="dxa"/>
            <w:tcBorders>
              <w:left w:val="single" w:sz="8" w:space="0" w:color="4F81BD"/>
              <w:right w:val="single" w:sz="8" w:space="0" w:color="4F81BD"/>
            </w:tcBorders>
          </w:tcPr>
          <w:p w:rsidR="00433AA8" w:rsidRDefault="00711AD5" w:rsidP="00433AA8">
            <w:pPr>
              <w:pStyle w:val="TableBody"/>
              <w:jc w:val="both"/>
              <w:rPr>
                <w:rFonts w:ascii="Calibri" w:hAnsi="Calibri"/>
                <w:sz w:val="22"/>
                <w:szCs w:val="22"/>
              </w:rPr>
            </w:pPr>
            <w:r>
              <w:rPr>
                <w:rFonts w:ascii="Calibri" w:hAnsi="Calibri"/>
                <w:sz w:val="22"/>
                <w:szCs w:val="22"/>
              </w:rPr>
              <w:lastRenderedPageBreak/>
              <w:t>Asbestos Removal (bonded)</w:t>
            </w:r>
          </w:p>
        </w:tc>
        <w:tc>
          <w:tcPr>
            <w:tcW w:w="1845" w:type="dxa"/>
          </w:tcPr>
          <w:p w:rsidR="00433AA8" w:rsidRPr="00CC17AF" w:rsidRDefault="00433AA8" w:rsidP="00433AA8">
            <w:pPr>
              <w:pStyle w:val="TableBody"/>
              <w:jc w:val="both"/>
              <w:rPr>
                <w:rFonts w:ascii="Calibri" w:hAnsi="Calibri"/>
                <w:sz w:val="22"/>
                <w:szCs w:val="22"/>
              </w:rPr>
            </w:pPr>
          </w:p>
        </w:tc>
        <w:tc>
          <w:tcPr>
            <w:tcW w:w="232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c>
          <w:tcPr>
            <w:tcW w:w="1605" w:type="dxa"/>
          </w:tcPr>
          <w:p w:rsidR="00433AA8" w:rsidRPr="00CC17AF" w:rsidRDefault="00433AA8" w:rsidP="00433AA8">
            <w:pPr>
              <w:pStyle w:val="TableBody"/>
              <w:jc w:val="both"/>
              <w:rPr>
                <w:rFonts w:ascii="Calibri" w:hAnsi="Calibri"/>
                <w:sz w:val="22"/>
                <w:szCs w:val="22"/>
              </w:rPr>
            </w:pPr>
          </w:p>
        </w:tc>
        <w:tc>
          <w:tcPr>
            <w:tcW w:w="186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r>
      <w:tr w:rsidR="00433AA8" w:rsidRPr="00CC17AF">
        <w:tc>
          <w:tcPr>
            <w:tcW w:w="1816" w:type="dxa"/>
            <w:tcBorders>
              <w:left w:val="single" w:sz="8" w:space="0" w:color="4F81BD"/>
              <w:right w:val="single" w:sz="8" w:space="0" w:color="4F81BD"/>
            </w:tcBorders>
          </w:tcPr>
          <w:p w:rsidR="00433AA8" w:rsidRDefault="00711AD5" w:rsidP="00433AA8">
            <w:pPr>
              <w:pStyle w:val="TableBody"/>
              <w:jc w:val="both"/>
              <w:rPr>
                <w:rFonts w:ascii="Calibri" w:hAnsi="Calibri"/>
                <w:sz w:val="22"/>
                <w:szCs w:val="22"/>
              </w:rPr>
            </w:pPr>
            <w:r>
              <w:rPr>
                <w:rFonts w:ascii="Calibri" w:hAnsi="Calibri"/>
                <w:sz w:val="22"/>
                <w:szCs w:val="22"/>
              </w:rPr>
              <w:t>Asbestos removal Supervior</w:t>
            </w:r>
          </w:p>
        </w:tc>
        <w:tc>
          <w:tcPr>
            <w:tcW w:w="1845" w:type="dxa"/>
          </w:tcPr>
          <w:p w:rsidR="00433AA8" w:rsidRPr="00CC17AF" w:rsidRDefault="00433AA8" w:rsidP="00433AA8">
            <w:pPr>
              <w:pStyle w:val="TableBody"/>
              <w:jc w:val="both"/>
              <w:rPr>
                <w:rFonts w:ascii="Calibri" w:hAnsi="Calibri"/>
                <w:sz w:val="22"/>
                <w:szCs w:val="22"/>
              </w:rPr>
            </w:pPr>
          </w:p>
        </w:tc>
        <w:tc>
          <w:tcPr>
            <w:tcW w:w="232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c>
          <w:tcPr>
            <w:tcW w:w="1605" w:type="dxa"/>
          </w:tcPr>
          <w:p w:rsidR="00433AA8" w:rsidRPr="00CC17AF" w:rsidRDefault="00433AA8" w:rsidP="00433AA8">
            <w:pPr>
              <w:pStyle w:val="TableBody"/>
              <w:jc w:val="both"/>
              <w:rPr>
                <w:rFonts w:ascii="Calibri" w:hAnsi="Calibri"/>
                <w:sz w:val="22"/>
                <w:szCs w:val="22"/>
              </w:rPr>
            </w:pPr>
          </w:p>
        </w:tc>
        <w:tc>
          <w:tcPr>
            <w:tcW w:w="1869" w:type="dxa"/>
            <w:tcBorders>
              <w:left w:val="single" w:sz="8" w:space="0" w:color="4F81BD"/>
              <w:right w:val="single" w:sz="8" w:space="0" w:color="4F81BD"/>
            </w:tcBorders>
          </w:tcPr>
          <w:p w:rsidR="00433AA8" w:rsidRPr="00CC17AF" w:rsidRDefault="00433AA8" w:rsidP="00433AA8">
            <w:pPr>
              <w:pStyle w:val="TableBody"/>
              <w:jc w:val="both"/>
              <w:rPr>
                <w:rFonts w:ascii="Calibri" w:hAnsi="Calibri"/>
                <w:sz w:val="22"/>
                <w:szCs w:val="22"/>
              </w:rPr>
            </w:pPr>
          </w:p>
        </w:tc>
      </w:tr>
    </w:tbl>
    <w:p w:rsidR="00433AA8" w:rsidRPr="00E94E73" w:rsidRDefault="00433AA8" w:rsidP="00433AA8">
      <w:pPr>
        <w:pStyle w:val="Body"/>
        <w:jc w:val="both"/>
        <w:rPr>
          <w:rFonts w:ascii="Calibri" w:hAnsi="Calibri"/>
          <w:sz w:val="22"/>
          <w:szCs w:val="22"/>
        </w:rPr>
      </w:pPr>
    </w:p>
    <w:p w:rsidR="00285C67" w:rsidRDefault="00711AD5" w:rsidP="009A1F36">
      <w:pPr>
        <w:pStyle w:val="Heading2"/>
        <w:keepLines/>
        <w:numPr>
          <w:ilvl w:val="1"/>
          <w:numId w:val="25"/>
        </w:numPr>
        <w:tabs>
          <w:tab w:val="clear" w:pos="1418"/>
          <w:tab w:val="num" w:pos="851"/>
        </w:tabs>
        <w:spacing w:before="380" w:afterLines="20" w:line="276" w:lineRule="auto"/>
        <w:ind w:left="851" w:hanging="851"/>
        <w:jc w:val="both"/>
        <w:rPr>
          <w:rFonts w:cs="Arial"/>
          <w:color w:val="4F81BD" w:themeColor="accent1"/>
        </w:rPr>
      </w:pPr>
      <w:bookmarkStart w:id="113" w:name="_Toc274665439"/>
      <w:r>
        <w:rPr>
          <w:rFonts w:cs="Arial"/>
          <w:color w:val="4F81BD" w:themeColor="accent1"/>
        </w:rPr>
        <w:t>General T</w:t>
      </w:r>
      <w:r w:rsidRPr="00E94E73">
        <w:rPr>
          <w:rFonts w:cs="Arial"/>
          <w:color w:val="4F81BD" w:themeColor="accent1"/>
        </w:rPr>
        <w:t>raining</w:t>
      </w:r>
      <w:bookmarkEnd w:id="113"/>
    </w:p>
    <w:p w:rsidR="00433AA8" w:rsidRDefault="00711AD5" w:rsidP="00433AA8">
      <w:pPr>
        <w:pStyle w:val="Body"/>
        <w:jc w:val="both"/>
        <w:rPr>
          <w:rFonts w:ascii="Calibri" w:hAnsi="Calibri"/>
          <w:sz w:val="22"/>
          <w:szCs w:val="22"/>
        </w:rPr>
      </w:pPr>
      <w:r w:rsidRPr="00E94E73">
        <w:rPr>
          <w:rFonts w:ascii="Calibri" w:hAnsi="Calibri"/>
          <w:sz w:val="22"/>
          <w:szCs w:val="22"/>
        </w:rPr>
        <w:t xml:space="preserve">The Project Manager is responsible for </w:t>
      </w:r>
    </w:p>
    <w:p w:rsidR="00433AA8" w:rsidRPr="00E94E73" w:rsidRDefault="007F6EB7" w:rsidP="00433AA8">
      <w:pPr>
        <w:pStyle w:val="McLLBodyText"/>
        <w:numPr>
          <w:ilvl w:val="0"/>
          <w:numId w:val="27"/>
        </w:numPr>
        <w:spacing w:before="120" w:after="120"/>
        <w:rPr>
          <w:rFonts w:ascii="Calibri" w:hAnsi="Calibri" w:cs="Arial"/>
          <w:sz w:val="22"/>
          <w:szCs w:val="22"/>
        </w:rPr>
      </w:pPr>
      <w:r>
        <w:rPr>
          <w:rFonts w:ascii="Calibri" w:hAnsi="Calibri" w:cs="Arial"/>
          <w:sz w:val="22"/>
          <w:szCs w:val="22"/>
        </w:rPr>
        <w:t>T</w:t>
      </w:r>
      <w:r w:rsidR="00711AD5" w:rsidRPr="00E94E73">
        <w:rPr>
          <w:rFonts w:ascii="Calibri" w:hAnsi="Calibri" w:cs="Arial"/>
          <w:sz w:val="22"/>
          <w:szCs w:val="22"/>
        </w:rPr>
        <w:t xml:space="preserve">raining and the training matrix </w:t>
      </w:r>
    </w:p>
    <w:p w:rsidR="00433AA8" w:rsidRDefault="00711AD5" w:rsidP="00433AA8">
      <w:pPr>
        <w:pStyle w:val="McLLBodyText"/>
        <w:numPr>
          <w:ilvl w:val="0"/>
          <w:numId w:val="27"/>
        </w:numPr>
        <w:spacing w:before="120" w:after="120"/>
        <w:rPr>
          <w:rFonts w:ascii="Calibri" w:hAnsi="Calibri" w:cs="Arial"/>
          <w:sz w:val="22"/>
          <w:szCs w:val="22"/>
        </w:rPr>
      </w:pPr>
      <w:r w:rsidRPr="00E94E73">
        <w:rPr>
          <w:rFonts w:ascii="Calibri" w:hAnsi="Calibri" w:cs="Arial"/>
          <w:sz w:val="22"/>
          <w:szCs w:val="22"/>
        </w:rPr>
        <w:t>Identifying the training needs of management, supervisors, employees, service providers and visitors</w:t>
      </w:r>
      <w:r>
        <w:rPr>
          <w:rFonts w:ascii="Calibri" w:hAnsi="Calibri" w:cs="Arial"/>
          <w:sz w:val="22"/>
          <w:szCs w:val="22"/>
        </w:rPr>
        <w:t xml:space="preserve"> in relation to project hazards and risk</w:t>
      </w:r>
    </w:p>
    <w:p w:rsidR="00433AA8" w:rsidRPr="00E94E73" w:rsidRDefault="00711AD5" w:rsidP="00433AA8">
      <w:pPr>
        <w:pStyle w:val="McLLBodyText"/>
        <w:numPr>
          <w:ilvl w:val="0"/>
          <w:numId w:val="27"/>
        </w:numPr>
        <w:spacing w:before="120" w:after="120"/>
        <w:rPr>
          <w:rFonts w:ascii="Calibri" w:hAnsi="Calibri" w:cs="Arial"/>
          <w:sz w:val="22"/>
          <w:szCs w:val="22"/>
        </w:rPr>
      </w:pPr>
      <w:r>
        <w:rPr>
          <w:rFonts w:ascii="Calibri" w:hAnsi="Calibri" w:cs="Arial"/>
          <w:sz w:val="22"/>
          <w:szCs w:val="22"/>
        </w:rPr>
        <w:t>Monitoring the identification and compliance with training requirements identified in relation to activities.</w:t>
      </w:r>
    </w:p>
    <w:p w:rsidR="00285C67" w:rsidRDefault="00711AD5">
      <w:pPr>
        <w:pStyle w:val="McLLBodyText"/>
        <w:numPr>
          <w:ilvl w:val="0"/>
          <w:numId w:val="27"/>
        </w:numPr>
        <w:spacing w:before="120" w:after="120"/>
        <w:rPr>
          <w:rFonts w:ascii="Calibri" w:hAnsi="Calibri" w:cs="Arial"/>
          <w:szCs w:val="22"/>
        </w:rPr>
      </w:pPr>
      <w:r w:rsidRPr="00E94E73">
        <w:rPr>
          <w:rFonts w:ascii="Calibri" w:hAnsi="Calibri" w:cs="Arial"/>
          <w:sz w:val="22"/>
          <w:szCs w:val="22"/>
        </w:rPr>
        <w:t>providing safety induction training, task training and refresher training</w:t>
      </w:r>
    </w:p>
    <w:p w:rsidR="00285C67" w:rsidRDefault="00711AD5">
      <w:pPr>
        <w:pStyle w:val="McLLBodyText"/>
        <w:numPr>
          <w:ilvl w:val="0"/>
          <w:numId w:val="27"/>
        </w:numPr>
        <w:spacing w:before="120" w:after="120"/>
        <w:rPr>
          <w:rFonts w:ascii="Calibri" w:hAnsi="Calibri" w:cs="Arial"/>
          <w:szCs w:val="22"/>
        </w:rPr>
      </w:pPr>
      <w:r w:rsidRPr="00E94E73">
        <w:rPr>
          <w:rFonts w:ascii="Calibri" w:hAnsi="Calibri" w:cs="Arial"/>
          <w:sz w:val="22"/>
          <w:szCs w:val="22"/>
        </w:rPr>
        <w:t>providing Safety Committee and Safety Representative consultative training</w:t>
      </w:r>
    </w:p>
    <w:p w:rsidR="00285C67" w:rsidRDefault="00711AD5">
      <w:pPr>
        <w:pStyle w:val="McLLBodyText"/>
        <w:numPr>
          <w:ilvl w:val="0"/>
          <w:numId w:val="27"/>
        </w:numPr>
        <w:spacing w:before="120" w:after="120"/>
        <w:rPr>
          <w:rFonts w:ascii="Calibri" w:hAnsi="Calibri" w:cs="Arial"/>
          <w:szCs w:val="22"/>
        </w:rPr>
      </w:pPr>
      <w:r w:rsidRPr="00E94E73">
        <w:rPr>
          <w:rFonts w:ascii="Calibri" w:hAnsi="Calibri" w:cs="Arial"/>
          <w:sz w:val="22"/>
          <w:szCs w:val="22"/>
        </w:rPr>
        <w:t>specific training necessary to conform with safety requirements</w:t>
      </w:r>
    </w:p>
    <w:p w:rsidR="00285C67" w:rsidRDefault="00711AD5">
      <w:pPr>
        <w:pStyle w:val="McLLBodyText"/>
        <w:numPr>
          <w:ilvl w:val="0"/>
          <w:numId w:val="27"/>
        </w:numPr>
        <w:spacing w:before="120" w:after="120"/>
        <w:rPr>
          <w:rFonts w:ascii="Calibri" w:hAnsi="Calibri" w:cs="Arial"/>
          <w:szCs w:val="22"/>
        </w:rPr>
      </w:pPr>
      <w:r w:rsidRPr="00E94E73">
        <w:rPr>
          <w:rFonts w:ascii="Calibri" w:hAnsi="Calibri" w:cs="Arial"/>
          <w:sz w:val="22"/>
          <w:szCs w:val="22"/>
        </w:rPr>
        <w:t>provid</w:t>
      </w:r>
      <w:r>
        <w:rPr>
          <w:rFonts w:ascii="Calibri" w:hAnsi="Calibri" w:cs="Arial"/>
          <w:sz w:val="22"/>
          <w:szCs w:val="22"/>
        </w:rPr>
        <w:t>ing</w:t>
      </w:r>
      <w:r w:rsidRPr="00E94E73">
        <w:rPr>
          <w:rFonts w:ascii="Calibri" w:hAnsi="Calibri" w:cs="Arial"/>
          <w:sz w:val="22"/>
          <w:szCs w:val="22"/>
        </w:rPr>
        <w:t xml:space="preserve"> training in emergency procedures</w:t>
      </w:r>
    </w:p>
    <w:p w:rsidR="00285C67" w:rsidRDefault="00711AD5">
      <w:pPr>
        <w:pStyle w:val="McLLBodyText"/>
        <w:numPr>
          <w:ilvl w:val="0"/>
          <w:numId w:val="27"/>
        </w:numPr>
        <w:spacing w:before="120" w:after="120"/>
        <w:rPr>
          <w:rFonts w:ascii="Calibri" w:hAnsi="Calibri" w:cs="Arial"/>
          <w:szCs w:val="22"/>
        </w:rPr>
      </w:pPr>
      <w:r w:rsidRPr="00E94E73">
        <w:rPr>
          <w:rFonts w:ascii="Calibri" w:hAnsi="Calibri" w:cs="Arial"/>
          <w:sz w:val="22"/>
          <w:szCs w:val="22"/>
        </w:rPr>
        <w:t>keeping appropriate records of safety training</w:t>
      </w:r>
    </w:p>
    <w:p w:rsidR="00285C67" w:rsidRDefault="00711AD5">
      <w:pPr>
        <w:pStyle w:val="McLLBodyText"/>
        <w:numPr>
          <w:ilvl w:val="0"/>
          <w:numId w:val="27"/>
        </w:numPr>
        <w:spacing w:before="120" w:after="120"/>
        <w:rPr>
          <w:rFonts w:ascii="Calibri" w:hAnsi="Calibri" w:cs="Arial"/>
          <w:szCs w:val="22"/>
        </w:rPr>
      </w:pPr>
      <w:r w:rsidRPr="00E94E73">
        <w:rPr>
          <w:rFonts w:ascii="Calibri" w:hAnsi="Calibri" w:cs="Arial"/>
          <w:sz w:val="22"/>
          <w:szCs w:val="22"/>
        </w:rPr>
        <w:t xml:space="preserve">making sure all personnel who will be on the project work site have been inducted in accordance with </w:t>
      </w:r>
    </w:p>
    <w:p w:rsidR="00433AA8" w:rsidRPr="00E94E73" w:rsidRDefault="00711AD5" w:rsidP="00433AA8">
      <w:pPr>
        <w:pStyle w:val="McLLBodyText"/>
        <w:numPr>
          <w:ilvl w:val="1"/>
          <w:numId w:val="27"/>
        </w:numPr>
        <w:spacing w:before="120" w:after="120"/>
        <w:rPr>
          <w:rFonts w:ascii="Calibri" w:hAnsi="Calibri" w:cs="Arial"/>
          <w:sz w:val="22"/>
          <w:szCs w:val="22"/>
        </w:rPr>
      </w:pPr>
      <w:r w:rsidRPr="00E94E73">
        <w:rPr>
          <w:rFonts w:ascii="Calibri" w:hAnsi="Calibri" w:cs="Arial"/>
          <w:sz w:val="22"/>
          <w:szCs w:val="22"/>
        </w:rPr>
        <w:t>the requirements of the NSW Code of Practice</w:t>
      </w:r>
    </w:p>
    <w:p w:rsidR="00433AA8" w:rsidRDefault="00711AD5" w:rsidP="00433AA8">
      <w:pPr>
        <w:pStyle w:val="McLLBodyText"/>
        <w:numPr>
          <w:ilvl w:val="1"/>
          <w:numId w:val="27"/>
        </w:numPr>
        <w:spacing w:before="120" w:after="120"/>
        <w:rPr>
          <w:rFonts w:ascii="Calibri" w:hAnsi="Calibri" w:cs="Arial"/>
          <w:sz w:val="22"/>
          <w:szCs w:val="22"/>
        </w:rPr>
      </w:pPr>
      <w:r w:rsidRPr="00E94E73">
        <w:rPr>
          <w:rFonts w:ascii="Calibri" w:hAnsi="Calibri" w:cs="Arial"/>
          <w:sz w:val="22"/>
          <w:szCs w:val="22"/>
        </w:rPr>
        <w:t>Refresher training conducted after a significant change or near miss.</w:t>
      </w:r>
    </w:p>
    <w:p w:rsidR="00285C67" w:rsidRDefault="00711AD5">
      <w:pPr>
        <w:pStyle w:val="McLLBodyText"/>
        <w:spacing w:before="120" w:after="120"/>
        <w:ind w:left="0"/>
        <w:rPr>
          <w:rFonts w:ascii="Calibri" w:hAnsi="Calibri" w:cs="Arial"/>
          <w:sz w:val="22"/>
          <w:szCs w:val="22"/>
        </w:rPr>
      </w:pPr>
      <w:r>
        <w:rPr>
          <w:rFonts w:ascii="Calibri" w:hAnsi="Calibri" w:cs="Arial"/>
          <w:sz w:val="22"/>
          <w:szCs w:val="22"/>
        </w:rPr>
        <w:t>The above responsibilities will remain with the project manager, but some of the duties may be delegated to the site team for application.  When this occurs the Project Manager will ensure that the process is monitored and this monitoring recorded.</w:t>
      </w:r>
    </w:p>
    <w:p w:rsidR="00433AA8" w:rsidRDefault="00711AD5" w:rsidP="00433AA8">
      <w:pPr>
        <w:pStyle w:val="Heading1"/>
        <w:ind w:hanging="720"/>
        <w:rPr>
          <w:color w:val="4F81BD" w:themeColor="accent1"/>
        </w:rPr>
      </w:pPr>
      <w:bookmarkStart w:id="114" w:name="_Toc274665440"/>
      <w:r w:rsidRPr="00E94E73">
        <w:rPr>
          <w:color w:val="4F81BD" w:themeColor="accent1"/>
        </w:rPr>
        <w:t>Inspection, Testing, and Servicing</w:t>
      </w:r>
      <w:bookmarkEnd w:id="114"/>
    </w:p>
    <w:p w:rsidR="00285C67" w:rsidRDefault="00A302FA">
      <w:pPr>
        <w:pStyle w:val="McLLBodyText"/>
        <w:spacing w:before="120" w:after="120"/>
        <w:ind w:left="0"/>
        <w:rPr>
          <w:rFonts w:cs="Arial"/>
          <w:sz w:val="22"/>
          <w:szCs w:val="22"/>
        </w:rPr>
      </w:pPr>
      <w:r w:rsidRPr="00A302FA">
        <w:rPr>
          <w:rFonts w:ascii="Calibri" w:hAnsi="Calibri" w:cs="Arial"/>
          <w:sz w:val="22"/>
          <w:szCs w:val="22"/>
        </w:rPr>
        <w:t xml:space="preserve">The project manager will ensure that inspections are managed in accordance with the RailCorp System Requirement for Inspection </w:t>
      </w:r>
      <w:hyperlink r:id="rId212" w:history="1">
        <w:r w:rsidRPr="00A302FA">
          <w:rPr>
            <w:rFonts w:cs="Arial"/>
            <w:color w:val="4F81BD" w:themeColor="accent1"/>
            <w:sz w:val="22"/>
          </w:rPr>
          <w:t>SMS-16-SR-0057</w:t>
        </w:r>
      </w:hyperlink>
      <w:r w:rsidRPr="00A302FA">
        <w:rPr>
          <w:rFonts w:ascii="Calibri" w:hAnsi="Calibri" w:cs="Arial"/>
          <w:sz w:val="22"/>
          <w:szCs w:val="22"/>
        </w:rPr>
        <w:t>.</w:t>
      </w:r>
    </w:p>
    <w:p w:rsidR="00285C67" w:rsidRDefault="00711AD5" w:rsidP="009A1F36">
      <w:pPr>
        <w:pStyle w:val="Heading2"/>
        <w:keepLines/>
        <w:numPr>
          <w:ilvl w:val="1"/>
          <w:numId w:val="25"/>
        </w:numPr>
        <w:tabs>
          <w:tab w:val="clear" w:pos="1418"/>
          <w:tab w:val="num" w:pos="851"/>
        </w:tabs>
        <w:spacing w:before="380" w:afterLines="20" w:line="276" w:lineRule="auto"/>
        <w:ind w:left="851" w:hanging="851"/>
        <w:jc w:val="both"/>
        <w:rPr>
          <w:rFonts w:cs="Arial"/>
          <w:color w:val="4F81BD" w:themeColor="accent1"/>
        </w:rPr>
      </w:pPr>
      <w:bookmarkStart w:id="115" w:name="_Toc274665441"/>
      <w:r w:rsidRPr="00E94E73">
        <w:rPr>
          <w:rFonts w:cs="Arial"/>
          <w:color w:val="4F81BD" w:themeColor="accent1"/>
        </w:rPr>
        <w:t xml:space="preserve">Site </w:t>
      </w:r>
      <w:r>
        <w:rPr>
          <w:rFonts w:cs="Arial"/>
          <w:color w:val="4F81BD" w:themeColor="accent1"/>
        </w:rPr>
        <w:t>S</w:t>
      </w:r>
      <w:r w:rsidRPr="00E94E73">
        <w:rPr>
          <w:rFonts w:cs="Arial"/>
          <w:color w:val="4F81BD" w:themeColor="accent1"/>
        </w:rPr>
        <w:t xml:space="preserve">afety </w:t>
      </w:r>
      <w:r>
        <w:rPr>
          <w:rFonts w:cs="Arial"/>
          <w:color w:val="4F81BD" w:themeColor="accent1"/>
        </w:rPr>
        <w:t>I</w:t>
      </w:r>
      <w:r w:rsidRPr="00E94E73">
        <w:rPr>
          <w:rFonts w:cs="Arial"/>
          <w:color w:val="4F81BD" w:themeColor="accent1"/>
        </w:rPr>
        <w:t>nspection</w:t>
      </w:r>
      <w:bookmarkEnd w:id="115"/>
    </w:p>
    <w:p w:rsidR="00433AA8" w:rsidRDefault="00711AD5" w:rsidP="00433AA8">
      <w:pPr>
        <w:pStyle w:val="Body"/>
        <w:jc w:val="both"/>
        <w:rPr>
          <w:rFonts w:ascii="Calibri" w:hAnsi="Calibri"/>
          <w:sz w:val="22"/>
          <w:szCs w:val="22"/>
        </w:rPr>
      </w:pPr>
      <w:bookmarkStart w:id="116" w:name="OLE_LINK7"/>
      <w:bookmarkStart w:id="117" w:name="OLE_LINK8"/>
      <w:r w:rsidRPr="00E94E73">
        <w:rPr>
          <w:rFonts w:ascii="Calibri" w:hAnsi="Calibri"/>
          <w:sz w:val="22"/>
          <w:szCs w:val="22"/>
        </w:rPr>
        <w:t xml:space="preserve">The </w:t>
      </w:r>
      <w:r>
        <w:rPr>
          <w:rFonts w:ascii="Calibri" w:hAnsi="Calibri"/>
          <w:sz w:val="22"/>
          <w:szCs w:val="22"/>
        </w:rPr>
        <w:t xml:space="preserve">project team will carry out the </w:t>
      </w:r>
      <w:r w:rsidRPr="00E94E73">
        <w:rPr>
          <w:rFonts w:ascii="Calibri" w:hAnsi="Calibri"/>
          <w:sz w:val="22"/>
          <w:szCs w:val="22"/>
        </w:rPr>
        <w:t>site safety inspection</w:t>
      </w:r>
      <w:r>
        <w:rPr>
          <w:rFonts w:ascii="Calibri" w:hAnsi="Calibri"/>
          <w:sz w:val="22"/>
          <w:szCs w:val="22"/>
        </w:rPr>
        <w:t>s on</w:t>
      </w:r>
      <w:r w:rsidRPr="00E94E73">
        <w:rPr>
          <w:rFonts w:ascii="Calibri" w:hAnsi="Calibri"/>
          <w:sz w:val="22"/>
          <w:szCs w:val="22"/>
        </w:rPr>
        <w:t xml:space="preserve"> weekly </w:t>
      </w:r>
      <w:r>
        <w:rPr>
          <w:rFonts w:ascii="Calibri" w:hAnsi="Calibri"/>
          <w:sz w:val="22"/>
          <w:szCs w:val="22"/>
        </w:rPr>
        <w:t>basis.  Electronic and hard copy records of safety inspections will be made at least weekly.  Electronic copies will be scanned into the Project folder in NovoWorks or on the launch of the Novo SEQ system recorded in the CRM Database.</w:t>
      </w:r>
    </w:p>
    <w:p w:rsidR="00433AA8" w:rsidRDefault="00711AD5" w:rsidP="00433AA8">
      <w:pPr>
        <w:pStyle w:val="Body"/>
        <w:jc w:val="both"/>
        <w:rPr>
          <w:rFonts w:ascii="Calibri" w:hAnsi="Calibri"/>
          <w:sz w:val="22"/>
          <w:szCs w:val="22"/>
        </w:rPr>
      </w:pPr>
      <w:r>
        <w:rPr>
          <w:rFonts w:ascii="Calibri" w:hAnsi="Calibri"/>
          <w:sz w:val="22"/>
          <w:szCs w:val="22"/>
        </w:rPr>
        <w:t>The follow table details the inspection requirements:</w:t>
      </w:r>
    </w:p>
    <w:p w:rsidR="00433AA8" w:rsidRDefault="00433AA8" w:rsidP="00433AA8">
      <w:pPr>
        <w:pStyle w:val="Body"/>
        <w:jc w:val="both"/>
        <w:rPr>
          <w:rFonts w:ascii="Calibri" w:hAnsi="Calibri"/>
          <w:sz w:val="22"/>
          <w:szCs w:val="22"/>
        </w:rPr>
      </w:pPr>
    </w:p>
    <w:p w:rsidR="00D02E28" w:rsidRDefault="00D02E28" w:rsidP="00433AA8">
      <w:pPr>
        <w:pStyle w:val="Body"/>
        <w:jc w:val="both"/>
        <w:rPr>
          <w:rFonts w:ascii="Calibri" w:hAnsi="Calibri"/>
          <w:sz w:val="22"/>
          <w:szCs w:val="22"/>
        </w:rPr>
      </w:pPr>
    </w:p>
    <w:tbl>
      <w:tblPr>
        <w:tblStyle w:val="TableGrid"/>
        <w:tblW w:w="0" w:type="auto"/>
        <w:tblLook w:val="04A0"/>
      </w:tblPr>
      <w:tblGrid>
        <w:gridCol w:w="2352"/>
        <w:gridCol w:w="2352"/>
        <w:gridCol w:w="2352"/>
        <w:gridCol w:w="2352"/>
      </w:tblGrid>
      <w:tr w:rsidR="00433AA8">
        <w:tc>
          <w:tcPr>
            <w:tcW w:w="9408" w:type="dxa"/>
            <w:gridSpan w:val="4"/>
          </w:tcPr>
          <w:p w:rsidR="00433AA8" w:rsidRDefault="00711AD5" w:rsidP="00433AA8">
            <w:pPr>
              <w:pStyle w:val="Body"/>
              <w:jc w:val="both"/>
              <w:rPr>
                <w:rFonts w:ascii="Calibri" w:hAnsi="Calibri"/>
                <w:sz w:val="22"/>
                <w:szCs w:val="22"/>
              </w:rPr>
            </w:pPr>
            <w:r>
              <w:rPr>
                <w:rFonts w:ascii="Calibri" w:hAnsi="Calibri"/>
                <w:sz w:val="22"/>
                <w:szCs w:val="22"/>
              </w:rPr>
              <w:lastRenderedPageBreak/>
              <w:t>Site Safety Inspection &amp; Audit Checklists</w:t>
            </w:r>
          </w:p>
        </w:tc>
      </w:tr>
      <w:tr w:rsidR="00433AA8">
        <w:tc>
          <w:tcPr>
            <w:tcW w:w="2352" w:type="dxa"/>
          </w:tcPr>
          <w:p w:rsidR="00433AA8" w:rsidRPr="00527E05" w:rsidRDefault="00A302FA" w:rsidP="00433AA8">
            <w:pPr>
              <w:pStyle w:val="Body"/>
              <w:keepNext/>
              <w:numPr>
                <w:ilvl w:val="1"/>
                <w:numId w:val="8"/>
              </w:numPr>
              <w:tabs>
                <w:tab w:val="left" w:pos="1418"/>
              </w:tabs>
              <w:jc w:val="both"/>
              <w:outlineLvl w:val="1"/>
              <w:rPr>
                <w:rFonts w:asciiTheme="minorHAnsi" w:hAnsiTheme="minorHAnsi"/>
                <w:sz w:val="18"/>
                <w:szCs w:val="18"/>
              </w:rPr>
            </w:pPr>
            <w:r w:rsidRPr="00A302FA">
              <w:rPr>
                <w:rFonts w:asciiTheme="minorHAnsi" w:hAnsiTheme="minorHAnsi"/>
                <w:sz w:val="18"/>
                <w:szCs w:val="18"/>
              </w:rPr>
              <w:t>Who</w:t>
            </w:r>
          </w:p>
        </w:tc>
        <w:tc>
          <w:tcPr>
            <w:tcW w:w="2352" w:type="dxa"/>
          </w:tcPr>
          <w:p w:rsidR="00433AA8" w:rsidRPr="00527E05" w:rsidRDefault="00A302FA" w:rsidP="00433AA8">
            <w:pPr>
              <w:pStyle w:val="Body"/>
              <w:keepNext/>
              <w:numPr>
                <w:ilvl w:val="1"/>
                <w:numId w:val="8"/>
              </w:numPr>
              <w:tabs>
                <w:tab w:val="left" w:pos="1418"/>
              </w:tabs>
              <w:jc w:val="both"/>
              <w:outlineLvl w:val="1"/>
              <w:rPr>
                <w:rFonts w:asciiTheme="minorHAnsi" w:hAnsiTheme="minorHAnsi"/>
                <w:sz w:val="18"/>
                <w:szCs w:val="18"/>
              </w:rPr>
            </w:pPr>
            <w:r w:rsidRPr="00A302FA">
              <w:rPr>
                <w:rFonts w:asciiTheme="minorHAnsi" w:hAnsiTheme="minorHAnsi"/>
                <w:sz w:val="18"/>
                <w:szCs w:val="18"/>
              </w:rPr>
              <w:t>Form</w:t>
            </w:r>
          </w:p>
        </w:tc>
        <w:tc>
          <w:tcPr>
            <w:tcW w:w="2352" w:type="dxa"/>
          </w:tcPr>
          <w:p w:rsidR="00433AA8" w:rsidRPr="00527E05" w:rsidRDefault="00A302FA" w:rsidP="00433AA8">
            <w:pPr>
              <w:pStyle w:val="Body"/>
              <w:keepNext/>
              <w:numPr>
                <w:ilvl w:val="1"/>
                <w:numId w:val="8"/>
              </w:numPr>
              <w:tabs>
                <w:tab w:val="left" w:pos="1418"/>
              </w:tabs>
              <w:jc w:val="both"/>
              <w:outlineLvl w:val="1"/>
              <w:rPr>
                <w:rFonts w:asciiTheme="minorHAnsi" w:hAnsiTheme="minorHAnsi"/>
                <w:sz w:val="18"/>
                <w:szCs w:val="18"/>
              </w:rPr>
            </w:pPr>
            <w:r w:rsidRPr="00A302FA">
              <w:rPr>
                <w:rFonts w:asciiTheme="minorHAnsi" w:hAnsiTheme="minorHAnsi"/>
                <w:sz w:val="18"/>
                <w:szCs w:val="18"/>
              </w:rPr>
              <w:t>When</w:t>
            </w:r>
          </w:p>
        </w:tc>
        <w:tc>
          <w:tcPr>
            <w:tcW w:w="2352" w:type="dxa"/>
          </w:tcPr>
          <w:p w:rsidR="00433AA8" w:rsidRPr="00527E05" w:rsidRDefault="00A302FA" w:rsidP="00433AA8">
            <w:pPr>
              <w:pStyle w:val="Body"/>
              <w:keepNext/>
              <w:numPr>
                <w:ilvl w:val="1"/>
                <w:numId w:val="8"/>
              </w:numPr>
              <w:tabs>
                <w:tab w:val="left" w:pos="1418"/>
              </w:tabs>
              <w:jc w:val="both"/>
              <w:outlineLvl w:val="1"/>
              <w:rPr>
                <w:rFonts w:asciiTheme="minorHAnsi" w:hAnsiTheme="minorHAnsi"/>
                <w:sz w:val="18"/>
                <w:szCs w:val="18"/>
              </w:rPr>
            </w:pPr>
            <w:r w:rsidRPr="00A302FA">
              <w:rPr>
                <w:rFonts w:asciiTheme="minorHAnsi" w:hAnsiTheme="minorHAnsi"/>
                <w:sz w:val="18"/>
                <w:szCs w:val="18"/>
              </w:rPr>
              <w:t>What</w:t>
            </w:r>
          </w:p>
        </w:tc>
      </w:tr>
      <w:tr w:rsidR="00433AA8">
        <w:tc>
          <w:tcPr>
            <w:tcW w:w="2352" w:type="dxa"/>
          </w:tcPr>
          <w:p w:rsidR="00285C67" w:rsidRDefault="00A302FA">
            <w:pPr>
              <w:pStyle w:val="Body"/>
              <w:rPr>
                <w:rFonts w:asciiTheme="minorHAnsi" w:hAnsiTheme="minorHAnsi"/>
                <w:sz w:val="18"/>
                <w:szCs w:val="18"/>
              </w:rPr>
            </w:pPr>
            <w:r w:rsidRPr="00A302FA">
              <w:rPr>
                <w:rFonts w:asciiTheme="minorHAnsi" w:hAnsiTheme="minorHAnsi"/>
                <w:sz w:val="18"/>
                <w:szCs w:val="18"/>
              </w:rPr>
              <w:t>Novo Rail Project Staff (construction manager, safety advisor, site engineer or project manager.  Note PM to ensure at least one of these persons completes the task)</w:t>
            </w:r>
          </w:p>
        </w:tc>
        <w:tc>
          <w:tcPr>
            <w:tcW w:w="2352" w:type="dxa"/>
          </w:tcPr>
          <w:p w:rsidR="00433AA8" w:rsidRPr="00527E05" w:rsidRDefault="00A302FA" w:rsidP="00433AA8">
            <w:pPr>
              <w:pStyle w:val="Body"/>
              <w:jc w:val="both"/>
              <w:rPr>
                <w:rFonts w:asciiTheme="minorHAnsi" w:hAnsiTheme="minorHAnsi"/>
                <w:sz w:val="18"/>
                <w:szCs w:val="18"/>
              </w:rPr>
            </w:pPr>
            <w:r w:rsidRPr="00A302FA">
              <w:rPr>
                <w:rFonts w:asciiTheme="minorHAnsi" w:hAnsiTheme="minorHAnsi"/>
                <w:sz w:val="18"/>
                <w:szCs w:val="18"/>
              </w:rPr>
              <w:t xml:space="preserve">Construction &amp; Maintenance Inspection </w:t>
            </w:r>
            <w:hyperlink r:id="rId213" w:history="1">
              <w:r w:rsidRPr="00A302FA">
                <w:rPr>
                  <w:rStyle w:val="Hyperlink"/>
                  <w:rFonts w:asciiTheme="minorHAnsi" w:hAnsiTheme="minorHAnsi"/>
                  <w:sz w:val="18"/>
                  <w:szCs w:val="18"/>
                </w:rPr>
                <w:t>SMS-06-FM-0744</w:t>
              </w:r>
            </w:hyperlink>
          </w:p>
          <w:p w:rsidR="00285C67" w:rsidRDefault="00A302FA">
            <w:pPr>
              <w:pStyle w:val="Body"/>
              <w:rPr>
                <w:rFonts w:asciiTheme="minorHAnsi" w:hAnsiTheme="minorHAnsi" w:cs="Arial"/>
                <w:color w:val="000080"/>
                <w:sz w:val="18"/>
                <w:szCs w:val="18"/>
              </w:rPr>
            </w:pPr>
            <w:r w:rsidRPr="00A302FA">
              <w:rPr>
                <w:rFonts w:asciiTheme="minorHAnsi" w:hAnsiTheme="minorHAnsi" w:cs="Arial"/>
                <w:color w:val="000080"/>
                <w:sz w:val="18"/>
                <w:szCs w:val="18"/>
              </w:rPr>
              <w:t xml:space="preserve">Hazard related Inspections </w:t>
            </w:r>
            <w:hyperlink r:id="rId214" w:history="1">
              <w:r w:rsidRPr="00A302FA">
                <w:rPr>
                  <w:rStyle w:val="Hyperlink"/>
                  <w:rFonts w:asciiTheme="minorHAnsi" w:hAnsiTheme="minorHAnsi"/>
                </w:rPr>
                <w:t>Element (16) SMS Topic specific Inspection checklists</w:t>
              </w:r>
            </w:hyperlink>
            <w:r w:rsidR="00711AD5">
              <w:rPr>
                <w:rFonts w:asciiTheme="minorHAnsi" w:hAnsiTheme="minorHAnsi" w:cs="Arial"/>
                <w:color w:val="000080"/>
                <w:sz w:val="18"/>
                <w:szCs w:val="18"/>
              </w:rPr>
              <w:t>*</w:t>
            </w:r>
            <w:r w:rsidRPr="00A302FA">
              <w:rPr>
                <w:rFonts w:asciiTheme="minorHAnsi" w:hAnsiTheme="minorHAnsi" w:cs="Arial"/>
                <w:color w:val="000080"/>
                <w:sz w:val="18"/>
                <w:szCs w:val="18"/>
              </w:rPr>
              <w:t xml:space="preserve">. </w:t>
            </w:r>
          </w:p>
          <w:p w:rsidR="00285C67" w:rsidRDefault="00A302FA">
            <w:pPr>
              <w:pStyle w:val="Body"/>
              <w:rPr>
                <w:rFonts w:asciiTheme="minorHAnsi" w:hAnsiTheme="minorHAnsi"/>
                <w:sz w:val="18"/>
                <w:szCs w:val="18"/>
              </w:rPr>
            </w:pPr>
            <w:r w:rsidRPr="00A302FA">
              <w:rPr>
                <w:rFonts w:asciiTheme="minorHAnsi" w:hAnsiTheme="minorHAnsi"/>
                <w:sz w:val="18"/>
                <w:szCs w:val="18"/>
              </w:rPr>
              <w:t xml:space="preserve">Periodic Contractor inspection - </w:t>
            </w:r>
            <w:hyperlink r:id="rId215" w:history="1">
              <w:r w:rsidRPr="00A302FA">
                <w:rPr>
                  <w:rStyle w:val="Hyperlink"/>
                  <w:rFonts w:asciiTheme="minorHAnsi" w:hAnsiTheme="minorHAnsi"/>
                </w:rPr>
                <w:t>SMS</w:t>
              </w:r>
            </w:hyperlink>
            <w:r w:rsidRPr="00A302FA">
              <w:rPr>
                <w:rFonts w:asciiTheme="minorHAnsi" w:hAnsiTheme="minorHAnsi"/>
                <w:sz w:val="18"/>
                <w:szCs w:val="18"/>
              </w:rPr>
              <w:t xml:space="preserve">-13-FM-0168 </w:t>
            </w:r>
          </w:p>
          <w:p w:rsidR="00285C67" w:rsidRDefault="00285C67">
            <w:pPr>
              <w:pStyle w:val="Body"/>
              <w:rPr>
                <w:rFonts w:asciiTheme="minorHAnsi" w:hAnsiTheme="minorHAnsi"/>
                <w:sz w:val="18"/>
                <w:szCs w:val="18"/>
              </w:rPr>
            </w:pPr>
          </w:p>
          <w:p w:rsidR="00285C67" w:rsidRDefault="00711AD5">
            <w:pPr>
              <w:pStyle w:val="Body"/>
              <w:rPr>
                <w:rFonts w:asciiTheme="minorHAnsi" w:hAnsiTheme="minorHAnsi"/>
                <w:sz w:val="18"/>
                <w:szCs w:val="18"/>
              </w:rPr>
            </w:pPr>
            <w:r>
              <w:rPr>
                <w:rFonts w:asciiTheme="minorHAnsi" w:hAnsiTheme="minorHAnsi"/>
                <w:sz w:val="18"/>
                <w:szCs w:val="18"/>
              </w:rPr>
              <w:t xml:space="preserve">Safety Observation- </w:t>
            </w:r>
            <w:hyperlink r:id="rId216" w:history="1">
              <w:r w:rsidR="00A302FA" w:rsidRPr="00A302FA">
                <w:rPr>
                  <w:rStyle w:val="Hyperlink"/>
                  <w:rFonts w:ascii="Calibri" w:hAnsi="Calibri"/>
                  <w:sz w:val="18"/>
                  <w:szCs w:val="18"/>
                </w:rPr>
                <w:t>SMS-10-FM-1356</w:t>
              </w:r>
            </w:hyperlink>
          </w:p>
        </w:tc>
        <w:tc>
          <w:tcPr>
            <w:tcW w:w="2352" w:type="dxa"/>
          </w:tcPr>
          <w:p w:rsidR="00433AA8" w:rsidRPr="00527E05" w:rsidRDefault="00A302FA" w:rsidP="00433AA8">
            <w:pPr>
              <w:pStyle w:val="Body"/>
              <w:jc w:val="both"/>
              <w:rPr>
                <w:rFonts w:asciiTheme="minorHAnsi" w:hAnsiTheme="minorHAnsi"/>
                <w:sz w:val="18"/>
                <w:szCs w:val="18"/>
              </w:rPr>
            </w:pPr>
            <w:r w:rsidRPr="00A302FA">
              <w:rPr>
                <w:rFonts w:asciiTheme="minorHAnsi" w:hAnsiTheme="minorHAnsi"/>
                <w:sz w:val="18"/>
                <w:szCs w:val="18"/>
              </w:rPr>
              <w:t>Monthly</w:t>
            </w:r>
          </w:p>
          <w:p w:rsidR="00433AA8" w:rsidRPr="00527E05" w:rsidRDefault="00433AA8" w:rsidP="00433AA8">
            <w:pPr>
              <w:pStyle w:val="Body"/>
              <w:jc w:val="both"/>
              <w:rPr>
                <w:rFonts w:asciiTheme="minorHAnsi" w:hAnsiTheme="minorHAnsi"/>
                <w:sz w:val="18"/>
                <w:szCs w:val="18"/>
              </w:rPr>
            </w:pPr>
          </w:p>
          <w:p w:rsidR="00433AA8" w:rsidRPr="00527E05" w:rsidRDefault="00A302FA" w:rsidP="00433AA8">
            <w:pPr>
              <w:pStyle w:val="Body"/>
              <w:jc w:val="both"/>
              <w:rPr>
                <w:rFonts w:asciiTheme="minorHAnsi" w:hAnsiTheme="minorHAnsi"/>
                <w:sz w:val="18"/>
                <w:szCs w:val="18"/>
              </w:rPr>
            </w:pPr>
            <w:r w:rsidRPr="00A302FA">
              <w:rPr>
                <w:rFonts w:asciiTheme="minorHAnsi" w:hAnsiTheme="minorHAnsi"/>
                <w:sz w:val="18"/>
                <w:szCs w:val="18"/>
              </w:rPr>
              <w:t>Weekly</w:t>
            </w:r>
            <w:r w:rsidR="00711AD5">
              <w:rPr>
                <w:rFonts w:asciiTheme="minorHAnsi" w:hAnsiTheme="minorHAnsi"/>
                <w:sz w:val="18"/>
                <w:szCs w:val="18"/>
              </w:rPr>
              <w:t xml:space="preserve"> (the reoccurance of the  self build checklist to occur at least bi monthly)</w:t>
            </w:r>
          </w:p>
          <w:p w:rsidR="00433AA8" w:rsidRDefault="00433AA8" w:rsidP="00433AA8">
            <w:pPr>
              <w:pStyle w:val="Body"/>
              <w:jc w:val="both"/>
              <w:rPr>
                <w:rFonts w:asciiTheme="minorHAnsi" w:hAnsiTheme="minorHAnsi"/>
                <w:sz w:val="18"/>
                <w:szCs w:val="18"/>
              </w:rPr>
            </w:pPr>
          </w:p>
          <w:p w:rsidR="00433AA8" w:rsidRDefault="00711AD5" w:rsidP="00433AA8">
            <w:pPr>
              <w:pStyle w:val="Body"/>
              <w:jc w:val="both"/>
              <w:rPr>
                <w:rFonts w:asciiTheme="minorHAnsi" w:hAnsiTheme="minorHAnsi"/>
                <w:sz w:val="18"/>
                <w:szCs w:val="18"/>
              </w:rPr>
            </w:pPr>
            <w:r>
              <w:rPr>
                <w:rFonts w:asciiTheme="minorHAnsi" w:hAnsiTheme="minorHAnsi"/>
                <w:sz w:val="18"/>
                <w:szCs w:val="18"/>
              </w:rPr>
              <w:t xml:space="preserve">Weekly </w:t>
            </w:r>
            <w:r w:rsidR="00A302FA" w:rsidRPr="00A302FA">
              <w:rPr>
                <w:rFonts w:asciiTheme="minorHAnsi" w:hAnsiTheme="minorHAnsi"/>
                <w:sz w:val="18"/>
                <w:szCs w:val="18"/>
              </w:rPr>
              <w:t>Frequency may increase during higher risk period of work</w:t>
            </w:r>
            <w:r>
              <w:rPr>
                <w:rFonts w:asciiTheme="minorHAnsi" w:hAnsiTheme="minorHAnsi"/>
                <w:sz w:val="18"/>
                <w:szCs w:val="18"/>
              </w:rPr>
              <w:t>.</w:t>
            </w:r>
          </w:p>
          <w:p w:rsidR="00433AA8" w:rsidRPr="00527E05" w:rsidRDefault="00711AD5" w:rsidP="00433AA8">
            <w:pPr>
              <w:pStyle w:val="Body"/>
              <w:jc w:val="both"/>
              <w:rPr>
                <w:rFonts w:asciiTheme="minorHAnsi" w:hAnsiTheme="minorHAnsi"/>
                <w:sz w:val="18"/>
                <w:szCs w:val="18"/>
              </w:rPr>
            </w:pPr>
            <w:r>
              <w:rPr>
                <w:rFonts w:asciiTheme="minorHAnsi" w:hAnsiTheme="minorHAnsi"/>
                <w:sz w:val="18"/>
                <w:szCs w:val="18"/>
              </w:rPr>
              <w:t>Daily when work is being undertaken in either the construction zone or rail corridor.</w:t>
            </w:r>
          </w:p>
        </w:tc>
        <w:tc>
          <w:tcPr>
            <w:tcW w:w="2352" w:type="dxa"/>
          </w:tcPr>
          <w:p w:rsidR="00D02E28" w:rsidRDefault="00A302FA">
            <w:pPr>
              <w:pStyle w:val="Body"/>
              <w:rPr>
                <w:rFonts w:asciiTheme="minorHAnsi" w:hAnsiTheme="minorHAnsi"/>
                <w:sz w:val="18"/>
                <w:szCs w:val="18"/>
              </w:rPr>
            </w:pPr>
            <w:r w:rsidRPr="00A302FA">
              <w:rPr>
                <w:rFonts w:asciiTheme="minorHAnsi" w:hAnsiTheme="minorHAnsi"/>
                <w:sz w:val="18"/>
                <w:szCs w:val="18"/>
              </w:rPr>
              <w:t xml:space="preserve">Whole site and </w:t>
            </w:r>
            <w:r w:rsidR="00D02E28">
              <w:rPr>
                <w:rFonts w:asciiTheme="minorHAnsi" w:hAnsiTheme="minorHAnsi"/>
                <w:sz w:val="18"/>
                <w:szCs w:val="18"/>
              </w:rPr>
              <w:t xml:space="preserve"> a</w:t>
            </w:r>
            <w:r w:rsidRPr="00A302FA">
              <w:rPr>
                <w:rFonts w:asciiTheme="minorHAnsi" w:hAnsiTheme="minorHAnsi"/>
                <w:sz w:val="18"/>
                <w:szCs w:val="18"/>
              </w:rPr>
              <w:t>rrangements</w:t>
            </w:r>
          </w:p>
          <w:p w:rsidR="00285C67" w:rsidRDefault="00A302FA">
            <w:pPr>
              <w:pStyle w:val="Body"/>
              <w:rPr>
                <w:rFonts w:asciiTheme="minorHAnsi" w:hAnsiTheme="minorHAnsi"/>
                <w:sz w:val="18"/>
                <w:szCs w:val="18"/>
              </w:rPr>
            </w:pPr>
            <w:r w:rsidRPr="00A302FA">
              <w:rPr>
                <w:rFonts w:asciiTheme="minorHAnsi" w:hAnsiTheme="minorHAnsi"/>
                <w:sz w:val="18"/>
                <w:szCs w:val="18"/>
              </w:rPr>
              <w:t>In line with requirements specified in 3.4 and issues on corrective actions register</w:t>
            </w:r>
          </w:p>
          <w:p w:rsidR="00285C67" w:rsidRDefault="00285C67">
            <w:pPr>
              <w:pStyle w:val="Body"/>
              <w:rPr>
                <w:rFonts w:asciiTheme="minorHAnsi" w:hAnsiTheme="minorHAnsi"/>
                <w:b/>
                <w:sz w:val="18"/>
                <w:szCs w:val="18"/>
              </w:rPr>
            </w:pPr>
          </w:p>
          <w:p w:rsidR="00285C67" w:rsidRDefault="00285C67">
            <w:pPr>
              <w:pStyle w:val="Body"/>
              <w:rPr>
                <w:rFonts w:asciiTheme="minorHAnsi" w:hAnsiTheme="minorHAnsi"/>
                <w:b/>
                <w:snapToGrid w:val="0"/>
                <w:color w:val="000080"/>
                <w:sz w:val="18"/>
                <w:szCs w:val="18"/>
              </w:rPr>
            </w:pPr>
          </w:p>
          <w:p w:rsidR="00285C67" w:rsidRDefault="00A302FA">
            <w:pPr>
              <w:pStyle w:val="Body"/>
              <w:rPr>
                <w:rFonts w:asciiTheme="minorHAnsi" w:hAnsiTheme="minorHAnsi"/>
                <w:sz w:val="18"/>
                <w:szCs w:val="18"/>
              </w:rPr>
            </w:pPr>
            <w:r w:rsidRPr="00A302FA">
              <w:rPr>
                <w:rFonts w:asciiTheme="minorHAnsi" w:hAnsiTheme="minorHAnsi"/>
                <w:sz w:val="18"/>
                <w:szCs w:val="18"/>
              </w:rPr>
              <w:t xml:space="preserve">Contractor to be </w:t>
            </w:r>
            <w:r w:rsidR="00711AD5">
              <w:rPr>
                <w:rFonts w:asciiTheme="minorHAnsi" w:hAnsiTheme="minorHAnsi"/>
                <w:sz w:val="18"/>
                <w:szCs w:val="18"/>
              </w:rPr>
              <w:t xml:space="preserve">selected based on </w:t>
            </w:r>
            <w:r w:rsidRPr="00A302FA">
              <w:rPr>
                <w:rFonts w:asciiTheme="minorHAnsi" w:hAnsiTheme="minorHAnsi"/>
                <w:sz w:val="18"/>
                <w:szCs w:val="18"/>
              </w:rPr>
              <w:t>work being undertaken and level of risk</w:t>
            </w:r>
          </w:p>
          <w:p w:rsidR="00285C67" w:rsidRDefault="00285C67">
            <w:pPr>
              <w:pStyle w:val="Body"/>
              <w:rPr>
                <w:rFonts w:asciiTheme="minorHAnsi" w:hAnsiTheme="minorHAnsi"/>
                <w:b/>
                <w:i/>
                <w:snapToGrid w:val="0"/>
                <w:sz w:val="18"/>
                <w:szCs w:val="18"/>
              </w:rPr>
            </w:pPr>
          </w:p>
          <w:p w:rsidR="00285C67" w:rsidRDefault="00711AD5">
            <w:pPr>
              <w:pStyle w:val="Body"/>
              <w:rPr>
                <w:rFonts w:asciiTheme="minorHAnsi" w:hAnsiTheme="minorHAnsi"/>
                <w:sz w:val="18"/>
                <w:szCs w:val="18"/>
              </w:rPr>
            </w:pPr>
            <w:r>
              <w:rPr>
                <w:rFonts w:asciiTheme="minorHAnsi" w:hAnsiTheme="minorHAnsi"/>
                <w:sz w:val="18"/>
                <w:szCs w:val="18"/>
              </w:rPr>
              <w:t xml:space="preserve">Individual application of safety requirements.  </w:t>
            </w:r>
          </w:p>
        </w:tc>
      </w:tr>
      <w:tr w:rsidR="00433AA8">
        <w:trPr>
          <w:trHeight w:val="866"/>
        </w:trPr>
        <w:tc>
          <w:tcPr>
            <w:tcW w:w="2352" w:type="dxa"/>
          </w:tcPr>
          <w:p w:rsidR="00433AA8" w:rsidRPr="00527E05" w:rsidRDefault="00A302FA" w:rsidP="00433AA8">
            <w:pPr>
              <w:pStyle w:val="Body"/>
              <w:jc w:val="both"/>
              <w:rPr>
                <w:rFonts w:asciiTheme="minorHAnsi" w:hAnsiTheme="minorHAnsi"/>
                <w:sz w:val="18"/>
                <w:szCs w:val="18"/>
              </w:rPr>
            </w:pPr>
            <w:r w:rsidRPr="00A302FA">
              <w:rPr>
                <w:rFonts w:asciiTheme="minorHAnsi" w:hAnsiTheme="minorHAnsi"/>
                <w:sz w:val="18"/>
                <w:szCs w:val="18"/>
              </w:rPr>
              <w:t>Safety Advisor</w:t>
            </w:r>
          </w:p>
        </w:tc>
        <w:tc>
          <w:tcPr>
            <w:tcW w:w="2352" w:type="dxa"/>
          </w:tcPr>
          <w:p w:rsidR="00433AA8" w:rsidRDefault="000F29EE" w:rsidP="00433AA8">
            <w:pPr>
              <w:pStyle w:val="Body"/>
              <w:jc w:val="both"/>
              <w:rPr>
                <w:rFonts w:asciiTheme="minorHAnsi" w:hAnsiTheme="minorHAnsi" w:cs="Arial"/>
                <w:color w:val="000080"/>
                <w:sz w:val="18"/>
                <w:szCs w:val="18"/>
              </w:rPr>
            </w:pPr>
            <w:hyperlink r:id="rId217" w:history="1">
              <w:r w:rsidR="00A302FA" w:rsidRPr="00A302FA">
                <w:rPr>
                  <w:rStyle w:val="Hyperlink"/>
                  <w:rFonts w:asciiTheme="minorHAnsi" w:hAnsiTheme="minorHAnsi"/>
                </w:rPr>
                <w:t>SMS-16-FM-0070</w:t>
              </w:r>
            </w:hyperlink>
            <w:r w:rsidR="00711AD5">
              <w:rPr>
                <w:rFonts w:asciiTheme="minorHAnsi" w:hAnsiTheme="minorHAnsi" w:cs="Arial"/>
                <w:color w:val="000080"/>
                <w:sz w:val="18"/>
                <w:szCs w:val="18"/>
              </w:rPr>
              <w:t>Field inspection</w:t>
            </w:r>
          </w:p>
          <w:p w:rsidR="00433AA8" w:rsidRPr="00527E05" w:rsidRDefault="00433AA8" w:rsidP="00433AA8">
            <w:pPr>
              <w:pStyle w:val="Body"/>
              <w:jc w:val="both"/>
              <w:rPr>
                <w:rFonts w:asciiTheme="minorHAnsi" w:hAnsiTheme="minorHAnsi" w:cs="Arial"/>
                <w:color w:val="000080"/>
                <w:sz w:val="18"/>
                <w:szCs w:val="18"/>
              </w:rPr>
            </w:pPr>
          </w:p>
        </w:tc>
        <w:tc>
          <w:tcPr>
            <w:tcW w:w="2352" w:type="dxa"/>
          </w:tcPr>
          <w:p w:rsidR="00433AA8" w:rsidRPr="00527E05" w:rsidRDefault="00A302FA" w:rsidP="00433AA8">
            <w:pPr>
              <w:pStyle w:val="Body"/>
              <w:jc w:val="both"/>
              <w:rPr>
                <w:rFonts w:asciiTheme="minorHAnsi" w:hAnsiTheme="minorHAnsi"/>
                <w:sz w:val="18"/>
                <w:szCs w:val="18"/>
              </w:rPr>
            </w:pPr>
            <w:r w:rsidRPr="00A302FA">
              <w:rPr>
                <w:rFonts w:asciiTheme="minorHAnsi" w:hAnsiTheme="minorHAnsi"/>
                <w:sz w:val="18"/>
                <w:szCs w:val="18"/>
              </w:rPr>
              <w:t>Monthly</w:t>
            </w:r>
            <w:r w:rsidR="00711AD5">
              <w:rPr>
                <w:rFonts w:asciiTheme="minorHAnsi" w:hAnsiTheme="minorHAnsi"/>
                <w:sz w:val="18"/>
                <w:szCs w:val="18"/>
              </w:rPr>
              <w:t xml:space="preserve"> and daily during possessions</w:t>
            </w:r>
          </w:p>
        </w:tc>
        <w:tc>
          <w:tcPr>
            <w:tcW w:w="2352" w:type="dxa"/>
          </w:tcPr>
          <w:p w:rsidR="00433AA8" w:rsidRPr="00527E05" w:rsidRDefault="00A302FA" w:rsidP="00433AA8">
            <w:pPr>
              <w:pStyle w:val="Body"/>
              <w:rPr>
                <w:rFonts w:asciiTheme="minorHAnsi" w:hAnsiTheme="minorHAnsi"/>
                <w:sz w:val="18"/>
                <w:szCs w:val="18"/>
              </w:rPr>
            </w:pPr>
            <w:r w:rsidRPr="00A302FA">
              <w:rPr>
                <w:rFonts w:asciiTheme="minorHAnsi" w:hAnsiTheme="minorHAnsi"/>
                <w:sz w:val="18"/>
                <w:szCs w:val="18"/>
              </w:rPr>
              <w:t>Whole site and arrangements</w:t>
            </w:r>
          </w:p>
        </w:tc>
      </w:tr>
      <w:tr w:rsidR="00433AA8">
        <w:tc>
          <w:tcPr>
            <w:tcW w:w="2352" w:type="dxa"/>
          </w:tcPr>
          <w:p w:rsidR="00433AA8" w:rsidRPr="00527E05" w:rsidRDefault="00A302FA" w:rsidP="00433AA8">
            <w:pPr>
              <w:pStyle w:val="Body"/>
              <w:jc w:val="both"/>
              <w:rPr>
                <w:rFonts w:asciiTheme="minorHAnsi" w:hAnsiTheme="minorHAnsi"/>
                <w:sz w:val="18"/>
                <w:szCs w:val="18"/>
              </w:rPr>
            </w:pPr>
            <w:r w:rsidRPr="00A302FA">
              <w:rPr>
                <w:rFonts w:asciiTheme="minorHAnsi" w:hAnsiTheme="minorHAnsi"/>
                <w:sz w:val="18"/>
                <w:szCs w:val="18"/>
              </w:rPr>
              <w:t>Project Manager</w:t>
            </w:r>
          </w:p>
        </w:tc>
        <w:tc>
          <w:tcPr>
            <w:tcW w:w="2352" w:type="dxa"/>
          </w:tcPr>
          <w:p w:rsidR="00433AA8" w:rsidRPr="00527E05" w:rsidRDefault="00A302FA" w:rsidP="003543A3">
            <w:pPr>
              <w:pStyle w:val="Body"/>
              <w:tabs>
                <w:tab w:val="left" w:pos="1077"/>
                <w:tab w:val="right" w:leader="dot" w:pos="9391"/>
              </w:tabs>
              <w:ind w:right="284"/>
              <w:jc w:val="both"/>
              <w:rPr>
                <w:rFonts w:asciiTheme="minorHAnsi" w:hAnsiTheme="minorHAnsi"/>
                <w:sz w:val="18"/>
                <w:szCs w:val="18"/>
              </w:rPr>
            </w:pPr>
            <w:r w:rsidRPr="00A302FA">
              <w:rPr>
                <w:rFonts w:asciiTheme="minorHAnsi" w:hAnsiTheme="minorHAnsi"/>
                <w:sz w:val="18"/>
                <w:szCs w:val="18"/>
              </w:rPr>
              <w:t xml:space="preserve">Construction and Maintenance Inspection </w:t>
            </w:r>
            <w:hyperlink r:id="rId218" w:history="1">
              <w:r w:rsidRPr="00A302FA">
                <w:rPr>
                  <w:rStyle w:val="Hyperlink"/>
                  <w:rFonts w:asciiTheme="minorHAnsi" w:hAnsiTheme="minorHAnsi"/>
                  <w:sz w:val="18"/>
                  <w:szCs w:val="18"/>
                </w:rPr>
                <w:t>SMS-06-FM-0744</w:t>
              </w:r>
            </w:hyperlink>
          </w:p>
          <w:p w:rsidR="00433AA8" w:rsidRPr="00527E05" w:rsidRDefault="00433AA8" w:rsidP="00433AA8">
            <w:pPr>
              <w:pStyle w:val="Body"/>
              <w:jc w:val="both"/>
              <w:rPr>
                <w:rFonts w:asciiTheme="minorHAnsi" w:hAnsiTheme="minorHAnsi"/>
                <w:sz w:val="18"/>
                <w:szCs w:val="18"/>
              </w:rPr>
            </w:pPr>
          </w:p>
          <w:p w:rsidR="00433AA8" w:rsidRDefault="000F29EE" w:rsidP="00433AA8">
            <w:pPr>
              <w:pStyle w:val="Body"/>
              <w:jc w:val="both"/>
              <w:rPr>
                <w:rFonts w:asciiTheme="minorHAnsi" w:hAnsiTheme="minorHAnsi"/>
                <w:sz w:val="18"/>
                <w:szCs w:val="18"/>
              </w:rPr>
            </w:pPr>
            <w:hyperlink r:id="rId219" w:history="1">
              <w:r w:rsidR="00711AD5" w:rsidRPr="0083561B">
                <w:rPr>
                  <w:rStyle w:val="Hyperlink"/>
                  <w:rFonts w:asciiTheme="minorHAnsi" w:hAnsiTheme="minorHAnsi"/>
                  <w:sz w:val="18"/>
                  <w:szCs w:val="18"/>
                </w:rPr>
                <w:t>SMS-06-FM-0303</w:t>
              </w:r>
            </w:hyperlink>
            <w:r w:rsidR="00711AD5">
              <w:rPr>
                <w:rFonts w:asciiTheme="minorHAnsi" w:hAnsiTheme="minorHAnsi"/>
                <w:sz w:val="18"/>
                <w:szCs w:val="18"/>
              </w:rPr>
              <w:t xml:space="preserve"> Project Safety Management Plan Audit </w:t>
            </w:r>
          </w:p>
          <w:p w:rsidR="00433AA8" w:rsidRDefault="00433AA8" w:rsidP="00433AA8">
            <w:pPr>
              <w:pStyle w:val="Body"/>
              <w:jc w:val="both"/>
              <w:rPr>
                <w:rFonts w:asciiTheme="minorHAnsi" w:hAnsiTheme="minorHAnsi"/>
                <w:sz w:val="18"/>
                <w:szCs w:val="18"/>
              </w:rPr>
            </w:pPr>
          </w:p>
          <w:p w:rsidR="00433AA8" w:rsidRPr="00527E05" w:rsidRDefault="00711AD5" w:rsidP="00433AA8">
            <w:pPr>
              <w:pStyle w:val="Body"/>
              <w:jc w:val="both"/>
              <w:rPr>
                <w:rFonts w:asciiTheme="minorHAnsi" w:hAnsiTheme="minorHAnsi"/>
                <w:sz w:val="18"/>
                <w:szCs w:val="18"/>
              </w:rPr>
            </w:pPr>
            <w:r>
              <w:rPr>
                <w:rFonts w:asciiTheme="minorHAnsi" w:hAnsiTheme="minorHAnsi"/>
                <w:sz w:val="18"/>
                <w:szCs w:val="18"/>
              </w:rPr>
              <w:t xml:space="preserve">Observation - </w:t>
            </w:r>
            <w:hyperlink r:id="rId220" w:history="1">
              <w:r w:rsidRPr="00C201F4">
                <w:rPr>
                  <w:rStyle w:val="Hyperlink"/>
                  <w:rFonts w:ascii="Calibri" w:hAnsi="Calibri"/>
                  <w:sz w:val="18"/>
                  <w:szCs w:val="18"/>
                </w:rPr>
                <w:t>SMS-10-FM-1356</w:t>
              </w:r>
            </w:hyperlink>
          </w:p>
        </w:tc>
        <w:tc>
          <w:tcPr>
            <w:tcW w:w="2352" w:type="dxa"/>
          </w:tcPr>
          <w:p w:rsidR="00433AA8" w:rsidRDefault="00A302FA" w:rsidP="00433AA8">
            <w:pPr>
              <w:pStyle w:val="Body"/>
              <w:jc w:val="both"/>
              <w:rPr>
                <w:rFonts w:asciiTheme="minorHAnsi" w:hAnsiTheme="minorHAnsi"/>
                <w:sz w:val="18"/>
                <w:szCs w:val="18"/>
              </w:rPr>
            </w:pPr>
            <w:r w:rsidRPr="00A302FA">
              <w:rPr>
                <w:rFonts w:asciiTheme="minorHAnsi" w:hAnsiTheme="minorHAnsi"/>
                <w:sz w:val="18"/>
                <w:szCs w:val="18"/>
              </w:rPr>
              <w:t>Quarterly</w:t>
            </w:r>
          </w:p>
          <w:p w:rsidR="00433AA8" w:rsidRDefault="00433AA8" w:rsidP="00433AA8">
            <w:pPr>
              <w:pStyle w:val="Body"/>
              <w:jc w:val="both"/>
              <w:rPr>
                <w:rFonts w:asciiTheme="minorHAnsi" w:hAnsiTheme="minorHAnsi"/>
                <w:sz w:val="18"/>
                <w:szCs w:val="18"/>
              </w:rPr>
            </w:pPr>
          </w:p>
          <w:p w:rsidR="00433AA8" w:rsidRDefault="00433AA8" w:rsidP="00433AA8">
            <w:pPr>
              <w:pStyle w:val="Body"/>
              <w:jc w:val="both"/>
              <w:rPr>
                <w:rFonts w:asciiTheme="minorHAnsi" w:hAnsiTheme="minorHAnsi"/>
                <w:sz w:val="18"/>
                <w:szCs w:val="18"/>
              </w:rPr>
            </w:pPr>
          </w:p>
          <w:p w:rsidR="00433AA8" w:rsidRDefault="00433AA8" w:rsidP="00433AA8">
            <w:pPr>
              <w:pStyle w:val="Body"/>
              <w:jc w:val="both"/>
              <w:rPr>
                <w:rFonts w:asciiTheme="minorHAnsi" w:hAnsiTheme="minorHAnsi"/>
                <w:sz w:val="18"/>
                <w:szCs w:val="18"/>
              </w:rPr>
            </w:pPr>
          </w:p>
          <w:p w:rsidR="00433AA8" w:rsidRDefault="00711AD5" w:rsidP="00433AA8">
            <w:pPr>
              <w:pStyle w:val="Body"/>
              <w:jc w:val="both"/>
              <w:rPr>
                <w:rFonts w:asciiTheme="minorHAnsi" w:hAnsiTheme="minorHAnsi"/>
                <w:sz w:val="18"/>
                <w:szCs w:val="18"/>
              </w:rPr>
            </w:pPr>
            <w:r>
              <w:rPr>
                <w:rFonts w:asciiTheme="minorHAnsi" w:hAnsiTheme="minorHAnsi"/>
                <w:sz w:val="18"/>
                <w:szCs w:val="18"/>
              </w:rPr>
              <w:t>6 monthly</w:t>
            </w:r>
          </w:p>
          <w:p w:rsidR="00433AA8" w:rsidRDefault="00433AA8" w:rsidP="00433AA8">
            <w:pPr>
              <w:pStyle w:val="Body"/>
              <w:jc w:val="both"/>
              <w:rPr>
                <w:rFonts w:asciiTheme="minorHAnsi" w:hAnsiTheme="minorHAnsi"/>
                <w:sz w:val="18"/>
                <w:szCs w:val="18"/>
              </w:rPr>
            </w:pPr>
          </w:p>
          <w:p w:rsidR="00433AA8" w:rsidRDefault="00433AA8" w:rsidP="00433AA8">
            <w:pPr>
              <w:pStyle w:val="Body"/>
              <w:jc w:val="both"/>
              <w:rPr>
                <w:rFonts w:asciiTheme="minorHAnsi" w:hAnsiTheme="minorHAnsi"/>
                <w:sz w:val="18"/>
                <w:szCs w:val="18"/>
              </w:rPr>
            </w:pPr>
          </w:p>
          <w:p w:rsidR="00433AA8" w:rsidRPr="00527E05" w:rsidRDefault="00711AD5" w:rsidP="00433AA8">
            <w:pPr>
              <w:pStyle w:val="Body"/>
              <w:jc w:val="both"/>
              <w:rPr>
                <w:rFonts w:asciiTheme="minorHAnsi" w:hAnsiTheme="minorHAnsi"/>
                <w:sz w:val="18"/>
                <w:szCs w:val="18"/>
              </w:rPr>
            </w:pPr>
            <w:r>
              <w:rPr>
                <w:rFonts w:asciiTheme="minorHAnsi" w:hAnsiTheme="minorHAnsi"/>
                <w:sz w:val="18"/>
                <w:szCs w:val="18"/>
              </w:rPr>
              <w:t>At least monthly</w:t>
            </w:r>
          </w:p>
        </w:tc>
        <w:tc>
          <w:tcPr>
            <w:tcW w:w="2352" w:type="dxa"/>
          </w:tcPr>
          <w:p w:rsidR="00433AA8" w:rsidRPr="00527E05" w:rsidRDefault="00A302FA" w:rsidP="00433AA8">
            <w:pPr>
              <w:pStyle w:val="Body"/>
              <w:rPr>
                <w:rFonts w:asciiTheme="minorHAnsi" w:hAnsiTheme="minorHAnsi"/>
                <w:sz w:val="18"/>
                <w:szCs w:val="18"/>
              </w:rPr>
            </w:pPr>
            <w:r w:rsidRPr="00A302FA">
              <w:rPr>
                <w:rFonts w:asciiTheme="minorHAnsi" w:hAnsiTheme="minorHAnsi"/>
                <w:sz w:val="18"/>
                <w:szCs w:val="18"/>
              </w:rPr>
              <w:t>Whole site and arrangements</w:t>
            </w:r>
          </w:p>
          <w:p w:rsidR="00433AA8" w:rsidRDefault="00433AA8" w:rsidP="00433AA8">
            <w:pPr>
              <w:pStyle w:val="Body"/>
              <w:jc w:val="both"/>
              <w:rPr>
                <w:rFonts w:asciiTheme="minorHAnsi" w:hAnsiTheme="minorHAnsi"/>
                <w:sz w:val="18"/>
                <w:szCs w:val="18"/>
              </w:rPr>
            </w:pPr>
          </w:p>
          <w:p w:rsidR="00433AA8" w:rsidRDefault="00433AA8" w:rsidP="00433AA8">
            <w:pPr>
              <w:pStyle w:val="Body"/>
              <w:jc w:val="both"/>
              <w:rPr>
                <w:rFonts w:asciiTheme="minorHAnsi" w:hAnsiTheme="minorHAnsi"/>
                <w:sz w:val="18"/>
                <w:szCs w:val="18"/>
              </w:rPr>
            </w:pPr>
          </w:p>
          <w:p w:rsidR="00433AA8" w:rsidRDefault="00711AD5" w:rsidP="00433AA8">
            <w:pPr>
              <w:pStyle w:val="Body"/>
              <w:jc w:val="both"/>
              <w:rPr>
                <w:rFonts w:asciiTheme="minorHAnsi" w:hAnsiTheme="minorHAnsi"/>
                <w:sz w:val="18"/>
                <w:szCs w:val="18"/>
              </w:rPr>
            </w:pPr>
            <w:r>
              <w:rPr>
                <w:rFonts w:asciiTheme="minorHAnsi" w:hAnsiTheme="minorHAnsi"/>
                <w:sz w:val="18"/>
                <w:szCs w:val="18"/>
              </w:rPr>
              <w:t>Application of PSMP and related systems</w:t>
            </w:r>
          </w:p>
          <w:p w:rsidR="00433AA8" w:rsidRDefault="00433AA8" w:rsidP="00433AA8">
            <w:pPr>
              <w:pStyle w:val="Body"/>
              <w:jc w:val="both"/>
              <w:rPr>
                <w:rFonts w:asciiTheme="minorHAnsi" w:hAnsiTheme="minorHAnsi"/>
                <w:sz w:val="18"/>
                <w:szCs w:val="18"/>
              </w:rPr>
            </w:pPr>
          </w:p>
          <w:p w:rsidR="00433AA8" w:rsidRPr="00527E05" w:rsidRDefault="00711AD5" w:rsidP="00433AA8">
            <w:pPr>
              <w:pStyle w:val="Body"/>
              <w:jc w:val="both"/>
              <w:rPr>
                <w:rFonts w:asciiTheme="minorHAnsi" w:hAnsiTheme="minorHAnsi"/>
                <w:sz w:val="18"/>
                <w:szCs w:val="18"/>
              </w:rPr>
            </w:pPr>
            <w:r>
              <w:rPr>
                <w:rFonts w:asciiTheme="minorHAnsi" w:hAnsiTheme="minorHAnsi"/>
                <w:sz w:val="18"/>
                <w:szCs w:val="18"/>
              </w:rPr>
              <w:t xml:space="preserve">Individual application of safety requirements.  </w:t>
            </w:r>
          </w:p>
        </w:tc>
      </w:tr>
    </w:tbl>
    <w:p w:rsidR="00433AA8" w:rsidRPr="00CC17AF" w:rsidRDefault="00711AD5" w:rsidP="00433AA8">
      <w:pPr>
        <w:pStyle w:val="Body"/>
        <w:jc w:val="both"/>
        <w:rPr>
          <w:rFonts w:ascii="Calibri" w:hAnsi="Calibri"/>
          <w:sz w:val="22"/>
          <w:szCs w:val="22"/>
        </w:rPr>
      </w:pPr>
      <w:r w:rsidRPr="00CC17AF">
        <w:rPr>
          <w:rFonts w:ascii="Calibri" w:hAnsi="Calibri"/>
          <w:sz w:val="22"/>
          <w:szCs w:val="22"/>
        </w:rPr>
        <w:t xml:space="preserve">The </w:t>
      </w:r>
      <w:r>
        <w:rPr>
          <w:rFonts w:ascii="Calibri" w:hAnsi="Calibri"/>
          <w:sz w:val="22"/>
          <w:szCs w:val="22"/>
        </w:rPr>
        <w:t>Project Manager, Construction Manager or a competent delegated authority</w:t>
      </w:r>
      <w:r w:rsidRPr="00CC17AF">
        <w:rPr>
          <w:rFonts w:ascii="Calibri" w:hAnsi="Calibri"/>
          <w:sz w:val="22"/>
          <w:szCs w:val="22"/>
        </w:rPr>
        <w:t xml:space="preserve"> will undertake regular scheduled health and safety inspections</w:t>
      </w:r>
      <w:r>
        <w:rPr>
          <w:rFonts w:ascii="Calibri" w:hAnsi="Calibri"/>
          <w:sz w:val="22"/>
          <w:szCs w:val="22"/>
        </w:rPr>
        <w:t xml:space="preserve"> as per the above table</w:t>
      </w:r>
      <w:r w:rsidRPr="00CC17AF">
        <w:rPr>
          <w:rFonts w:ascii="Calibri" w:hAnsi="Calibri"/>
          <w:sz w:val="22"/>
          <w:szCs w:val="22"/>
        </w:rPr>
        <w:t xml:space="preserve"> of all works being undertaken with a direct relationship to Novo Rail activities to measure compliance with Novo Rail health and safety contract agreement implementation, legislative requirements and specific site safety rules. Assistance may be sought from the Project Safety Advisor to assist undertake some of these inspections.  At least one site safety inspection shall be undertaken weekly on this project.</w:t>
      </w:r>
      <w:r>
        <w:rPr>
          <w:rFonts w:ascii="Calibri" w:hAnsi="Calibri"/>
          <w:sz w:val="22"/>
          <w:szCs w:val="22"/>
        </w:rPr>
        <w:t xml:space="preserve">  Inspections will include site conditions and arrangements include security, welfare, boundaries and access and egress.</w:t>
      </w:r>
    </w:p>
    <w:p w:rsidR="00433AA8" w:rsidRPr="00CC17AF" w:rsidRDefault="00711AD5" w:rsidP="00433AA8">
      <w:pPr>
        <w:pStyle w:val="Body"/>
        <w:jc w:val="both"/>
        <w:rPr>
          <w:rFonts w:ascii="Calibri" w:hAnsi="Calibri"/>
          <w:sz w:val="22"/>
          <w:szCs w:val="22"/>
        </w:rPr>
      </w:pPr>
      <w:r>
        <w:rPr>
          <w:rFonts w:ascii="Calibri" w:hAnsi="Calibri"/>
          <w:sz w:val="22"/>
          <w:szCs w:val="22"/>
        </w:rPr>
        <w:t>I</w:t>
      </w:r>
      <w:r w:rsidRPr="00CC17AF">
        <w:rPr>
          <w:rFonts w:ascii="Calibri" w:hAnsi="Calibri"/>
          <w:sz w:val="22"/>
          <w:szCs w:val="22"/>
        </w:rPr>
        <w:t>nspection</w:t>
      </w:r>
      <w:r>
        <w:rPr>
          <w:rFonts w:ascii="Calibri" w:hAnsi="Calibri"/>
          <w:sz w:val="22"/>
          <w:szCs w:val="22"/>
        </w:rPr>
        <w:t xml:space="preserve"> and observation</w:t>
      </w:r>
      <w:r w:rsidRPr="00CC17AF">
        <w:rPr>
          <w:rFonts w:ascii="Calibri" w:hAnsi="Calibri"/>
          <w:sz w:val="22"/>
          <w:szCs w:val="22"/>
        </w:rPr>
        <w:t xml:space="preserve"> frequencies above the weekly requirement shall be determined by the SWMS for an activity. As a guide</w:t>
      </w:r>
      <w:r>
        <w:rPr>
          <w:rFonts w:ascii="Calibri" w:hAnsi="Calibri"/>
          <w:sz w:val="22"/>
          <w:szCs w:val="22"/>
        </w:rPr>
        <w:t xml:space="preserve"> daily</w:t>
      </w:r>
      <w:r w:rsidRPr="00CC17AF">
        <w:rPr>
          <w:rFonts w:ascii="Calibri" w:hAnsi="Calibri"/>
          <w:sz w:val="22"/>
          <w:szCs w:val="22"/>
        </w:rPr>
        <w:t xml:space="preserve"> inspections</w:t>
      </w:r>
      <w:r>
        <w:rPr>
          <w:rFonts w:ascii="Calibri" w:hAnsi="Calibri"/>
          <w:sz w:val="22"/>
          <w:szCs w:val="22"/>
        </w:rPr>
        <w:t xml:space="preserve"> or observations</w:t>
      </w:r>
      <w:r w:rsidRPr="00CC17AF">
        <w:rPr>
          <w:rFonts w:ascii="Calibri" w:hAnsi="Calibri"/>
          <w:sz w:val="22"/>
          <w:szCs w:val="22"/>
        </w:rPr>
        <w:t xml:space="preserve"> will be undertaken daily</w:t>
      </w:r>
      <w:r>
        <w:rPr>
          <w:rFonts w:ascii="Calibri" w:hAnsi="Calibri"/>
          <w:sz w:val="22"/>
          <w:szCs w:val="22"/>
        </w:rPr>
        <w:t xml:space="preserve"> for</w:t>
      </w:r>
      <w:r w:rsidRPr="00CC17AF">
        <w:rPr>
          <w:rFonts w:ascii="Calibri" w:hAnsi="Calibri"/>
          <w:sz w:val="22"/>
          <w:szCs w:val="22"/>
        </w:rPr>
        <w:t xml:space="preserve"> high risk activities.</w:t>
      </w:r>
    </w:p>
    <w:p w:rsidR="00433AA8" w:rsidRPr="00CC17AF" w:rsidRDefault="00711AD5" w:rsidP="00433AA8">
      <w:pPr>
        <w:pStyle w:val="Body"/>
        <w:jc w:val="both"/>
        <w:rPr>
          <w:rFonts w:ascii="Calibri" w:hAnsi="Calibri"/>
          <w:sz w:val="22"/>
          <w:szCs w:val="22"/>
        </w:rPr>
      </w:pPr>
      <w:r w:rsidRPr="00CC17AF">
        <w:rPr>
          <w:rFonts w:ascii="Calibri" w:hAnsi="Calibri"/>
          <w:sz w:val="22"/>
          <w:szCs w:val="22"/>
        </w:rPr>
        <w:lastRenderedPageBreak/>
        <w:t>Periodic site inspections (which include third party operations) will be undertaken again dependent on activity risk.</w:t>
      </w:r>
    </w:p>
    <w:p w:rsidR="00433AA8" w:rsidRDefault="00711AD5" w:rsidP="00433AA8">
      <w:pPr>
        <w:pStyle w:val="Body"/>
        <w:jc w:val="both"/>
        <w:rPr>
          <w:rFonts w:ascii="Calibri" w:hAnsi="Calibri"/>
          <w:sz w:val="22"/>
          <w:szCs w:val="22"/>
        </w:rPr>
      </w:pPr>
      <w:r w:rsidRPr="00E94E73">
        <w:rPr>
          <w:rFonts w:ascii="Calibri" w:hAnsi="Calibri"/>
          <w:sz w:val="22"/>
          <w:szCs w:val="22"/>
        </w:rPr>
        <w:t>The</w:t>
      </w:r>
      <w:r>
        <w:rPr>
          <w:rFonts w:ascii="Calibri" w:hAnsi="Calibri"/>
          <w:sz w:val="22"/>
          <w:szCs w:val="22"/>
        </w:rPr>
        <w:t xml:space="preserve"> Project Manager will be included in the circulation of all safety inspections undertaken on the project.  Corrective and improvement actions identified during the audit will be recorded on the projects corrective action register.  The register will be reviewed weekly to ensure close out within timeframes.  Closed action will be reviewed to ensure effectiveness.</w:t>
      </w:r>
      <w:r w:rsidR="00D02E28">
        <w:rPr>
          <w:rFonts w:ascii="Calibri" w:hAnsi="Calibri"/>
          <w:sz w:val="22"/>
          <w:szCs w:val="22"/>
        </w:rPr>
        <w:t xml:space="preserve">  </w:t>
      </w:r>
      <w:r w:rsidRPr="00E94E73">
        <w:rPr>
          <w:rFonts w:ascii="Calibri" w:hAnsi="Calibri"/>
          <w:sz w:val="22"/>
          <w:szCs w:val="22"/>
        </w:rPr>
        <w:t xml:space="preserve">The </w:t>
      </w:r>
      <w:r>
        <w:rPr>
          <w:rFonts w:ascii="Calibri" w:hAnsi="Calibri"/>
          <w:sz w:val="22"/>
          <w:szCs w:val="22"/>
        </w:rPr>
        <w:t>P</w:t>
      </w:r>
      <w:r w:rsidRPr="00E94E73">
        <w:rPr>
          <w:rFonts w:ascii="Calibri" w:hAnsi="Calibri"/>
          <w:sz w:val="22"/>
          <w:szCs w:val="22"/>
        </w:rPr>
        <w:t xml:space="preserve">roject Manager will perform a review of the </w:t>
      </w:r>
      <w:r>
        <w:rPr>
          <w:rFonts w:ascii="Calibri" w:hAnsi="Calibri"/>
          <w:sz w:val="22"/>
          <w:szCs w:val="22"/>
        </w:rPr>
        <w:t>I</w:t>
      </w:r>
      <w:r w:rsidRPr="00E94E73">
        <w:rPr>
          <w:rFonts w:ascii="Calibri" w:hAnsi="Calibri"/>
          <w:sz w:val="22"/>
          <w:szCs w:val="22"/>
        </w:rPr>
        <w:t xml:space="preserve">IMS Managers Safety Inspection </w:t>
      </w:r>
      <w:r>
        <w:rPr>
          <w:rFonts w:ascii="Calibri" w:hAnsi="Calibri"/>
          <w:sz w:val="22"/>
          <w:szCs w:val="22"/>
        </w:rPr>
        <w:t xml:space="preserve">(I am not familiar with this document please review the statement) </w:t>
      </w:r>
      <w:r w:rsidRPr="00E94E73">
        <w:rPr>
          <w:rFonts w:ascii="Calibri" w:hAnsi="Calibri"/>
          <w:sz w:val="22"/>
          <w:szCs w:val="22"/>
        </w:rPr>
        <w:t xml:space="preserve">weekly and sign-off. </w:t>
      </w:r>
    </w:p>
    <w:p w:rsidR="00433AA8" w:rsidRPr="00E94E73" w:rsidRDefault="00711AD5" w:rsidP="00433AA8">
      <w:pPr>
        <w:pStyle w:val="Body"/>
        <w:jc w:val="both"/>
        <w:rPr>
          <w:rFonts w:ascii="Calibri" w:hAnsi="Calibri"/>
          <w:sz w:val="22"/>
          <w:szCs w:val="22"/>
        </w:rPr>
      </w:pPr>
      <w:r w:rsidRPr="00E94E73">
        <w:rPr>
          <w:rFonts w:ascii="Calibri" w:hAnsi="Calibri"/>
          <w:sz w:val="22"/>
          <w:szCs w:val="22"/>
        </w:rPr>
        <w:t xml:space="preserve">The </w:t>
      </w:r>
      <w:r>
        <w:rPr>
          <w:rFonts w:ascii="Calibri" w:hAnsi="Calibri"/>
          <w:sz w:val="22"/>
          <w:szCs w:val="22"/>
        </w:rPr>
        <w:t xml:space="preserve">project team will undertake at least once per week safety observation when works are being undertaken in the construction zone or rail corridor.  Observation records will be recorded on the observation form </w:t>
      </w:r>
      <w:hyperlink r:id="rId221" w:history="1">
        <w:r w:rsidRPr="00C201F4">
          <w:rPr>
            <w:rStyle w:val="Hyperlink"/>
            <w:rFonts w:ascii="Calibri" w:hAnsi="Calibri"/>
            <w:sz w:val="18"/>
            <w:szCs w:val="18"/>
          </w:rPr>
          <w:t>SMS-10-FM-1356</w:t>
        </w:r>
      </w:hyperlink>
      <w:r>
        <w:rPr>
          <w:rFonts w:ascii="Calibri" w:hAnsi="Calibri"/>
          <w:sz w:val="18"/>
          <w:szCs w:val="18"/>
        </w:rPr>
        <w:t xml:space="preserve"> and stored in the project safety folder in Novo Works or on Novo SEQ</w:t>
      </w:r>
      <w:r>
        <w:rPr>
          <w:rFonts w:ascii="Calibri" w:hAnsi="Calibri"/>
          <w:sz w:val="22"/>
          <w:szCs w:val="22"/>
        </w:rPr>
        <w:t xml:space="preserve"> </w:t>
      </w:r>
      <w:r w:rsidRPr="00E94E73">
        <w:rPr>
          <w:rFonts w:ascii="Calibri" w:hAnsi="Calibri"/>
          <w:sz w:val="22"/>
          <w:szCs w:val="22"/>
        </w:rPr>
        <w:t>.</w:t>
      </w:r>
      <w:r>
        <w:rPr>
          <w:rFonts w:ascii="Calibri" w:hAnsi="Calibri"/>
          <w:sz w:val="22"/>
          <w:szCs w:val="22"/>
        </w:rPr>
        <w:t xml:space="preserve"> Actions generated will be added to the projects corrective actions register.</w:t>
      </w:r>
    </w:p>
    <w:p w:rsidR="00433AA8" w:rsidRDefault="00711AD5" w:rsidP="00433AA8">
      <w:pPr>
        <w:pStyle w:val="Body"/>
        <w:jc w:val="both"/>
        <w:rPr>
          <w:rFonts w:ascii="Calibri" w:hAnsi="Calibri"/>
          <w:b/>
          <w:bCs/>
          <w:sz w:val="16"/>
        </w:rPr>
      </w:pPr>
      <w:r w:rsidRPr="00E94E73">
        <w:rPr>
          <w:rFonts w:ascii="Calibri" w:hAnsi="Calibri"/>
          <w:sz w:val="22"/>
          <w:szCs w:val="22"/>
        </w:rPr>
        <w:br w:type="page"/>
      </w: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E94E73">
        <w:rPr>
          <w:rFonts w:ascii="Calibri" w:hAnsi="Calibri"/>
          <w:b w:val="0"/>
          <w:bCs w:val="0"/>
          <w:sz w:val="16"/>
        </w:rPr>
        <w:lastRenderedPageBreak/>
        <w:t xml:space="preserve"> </w:t>
      </w: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Health &amp; Safety Advisor (H), General site personnel (G)  </w:t>
      </w:r>
    </w:p>
    <w:p w:rsidR="00433AA8" w:rsidRPr="004C080B" w:rsidRDefault="00433AA8" w:rsidP="00433AA8">
      <w:pPr>
        <w:tabs>
          <w:tab w:val="left" w:pos="-284"/>
        </w:tabs>
        <w:rPr>
          <w:sz w:val="15"/>
          <w:szCs w:val="15"/>
        </w:rPr>
      </w:pPr>
    </w:p>
    <w:tbl>
      <w:tblPr>
        <w:tblW w:w="4849"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777"/>
        <w:gridCol w:w="336"/>
        <w:gridCol w:w="338"/>
        <w:gridCol w:w="320"/>
        <w:gridCol w:w="353"/>
      </w:tblGrid>
      <w:tr w:rsidR="00433AA8" w:rsidRPr="004C080B">
        <w:tc>
          <w:tcPr>
            <w:tcW w:w="7776" w:type="dxa"/>
            <w:shd w:val="clear" w:color="auto" w:fill="8DB3E2"/>
          </w:tcPr>
          <w:p w:rsidR="00433AA8" w:rsidRPr="00682414" w:rsidRDefault="00711AD5" w:rsidP="00433AA8">
            <w:pPr>
              <w:pStyle w:val="TableBody"/>
              <w:tabs>
                <w:tab w:val="left" w:pos="-284"/>
              </w:tabs>
              <w:rPr>
                <w:b/>
                <w:bCs/>
                <w:color w:val="000000"/>
                <w:sz w:val="15"/>
                <w:szCs w:val="15"/>
              </w:rPr>
            </w:pPr>
            <w:r w:rsidRPr="00682414">
              <w:rPr>
                <w:b/>
                <w:bCs/>
                <w:color w:val="000000"/>
                <w:sz w:val="15"/>
                <w:szCs w:val="15"/>
              </w:rPr>
              <w:t xml:space="preserve">Inspection and Monitoring  </w:t>
            </w:r>
          </w:p>
        </w:tc>
        <w:tc>
          <w:tcPr>
            <w:tcW w:w="33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38" w:type="dxa"/>
            <w:shd w:val="clear" w:color="auto" w:fill="00CCFF"/>
          </w:tcPr>
          <w:p w:rsidR="00433AA8" w:rsidRPr="004C080B" w:rsidRDefault="00711AD5" w:rsidP="00433AA8">
            <w:pPr>
              <w:pStyle w:val="TableHead"/>
              <w:tabs>
                <w:tab w:val="left" w:pos="-284"/>
              </w:tabs>
              <w:rPr>
                <w:b w:val="0"/>
                <w:bCs w:val="0"/>
                <w:sz w:val="15"/>
                <w:szCs w:val="15"/>
              </w:rPr>
            </w:pPr>
            <w:r>
              <w:rPr>
                <w:b w:val="0"/>
                <w:bCs w:val="0"/>
                <w:sz w:val="15"/>
                <w:szCs w:val="15"/>
              </w:rPr>
              <w:t>C</w:t>
            </w:r>
          </w:p>
        </w:tc>
        <w:tc>
          <w:tcPr>
            <w:tcW w:w="320"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53" w:type="dxa"/>
            <w:shd w:val="clear" w:color="auto" w:fill="FF339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Develop an inspection and monitoring schedule in line with t</w:t>
            </w:r>
            <w:r>
              <w:rPr>
                <w:sz w:val="15"/>
                <w:szCs w:val="15"/>
              </w:rPr>
              <w:t>he planned project activities and potentially high risk events.  Allocate key inspections and monitoring activities to specific roles and specify type of activity.</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Review an</w:t>
            </w:r>
            <w:r>
              <w:rPr>
                <w:sz w:val="15"/>
                <w:szCs w:val="15"/>
              </w:rPr>
              <w:t>d</w:t>
            </w:r>
            <w:r w:rsidRPr="004C080B">
              <w:rPr>
                <w:sz w:val="15"/>
                <w:szCs w:val="15"/>
              </w:rPr>
              <w:t xml:space="preserve"> update registers and project inspection, briefing, review and monitoring schedule in line with planned project high risk activities, information received from other parties and implement and record findings.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Implement and monitor all safety related schedules and plans within your remit.  </w:t>
            </w:r>
          </w:p>
        </w:tc>
        <w:tc>
          <w:tcPr>
            <w:tcW w:w="336" w:type="dxa"/>
            <w:shd w:val="clear" w:color="auto" w:fill="FFFFFF"/>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Review project inspection schedule and monitor its delivery.</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Conduct health and safety inspections as per schedule and to coincide with high risk activities or progress milestones.</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Ensure that verification notes are taken during inspection</w:t>
            </w:r>
            <w:r>
              <w:rPr>
                <w:sz w:val="15"/>
                <w:szCs w:val="15"/>
              </w:rPr>
              <w:t>s, reviews and audits,</w:t>
            </w:r>
            <w:r w:rsidRPr="004C080B">
              <w:rPr>
                <w:sz w:val="15"/>
                <w:szCs w:val="15"/>
              </w:rPr>
              <w:t xml:space="preserve"> and the corrective actions are allocated to appropriately responsible persons, root cause of non conformance addressed and timeframe for close out is based on associated risk.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B0F0"/>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Monitor </w:t>
            </w:r>
            <w:r>
              <w:rPr>
                <w:sz w:val="15"/>
                <w:szCs w:val="15"/>
              </w:rPr>
              <w:t xml:space="preserve">and report on </w:t>
            </w:r>
            <w:r w:rsidRPr="004C080B">
              <w:rPr>
                <w:sz w:val="15"/>
                <w:szCs w:val="15"/>
              </w:rPr>
              <w:t>the timely close-out of corrective actions arising from inspection and monitoring activities.</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Prepare and authorise the health and safety inspection and monitoring schedule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F2F2F2"/>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Assist in inspection, review and auditing activities with and open and honest attitude on request.</w:t>
            </w:r>
          </w:p>
        </w:tc>
        <w:tc>
          <w:tcPr>
            <w:tcW w:w="336" w:type="dxa"/>
            <w:shd w:val="clear" w:color="auto" w:fill="F2F2F2"/>
          </w:tcPr>
          <w:p w:rsidR="00433AA8" w:rsidRPr="004C080B" w:rsidRDefault="00433AA8" w:rsidP="00433AA8">
            <w:pPr>
              <w:pStyle w:val="TableBody"/>
              <w:tabs>
                <w:tab w:val="left" w:pos="-284"/>
              </w:tabs>
              <w:rPr>
                <w:sz w:val="15"/>
                <w:szCs w:val="15"/>
              </w:rPr>
            </w:pPr>
          </w:p>
        </w:tc>
        <w:tc>
          <w:tcPr>
            <w:tcW w:w="338" w:type="dxa"/>
            <w:shd w:val="clear" w:color="auto" w:fill="F2F2F2"/>
          </w:tcPr>
          <w:p w:rsidR="00433AA8" w:rsidRPr="004C080B" w:rsidRDefault="00433AA8" w:rsidP="00433AA8">
            <w:pPr>
              <w:pStyle w:val="TableBody"/>
              <w:tabs>
                <w:tab w:val="left" w:pos="-284"/>
              </w:tabs>
              <w:rPr>
                <w:sz w:val="15"/>
                <w:szCs w:val="15"/>
              </w:rPr>
            </w:pPr>
          </w:p>
        </w:tc>
        <w:tc>
          <w:tcPr>
            <w:tcW w:w="320" w:type="dxa"/>
            <w:shd w:val="clear" w:color="auto" w:fill="F79646"/>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Deliver and update the inspection and monitoring schedule.  Record activities and findings.</w:t>
            </w:r>
          </w:p>
        </w:tc>
        <w:tc>
          <w:tcPr>
            <w:tcW w:w="336" w:type="dxa"/>
            <w:tcBorders>
              <w:bottom w:val="single" w:sz="2" w:space="0" w:color="auto"/>
            </w:tcBorders>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Review the Corrective Actions Register and output of inspections, audits and reviews.</w:t>
            </w:r>
            <w:r>
              <w:rPr>
                <w:sz w:val="15"/>
                <w:szCs w:val="15"/>
              </w:rPr>
              <w:t xml:space="preserve">  Follow up corrective actions requirements for timely closure and effectiveness.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Engage where appropriate, suitably qualified persons to carry out inspection and monitoring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Enter inspection outcomes Into the Corrective Actions Register and follow through completion and implementation.</w:t>
            </w:r>
            <w:r>
              <w:rPr>
                <w:sz w:val="15"/>
                <w:szCs w:val="15"/>
              </w:rPr>
              <w:t xml:space="preserve">  Identify corrective actions that address root cause of non conformance.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Implement corrective actions identified as a result of inspection and monitoring activity in a timely fashion and close out in register.</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Review close out effectiveness of potentially significant impacting issues raised at a suitable interval after closure.  Interval to be determined at time of closure.</w:t>
            </w:r>
          </w:p>
        </w:tc>
        <w:tc>
          <w:tcPr>
            <w:tcW w:w="336" w:type="dxa"/>
            <w:tcBorders>
              <w:bottom w:val="single" w:sz="2" w:space="0" w:color="auto"/>
            </w:tcBorders>
            <w:shd w:val="clear" w:color="auto" w:fill="FF0000"/>
          </w:tcPr>
          <w:p w:rsidR="00433AA8" w:rsidRPr="004C080B" w:rsidRDefault="00433AA8" w:rsidP="00433AA8">
            <w:pPr>
              <w:pStyle w:val="TableBody"/>
              <w:tabs>
                <w:tab w:val="left" w:pos="-284"/>
              </w:tabs>
              <w:rPr>
                <w:sz w:val="15"/>
                <w:szCs w:val="15"/>
              </w:rPr>
            </w:pPr>
          </w:p>
        </w:tc>
        <w:tc>
          <w:tcPr>
            <w:tcW w:w="338" w:type="dxa"/>
            <w:tcBorders>
              <w:bottom w:val="single" w:sz="2" w:space="0" w:color="auto"/>
            </w:tcBorders>
            <w:shd w:val="clear" w:color="auto" w:fill="00CCFF"/>
          </w:tcPr>
          <w:p w:rsidR="00433AA8" w:rsidRPr="004C080B" w:rsidRDefault="00433AA8" w:rsidP="00433AA8">
            <w:pPr>
              <w:pStyle w:val="TableBody"/>
              <w:tabs>
                <w:tab w:val="left" w:pos="-284"/>
              </w:tabs>
              <w:rPr>
                <w:sz w:val="15"/>
                <w:szCs w:val="15"/>
              </w:rPr>
            </w:pPr>
          </w:p>
        </w:tc>
        <w:tc>
          <w:tcPr>
            <w:tcW w:w="320" w:type="dxa"/>
            <w:tcBorders>
              <w:bottom w:val="single" w:sz="2" w:space="0" w:color="auto"/>
            </w:tcBorders>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Ensure development and implementation of project Inspection and testing plans.</w:t>
            </w:r>
          </w:p>
        </w:tc>
        <w:tc>
          <w:tcPr>
            <w:tcW w:w="336" w:type="dxa"/>
            <w:tcBorders>
              <w:bottom w:val="single" w:sz="2" w:space="0" w:color="auto"/>
            </w:tcBorders>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tcBorders>
              <w:bottom w:val="single" w:sz="2" w:space="0" w:color="auto"/>
            </w:tcBorders>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Borders>
              <w:bottom w:val="single" w:sz="2" w:space="0" w:color="auto"/>
            </w:tcBorders>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 xml:space="preserve">Provide advice on corrective actions which address root cause of issues identified and assist in identifying practicable timeframes considering potential associated risk.  </w:t>
            </w:r>
          </w:p>
        </w:tc>
        <w:tc>
          <w:tcPr>
            <w:tcW w:w="336" w:type="dxa"/>
            <w:shd w:val="clear" w:color="auto" w:fill="F2F2F2"/>
          </w:tcPr>
          <w:p w:rsidR="00433AA8" w:rsidRPr="004C080B" w:rsidRDefault="00433AA8" w:rsidP="00433AA8">
            <w:pPr>
              <w:pStyle w:val="TableBody"/>
              <w:tabs>
                <w:tab w:val="left" w:pos="-284"/>
              </w:tabs>
              <w:rPr>
                <w:sz w:val="15"/>
                <w:szCs w:val="15"/>
              </w:rPr>
            </w:pPr>
          </w:p>
        </w:tc>
        <w:tc>
          <w:tcPr>
            <w:tcW w:w="338" w:type="dxa"/>
            <w:shd w:val="clear" w:color="auto" w:fill="F2F2F2"/>
          </w:tcPr>
          <w:p w:rsidR="00433AA8" w:rsidRPr="004C080B" w:rsidRDefault="00433AA8" w:rsidP="00433AA8">
            <w:pPr>
              <w:pStyle w:val="TableBody"/>
              <w:tabs>
                <w:tab w:val="left" w:pos="-284"/>
              </w:tabs>
              <w:rPr>
                <w:sz w:val="15"/>
                <w:szCs w:val="15"/>
              </w:rPr>
            </w:pPr>
          </w:p>
        </w:tc>
        <w:tc>
          <w:tcPr>
            <w:tcW w:w="320" w:type="dxa"/>
            <w:shd w:val="clear" w:color="auto" w:fill="F2F2F2"/>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433AA8" w:rsidP="00433AA8">
            <w:pPr>
              <w:pStyle w:val="TableBody"/>
              <w:tabs>
                <w:tab w:val="left" w:pos="-284"/>
              </w:tabs>
              <w:rPr>
                <w:sz w:val="15"/>
                <w:szCs w:val="15"/>
              </w:rPr>
            </w:pPr>
          </w:p>
        </w:tc>
      </w:tr>
    </w:tbl>
    <w:p w:rsidR="00433AA8" w:rsidRPr="00E94E73" w:rsidRDefault="00433AA8" w:rsidP="00433AA8">
      <w:pPr>
        <w:pStyle w:val="Body"/>
        <w:jc w:val="both"/>
        <w:rPr>
          <w:rFonts w:ascii="Calibri" w:hAnsi="Calibri"/>
          <w:sz w:val="22"/>
          <w:szCs w:val="22"/>
        </w:rPr>
      </w:pPr>
    </w:p>
    <w:p w:rsidR="00433AA8" w:rsidRPr="00CC17AF" w:rsidRDefault="00711AD5" w:rsidP="00433AA8">
      <w:pPr>
        <w:pStyle w:val="Body"/>
        <w:jc w:val="both"/>
        <w:rPr>
          <w:rFonts w:ascii="Calibri" w:hAnsi="Calibri"/>
          <w:sz w:val="22"/>
          <w:szCs w:val="22"/>
        </w:rPr>
      </w:pPr>
      <w:r w:rsidRPr="00CC17AF">
        <w:rPr>
          <w:rFonts w:ascii="Calibri" w:hAnsi="Calibri"/>
          <w:sz w:val="22"/>
          <w:szCs w:val="22"/>
        </w:rPr>
        <w:t xml:space="preserve">Where non-conformances are observed involving repeated or high potential safety breaches, the safety breaches are to be photographed and included in the inspection report.  Where breach involves a third party the non-conformance will be fed back to procurement on processing of the non conformance for inclusion on the firms record.  </w:t>
      </w:r>
      <w:bookmarkEnd w:id="116"/>
      <w:bookmarkEnd w:id="117"/>
    </w:p>
    <w:p w:rsidR="00285C67" w:rsidRDefault="00711AD5" w:rsidP="009A1F36">
      <w:pPr>
        <w:pStyle w:val="Heading2"/>
        <w:keepLines/>
        <w:numPr>
          <w:ilvl w:val="1"/>
          <w:numId w:val="25"/>
        </w:numPr>
        <w:tabs>
          <w:tab w:val="clear" w:pos="1418"/>
          <w:tab w:val="num" w:pos="851"/>
        </w:tabs>
        <w:spacing w:before="380" w:afterLines="20" w:line="276" w:lineRule="auto"/>
        <w:ind w:left="851" w:hanging="851"/>
        <w:jc w:val="both"/>
        <w:rPr>
          <w:rFonts w:cs="Arial"/>
          <w:color w:val="4F81BD" w:themeColor="accent1"/>
        </w:rPr>
      </w:pPr>
      <w:bookmarkStart w:id="118" w:name="_Toc274665442"/>
      <w:r w:rsidRPr="00042B58">
        <w:rPr>
          <w:rFonts w:cs="Arial"/>
          <w:color w:val="4F81BD" w:themeColor="accent1"/>
        </w:rPr>
        <w:t>Plant and Equipment Inspections, Testing and Services</w:t>
      </w:r>
      <w:bookmarkEnd w:id="118"/>
    </w:p>
    <w:p w:rsidR="00433AA8" w:rsidRPr="006E27A3" w:rsidRDefault="00711AD5" w:rsidP="00433AA8">
      <w:pPr>
        <w:pStyle w:val="Body"/>
        <w:jc w:val="both"/>
        <w:rPr>
          <w:rFonts w:ascii="Calibri" w:hAnsi="Calibri"/>
          <w:sz w:val="22"/>
          <w:szCs w:val="22"/>
        </w:rPr>
      </w:pPr>
      <w:r w:rsidRPr="00E94E73">
        <w:rPr>
          <w:rFonts w:ascii="Calibri" w:hAnsi="Calibri"/>
          <w:sz w:val="22"/>
          <w:szCs w:val="22"/>
        </w:rPr>
        <w:t xml:space="preserve">The site safety inspections will be carried out by </w:t>
      </w:r>
      <w:r>
        <w:rPr>
          <w:rFonts w:ascii="Calibri" w:hAnsi="Calibri"/>
          <w:sz w:val="22"/>
          <w:szCs w:val="22"/>
        </w:rPr>
        <w:t xml:space="preserve">the Construction Manager, </w:t>
      </w:r>
      <w:r w:rsidRPr="00E94E73">
        <w:rPr>
          <w:rFonts w:ascii="Calibri" w:hAnsi="Calibri"/>
          <w:sz w:val="22"/>
          <w:szCs w:val="22"/>
        </w:rPr>
        <w:t>Site Safety Advisor</w:t>
      </w:r>
      <w:r>
        <w:rPr>
          <w:rFonts w:ascii="Calibri" w:hAnsi="Calibri"/>
          <w:sz w:val="22"/>
          <w:szCs w:val="22"/>
        </w:rPr>
        <w:t xml:space="preserve"> or other competent person</w:t>
      </w:r>
      <w:r w:rsidRPr="00E94E73">
        <w:rPr>
          <w:rFonts w:ascii="Calibri" w:hAnsi="Calibri"/>
          <w:sz w:val="22"/>
          <w:szCs w:val="22"/>
        </w:rPr>
        <w:t xml:space="preserve">, and these inspections will be carried out weekly and </w:t>
      </w:r>
      <w:r>
        <w:rPr>
          <w:rFonts w:ascii="Calibri" w:hAnsi="Calibri"/>
          <w:sz w:val="22"/>
          <w:szCs w:val="22"/>
        </w:rPr>
        <w:t xml:space="preserve">a summary provided to the Program Safety Manager monthly.  </w:t>
      </w:r>
      <w:r w:rsidRPr="006E27A3">
        <w:rPr>
          <w:rFonts w:ascii="Calibri" w:hAnsi="Calibri"/>
          <w:sz w:val="22"/>
          <w:szCs w:val="22"/>
        </w:rPr>
        <w:t xml:space="preserve">Part of the site safety inspections will include a review of plant and equipment standards and register review.  </w:t>
      </w:r>
    </w:p>
    <w:p w:rsidR="00433AA8" w:rsidRPr="006E27A3" w:rsidRDefault="00711AD5" w:rsidP="00433AA8">
      <w:pPr>
        <w:pStyle w:val="Body"/>
        <w:jc w:val="both"/>
        <w:rPr>
          <w:rFonts w:ascii="Calibri" w:hAnsi="Calibri"/>
          <w:sz w:val="22"/>
          <w:szCs w:val="22"/>
        </w:rPr>
      </w:pPr>
      <w:r w:rsidRPr="006E27A3">
        <w:rPr>
          <w:rFonts w:ascii="Calibri" w:hAnsi="Calibri"/>
          <w:sz w:val="22"/>
          <w:szCs w:val="22"/>
        </w:rPr>
        <w:lastRenderedPageBreak/>
        <w:t xml:space="preserve">Service providers and suppliers are required to supply plant and equipment with appropriate inspection, test and servicing records and plans.  The documentation shall be available to the Novo Rail Project team for inspection on request.  </w:t>
      </w:r>
    </w:p>
    <w:p w:rsidR="00433AA8" w:rsidRDefault="00711AD5">
      <w:pPr>
        <w:pStyle w:val="Body"/>
        <w:jc w:val="both"/>
        <w:rPr>
          <w:rFonts w:ascii="Calibri" w:hAnsi="Calibri"/>
          <w:szCs w:val="22"/>
        </w:rPr>
      </w:pPr>
      <w:r w:rsidRPr="006E27A3">
        <w:rPr>
          <w:rFonts w:ascii="Calibri" w:hAnsi="Calibri"/>
          <w:sz w:val="22"/>
          <w:szCs w:val="22"/>
        </w:rPr>
        <w:t xml:space="preserve">Plant and equipment </w:t>
      </w:r>
      <w:r>
        <w:rPr>
          <w:rFonts w:ascii="Calibri" w:hAnsi="Calibri"/>
          <w:sz w:val="22"/>
          <w:szCs w:val="22"/>
        </w:rPr>
        <w:t>inspection and testing scheduling will be</w:t>
      </w:r>
      <w:r w:rsidRPr="006E27A3">
        <w:rPr>
          <w:rFonts w:ascii="Calibri" w:hAnsi="Calibri"/>
          <w:sz w:val="22"/>
          <w:szCs w:val="22"/>
        </w:rPr>
        <w:t xml:space="preserve"> included in the Proje</w:t>
      </w:r>
      <w:r>
        <w:rPr>
          <w:rFonts w:ascii="Calibri" w:hAnsi="Calibri"/>
          <w:sz w:val="22"/>
          <w:szCs w:val="22"/>
        </w:rPr>
        <w:t>ct Inspection and Testing Plan</w:t>
      </w:r>
      <w:r w:rsidR="007F6EB7">
        <w:rPr>
          <w:rFonts w:ascii="Calibri" w:hAnsi="Calibri"/>
          <w:sz w:val="22"/>
          <w:szCs w:val="22"/>
        </w:rPr>
        <w:t xml:space="preserve">. </w:t>
      </w:r>
      <w:r>
        <w:rPr>
          <w:rFonts w:ascii="Calibri" w:hAnsi="Calibri"/>
          <w:sz w:val="22"/>
          <w:szCs w:val="22"/>
        </w:rPr>
        <w:t xml:space="preserve"> </w:t>
      </w:r>
      <w:r w:rsidR="00A302FA" w:rsidRPr="00A302FA">
        <w:rPr>
          <w:rFonts w:ascii="Calibri" w:hAnsi="Calibri"/>
          <w:sz w:val="22"/>
          <w:szCs w:val="22"/>
        </w:rPr>
        <w:t>The project inspection and testing plan will be produced by the project manager and construction manager prior to main works commencement and included as an appendix to this plan</w:t>
      </w:r>
      <w:r w:rsidR="007F6EB7">
        <w:rPr>
          <w:rFonts w:ascii="Calibri" w:hAnsi="Calibri"/>
          <w:sz w:val="22"/>
          <w:szCs w:val="22"/>
        </w:rPr>
        <w:t>.</w:t>
      </w:r>
      <w:r w:rsidR="00A302FA" w:rsidRPr="00A302FA">
        <w:rPr>
          <w:rFonts w:ascii="Calibri" w:hAnsi="Calibri"/>
          <w:sz w:val="22"/>
          <w:szCs w:val="22"/>
        </w:rPr>
        <w:t xml:space="preserve"> </w:t>
      </w:r>
      <w:r>
        <w:rPr>
          <w:rFonts w:ascii="Calibri" w:hAnsi="Calibri"/>
          <w:sz w:val="22"/>
          <w:szCs w:val="22"/>
        </w:rPr>
        <w:t xml:space="preserve">  The inspection and testing plan will also include the requirements to inspects construction against design during specific phases.  </w:t>
      </w:r>
      <w:r w:rsidRPr="006E27A3">
        <w:rPr>
          <w:rFonts w:ascii="Calibri" w:hAnsi="Calibri"/>
          <w:sz w:val="22"/>
          <w:szCs w:val="22"/>
        </w:rPr>
        <w:t>It will be reviewed periodically to check and trigger required maintenance inspection and testing requirements.</w:t>
      </w:r>
      <w:r>
        <w:rPr>
          <w:rFonts w:ascii="Calibri" w:hAnsi="Calibri"/>
          <w:sz w:val="22"/>
          <w:szCs w:val="22"/>
        </w:rPr>
        <w:t xml:space="preserve">  Plant maintenance and inspection requirements will be recorded on </w:t>
      </w:r>
      <w:hyperlink r:id="rId222" w:history="1">
        <w:r w:rsidRPr="00322E85">
          <w:rPr>
            <w:rStyle w:val="Hyperlink"/>
            <w:rFonts w:ascii="Calibri" w:hAnsi="Calibri"/>
            <w:sz w:val="22"/>
            <w:szCs w:val="22"/>
          </w:rPr>
          <w:t>SMS-16-FM-0085</w:t>
        </w:r>
      </w:hyperlink>
      <w:r>
        <w:rPr>
          <w:rFonts w:ascii="Calibri" w:hAnsi="Calibri"/>
          <w:sz w:val="22"/>
          <w:szCs w:val="22"/>
        </w:rPr>
        <w:t>.  The application of the requirements will be arranged and monitored by the Construction Manager.</w:t>
      </w:r>
    </w:p>
    <w:p w:rsidR="00433AA8" w:rsidRDefault="00711AD5" w:rsidP="00433AA8">
      <w:pPr>
        <w:pStyle w:val="Body"/>
        <w:jc w:val="both"/>
        <w:rPr>
          <w:rFonts w:ascii="Calibri" w:hAnsi="Calibri"/>
          <w:sz w:val="22"/>
          <w:szCs w:val="22"/>
        </w:rPr>
      </w:pPr>
      <w:r w:rsidRPr="006E27A3">
        <w:rPr>
          <w:rFonts w:ascii="Calibri" w:hAnsi="Calibri"/>
          <w:sz w:val="22"/>
          <w:szCs w:val="22"/>
        </w:rPr>
        <w:t>Initially when plant arrives on site, a plant safety inspection checklist will be undertaken to ensure safety compliance with the information disclosed during pre-purchase and records of plant maintenance, inspection, testing etc.  The servicing &amp; manufacturer’s compliance plate records will be reviewed prior to any plant being allowed to be used on Sulphide Junction site.</w:t>
      </w:r>
      <w:r>
        <w:rPr>
          <w:rFonts w:ascii="Calibri" w:hAnsi="Calibri"/>
          <w:sz w:val="22"/>
          <w:szCs w:val="22"/>
        </w:rPr>
        <w:t xml:space="preserve">  The following checklists have been produced for specific types of plant (above and beyond the generic checklist requirements):</w:t>
      </w:r>
    </w:p>
    <w:p w:rsidR="00285C67" w:rsidRDefault="000F29EE">
      <w:pPr>
        <w:pStyle w:val="Body"/>
        <w:numPr>
          <w:ilvl w:val="0"/>
          <w:numId w:val="41"/>
        </w:numPr>
        <w:jc w:val="both"/>
        <w:rPr>
          <w:rFonts w:ascii="Calibri" w:hAnsi="Calibri"/>
          <w:sz w:val="22"/>
          <w:szCs w:val="22"/>
        </w:rPr>
      </w:pPr>
      <w:hyperlink r:id="rId223" w:history="1">
        <w:r w:rsidR="00711AD5" w:rsidRPr="00754A6E">
          <w:rPr>
            <w:rStyle w:val="Hyperlink"/>
            <w:rFonts w:ascii="Calibri" w:hAnsi="Calibri"/>
            <w:sz w:val="22"/>
            <w:szCs w:val="22"/>
          </w:rPr>
          <w:t>Front end loaders</w:t>
        </w:r>
      </w:hyperlink>
    </w:p>
    <w:p w:rsidR="00285C67" w:rsidRDefault="000F29EE">
      <w:pPr>
        <w:pStyle w:val="Body"/>
        <w:numPr>
          <w:ilvl w:val="0"/>
          <w:numId w:val="41"/>
        </w:numPr>
        <w:jc w:val="both"/>
        <w:rPr>
          <w:rFonts w:ascii="Calibri" w:hAnsi="Calibri"/>
          <w:sz w:val="22"/>
          <w:szCs w:val="22"/>
        </w:rPr>
      </w:pPr>
      <w:hyperlink r:id="rId224" w:history="1">
        <w:r w:rsidR="00711AD5" w:rsidRPr="00754A6E">
          <w:rPr>
            <w:rStyle w:val="Hyperlink"/>
            <w:rFonts w:ascii="Calibri" w:hAnsi="Calibri"/>
            <w:sz w:val="22"/>
            <w:szCs w:val="22"/>
          </w:rPr>
          <w:t>Tele Handlers</w:t>
        </w:r>
      </w:hyperlink>
    </w:p>
    <w:p w:rsidR="00285C67" w:rsidRDefault="000F29EE">
      <w:pPr>
        <w:pStyle w:val="Body"/>
        <w:numPr>
          <w:ilvl w:val="0"/>
          <w:numId w:val="41"/>
        </w:numPr>
        <w:jc w:val="both"/>
        <w:rPr>
          <w:rFonts w:ascii="Calibri" w:hAnsi="Calibri"/>
          <w:sz w:val="22"/>
          <w:szCs w:val="22"/>
        </w:rPr>
      </w:pPr>
      <w:hyperlink r:id="rId225" w:history="1">
        <w:r w:rsidR="00711AD5" w:rsidRPr="00754A6E">
          <w:rPr>
            <w:rStyle w:val="Hyperlink"/>
            <w:rFonts w:ascii="Calibri" w:hAnsi="Calibri"/>
            <w:sz w:val="22"/>
            <w:szCs w:val="22"/>
          </w:rPr>
          <w:t>Elevated Work Platforms</w:t>
        </w:r>
      </w:hyperlink>
    </w:p>
    <w:p w:rsidR="00285C67" w:rsidRDefault="000F29EE">
      <w:pPr>
        <w:pStyle w:val="Body"/>
        <w:numPr>
          <w:ilvl w:val="0"/>
          <w:numId w:val="41"/>
        </w:numPr>
        <w:jc w:val="both"/>
        <w:rPr>
          <w:rFonts w:ascii="Calibri" w:hAnsi="Calibri"/>
          <w:sz w:val="22"/>
          <w:szCs w:val="22"/>
        </w:rPr>
      </w:pPr>
      <w:hyperlink r:id="rId226" w:history="1">
        <w:r w:rsidR="00711AD5" w:rsidRPr="00A55999">
          <w:rPr>
            <w:rStyle w:val="Hyperlink"/>
            <w:rFonts w:ascii="Calibri" w:hAnsi="Calibri"/>
            <w:sz w:val="22"/>
            <w:szCs w:val="22"/>
          </w:rPr>
          <w:t>Mobile Crane</w:t>
        </w:r>
      </w:hyperlink>
      <w:r w:rsidR="00711AD5">
        <w:rPr>
          <w:rFonts w:ascii="Calibri" w:hAnsi="Calibri"/>
          <w:sz w:val="22"/>
          <w:szCs w:val="22"/>
        </w:rPr>
        <w:t xml:space="preserve"> (note requirements of AS1418 must also be considered)</w:t>
      </w:r>
    </w:p>
    <w:p w:rsidR="00433AA8" w:rsidRPr="006E27A3" w:rsidRDefault="00711AD5" w:rsidP="00433AA8">
      <w:pPr>
        <w:pStyle w:val="Body"/>
        <w:jc w:val="both"/>
        <w:rPr>
          <w:rFonts w:ascii="Calibri" w:hAnsi="Calibri"/>
          <w:sz w:val="22"/>
          <w:szCs w:val="22"/>
        </w:rPr>
      </w:pPr>
      <w:r w:rsidRPr="006E27A3">
        <w:rPr>
          <w:rFonts w:ascii="Calibri" w:hAnsi="Calibri"/>
          <w:sz w:val="22"/>
          <w:szCs w:val="22"/>
        </w:rPr>
        <w:t xml:space="preserve">Where equipment is potentially of medium - high risk, or will be on site for long duration (accumulatively over once month), the equipment will be added to the sites plant and equipment register and the RailCorp </w:t>
      </w:r>
      <w:hyperlink r:id="rId227" w:history="1">
        <w:r w:rsidRPr="00BE7393">
          <w:rPr>
            <w:rStyle w:val="Hyperlink"/>
            <w:rFonts w:ascii="Calibri" w:hAnsi="Calibri"/>
            <w:sz w:val="22"/>
            <w:szCs w:val="22"/>
          </w:rPr>
          <w:t>Plant</w:t>
        </w:r>
        <w:r>
          <w:rPr>
            <w:rStyle w:val="Hyperlink"/>
            <w:rFonts w:ascii="Calibri" w:hAnsi="Calibri"/>
            <w:sz w:val="22"/>
            <w:szCs w:val="22"/>
          </w:rPr>
          <w:t xml:space="preserve"> Hazard identification</w:t>
        </w:r>
        <w:r w:rsidRPr="00BE7393">
          <w:rPr>
            <w:rStyle w:val="Hyperlink"/>
            <w:rFonts w:ascii="Calibri" w:hAnsi="Calibri"/>
            <w:sz w:val="22"/>
            <w:szCs w:val="22"/>
          </w:rPr>
          <w:t xml:space="preserve"> &amp; Risk Assessment</w:t>
        </w:r>
      </w:hyperlink>
      <w:r w:rsidRPr="006E27A3">
        <w:rPr>
          <w:rFonts w:ascii="Calibri" w:hAnsi="Calibri"/>
          <w:sz w:val="22"/>
          <w:szCs w:val="22"/>
        </w:rPr>
        <w:t xml:space="preserve"> undertaken.   All plant to be used on this site will have the appropriate checklists and controls applied on arrival at site.  .  All manufacturers’ compliance plates will be sighted and the service history will be recorded in the plant service history logbook.</w:t>
      </w:r>
    </w:p>
    <w:p w:rsidR="00433AA8" w:rsidRPr="006E27A3" w:rsidRDefault="00711AD5" w:rsidP="00433AA8">
      <w:pPr>
        <w:pStyle w:val="Body"/>
        <w:jc w:val="both"/>
        <w:rPr>
          <w:rFonts w:ascii="Calibri" w:hAnsi="Calibri"/>
          <w:sz w:val="22"/>
          <w:szCs w:val="22"/>
        </w:rPr>
      </w:pPr>
      <w:r w:rsidRPr="006E27A3">
        <w:rPr>
          <w:rFonts w:ascii="Calibri" w:hAnsi="Calibri"/>
          <w:sz w:val="22"/>
          <w:szCs w:val="22"/>
        </w:rPr>
        <w:t>These records will be stored both electronically &amp; hard copy in the site office, folder #19 &amp; in hard copy in the site folder</w:t>
      </w:r>
      <w:r>
        <w:rPr>
          <w:rFonts w:ascii="Calibri" w:hAnsi="Calibri"/>
          <w:sz w:val="22"/>
          <w:szCs w:val="22"/>
        </w:rPr>
        <w:t xml:space="preserve"> on form </w:t>
      </w:r>
      <w:hyperlink r:id="rId228" w:history="1">
        <w:r w:rsidRPr="00F7419A">
          <w:rPr>
            <w:rStyle w:val="Hyperlink"/>
          </w:rPr>
          <w:t>SMS-16-FM-0229</w:t>
        </w:r>
      </w:hyperlink>
      <w:r w:rsidRPr="006E27A3">
        <w:rPr>
          <w:rFonts w:ascii="Calibri" w:hAnsi="Calibri"/>
          <w:sz w:val="22"/>
          <w:szCs w:val="22"/>
        </w:rPr>
        <w:t>.</w:t>
      </w:r>
    </w:p>
    <w:p w:rsidR="00433AA8" w:rsidRPr="006E27A3" w:rsidRDefault="00711AD5" w:rsidP="00433AA8">
      <w:pPr>
        <w:pStyle w:val="Body"/>
        <w:jc w:val="both"/>
        <w:rPr>
          <w:rFonts w:ascii="Calibri" w:hAnsi="Calibri"/>
          <w:sz w:val="22"/>
          <w:szCs w:val="22"/>
        </w:rPr>
      </w:pPr>
      <w:r w:rsidRPr="006E27A3">
        <w:rPr>
          <w:rFonts w:ascii="Calibri" w:hAnsi="Calibri"/>
          <w:sz w:val="22"/>
          <w:szCs w:val="22"/>
        </w:rPr>
        <w:t xml:space="preserve">Where </w:t>
      </w:r>
      <w:r>
        <w:rPr>
          <w:rFonts w:ascii="Calibri" w:hAnsi="Calibri"/>
          <w:sz w:val="22"/>
          <w:szCs w:val="22"/>
        </w:rPr>
        <w:t>plant or equipment</w:t>
      </w:r>
      <w:r w:rsidRPr="006E27A3">
        <w:rPr>
          <w:rFonts w:ascii="Calibri" w:hAnsi="Calibri"/>
          <w:sz w:val="22"/>
          <w:szCs w:val="22"/>
        </w:rPr>
        <w:t xml:space="preserve"> is brought onto site by a service provider, a similar level of information will be required from the firm and a copy of the records or reference to their whereabouts on site provided to the </w:t>
      </w:r>
      <w:r>
        <w:rPr>
          <w:rFonts w:ascii="Calibri" w:hAnsi="Calibri"/>
          <w:sz w:val="22"/>
          <w:szCs w:val="22"/>
        </w:rPr>
        <w:t xml:space="preserve">project management team </w:t>
      </w:r>
      <w:r w:rsidRPr="006E27A3">
        <w:rPr>
          <w:rFonts w:ascii="Calibri" w:hAnsi="Calibri"/>
          <w:sz w:val="22"/>
          <w:szCs w:val="22"/>
        </w:rPr>
        <w:t>for review.</w:t>
      </w:r>
    </w:p>
    <w:p w:rsidR="00433AA8" w:rsidRPr="006E27A3" w:rsidRDefault="00711AD5" w:rsidP="00433AA8">
      <w:pPr>
        <w:pStyle w:val="Body"/>
        <w:jc w:val="both"/>
        <w:rPr>
          <w:rFonts w:ascii="Calibri" w:hAnsi="Calibri"/>
          <w:sz w:val="22"/>
          <w:szCs w:val="22"/>
        </w:rPr>
      </w:pPr>
      <w:r w:rsidRPr="006E27A3">
        <w:rPr>
          <w:rFonts w:ascii="Calibri" w:hAnsi="Calibri"/>
          <w:sz w:val="22"/>
          <w:szCs w:val="22"/>
        </w:rPr>
        <w:t>The Construction Manager has the responsibility for controlling acceptance, monitoring  and implementing the requirements with regards to site plant and equipment.  The project Safety Advisor will assist in the application of these responsibilities</w:t>
      </w:r>
    </w:p>
    <w:p w:rsidR="00433AA8" w:rsidRPr="006E27A3" w:rsidRDefault="00711AD5" w:rsidP="00433AA8">
      <w:pPr>
        <w:pStyle w:val="Body"/>
        <w:jc w:val="both"/>
        <w:rPr>
          <w:rFonts w:ascii="Calibri" w:hAnsi="Calibri"/>
          <w:sz w:val="22"/>
          <w:szCs w:val="22"/>
        </w:rPr>
      </w:pPr>
      <w:r w:rsidRPr="006E27A3">
        <w:rPr>
          <w:rFonts w:ascii="Calibri" w:hAnsi="Calibri"/>
          <w:sz w:val="22"/>
          <w:szCs w:val="22"/>
        </w:rPr>
        <w:t xml:space="preserve">The frequencies of plant inspections will be determined by the Plant &amp; </w:t>
      </w:r>
      <w:r>
        <w:rPr>
          <w:rFonts w:ascii="Calibri" w:hAnsi="Calibri"/>
          <w:sz w:val="22"/>
          <w:szCs w:val="22"/>
        </w:rPr>
        <w:t>E</w:t>
      </w:r>
      <w:r w:rsidRPr="006E27A3">
        <w:rPr>
          <w:rFonts w:ascii="Calibri" w:hAnsi="Calibri"/>
          <w:sz w:val="22"/>
          <w:szCs w:val="22"/>
        </w:rPr>
        <w:t xml:space="preserve">quipment Risk Assessments and detailed on the Project Inspection and testing Plan and Plant &amp; Equipment Registers as applicable.  </w:t>
      </w:r>
    </w:p>
    <w:p w:rsidR="00433AA8" w:rsidRPr="006E27A3" w:rsidRDefault="00711AD5" w:rsidP="00433AA8">
      <w:pPr>
        <w:pStyle w:val="Body"/>
        <w:jc w:val="both"/>
        <w:rPr>
          <w:rFonts w:ascii="Calibri" w:hAnsi="Calibri"/>
          <w:sz w:val="22"/>
          <w:szCs w:val="22"/>
        </w:rPr>
      </w:pPr>
      <w:r w:rsidRPr="006E27A3">
        <w:rPr>
          <w:rFonts w:ascii="Calibri" w:hAnsi="Calibri"/>
          <w:sz w:val="22"/>
          <w:szCs w:val="22"/>
        </w:rPr>
        <w:t xml:space="preserve">A Daily Pre-Start Checklist will be carried-out by the operator &amp; passed on to the Project Safety Advisor who will record in the site folder, in hard copy.  Where an incident or event occurs which may have detrimental effect to the plant or equipment, it is the operators responsibility to remove the item from service and bring the issue to the attention of the Project Safety Advisor.  Additional inspection and testing will be arranged as necessary, and the event and corrective/investigative actions recorded.  </w:t>
      </w:r>
    </w:p>
    <w:p w:rsidR="00433AA8" w:rsidRPr="006E27A3" w:rsidRDefault="00711AD5" w:rsidP="00433AA8">
      <w:pPr>
        <w:pStyle w:val="Body"/>
        <w:jc w:val="both"/>
        <w:rPr>
          <w:rFonts w:ascii="Calibri" w:hAnsi="Calibri"/>
          <w:b/>
          <w:color w:val="4F81BD" w:themeColor="accent1"/>
          <w:sz w:val="24"/>
          <w:szCs w:val="24"/>
        </w:rPr>
      </w:pPr>
      <w:r w:rsidRPr="006E27A3">
        <w:rPr>
          <w:rFonts w:ascii="Calibri" w:hAnsi="Calibri"/>
          <w:b/>
          <w:color w:val="4F81BD" w:themeColor="accent1"/>
          <w:sz w:val="24"/>
          <w:szCs w:val="24"/>
        </w:rPr>
        <w:lastRenderedPageBreak/>
        <w:t>Electrical testing</w:t>
      </w:r>
    </w:p>
    <w:p w:rsidR="00433AA8" w:rsidRPr="006E27A3" w:rsidRDefault="00711AD5" w:rsidP="00433AA8">
      <w:pPr>
        <w:pStyle w:val="Body"/>
        <w:jc w:val="both"/>
        <w:rPr>
          <w:rFonts w:ascii="Calibri" w:hAnsi="Calibri"/>
          <w:sz w:val="22"/>
          <w:szCs w:val="22"/>
        </w:rPr>
      </w:pPr>
      <w:r w:rsidRPr="006E27A3">
        <w:rPr>
          <w:rFonts w:ascii="Calibri" w:hAnsi="Calibri"/>
          <w:sz w:val="22"/>
          <w:szCs w:val="22"/>
        </w:rPr>
        <w:t xml:space="preserve">Electrical equipment registers shall be maintained on site and regularly updated.  All portable electrical appliances on site will be inspected, tested and recorded by a competed individual monthly (unless triggered by an event prior).  </w:t>
      </w:r>
    </w:p>
    <w:p w:rsidR="00433AA8" w:rsidRPr="00E94E73" w:rsidRDefault="00711AD5" w:rsidP="00433AA8">
      <w:pPr>
        <w:pStyle w:val="Body"/>
        <w:jc w:val="both"/>
        <w:rPr>
          <w:rFonts w:ascii="Calibri" w:hAnsi="Calibri"/>
          <w:sz w:val="22"/>
          <w:szCs w:val="22"/>
        </w:rPr>
      </w:pPr>
      <w:r w:rsidRPr="006E27A3">
        <w:rPr>
          <w:rFonts w:ascii="Calibri" w:hAnsi="Calibri"/>
          <w:sz w:val="22"/>
          <w:szCs w:val="22"/>
        </w:rPr>
        <w:t xml:space="preserve">The cabin/structure electrical installation supply will be inspected, tested and recorded quarterly by a competent individual and on installation.  Where the electrical installation is deemed unfit for use,  Works within the cabin/structure will cease until rectification and pass criteria is met and certified.  .  </w:t>
      </w:r>
    </w:p>
    <w:p w:rsidR="00433AA8" w:rsidRPr="00042B58" w:rsidRDefault="00711AD5" w:rsidP="00433AA8">
      <w:pPr>
        <w:pStyle w:val="Heading1"/>
        <w:ind w:hanging="720"/>
        <w:rPr>
          <w:color w:val="4F81BD" w:themeColor="accent1"/>
        </w:rPr>
      </w:pPr>
      <w:bookmarkStart w:id="119" w:name="_Toc274665443"/>
      <w:r w:rsidRPr="00042B58">
        <w:rPr>
          <w:color w:val="4F81BD" w:themeColor="accent1"/>
        </w:rPr>
        <w:t>Document Control</w:t>
      </w:r>
      <w:bookmarkEnd w:id="119"/>
    </w:p>
    <w:p w:rsidR="00285C67" w:rsidRDefault="00A302FA">
      <w:pPr>
        <w:pStyle w:val="Body"/>
        <w:jc w:val="both"/>
        <w:rPr>
          <w:rFonts w:ascii="Calibri" w:hAnsi="Calibri"/>
          <w:szCs w:val="22"/>
        </w:rPr>
      </w:pPr>
      <w:r w:rsidRPr="00A302FA">
        <w:rPr>
          <w:rFonts w:ascii="Calibri" w:hAnsi="Calibri"/>
          <w:sz w:val="22"/>
          <w:szCs w:val="22"/>
        </w:rPr>
        <w:t>All documents will be stored electronically on the Novo Rail Sharepoint, with a quarterly update of hard copy registers etc. and hard copy retained in the site folders for inspection.</w:t>
      </w:r>
    </w:p>
    <w:p w:rsidR="00285C67" w:rsidRDefault="00A302FA">
      <w:pPr>
        <w:pStyle w:val="Body"/>
        <w:jc w:val="both"/>
        <w:rPr>
          <w:rFonts w:ascii="Calibri" w:hAnsi="Calibri"/>
          <w:szCs w:val="22"/>
        </w:rPr>
      </w:pPr>
      <w:r w:rsidRPr="00A302FA">
        <w:rPr>
          <w:rFonts w:ascii="Calibri" w:hAnsi="Calibri"/>
          <w:sz w:val="22"/>
          <w:szCs w:val="22"/>
        </w:rPr>
        <w:t xml:space="preserve">On the introduction of Novo SEQ, inspections, audits, reviews, incidents, hazards and corrective actions will be entered and managed through the relevant Safety Module.  All entries are auditable and traceable.  </w:t>
      </w: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Health &amp; Safety Advisor (H), General site personnel (G)  </w:t>
      </w:r>
    </w:p>
    <w:p w:rsidR="00433AA8" w:rsidRPr="004C080B" w:rsidRDefault="00433AA8" w:rsidP="00433AA8">
      <w:pPr>
        <w:tabs>
          <w:tab w:val="left" w:pos="-284"/>
        </w:tabs>
        <w:rPr>
          <w:sz w:val="15"/>
          <w:szCs w:val="15"/>
        </w:rPr>
      </w:pPr>
    </w:p>
    <w:tbl>
      <w:tblPr>
        <w:tblW w:w="4849"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777"/>
        <w:gridCol w:w="336"/>
        <w:gridCol w:w="338"/>
        <w:gridCol w:w="320"/>
        <w:gridCol w:w="353"/>
      </w:tblGrid>
      <w:tr w:rsidR="00433AA8" w:rsidRPr="004C080B">
        <w:tc>
          <w:tcPr>
            <w:tcW w:w="7776" w:type="dxa"/>
            <w:shd w:val="clear" w:color="auto" w:fill="8DB3E2"/>
          </w:tcPr>
          <w:p w:rsidR="00433AA8" w:rsidRPr="00C713F8" w:rsidRDefault="00711AD5" w:rsidP="00433AA8">
            <w:pPr>
              <w:pStyle w:val="TableBody"/>
              <w:tabs>
                <w:tab w:val="left" w:pos="-284"/>
              </w:tabs>
              <w:rPr>
                <w:b/>
                <w:bCs/>
                <w:color w:val="000000"/>
                <w:sz w:val="15"/>
                <w:szCs w:val="15"/>
              </w:rPr>
            </w:pPr>
            <w:r w:rsidRPr="00C713F8">
              <w:rPr>
                <w:b/>
                <w:bCs/>
                <w:color w:val="000000"/>
                <w:sz w:val="15"/>
                <w:szCs w:val="15"/>
              </w:rPr>
              <w:t xml:space="preserve">Documents and Records </w:t>
            </w:r>
          </w:p>
        </w:tc>
        <w:tc>
          <w:tcPr>
            <w:tcW w:w="33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38" w:type="dxa"/>
            <w:shd w:val="clear" w:color="auto" w:fill="00CCFF"/>
          </w:tcPr>
          <w:p w:rsidR="00433AA8" w:rsidRPr="004C080B" w:rsidRDefault="00711AD5" w:rsidP="00433AA8">
            <w:pPr>
              <w:pStyle w:val="TableHead"/>
              <w:tabs>
                <w:tab w:val="left" w:pos="-284"/>
              </w:tabs>
              <w:rPr>
                <w:b w:val="0"/>
                <w:bCs w:val="0"/>
                <w:sz w:val="15"/>
                <w:szCs w:val="15"/>
              </w:rPr>
            </w:pPr>
            <w:r>
              <w:rPr>
                <w:b w:val="0"/>
                <w:bCs w:val="0"/>
                <w:sz w:val="15"/>
                <w:szCs w:val="15"/>
              </w:rPr>
              <w:t>C</w:t>
            </w:r>
          </w:p>
        </w:tc>
        <w:tc>
          <w:tcPr>
            <w:tcW w:w="320"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53" w:type="dxa"/>
            <w:shd w:val="clear" w:color="auto" w:fill="FF339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Review the identification and maintenance of project health and safety records as part of the review program and include in the project safety management plan schedule.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Upload all planned safety reviews, inspections, audits and briefings into the project safety schedule.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Establish the system for the collection, indexing, filing and storage of Health and Safety records.  Ensure that the file structure replicates Rail Corps 20 SMS Elements.  Maintain and manage records in accordance the elements requirements.</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that all plant, equipment, hazardous materials, substances and dangerous goods brought onto site, have appropriate records including (as appropriate)  risk assessments, instruction manuals, safe operating/use instructions, maintenance schedules and records, MSDS’s, warrantees (see also procurement requirements for new items).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711AD5" w:rsidP="00433AA8">
            <w:pPr>
              <w:pStyle w:val="TableBody"/>
              <w:tabs>
                <w:tab w:val="left" w:pos="-284"/>
              </w:tabs>
              <w:rPr>
                <w:sz w:val="15"/>
                <w:szCs w:val="15"/>
              </w:rPr>
            </w:pPr>
            <w:r>
              <w:rPr>
                <w:sz w:val="15"/>
                <w:szCs w:val="15"/>
              </w:rPr>
              <w:t>#</w:t>
            </w: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Collate copies of such records in the projects safety filing system, and communicate and </w:t>
            </w:r>
            <w:r>
              <w:rPr>
                <w:sz w:val="15"/>
                <w:szCs w:val="15"/>
              </w:rPr>
              <w:t>use</w:t>
            </w:r>
            <w:r w:rsidRPr="004C080B">
              <w:rPr>
                <w:sz w:val="15"/>
                <w:szCs w:val="15"/>
              </w:rPr>
              <w:t xml:space="preserve"> where appropriate.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Provide advice on the system for collection, indexing, filing and storage of health and safety records as well as recording requirements.  </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FFFF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shd w:val="clear" w:color="auto" w:fill="FF3399"/>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color w:val="000000"/>
                <w:sz w:val="15"/>
                <w:szCs w:val="15"/>
              </w:rPr>
            </w:pPr>
            <w:r w:rsidRPr="004C080B">
              <w:rPr>
                <w:color w:val="000000"/>
                <w:sz w:val="15"/>
                <w:szCs w:val="15"/>
              </w:rPr>
              <w:t xml:space="preserve">Identify the relevant project health and safety records in accordance with Novo Rail, RailCorp and NSW Requirements.  Identify Gaps in your knowledge of these prior to project commencement and include in pre project training and competence planning.  </w:t>
            </w:r>
          </w:p>
        </w:tc>
        <w:tc>
          <w:tcPr>
            <w:tcW w:w="336" w:type="dxa"/>
            <w:shd w:val="clear" w:color="auto" w:fill="FF0000"/>
          </w:tcPr>
          <w:p w:rsidR="00433AA8" w:rsidRPr="004C080B" w:rsidRDefault="00711AD5" w:rsidP="00433AA8">
            <w:pPr>
              <w:pStyle w:val="TableBody"/>
              <w:tabs>
                <w:tab w:val="left" w:pos="-284"/>
              </w:tabs>
              <w:rPr>
                <w:color w:val="000000"/>
                <w:sz w:val="15"/>
                <w:szCs w:val="15"/>
              </w:rPr>
            </w:pPr>
            <w:r>
              <w:rPr>
                <w:color w:val="000000"/>
                <w:sz w:val="15"/>
                <w:szCs w:val="15"/>
              </w:rPr>
              <w:t>#</w:t>
            </w:r>
          </w:p>
        </w:tc>
        <w:tc>
          <w:tcPr>
            <w:tcW w:w="338" w:type="dxa"/>
            <w:shd w:val="clear" w:color="auto" w:fill="00CCFF"/>
          </w:tcPr>
          <w:p w:rsidR="00433AA8" w:rsidRPr="004C080B" w:rsidRDefault="00433AA8" w:rsidP="00433AA8">
            <w:pPr>
              <w:pStyle w:val="TableBody"/>
              <w:tabs>
                <w:tab w:val="left" w:pos="-284"/>
              </w:tabs>
              <w:rPr>
                <w:color w:val="000000"/>
                <w:sz w:val="15"/>
                <w:szCs w:val="15"/>
              </w:rPr>
            </w:pPr>
          </w:p>
        </w:tc>
        <w:tc>
          <w:tcPr>
            <w:tcW w:w="320" w:type="dxa"/>
          </w:tcPr>
          <w:p w:rsidR="00433AA8" w:rsidRPr="004C080B" w:rsidRDefault="00433AA8" w:rsidP="00433AA8">
            <w:pPr>
              <w:pStyle w:val="TableBody"/>
              <w:tabs>
                <w:tab w:val="left" w:pos="-284"/>
              </w:tabs>
              <w:rPr>
                <w:color w:val="000000"/>
                <w:sz w:val="15"/>
                <w:szCs w:val="15"/>
              </w:rPr>
            </w:pPr>
          </w:p>
        </w:tc>
        <w:tc>
          <w:tcPr>
            <w:tcW w:w="353" w:type="dxa"/>
            <w:shd w:val="clear" w:color="auto" w:fill="FF33CC"/>
          </w:tcPr>
          <w:p w:rsidR="00433AA8" w:rsidRPr="004C080B" w:rsidRDefault="00711AD5" w:rsidP="00433AA8">
            <w:pPr>
              <w:pStyle w:val="TableBody"/>
              <w:tabs>
                <w:tab w:val="left" w:pos="-284"/>
              </w:tabs>
              <w:rPr>
                <w:color w:val="000000"/>
                <w:sz w:val="15"/>
                <w:szCs w:val="15"/>
              </w:rPr>
            </w:pPr>
            <w:r>
              <w:rPr>
                <w:color w:val="000000"/>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Ensure evidence of and m</w:t>
            </w:r>
            <w:r w:rsidRPr="004C080B">
              <w:rPr>
                <w:sz w:val="15"/>
                <w:szCs w:val="15"/>
              </w:rPr>
              <w:t>aintain identified health and safety records.</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that all site safety records are maintained on site and uploaded onto the relevant </w:t>
            </w:r>
            <w:r>
              <w:rPr>
                <w:sz w:val="15"/>
                <w:szCs w:val="15"/>
              </w:rPr>
              <w:t>p</w:t>
            </w:r>
            <w:r w:rsidRPr="004C080B">
              <w:rPr>
                <w:sz w:val="15"/>
                <w:szCs w:val="15"/>
              </w:rPr>
              <w:t xml:space="preserve">roject files in the Novo Works folder at least quarterly.  </w:t>
            </w:r>
          </w:p>
        </w:tc>
        <w:tc>
          <w:tcPr>
            <w:tcW w:w="336" w:type="dxa"/>
            <w:shd w:val="clear" w:color="auto" w:fill="FF0000"/>
          </w:tcPr>
          <w:p w:rsidR="00433AA8" w:rsidRPr="004C080B" w:rsidRDefault="00711AD5" w:rsidP="00433AA8">
            <w:pPr>
              <w:pStyle w:val="TableBody"/>
              <w:tabs>
                <w:tab w:val="left" w:pos="-284"/>
              </w:tabs>
              <w:rPr>
                <w:sz w:val="15"/>
                <w:szCs w:val="15"/>
              </w:rPr>
            </w:pPr>
            <w:r>
              <w:rPr>
                <w:sz w:val="15"/>
                <w:szCs w:val="15"/>
              </w:rPr>
              <w:t>#</w:t>
            </w: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Ensure the security and confidentiality of sensitive data provided.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shd w:val="clear" w:color="auto" w:fill="E36C0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711AD5" w:rsidP="00433AA8">
            <w:pPr>
              <w:pStyle w:val="TableBody"/>
              <w:tabs>
                <w:tab w:val="left" w:pos="-284"/>
              </w:tabs>
              <w:rPr>
                <w:sz w:val="15"/>
                <w:szCs w:val="15"/>
              </w:rPr>
            </w:pPr>
            <w:r>
              <w:rPr>
                <w:sz w:val="15"/>
                <w:szCs w:val="15"/>
              </w:rPr>
              <w:t>*</w:t>
            </w:r>
          </w:p>
        </w:tc>
      </w:tr>
    </w:tbl>
    <w:p w:rsidR="00433AA8" w:rsidRPr="00CD5F12" w:rsidRDefault="00433AA8" w:rsidP="00433AA8">
      <w:pPr>
        <w:pStyle w:val="BodyText"/>
        <w:ind w:left="0"/>
        <w:rPr>
          <w:rFonts w:asciiTheme="minorHAnsi" w:hAnsiTheme="minorHAnsi"/>
          <w:szCs w:val="22"/>
        </w:rPr>
      </w:pPr>
    </w:p>
    <w:p w:rsidR="00433AA8" w:rsidRPr="00CC17AF" w:rsidRDefault="00711AD5" w:rsidP="00433AA8">
      <w:pPr>
        <w:pStyle w:val="Heading2"/>
        <w:numPr>
          <w:ilvl w:val="0"/>
          <w:numId w:val="0"/>
        </w:numPr>
        <w:rPr>
          <w:rFonts w:ascii="Calibri" w:hAnsi="Calibri"/>
          <w:color w:val="365F91"/>
          <w:sz w:val="32"/>
          <w:szCs w:val="32"/>
        </w:rPr>
      </w:pPr>
      <w:bookmarkStart w:id="120" w:name="_Toc274665444"/>
      <w:r w:rsidRPr="00CC17AF">
        <w:rPr>
          <w:rFonts w:ascii="Calibri" w:hAnsi="Calibri"/>
          <w:color w:val="365F91"/>
          <w:sz w:val="32"/>
          <w:szCs w:val="32"/>
        </w:rPr>
        <w:t>10.1 Document control</w:t>
      </w:r>
      <w:bookmarkEnd w:id="120"/>
    </w:p>
    <w:p w:rsidR="00285C67" w:rsidRDefault="00A302FA">
      <w:pPr>
        <w:pStyle w:val="Body"/>
        <w:jc w:val="both"/>
        <w:rPr>
          <w:rFonts w:ascii="Calibri" w:hAnsi="Calibri"/>
          <w:i/>
          <w:szCs w:val="22"/>
        </w:rPr>
      </w:pPr>
      <w:r w:rsidRPr="00A302FA">
        <w:rPr>
          <w:rFonts w:ascii="Calibri" w:hAnsi="Calibri"/>
          <w:sz w:val="22"/>
          <w:szCs w:val="22"/>
        </w:rPr>
        <w:t xml:space="preserve">Documentation control is the responsibility of the Project Manager (overarching records) and the site Construction Manager (site Records).  The Project Safety Advisor will assist and provide support in meeting the documentation control requirements for Safety Documentation.  The Construction </w:t>
      </w:r>
      <w:r w:rsidRPr="00A302FA">
        <w:rPr>
          <w:rFonts w:ascii="Calibri" w:hAnsi="Calibri"/>
          <w:sz w:val="22"/>
          <w:szCs w:val="22"/>
        </w:rPr>
        <w:lastRenderedPageBreak/>
        <w:t xml:space="preserve">Manager and Project Manager will understand the documentation retention, issue and maintenance requirements as well as being able to locate records when required.  </w:t>
      </w:r>
    </w:p>
    <w:p w:rsidR="00433AA8" w:rsidRPr="00CC17AF" w:rsidRDefault="00711AD5" w:rsidP="00433AA8">
      <w:pPr>
        <w:pStyle w:val="Heading2"/>
        <w:numPr>
          <w:ilvl w:val="0"/>
          <w:numId w:val="0"/>
        </w:numPr>
        <w:rPr>
          <w:rFonts w:ascii="Calibri" w:hAnsi="Calibri"/>
          <w:color w:val="365F91"/>
          <w:sz w:val="32"/>
          <w:szCs w:val="32"/>
        </w:rPr>
      </w:pPr>
      <w:bookmarkStart w:id="121" w:name="_Toc241470179"/>
      <w:bookmarkStart w:id="122" w:name="_Toc274665445"/>
      <w:r w:rsidRPr="00CC17AF">
        <w:rPr>
          <w:rFonts w:ascii="Calibri" w:hAnsi="Calibri"/>
          <w:color w:val="365F91"/>
          <w:sz w:val="32"/>
          <w:szCs w:val="32"/>
        </w:rPr>
        <w:t>10.2 Records management</w:t>
      </w:r>
      <w:bookmarkEnd w:id="121"/>
      <w:bookmarkEnd w:id="122"/>
    </w:p>
    <w:p w:rsidR="00285C67" w:rsidRDefault="00A302FA">
      <w:pPr>
        <w:pStyle w:val="Body"/>
        <w:jc w:val="both"/>
        <w:rPr>
          <w:rFonts w:ascii="Calibri" w:hAnsi="Calibri"/>
          <w:szCs w:val="22"/>
        </w:rPr>
      </w:pPr>
      <w:r w:rsidRPr="00A302FA">
        <w:rPr>
          <w:rFonts w:ascii="Calibri" w:hAnsi="Calibri"/>
          <w:sz w:val="22"/>
          <w:szCs w:val="22"/>
        </w:rPr>
        <w:t xml:space="preserve">Where possible the records management will follow the principles of RailCorp </w:t>
      </w:r>
      <w:hyperlink r:id="rId229" w:history="1">
        <w:r w:rsidRPr="00A302FA">
          <w:rPr>
            <w:szCs w:val="22"/>
          </w:rPr>
          <w:t>SMS-05-RG-0220</w:t>
        </w:r>
      </w:hyperlink>
      <w:r w:rsidRPr="00A302FA">
        <w:rPr>
          <w:rFonts w:ascii="Calibri" w:hAnsi="Calibri"/>
          <w:sz w:val="22"/>
          <w:szCs w:val="22"/>
        </w:rPr>
        <w:t xml:space="preserve"> and </w:t>
      </w:r>
      <w:hyperlink r:id="rId230" w:history="1">
        <w:r w:rsidRPr="00A302FA">
          <w:rPr>
            <w:szCs w:val="22"/>
          </w:rPr>
          <w:t>SMS-05-SR-0027</w:t>
        </w:r>
      </w:hyperlink>
      <w:r w:rsidRPr="00A302FA">
        <w:rPr>
          <w:rFonts w:ascii="Calibri" w:hAnsi="Calibri"/>
          <w:sz w:val="22"/>
          <w:szCs w:val="22"/>
        </w:rPr>
        <w:t xml:space="preserve"> and will follow them from commencement to finalisation of the project with the timelines for records retention management adhered to (see table below).</w:t>
      </w:r>
    </w:p>
    <w:p w:rsidR="00285C67" w:rsidRDefault="00A302FA">
      <w:pPr>
        <w:pStyle w:val="Body"/>
        <w:jc w:val="both"/>
        <w:rPr>
          <w:rFonts w:ascii="Calibri" w:hAnsi="Calibri"/>
          <w:szCs w:val="22"/>
        </w:rPr>
      </w:pPr>
      <w:r w:rsidRPr="00A302FA">
        <w:rPr>
          <w:rFonts w:ascii="Calibri" w:hAnsi="Calibri"/>
          <w:sz w:val="22"/>
          <w:szCs w:val="22"/>
        </w:rPr>
        <w:t xml:space="preserve">A firm process for records management will be established after the June Possession.  For works pre and during the June possession (see table below for details of records highlighted for records management), the records will be completed and stored until the formal process is set up.  The documents will then be filed in retrospect.  </w:t>
      </w:r>
    </w:p>
    <w:p w:rsidR="00285C67" w:rsidRDefault="00A302FA">
      <w:pPr>
        <w:pStyle w:val="Body"/>
        <w:jc w:val="both"/>
        <w:rPr>
          <w:rFonts w:ascii="Calibri" w:hAnsi="Calibri"/>
          <w:szCs w:val="22"/>
        </w:rPr>
      </w:pPr>
      <w:r w:rsidRPr="00A302FA">
        <w:rPr>
          <w:rFonts w:ascii="Calibri" w:hAnsi="Calibri"/>
          <w:sz w:val="22"/>
          <w:szCs w:val="22"/>
        </w:rPr>
        <w:t>Records Management will be according to the RailCorp SMS-05-RG-0220 and will follow this template until the finalisation of the project with the timelines for records retention management adhered to.</w:t>
      </w:r>
    </w:p>
    <w:p w:rsidR="00433AA8" w:rsidRPr="00CC17AF" w:rsidRDefault="00711AD5" w:rsidP="00433AA8">
      <w:pPr>
        <w:autoSpaceDE w:val="0"/>
        <w:autoSpaceDN w:val="0"/>
        <w:adjustRightInd w:val="0"/>
        <w:rPr>
          <w:rFonts w:ascii="Calibri" w:hAnsi="Calibri" w:cs="Arial"/>
          <w:sz w:val="22"/>
          <w:szCs w:val="22"/>
        </w:rPr>
      </w:pPr>
      <w:r>
        <w:rPr>
          <w:rFonts w:ascii="Calibri" w:hAnsi="Calibri" w:cs="Arial"/>
          <w:sz w:val="22"/>
          <w:szCs w:val="22"/>
        </w:rPr>
        <w:t>All documents will include a</w:t>
      </w:r>
      <w:r w:rsidRPr="00CC17AF">
        <w:rPr>
          <w:rFonts w:ascii="Calibri" w:hAnsi="Calibri" w:cs="Arial"/>
          <w:sz w:val="22"/>
          <w:szCs w:val="22"/>
        </w:rPr>
        <w:t>;.</w:t>
      </w:r>
    </w:p>
    <w:p w:rsidR="00285C67" w:rsidRDefault="00711AD5">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GA reference – General (Retention and Disposal) Authority (GA) number against</w:t>
      </w:r>
      <w:r>
        <w:rPr>
          <w:rFonts w:ascii="Calibri" w:hAnsi="Calibri" w:cs="Arial"/>
          <w:sz w:val="22"/>
          <w:szCs w:val="22"/>
        </w:rPr>
        <w:t xml:space="preserve"> </w:t>
      </w:r>
      <w:r w:rsidRPr="00CC17AF">
        <w:rPr>
          <w:rFonts w:ascii="Calibri" w:hAnsi="Calibri" w:cs="Arial"/>
          <w:sz w:val="22"/>
          <w:szCs w:val="22"/>
        </w:rPr>
        <w:t>which documents are sentenced for retention or disposal.</w:t>
      </w:r>
    </w:p>
    <w:p w:rsidR="00285C67" w:rsidRDefault="00711AD5">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Retention Period – The period the record must be retained after its most recent</w:t>
      </w:r>
      <w:r>
        <w:rPr>
          <w:rFonts w:ascii="Calibri" w:hAnsi="Calibri" w:cs="Arial"/>
          <w:sz w:val="22"/>
          <w:szCs w:val="22"/>
        </w:rPr>
        <w:t xml:space="preserve"> </w:t>
      </w:r>
      <w:r w:rsidRPr="00CC17AF">
        <w:rPr>
          <w:rFonts w:ascii="Calibri" w:hAnsi="Calibri" w:cs="Arial"/>
          <w:sz w:val="22"/>
          <w:szCs w:val="22"/>
        </w:rPr>
        <w:t>update.</w:t>
      </w:r>
    </w:p>
    <w:p w:rsidR="00285C67" w:rsidRDefault="00711AD5">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Review Interval – The interval between reviews of the record type, its template, its</w:t>
      </w:r>
      <w:r>
        <w:rPr>
          <w:rFonts w:ascii="Calibri" w:hAnsi="Calibri" w:cs="Arial"/>
          <w:sz w:val="22"/>
          <w:szCs w:val="22"/>
        </w:rPr>
        <w:t xml:space="preserve"> </w:t>
      </w:r>
      <w:r w:rsidRPr="00CC17AF">
        <w:rPr>
          <w:rFonts w:ascii="Calibri" w:hAnsi="Calibri" w:cs="Arial"/>
          <w:sz w:val="22"/>
          <w:szCs w:val="22"/>
        </w:rPr>
        <w:t>role in the SMS and whether or not the records produced remain useful.</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Review by – By whom the review is to be conducted.</w:t>
      </w:r>
    </w:p>
    <w:p w:rsidR="00285C67" w:rsidRDefault="00A302FA">
      <w:pPr>
        <w:pStyle w:val="Body"/>
        <w:jc w:val="both"/>
        <w:rPr>
          <w:rFonts w:ascii="Calibri" w:hAnsi="Calibri"/>
          <w:szCs w:val="22"/>
        </w:rPr>
      </w:pPr>
      <w:r w:rsidRPr="00A302FA">
        <w:rPr>
          <w:rFonts w:ascii="Calibri" w:hAnsi="Calibri"/>
          <w:sz w:val="22"/>
          <w:szCs w:val="22"/>
        </w:rPr>
        <w:t>An example of Records Management is found below.</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25"/>
        <w:gridCol w:w="1819"/>
        <w:gridCol w:w="640"/>
        <w:gridCol w:w="636"/>
        <w:gridCol w:w="1141"/>
        <w:gridCol w:w="2261"/>
      </w:tblGrid>
      <w:tr w:rsidR="00433AA8" w:rsidRPr="00CC17AF" w:rsidTr="007F6EB7">
        <w:trPr>
          <w:cantSplit/>
          <w:trHeight w:val="1134"/>
        </w:trPr>
        <w:tc>
          <w:tcPr>
            <w:tcW w:w="1725" w:type="dxa"/>
            <w:shd w:val="clear" w:color="auto" w:fill="D9D9D9"/>
          </w:tcPr>
          <w:p w:rsidR="00433AA8" w:rsidRPr="00CC17AF" w:rsidRDefault="00711AD5" w:rsidP="00433AA8">
            <w:pPr>
              <w:pStyle w:val="Templatetext"/>
              <w:ind w:left="0"/>
              <w:jc w:val="center"/>
              <w:rPr>
                <w:rFonts w:ascii="Calibri" w:hAnsi="Calibri"/>
                <w:b/>
                <w:i w:val="0"/>
                <w:color w:val="auto"/>
              </w:rPr>
            </w:pPr>
            <w:r w:rsidRPr="00CC17AF">
              <w:rPr>
                <w:rFonts w:ascii="Calibri" w:hAnsi="Calibri"/>
                <w:b/>
                <w:i w:val="0"/>
                <w:color w:val="auto"/>
              </w:rPr>
              <w:t>SMS Document</w:t>
            </w:r>
            <w:r>
              <w:rPr>
                <w:rFonts w:ascii="Calibri" w:hAnsi="Calibri"/>
                <w:b/>
                <w:i w:val="0"/>
                <w:color w:val="auto"/>
              </w:rPr>
              <w:t>/ Novo Rail Record</w:t>
            </w:r>
          </w:p>
          <w:p w:rsidR="00433AA8" w:rsidRPr="00CC17AF" w:rsidRDefault="00433AA8" w:rsidP="00433AA8">
            <w:pPr>
              <w:pStyle w:val="Templatetext"/>
              <w:ind w:left="0"/>
              <w:jc w:val="center"/>
              <w:rPr>
                <w:rFonts w:ascii="Calibri" w:hAnsi="Calibri"/>
                <w:b/>
                <w:i w:val="0"/>
                <w:color w:val="auto"/>
              </w:rPr>
            </w:pPr>
          </w:p>
          <w:p w:rsidR="00433AA8" w:rsidRPr="00CC17AF" w:rsidRDefault="00433AA8" w:rsidP="00433AA8">
            <w:pPr>
              <w:pStyle w:val="Templatetext"/>
              <w:ind w:left="0"/>
              <w:jc w:val="center"/>
              <w:rPr>
                <w:rFonts w:ascii="Calibri" w:hAnsi="Calibri"/>
                <w:b/>
                <w:i w:val="0"/>
                <w:color w:val="auto"/>
              </w:rPr>
            </w:pPr>
          </w:p>
          <w:p w:rsidR="00433AA8" w:rsidRPr="00CC17AF" w:rsidRDefault="00433AA8" w:rsidP="00433AA8">
            <w:pPr>
              <w:pStyle w:val="Templatetext"/>
              <w:ind w:left="0"/>
              <w:jc w:val="center"/>
              <w:rPr>
                <w:rFonts w:ascii="Calibri" w:hAnsi="Calibri"/>
                <w:b/>
                <w:i w:val="0"/>
                <w:color w:val="auto"/>
              </w:rPr>
            </w:pPr>
          </w:p>
        </w:tc>
        <w:tc>
          <w:tcPr>
            <w:tcW w:w="1819" w:type="dxa"/>
            <w:shd w:val="clear" w:color="auto" w:fill="D9D9D9"/>
          </w:tcPr>
          <w:p w:rsidR="00433AA8" w:rsidRPr="00CC17AF" w:rsidRDefault="00711AD5" w:rsidP="00433AA8">
            <w:pPr>
              <w:pStyle w:val="Templatetext"/>
              <w:ind w:left="0"/>
              <w:jc w:val="center"/>
              <w:rPr>
                <w:rFonts w:ascii="Calibri" w:hAnsi="Calibri"/>
                <w:b/>
                <w:i w:val="0"/>
                <w:color w:val="auto"/>
                <w:szCs w:val="22"/>
              </w:rPr>
            </w:pPr>
            <w:r w:rsidRPr="00CC17AF">
              <w:rPr>
                <w:rFonts w:ascii="Calibri" w:hAnsi="Calibri"/>
                <w:b/>
                <w:i w:val="0"/>
                <w:color w:val="auto"/>
                <w:szCs w:val="22"/>
              </w:rPr>
              <w:t>Record Type</w:t>
            </w:r>
          </w:p>
        </w:tc>
        <w:tc>
          <w:tcPr>
            <w:tcW w:w="640" w:type="dxa"/>
            <w:shd w:val="clear" w:color="auto" w:fill="D9D9D9"/>
          </w:tcPr>
          <w:p w:rsidR="00433AA8" w:rsidRPr="00CC17AF" w:rsidRDefault="00711AD5" w:rsidP="00433AA8">
            <w:pPr>
              <w:pStyle w:val="Templatetext"/>
              <w:ind w:left="0"/>
              <w:jc w:val="center"/>
              <w:rPr>
                <w:rFonts w:ascii="Calibri" w:hAnsi="Calibri"/>
                <w:b/>
                <w:i w:val="0"/>
                <w:color w:val="auto"/>
                <w:szCs w:val="22"/>
              </w:rPr>
            </w:pPr>
            <w:r w:rsidRPr="00CC17AF">
              <w:rPr>
                <w:rFonts w:ascii="Calibri" w:hAnsi="Calibri"/>
                <w:b/>
                <w:i w:val="0"/>
                <w:color w:val="auto"/>
                <w:szCs w:val="22"/>
              </w:rPr>
              <w:t>Vital</w:t>
            </w:r>
          </w:p>
        </w:tc>
        <w:tc>
          <w:tcPr>
            <w:tcW w:w="636" w:type="dxa"/>
            <w:shd w:val="clear" w:color="auto" w:fill="D9D9D9"/>
            <w:textDirection w:val="btLr"/>
          </w:tcPr>
          <w:p w:rsidR="00433AA8" w:rsidRPr="00CC17AF" w:rsidRDefault="00711AD5" w:rsidP="00433AA8">
            <w:pPr>
              <w:pStyle w:val="Templatetext"/>
              <w:ind w:left="113" w:right="113"/>
              <w:jc w:val="center"/>
              <w:rPr>
                <w:rFonts w:ascii="Calibri" w:hAnsi="Calibri"/>
                <w:b/>
                <w:i w:val="0"/>
                <w:color w:val="auto"/>
                <w:szCs w:val="22"/>
              </w:rPr>
            </w:pPr>
            <w:r w:rsidRPr="00CC17AF">
              <w:rPr>
                <w:rFonts w:ascii="Calibri" w:hAnsi="Calibri"/>
                <w:b/>
                <w:i w:val="0"/>
                <w:color w:val="auto"/>
                <w:szCs w:val="22"/>
              </w:rPr>
              <w:t>Confidential</w:t>
            </w:r>
          </w:p>
        </w:tc>
        <w:tc>
          <w:tcPr>
            <w:tcW w:w="1141" w:type="dxa"/>
            <w:shd w:val="clear" w:color="auto" w:fill="D9D9D9"/>
          </w:tcPr>
          <w:p w:rsidR="00433AA8" w:rsidRPr="00CC17AF" w:rsidRDefault="00711AD5" w:rsidP="00433AA8">
            <w:pPr>
              <w:pStyle w:val="Templatetext"/>
              <w:ind w:left="0"/>
              <w:jc w:val="center"/>
              <w:rPr>
                <w:rFonts w:ascii="Calibri" w:hAnsi="Calibri"/>
                <w:b/>
                <w:i w:val="0"/>
                <w:color w:val="auto"/>
                <w:szCs w:val="22"/>
              </w:rPr>
            </w:pPr>
            <w:r w:rsidRPr="00CC17AF">
              <w:rPr>
                <w:rFonts w:ascii="Calibri" w:hAnsi="Calibri"/>
                <w:b/>
                <w:i w:val="0"/>
                <w:color w:val="auto"/>
                <w:szCs w:val="22"/>
              </w:rPr>
              <w:t>Reference</w:t>
            </w:r>
          </w:p>
        </w:tc>
        <w:tc>
          <w:tcPr>
            <w:tcW w:w="2261" w:type="dxa"/>
            <w:shd w:val="clear" w:color="auto" w:fill="D9D9D9"/>
          </w:tcPr>
          <w:p w:rsidR="00433AA8" w:rsidRPr="00CC17AF" w:rsidRDefault="00711AD5" w:rsidP="00433AA8">
            <w:pPr>
              <w:pStyle w:val="Templatetext"/>
              <w:ind w:left="259" w:hanging="259"/>
              <w:jc w:val="center"/>
              <w:rPr>
                <w:rFonts w:ascii="Calibri" w:hAnsi="Calibri"/>
                <w:b/>
                <w:i w:val="0"/>
                <w:color w:val="auto"/>
                <w:szCs w:val="22"/>
              </w:rPr>
            </w:pPr>
            <w:r w:rsidRPr="00CC17AF">
              <w:rPr>
                <w:rFonts w:ascii="Calibri" w:hAnsi="Calibri"/>
                <w:b/>
                <w:i w:val="0"/>
                <w:color w:val="auto"/>
                <w:szCs w:val="22"/>
              </w:rPr>
              <w:t>Retention period</w:t>
            </w:r>
          </w:p>
        </w:tc>
      </w:tr>
      <w:tr w:rsidR="00433AA8" w:rsidRPr="00CC17AF" w:rsidTr="007F6EB7">
        <w:tc>
          <w:tcPr>
            <w:tcW w:w="1725" w:type="dxa"/>
          </w:tcPr>
          <w:p w:rsidR="00433AA8" w:rsidRPr="00CC17AF" w:rsidRDefault="00711AD5" w:rsidP="00433AA8">
            <w:pPr>
              <w:pStyle w:val="Templatetext"/>
              <w:ind w:left="0"/>
              <w:rPr>
                <w:rFonts w:ascii="Calibri" w:hAnsi="Calibri"/>
                <w:i w:val="0"/>
                <w:color w:val="auto"/>
                <w:szCs w:val="22"/>
              </w:rPr>
            </w:pPr>
            <w:r>
              <w:rPr>
                <w:rFonts w:ascii="Calibri" w:hAnsi="Calibri"/>
                <w:i w:val="0"/>
                <w:color w:val="auto"/>
                <w:szCs w:val="22"/>
              </w:rPr>
              <w:t>Safety Score Card</w:t>
            </w:r>
          </w:p>
        </w:tc>
        <w:tc>
          <w:tcPr>
            <w:tcW w:w="1819"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Positive Safety Performance Indicator</w:t>
            </w:r>
          </w:p>
          <w:p w:rsidR="00433AA8" w:rsidRPr="00CC17AF" w:rsidRDefault="00711AD5" w:rsidP="00433AA8">
            <w:pPr>
              <w:pStyle w:val="Templatetext"/>
              <w:ind w:left="-469" w:firstLine="469"/>
              <w:rPr>
                <w:rFonts w:ascii="Calibri" w:hAnsi="Calibri"/>
                <w:i w:val="0"/>
                <w:color w:val="auto"/>
                <w:szCs w:val="22"/>
              </w:rPr>
            </w:pPr>
            <w:r w:rsidRPr="00CC17AF">
              <w:rPr>
                <w:rFonts w:ascii="Calibri" w:hAnsi="Calibri" w:cs="Arial"/>
                <w:color w:val="auto"/>
                <w:szCs w:val="22"/>
              </w:rPr>
              <w:t>Reports</w:t>
            </w:r>
          </w:p>
        </w:tc>
        <w:tc>
          <w:tcPr>
            <w:tcW w:w="640"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i w:val="0"/>
                <w:color w:val="auto"/>
                <w:szCs w:val="22"/>
              </w:rPr>
              <w:t>N</w:t>
            </w:r>
          </w:p>
        </w:tc>
        <w:tc>
          <w:tcPr>
            <w:tcW w:w="636"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i w:val="0"/>
                <w:color w:val="auto"/>
                <w:szCs w:val="22"/>
              </w:rPr>
              <w:t>Y</w:t>
            </w:r>
          </w:p>
        </w:tc>
        <w:tc>
          <w:tcPr>
            <w:tcW w:w="114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FRDA</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10.14.2</w:t>
            </w:r>
          </w:p>
        </w:tc>
        <w:tc>
          <w:tcPr>
            <w:tcW w:w="226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Retain for minimum of 2 years after action</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Safety Performance completed.</w:t>
            </w:r>
          </w:p>
        </w:tc>
      </w:tr>
      <w:tr w:rsidR="00433AA8" w:rsidRPr="00CC17AF" w:rsidTr="007F6EB7">
        <w:tc>
          <w:tcPr>
            <w:tcW w:w="1725" w:type="dxa"/>
          </w:tcPr>
          <w:p w:rsidR="00433AA8" w:rsidRPr="00CC17AF" w:rsidRDefault="00433AA8" w:rsidP="00433AA8">
            <w:pPr>
              <w:pStyle w:val="Templatetext"/>
              <w:ind w:left="0"/>
              <w:rPr>
                <w:rFonts w:ascii="Calibri" w:hAnsi="Calibri"/>
                <w:i w:val="0"/>
                <w:color w:val="auto"/>
                <w:szCs w:val="22"/>
              </w:rPr>
            </w:pPr>
          </w:p>
        </w:tc>
        <w:tc>
          <w:tcPr>
            <w:tcW w:w="1819"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Management Reviews of Safety</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Performance Reporting</w:t>
            </w:r>
          </w:p>
        </w:tc>
        <w:tc>
          <w:tcPr>
            <w:tcW w:w="640"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 xml:space="preserve">N </w:t>
            </w:r>
          </w:p>
        </w:tc>
        <w:tc>
          <w:tcPr>
            <w:tcW w:w="636"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i w:val="0"/>
                <w:color w:val="auto"/>
                <w:szCs w:val="22"/>
              </w:rPr>
              <w:t>Y</w:t>
            </w:r>
          </w:p>
        </w:tc>
        <w:tc>
          <w:tcPr>
            <w:tcW w:w="114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FRDA</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10.16.1</w:t>
            </w:r>
          </w:p>
        </w:tc>
        <w:tc>
          <w:tcPr>
            <w:tcW w:w="226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Retain for minimum of 7 years after action</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completed.</w:t>
            </w:r>
          </w:p>
        </w:tc>
      </w:tr>
      <w:tr w:rsidR="00433AA8" w:rsidRPr="00CC17AF" w:rsidTr="007F6EB7">
        <w:tc>
          <w:tcPr>
            <w:tcW w:w="1725" w:type="dxa"/>
          </w:tcPr>
          <w:p w:rsidR="00433AA8" w:rsidRPr="00CC17AF" w:rsidRDefault="00433AA8" w:rsidP="00433AA8">
            <w:pPr>
              <w:pStyle w:val="Templatetext"/>
              <w:ind w:left="0"/>
              <w:rPr>
                <w:rFonts w:ascii="Calibri" w:hAnsi="Calibri"/>
                <w:i w:val="0"/>
                <w:color w:val="auto"/>
                <w:szCs w:val="22"/>
              </w:rPr>
            </w:pPr>
          </w:p>
        </w:tc>
        <w:tc>
          <w:tcPr>
            <w:tcW w:w="1819"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Corrective actions forms</w:t>
            </w:r>
          </w:p>
        </w:tc>
        <w:tc>
          <w:tcPr>
            <w:tcW w:w="640"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i w:val="0"/>
                <w:color w:val="auto"/>
                <w:szCs w:val="22"/>
              </w:rPr>
              <w:t>N</w:t>
            </w:r>
          </w:p>
        </w:tc>
        <w:tc>
          <w:tcPr>
            <w:tcW w:w="636"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i w:val="0"/>
                <w:color w:val="auto"/>
                <w:szCs w:val="22"/>
              </w:rPr>
              <w:t>N</w:t>
            </w:r>
          </w:p>
        </w:tc>
        <w:tc>
          <w:tcPr>
            <w:tcW w:w="114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FRDA</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10.5.1</w:t>
            </w:r>
          </w:p>
        </w:tc>
        <w:tc>
          <w:tcPr>
            <w:tcW w:w="226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Retain minimum of 5 years after action</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completed.</w:t>
            </w:r>
          </w:p>
        </w:tc>
      </w:tr>
      <w:tr w:rsidR="00433AA8" w:rsidRPr="00CC17AF" w:rsidTr="007F6EB7">
        <w:tc>
          <w:tcPr>
            <w:tcW w:w="1725"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Workplace Risk</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Management</w:t>
            </w:r>
          </w:p>
        </w:tc>
        <w:tc>
          <w:tcPr>
            <w:tcW w:w="1819"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Hazard report forms</w:t>
            </w:r>
          </w:p>
        </w:tc>
        <w:tc>
          <w:tcPr>
            <w:tcW w:w="640"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i w:val="0"/>
                <w:color w:val="auto"/>
                <w:szCs w:val="22"/>
              </w:rPr>
              <w:t>N</w:t>
            </w:r>
          </w:p>
        </w:tc>
        <w:tc>
          <w:tcPr>
            <w:tcW w:w="636"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i w:val="0"/>
                <w:color w:val="auto"/>
                <w:szCs w:val="22"/>
              </w:rPr>
              <w:t>N</w:t>
            </w:r>
          </w:p>
        </w:tc>
        <w:tc>
          <w:tcPr>
            <w:tcW w:w="114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FRDA</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10.16.1</w:t>
            </w:r>
          </w:p>
        </w:tc>
        <w:tc>
          <w:tcPr>
            <w:tcW w:w="226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Retain minimum of 7 years after action</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completed.</w:t>
            </w:r>
          </w:p>
        </w:tc>
      </w:tr>
      <w:tr w:rsidR="00433AA8" w:rsidRPr="00CC17AF" w:rsidTr="007F6EB7">
        <w:tc>
          <w:tcPr>
            <w:tcW w:w="1725"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lastRenderedPageBreak/>
              <w:t>Workplace Risk</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Management</w:t>
            </w:r>
          </w:p>
        </w:tc>
        <w:tc>
          <w:tcPr>
            <w:tcW w:w="1819"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Workplace Risk Assessment forms</w:t>
            </w:r>
          </w:p>
        </w:tc>
        <w:tc>
          <w:tcPr>
            <w:tcW w:w="640"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i w:val="0"/>
                <w:color w:val="auto"/>
                <w:szCs w:val="22"/>
              </w:rPr>
              <w:t>N</w:t>
            </w:r>
          </w:p>
        </w:tc>
        <w:tc>
          <w:tcPr>
            <w:tcW w:w="636" w:type="dxa"/>
          </w:tcPr>
          <w:p w:rsidR="00433AA8" w:rsidRPr="00CC17AF" w:rsidRDefault="00711AD5" w:rsidP="00433AA8">
            <w:pPr>
              <w:pStyle w:val="Templatetext"/>
              <w:ind w:left="0"/>
              <w:rPr>
                <w:rFonts w:ascii="Calibri" w:hAnsi="Calibri"/>
                <w:i w:val="0"/>
                <w:color w:val="auto"/>
                <w:szCs w:val="22"/>
              </w:rPr>
            </w:pPr>
            <w:r w:rsidRPr="00CC17AF">
              <w:rPr>
                <w:rFonts w:ascii="Calibri" w:hAnsi="Calibri"/>
                <w:i w:val="0"/>
                <w:color w:val="auto"/>
                <w:szCs w:val="22"/>
              </w:rPr>
              <w:t>N</w:t>
            </w:r>
          </w:p>
        </w:tc>
        <w:tc>
          <w:tcPr>
            <w:tcW w:w="114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FRDA</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10.2.2</w:t>
            </w:r>
          </w:p>
        </w:tc>
        <w:tc>
          <w:tcPr>
            <w:tcW w:w="2261" w:type="dxa"/>
          </w:tcPr>
          <w:p w:rsidR="00433AA8" w:rsidRPr="00CC17AF" w:rsidRDefault="00711AD5" w:rsidP="00433AA8">
            <w:pPr>
              <w:autoSpaceDE w:val="0"/>
              <w:autoSpaceDN w:val="0"/>
              <w:adjustRightInd w:val="0"/>
              <w:rPr>
                <w:rFonts w:ascii="Calibri" w:hAnsi="Calibri" w:cs="Arial"/>
                <w:sz w:val="22"/>
                <w:szCs w:val="22"/>
              </w:rPr>
            </w:pPr>
            <w:r w:rsidRPr="00CC17AF">
              <w:rPr>
                <w:rFonts w:ascii="Calibri" w:hAnsi="Calibri" w:cs="Arial"/>
                <w:sz w:val="22"/>
                <w:szCs w:val="22"/>
              </w:rPr>
              <w:t>Retain minimum of 30 years after action</w:t>
            </w:r>
          </w:p>
          <w:p w:rsidR="00433AA8" w:rsidRPr="00CC17AF" w:rsidRDefault="00711AD5" w:rsidP="00433AA8">
            <w:pPr>
              <w:pStyle w:val="Templatetext"/>
              <w:ind w:left="0"/>
              <w:rPr>
                <w:rFonts w:ascii="Calibri" w:hAnsi="Calibri"/>
                <w:i w:val="0"/>
                <w:color w:val="auto"/>
                <w:szCs w:val="22"/>
              </w:rPr>
            </w:pPr>
            <w:r w:rsidRPr="00CC17AF">
              <w:rPr>
                <w:rFonts w:ascii="Calibri" w:hAnsi="Calibri" w:cs="Arial"/>
                <w:color w:val="auto"/>
                <w:szCs w:val="22"/>
              </w:rPr>
              <w:t>completed; then review prior to disposal.</w:t>
            </w:r>
          </w:p>
        </w:tc>
      </w:tr>
      <w:tr w:rsidR="00433AA8" w:rsidRPr="00CC17AF" w:rsidTr="00C52DFD">
        <w:tc>
          <w:tcPr>
            <w:tcW w:w="1725" w:type="dxa"/>
          </w:tcPr>
          <w:p w:rsidR="00433AA8" w:rsidRPr="00AC0F08" w:rsidRDefault="00711AD5" w:rsidP="00433AA8">
            <w:pPr>
              <w:autoSpaceDE w:val="0"/>
              <w:autoSpaceDN w:val="0"/>
              <w:adjustRightInd w:val="0"/>
              <w:rPr>
                <w:rFonts w:ascii="Calibri" w:hAnsi="Calibri" w:cs="Arial"/>
                <w:sz w:val="22"/>
                <w:szCs w:val="22"/>
              </w:rPr>
            </w:pPr>
            <w:r w:rsidRPr="00AC0F08">
              <w:rPr>
                <w:rFonts w:ascii="Calibri" w:hAnsi="Calibri" w:cs="Arial"/>
                <w:sz w:val="22"/>
                <w:szCs w:val="22"/>
              </w:rPr>
              <w:t>Safety training records</w:t>
            </w:r>
            <w:r>
              <w:rPr>
                <w:rFonts w:ascii="Calibri" w:hAnsi="Calibri" w:cs="Arial"/>
                <w:sz w:val="22"/>
                <w:szCs w:val="22"/>
              </w:rPr>
              <w:t xml:space="preserve"> and register</w:t>
            </w:r>
          </w:p>
        </w:tc>
        <w:tc>
          <w:tcPr>
            <w:tcW w:w="1819" w:type="dxa"/>
            <w:tcBorders>
              <w:bottom w:val="single" w:sz="4" w:space="0" w:color="auto"/>
            </w:tcBorders>
          </w:tcPr>
          <w:p w:rsidR="00433AA8" w:rsidRPr="00CC17AF" w:rsidRDefault="00C52DFD" w:rsidP="00433AA8">
            <w:pPr>
              <w:pStyle w:val="Templatetext"/>
              <w:ind w:left="0"/>
              <w:rPr>
                <w:rFonts w:ascii="Calibri" w:hAnsi="Calibri" w:cs="Arial"/>
                <w:color w:val="auto"/>
                <w:szCs w:val="22"/>
              </w:rPr>
            </w:pPr>
            <w:r>
              <w:rPr>
                <w:rFonts w:ascii="Calibri" w:hAnsi="Calibri" w:cs="Arial"/>
                <w:color w:val="auto"/>
                <w:szCs w:val="22"/>
              </w:rPr>
              <w:t>Training records</w:t>
            </w:r>
          </w:p>
        </w:tc>
        <w:tc>
          <w:tcPr>
            <w:tcW w:w="640" w:type="dxa"/>
            <w:tcBorders>
              <w:bottom w:val="single" w:sz="4" w:space="0" w:color="auto"/>
            </w:tcBorders>
          </w:tcPr>
          <w:p w:rsidR="00433AA8" w:rsidRPr="00CC17AF" w:rsidRDefault="00433AA8" w:rsidP="00433AA8">
            <w:pPr>
              <w:pStyle w:val="Templatetext"/>
              <w:ind w:left="0"/>
              <w:rPr>
                <w:rFonts w:ascii="Calibri" w:hAnsi="Calibri"/>
                <w:i w:val="0"/>
                <w:color w:val="auto"/>
                <w:szCs w:val="22"/>
              </w:rPr>
            </w:pPr>
          </w:p>
        </w:tc>
        <w:tc>
          <w:tcPr>
            <w:tcW w:w="636" w:type="dxa"/>
            <w:tcBorders>
              <w:bottom w:val="single" w:sz="4" w:space="0" w:color="auto"/>
            </w:tcBorders>
          </w:tcPr>
          <w:p w:rsidR="00433AA8" w:rsidRPr="00CC17AF" w:rsidRDefault="00433AA8" w:rsidP="00433AA8">
            <w:pPr>
              <w:pStyle w:val="Templatetext"/>
              <w:ind w:left="0"/>
              <w:rPr>
                <w:rFonts w:ascii="Calibri" w:hAnsi="Calibri"/>
                <w:i w:val="0"/>
                <w:color w:val="auto"/>
                <w:szCs w:val="22"/>
              </w:rPr>
            </w:pPr>
          </w:p>
        </w:tc>
        <w:tc>
          <w:tcPr>
            <w:tcW w:w="1141" w:type="dxa"/>
            <w:tcBorders>
              <w:bottom w:val="single" w:sz="4" w:space="0" w:color="auto"/>
            </w:tcBorders>
          </w:tcPr>
          <w:p w:rsidR="00433AA8" w:rsidRPr="00CC17AF" w:rsidRDefault="00433AA8" w:rsidP="00433AA8">
            <w:pPr>
              <w:autoSpaceDE w:val="0"/>
              <w:autoSpaceDN w:val="0"/>
              <w:adjustRightInd w:val="0"/>
              <w:rPr>
                <w:rFonts w:ascii="Calibri" w:hAnsi="Calibri" w:cs="Arial"/>
                <w:sz w:val="22"/>
                <w:szCs w:val="22"/>
              </w:rPr>
            </w:pPr>
          </w:p>
        </w:tc>
        <w:tc>
          <w:tcPr>
            <w:tcW w:w="2261" w:type="dxa"/>
            <w:tcBorders>
              <w:bottom w:val="single" w:sz="4" w:space="0" w:color="auto"/>
            </w:tcBorders>
          </w:tcPr>
          <w:p w:rsidR="00433AA8" w:rsidRPr="00CC17AF" w:rsidRDefault="00711AD5" w:rsidP="00433AA8">
            <w:pPr>
              <w:autoSpaceDE w:val="0"/>
              <w:autoSpaceDN w:val="0"/>
              <w:adjustRightInd w:val="0"/>
              <w:rPr>
                <w:rFonts w:ascii="Calibri" w:hAnsi="Calibri" w:cs="Arial"/>
                <w:sz w:val="22"/>
                <w:szCs w:val="22"/>
              </w:rPr>
            </w:pPr>
            <w:r>
              <w:rPr>
                <w:rFonts w:ascii="Calibri" w:hAnsi="Calibri" w:cs="Arial"/>
                <w:sz w:val="22"/>
                <w:szCs w:val="22"/>
              </w:rPr>
              <w:t>Life of project</w:t>
            </w:r>
          </w:p>
        </w:tc>
      </w:tr>
      <w:tr w:rsidR="00433AA8" w:rsidRPr="00CC17AF" w:rsidTr="00C52DFD">
        <w:tc>
          <w:tcPr>
            <w:tcW w:w="1725" w:type="dxa"/>
          </w:tcPr>
          <w:p w:rsidR="00433AA8" w:rsidRPr="00AC0F08" w:rsidRDefault="00711AD5" w:rsidP="00433AA8">
            <w:pPr>
              <w:autoSpaceDE w:val="0"/>
              <w:autoSpaceDN w:val="0"/>
              <w:adjustRightInd w:val="0"/>
              <w:rPr>
                <w:rFonts w:ascii="Calibri" w:hAnsi="Calibri" w:cs="Arial"/>
                <w:sz w:val="22"/>
                <w:szCs w:val="22"/>
              </w:rPr>
            </w:pPr>
            <w:r w:rsidRPr="00AC0F08">
              <w:rPr>
                <w:rFonts w:ascii="Calibri" w:hAnsi="Calibri" w:cs="Arial"/>
                <w:sz w:val="22"/>
                <w:szCs w:val="22"/>
              </w:rPr>
              <w:t>Committee Min</w:t>
            </w:r>
          </w:p>
        </w:tc>
        <w:tc>
          <w:tcPr>
            <w:tcW w:w="1819" w:type="dxa"/>
            <w:tcBorders>
              <w:bottom w:val="single" w:sz="4" w:space="0" w:color="auto"/>
            </w:tcBorders>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tcBorders>
              <w:bottom w:val="single" w:sz="4" w:space="0" w:color="auto"/>
            </w:tcBorders>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tcBorders>
              <w:bottom w:val="single" w:sz="4" w:space="0" w:color="auto"/>
            </w:tcBorders>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tcBorders>
              <w:bottom w:val="single" w:sz="4" w:space="0" w:color="auto"/>
            </w:tcBorders>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tcBorders>
              <w:bottom w:val="single" w:sz="4" w:space="0" w:color="auto"/>
            </w:tcBorders>
            <w:shd w:val="clear" w:color="auto" w:fill="FFFFFF" w:themeFill="background1"/>
          </w:tcPr>
          <w:p w:rsidR="00433AA8" w:rsidRPr="00CC17AF" w:rsidRDefault="00711AD5" w:rsidP="00433AA8">
            <w:pPr>
              <w:autoSpaceDE w:val="0"/>
              <w:autoSpaceDN w:val="0"/>
              <w:adjustRightInd w:val="0"/>
              <w:rPr>
                <w:rFonts w:ascii="Calibri" w:hAnsi="Calibri" w:cs="Arial"/>
                <w:sz w:val="22"/>
                <w:szCs w:val="22"/>
              </w:rPr>
            </w:pPr>
            <w:r>
              <w:rPr>
                <w:rFonts w:ascii="Calibri" w:hAnsi="Calibri" w:cs="Arial"/>
                <w:sz w:val="22"/>
                <w:szCs w:val="22"/>
              </w:rPr>
              <w:t>7 years</w:t>
            </w:r>
          </w:p>
        </w:tc>
      </w:tr>
      <w:tr w:rsidR="00433AA8" w:rsidRPr="00CC17AF" w:rsidTr="00C52DFD">
        <w:tc>
          <w:tcPr>
            <w:tcW w:w="1725" w:type="dxa"/>
          </w:tcPr>
          <w:p w:rsidR="00433AA8" w:rsidRPr="00AC0F08" w:rsidRDefault="00711AD5" w:rsidP="00433AA8">
            <w:pPr>
              <w:autoSpaceDE w:val="0"/>
              <w:autoSpaceDN w:val="0"/>
              <w:adjustRightInd w:val="0"/>
              <w:rPr>
                <w:rFonts w:ascii="Calibri" w:hAnsi="Calibri" w:cs="Arial"/>
                <w:sz w:val="22"/>
                <w:szCs w:val="22"/>
              </w:rPr>
            </w:pPr>
            <w:r>
              <w:rPr>
                <w:rFonts w:ascii="Calibri" w:hAnsi="Calibri" w:cs="Arial"/>
                <w:sz w:val="22"/>
                <w:szCs w:val="22"/>
              </w:rPr>
              <w:t>Skills competency and licence register</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Safety audit and inspection reports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Internal review</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Illness/injury statistics – scorecard and investigation reports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OHS and rail safety design review reports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Site safety rules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Induction register</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First Aid and fire warden lists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Emergency procedure</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SWMS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Hazard ID and Risk assessment reports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Injury register and incident notifications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Records of tool box meetings/talks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PPE issue register</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Register of plant and electrical equipment</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Permits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lastRenderedPageBreak/>
              <w:t>MSDS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Hazardous substances register</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Inspection and test reports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r w:rsidR="00433AA8" w:rsidRPr="00CC17AF" w:rsidTr="00C52DFD">
        <w:tc>
          <w:tcPr>
            <w:tcW w:w="1725" w:type="dxa"/>
          </w:tcPr>
          <w:p w:rsidR="00433AA8" w:rsidRDefault="00711AD5" w:rsidP="00433AA8">
            <w:pPr>
              <w:autoSpaceDE w:val="0"/>
              <w:autoSpaceDN w:val="0"/>
              <w:adjustRightInd w:val="0"/>
              <w:rPr>
                <w:rFonts w:ascii="Calibri" w:hAnsi="Calibri" w:cs="Arial"/>
                <w:sz w:val="22"/>
                <w:szCs w:val="22"/>
              </w:rPr>
            </w:pPr>
            <w:r>
              <w:rPr>
                <w:rFonts w:ascii="Calibri" w:hAnsi="Calibri" w:cs="Arial"/>
                <w:sz w:val="22"/>
                <w:szCs w:val="22"/>
              </w:rPr>
              <w:t>Plant and equipment servicing records</w:t>
            </w:r>
          </w:p>
        </w:tc>
        <w:tc>
          <w:tcPr>
            <w:tcW w:w="1819" w:type="dxa"/>
            <w:shd w:val="clear" w:color="auto" w:fill="FFFFFF" w:themeFill="background1"/>
          </w:tcPr>
          <w:p w:rsidR="00433AA8" w:rsidRPr="00CC17AF" w:rsidRDefault="00433AA8" w:rsidP="00433AA8">
            <w:pPr>
              <w:pStyle w:val="Templatetext"/>
              <w:ind w:left="0"/>
              <w:rPr>
                <w:rFonts w:ascii="Calibri" w:hAnsi="Calibri" w:cs="Arial"/>
                <w:color w:val="auto"/>
                <w:szCs w:val="22"/>
              </w:rPr>
            </w:pPr>
          </w:p>
        </w:tc>
        <w:tc>
          <w:tcPr>
            <w:tcW w:w="640"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636" w:type="dxa"/>
            <w:shd w:val="clear" w:color="auto" w:fill="FFFFFF" w:themeFill="background1"/>
          </w:tcPr>
          <w:p w:rsidR="00433AA8" w:rsidRPr="00CC17AF" w:rsidRDefault="00433AA8" w:rsidP="00433AA8">
            <w:pPr>
              <w:pStyle w:val="Templatetext"/>
              <w:ind w:left="0"/>
              <w:rPr>
                <w:rFonts w:ascii="Calibri" w:hAnsi="Calibri"/>
                <w:i w:val="0"/>
                <w:color w:val="auto"/>
                <w:szCs w:val="22"/>
              </w:rPr>
            </w:pPr>
          </w:p>
        </w:tc>
        <w:tc>
          <w:tcPr>
            <w:tcW w:w="1141" w:type="dxa"/>
            <w:shd w:val="clear" w:color="auto" w:fill="FFFFFF" w:themeFill="background1"/>
          </w:tcPr>
          <w:p w:rsidR="00433AA8" w:rsidRPr="00CC17AF" w:rsidRDefault="00433AA8" w:rsidP="00433AA8">
            <w:pPr>
              <w:autoSpaceDE w:val="0"/>
              <w:autoSpaceDN w:val="0"/>
              <w:adjustRightInd w:val="0"/>
              <w:rPr>
                <w:rFonts w:ascii="Calibri" w:hAnsi="Calibri" w:cs="Arial"/>
                <w:sz w:val="22"/>
                <w:szCs w:val="22"/>
              </w:rPr>
            </w:pPr>
          </w:p>
        </w:tc>
        <w:tc>
          <w:tcPr>
            <w:tcW w:w="2261" w:type="dxa"/>
            <w:shd w:val="clear" w:color="auto" w:fill="FFFFFF" w:themeFill="background1"/>
          </w:tcPr>
          <w:p w:rsidR="00433AA8" w:rsidRDefault="00433AA8" w:rsidP="00433AA8">
            <w:pPr>
              <w:autoSpaceDE w:val="0"/>
              <w:autoSpaceDN w:val="0"/>
              <w:adjustRightInd w:val="0"/>
              <w:rPr>
                <w:rFonts w:ascii="Calibri" w:hAnsi="Calibri" w:cs="Arial"/>
                <w:sz w:val="22"/>
                <w:szCs w:val="22"/>
              </w:rPr>
            </w:pPr>
          </w:p>
        </w:tc>
      </w:tr>
    </w:tbl>
    <w:p w:rsidR="00285C67" w:rsidRDefault="00A302FA">
      <w:pPr>
        <w:pStyle w:val="Body"/>
        <w:jc w:val="both"/>
        <w:rPr>
          <w:rFonts w:ascii="Calibri" w:hAnsi="Calibri"/>
          <w:i/>
          <w:szCs w:val="22"/>
        </w:rPr>
      </w:pPr>
      <w:r w:rsidRPr="00A302FA">
        <w:rPr>
          <w:rFonts w:ascii="Calibri" w:hAnsi="Calibri"/>
          <w:sz w:val="22"/>
          <w:szCs w:val="22"/>
        </w:rPr>
        <w:t>All records will be recorded &amp; stored in the site folder #19 &amp; electronically on the Novo Rail Sulphide Junction SIG-05 website.</w:t>
      </w:r>
    </w:p>
    <w:p w:rsidR="00285C67" w:rsidRDefault="00A302FA">
      <w:pPr>
        <w:pStyle w:val="Body"/>
        <w:jc w:val="both"/>
        <w:rPr>
          <w:rFonts w:ascii="Calibri" w:hAnsi="Calibri"/>
          <w:i/>
          <w:szCs w:val="22"/>
        </w:rPr>
      </w:pPr>
      <w:r w:rsidRPr="00A302FA">
        <w:rPr>
          <w:rFonts w:ascii="Calibri" w:hAnsi="Calibri"/>
          <w:sz w:val="22"/>
          <w:szCs w:val="22"/>
        </w:rPr>
        <w:t>The Project Manager &amp; the Construction Manager are responsible for the secured storage of all documentation.  The safety advisor will assist in the application of the requirement.</w:t>
      </w:r>
    </w:p>
    <w:p w:rsidR="00285C67" w:rsidRDefault="00711AD5">
      <w:pPr>
        <w:pStyle w:val="Heading1"/>
        <w:numPr>
          <w:ilvl w:val="1"/>
          <w:numId w:val="25"/>
        </w:numPr>
        <w:ind w:left="709"/>
        <w:rPr>
          <w:b w:val="0"/>
          <w:color w:val="4F81BD" w:themeColor="accent1"/>
          <w:sz w:val="28"/>
          <w:szCs w:val="28"/>
        </w:rPr>
      </w:pPr>
      <w:bookmarkStart w:id="123" w:name="_Toc274665446"/>
      <w:r w:rsidRPr="00042B58">
        <w:rPr>
          <w:b w:val="0"/>
          <w:color w:val="4F81BD" w:themeColor="accent1"/>
          <w:sz w:val="28"/>
          <w:szCs w:val="28"/>
        </w:rPr>
        <w:t>Training Register and records</w:t>
      </w:r>
      <w:bookmarkEnd w:id="123"/>
    </w:p>
    <w:p w:rsidR="00433AA8" w:rsidRPr="00042B58" w:rsidRDefault="00711AD5" w:rsidP="00433AA8">
      <w:pPr>
        <w:pStyle w:val="Body"/>
        <w:jc w:val="both"/>
        <w:rPr>
          <w:rFonts w:ascii="Calibri" w:hAnsi="Calibri"/>
          <w:sz w:val="22"/>
          <w:szCs w:val="22"/>
        </w:rPr>
      </w:pPr>
      <w:r w:rsidRPr="00042B58">
        <w:rPr>
          <w:rFonts w:ascii="Calibri" w:hAnsi="Calibri"/>
          <w:sz w:val="22"/>
          <w:szCs w:val="22"/>
        </w:rPr>
        <w:t>Records Management will be according to the RailCorp SMS-05-RG-0220 and will follow this template to finalisation of the project with the timelines for records retention management adhered to.</w:t>
      </w:r>
    </w:p>
    <w:p w:rsidR="00433AA8" w:rsidRPr="00042B58" w:rsidRDefault="00711AD5" w:rsidP="00433AA8">
      <w:pPr>
        <w:pStyle w:val="Body"/>
        <w:jc w:val="both"/>
        <w:rPr>
          <w:rFonts w:ascii="Calibri" w:hAnsi="Calibri"/>
          <w:sz w:val="22"/>
          <w:szCs w:val="22"/>
        </w:rPr>
      </w:pPr>
      <w:r w:rsidRPr="00042B58">
        <w:rPr>
          <w:rFonts w:ascii="Calibri" w:hAnsi="Calibri"/>
          <w:sz w:val="22"/>
          <w:szCs w:val="22"/>
        </w:rPr>
        <w:t>This includes;</w:t>
      </w:r>
    </w:p>
    <w:p w:rsidR="00433AA8" w:rsidRPr="00CC17AF" w:rsidRDefault="00711AD5" w:rsidP="00433AA8">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GA reference – General (Retention and Disposal) Authority (GA) number against</w:t>
      </w:r>
      <w:r>
        <w:rPr>
          <w:rFonts w:ascii="Calibri" w:hAnsi="Calibri" w:cs="Arial"/>
          <w:sz w:val="22"/>
          <w:szCs w:val="22"/>
        </w:rPr>
        <w:t xml:space="preserve"> </w:t>
      </w:r>
      <w:r w:rsidRPr="00CC17AF">
        <w:rPr>
          <w:rFonts w:ascii="Calibri" w:hAnsi="Calibri" w:cs="Arial"/>
          <w:sz w:val="22"/>
          <w:szCs w:val="22"/>
        </w:rPr>
        <w:t>which documents are sentenced for retention or disposal.</w:t>
      </w:r>
    </w:p>
    <w:p w:rsidR="00433AA8" w:rsidRPr="00CC17AF" w:rsidRDefault="00711AD5" w:rsidP="00433AA8">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Retention Period – The period the record must be retained after its most recent</w:t>
      </w:r>
      <w:r>
        <w:rPr>
          <w:rFonts w:ascii="Calibri" w:hAnsi="Calibri" w:cs="Arial"/>
          <w:sz w:val="22"/>
          <w:szCs w:val="22"/>
        </w:rPr>
        <w:t xml:space="preserve"> </w:t>
      </w:r>
      <w:r w:rsidRPr="00CC17AF">
        <w:rPr>
          <w:rFonts w:ascii="Calibri" w:hAnsi="Calibri" w:cs="Arial"/>
          <w:sz w:val="22"/>
          <w:szCs w:val="22"/>
        </w:rPr>
        <w:t>update.</w:t>
      </w:r>
    </w:p>
    <w:p w:rsidR="00433AA8" w:rsidRPr="00CC17AF" w:rsidRDefault="00711AD5" w:rsidP="00433AA8">
      <w:pPr>
        <w:pStyle w:val="McLLBodyText"/>
        <w:numPr>
          <w:ilvl w:val="0"/>
          <w:numId w:val="27"/>
        </w:numPr>
        <w:spacing w:before="120" w:after="120"/>
        <w:rPr>
          <w:rFonts w:ascii="Calibri" w:hAnsi="Calibri" w:cs="Arial"/>
          <w:sz w:val="22"/>
          <w:szCs w:val="22"/>
        </w:rPr>
      </w:pPr>
      <w:r w:rsidRPr="00CC17AF">
        <w:rPr>
          <w:rFonts w:ascii="Calibri" w:hAnsi="Calibri" w:cs="Arial"/>
          <w:sz w:val="22"/>
          <w:szCs w:val="22"/>
        </w:rPr>
        <w:t>Review Interval – The interval between reviews of the record type, its template, its</w:t>
      </w:r>
      <w:r>
        <w:rPr>
          <w:rFonts w:ascii="Calibri" w:hAnsi="Calibri" w:cs="Arial"/>
          <w:sz w:val="22"/>
          <w:szCs w:val="22"/>
        </w:rPr>
        <w:t xml:space="preserve"> </w:t>
      </w:r>
      <w:r w:rsidRPr="00CC17AF">
        <w:rPr>
          <w:rFonts w:ascii="Calibri" w:hAnsi="Calibri" w:cs="Arial"/>
          <w:sz w:val="22"/>
          <w:szCs w:val="22"/>
        </w:rPr>
        <w:t>role in the SMS and whether or not the records produced remain useful.</w:t>
      </w:r>
    </w:p>
    <w:p w:rsidR="00433AA8" w:rsidRPr="00042B58" w:rsidRDefault="00711AD5" w:rsidP="00433AA8">
      <w:pPr>
        <w:pStyle w:val="McLLBodyText"/>
        <w:numPr>
          <w:ilvl w:val="0"/>
          <w:numId w:val="27"/>
        </w:numPr>
        <w:spacing w:before="120" w:after="120"/>
        <w:rPr>
          <w:rFonts w:ascii="Calibri" w:hAnsi="Calibri" w:cs="Arial"/>
          <w:sz w:val="22"/>
          <w:szCs w:val="22"/>
        </w:rPr>
      </w:pPr>
      <w:r w:rsidRPr="00042B58">
        <w:rPr>
          <w:rFonts w:ascii="Calibri" w:hAnsi="Calibri" w:cs="Arial"/>
          <w:sz w:val="22"/>
          <w:szCs w:val="22"/>
        </w:rPr>
        <w:t>Review by – By whom the review is to be conducted.</w:t>
      </w:r>
    </w:p>
    <w:p w:rsidR="00285C67" w:rsidRDefault="00711AD5">
      <w:pPr>
        <w:pStyle w:val="McLLBodyText"/>
        <w:numPr>
          <w:ilvl w:val="0"/>
          <w:numId w:val="27"/>
        </w:numPr>
        <w:spacing w:before="120" w:after="120"/>
        <w:rPr>
          <w:rFonts w:ascii="Calibri" w:hAnsi="Calibri" w:cs="Arial"/>
          <w:szCs w:val="22"/>
        </w:rPr>
      </w:pPr>
      <w:r w:rsidRPr="007C0D69">
        <w:rPr>
          <w:rFonts w:ascii="Calibri" w:hAnsi="Calibri" w:cs="Arial"/>
          <w:sz w:val="22"/>
          <w:szCs w:val="22"/>
        </w:rPr>
        <w:t>All records will be recorded &amp; stored in the site folder #19 &amp; electronically on the Novo Rail Sulphide Junction SIG-05 website.</w:t>
      </w:r>
      <w:r>
        <w:rPr>
          <w:rFonts w:ascii="Calibri" w:hAnsi="Calibri" w:cs="Arial"/>
          <w:sz w:val="22"/>
          <w:szCs w:val="22"/>
        </w:rPr>
        <w:t xml:space="preserve">  Hard copy records will be uploaded into Novo Works at least quarterly.</w:t>
      </w:r>
    </w:p>
    <w:p w:rsidR="00433AA8"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The Project Manager &amp; the Construction Manager are responsible for the secured storage of all documentation.</w:t>
      </w:r>
    </w:p>
    <w:p w:rsidR="00433AA8" w:rsidRPr="007C0D69" w:rsidRDefault="00711AD5" w:rsidP="00433AA8">
      <w:pPr>
        <w:pStyle w:val="Heading1"/>
        <w:ind w:hanging="720"/>
        <w:rPr>
          <w:color w:val="4F81BD" w:themeColor="accent1"/>
        </w:rPr>
      </w:pPr>
      <w:r w:rsidRPr="007C0D69">
        <w:rPr>
          <w:rFonts w:cs="Arial"/>
          <w:sz w:val="22"/>
          <w:szCs w:val="22"/>
        </w:rPr>
        <w:br w:type="page"/>
      </w:r>
      <w:bookmarkStart w:id="124" w:name="_Ref139764481"/>
      <w:bookmarkStart w:id="125" w:name="_Ref139764644"/>
      <w:r w:rsidRPr="007C0D69">
        <w:rPr>
          <w:color w:val="4F81BD" w:themeColor="accent1"/>
        </w:rPr>
        <w:lastRenderedPageBreak/>
        <w:t xml:space="preserve"> </w:t>
      </w:r>
      <w:bookmarkStart w:id="126" w:name="_Toc274665447"/>
      <w:r w:rsidRPr="007C0D69">
        <w:rPr>
          <w:color w:val="4F81BD" w:themeColor="accent1"/>
        </w:rPr>
        <w:t>Operational control</w:t>
      </w:r>
      <w:bookmarkEnd w:id="124"/>
      <w:bookmarkEnd w:id="125"/>
      <w:bookmarkEnd w:id="126"/>
    </w:p>
    <w:p w:rsidR="00285C67" w:rsidRDefault="00711AD5">
      <w:pPr>
        <w:pStyle w:val="Heading1"/>
        <w:numPr>
          <w:ilvl w:val="1"/>
          <w:numId w:val="25"/>
        </w:numPr>
        <w:ind w:left="709"/>
        <w:rPr>
          <w:b w:val="0"/>
          <w:color w:val="4F81BD" w:themeColor="accent1"/>
          <w:sz w:val="28"/>
          <w:szCs w:val="28"/>
        </w:rPr>
      </w:pPr>
      <w:bookmarkStart w:id="127" w:name="_Toc263415895"/>
      <w:r w:rsidRPr="007C0D69">
        <w:rPr>
          <w:b w:val="0"/>
          <w:color w:val="4F81BD" w:themeColor="accent1"/>
          <w:sz w:val="28"/>
          <w:szCs w:val="28"/>
        </w:rPr>
        <w:t xml:space="preserve"> </w:t>
      </w:r>
      <w:bookmarkStart w:id="128" w:name="_Toc274665448"/>
      <w:r w:rsidRPr="007C0D69">
        <w:rPr>
          <w:b w:val="0"/>
          <w:color w:val="4F81BD" w:themeColor="accent1"/>
          <w:sz w:val="28"/>
          <w:szCs w:val="28"/>
        </w:rPr>
        <w:t>Design Verification</w:t>
      </w:r>
      <w:bookmarkEnd w:id="127"/>
      <w:bookmarkEnd w:id="128"/>
    </w:p>
    <w:p w:rsidR="00433AA8" w:rsidRPr="007C0D69" w:rsidRDefault="00A302FA" w:rsidP="00433AA8">
      <w:pPr>
        <w:pStyle w:val="Body"/>
        <w:jc w:val="both"/>
        <w:rPr>
          <w:rFonts w:ascii="Calibri" w:hAnsi="Calibri"/>
          <w:sz w:val="22"/>
          <w:szCs w:val="22"/>
        </w:rPr>
      </w:pPr>
      <w:r w:rsidRPr="00A302FA">
        <w:rPr>
          <w:rFonts w:ascii="Calibri" w:hAnsi="Calibri"/>
          <w:sz w:val="22"/>
          <w:szCs w:val="22"/>
        </w:rPr>
        <w:t xml:space="preserve">Each </w:t>
      </w:r>
      <w:r w:rsidR="00711AD5" w:rsidRPr="007C0D69">
        <w:rPr>
          <w:rFonts w:ascii="Calibri" w:hAnsi="Calibri"/>
          <w:sz w:val="22"/>
          <w:szCs w:val="22"/>
        </w:rPr>
        <w:t>subsystem requirement must be verifiable. Baseline documentation developed during the Design Phases must establish the method of verification for each requirement. Each subsystem design is verified against the subsystem requirements developed in each phase.</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Several methods may be used as part of the process of verifying design output, including:</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Technical reviews for major projects.</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Checking and approval by engineers who are properly authorised.</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Independent design checks.</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Development tests.</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Modelling and simulation.</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The Design Verifier must be independent of the design production, and is nominated by the PDM or Discipline Design Manager (DDM) by means of a Verification Brief &amp; Record (VBR) form.</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The Design Verifier record verification methodology and findings in the VBR form, and documents any design deficiencies identified in a Verification/Validation Defect Log (VDL) and must not alter designs or provide the design solution.</w:t>
      </w:r>
    </w:p>
    <w:p w:rsidR="00C52DFD" w:rsidRDefault="00C52DFD" w:rsidP="00433AA8">
      <w:pPr>
        <w:pStyle w:val="Body"/>
        <w:jc w:val="both"/>
        <w:rPr>
          <w:rFonts w:ascii="Calibri" w:hAnsi="Calibri"/>
          <w:sz w:val="22"/>
          <w:szCs w:val="22"/>
        </w:rPr>
      </w:pPr>
    </w:p>
    <w:p w:rsidR="00433AA8" w:rsidRPr="007C0D69" w:rsidRDefault="00711AD5" w:rsidP="00433AA8">
      <w:pPr>
        <w:pStyle w:val="Body"/>
        <w:jc w:val="both"/>
        <w:rPr>
          <w:rFonts w:ascii="Calibri" w:hAnsi="Calibri"/>
          <w:sz w:val="22"/>
          <w:szCs w:val="22"/>
        </w:rPr>
      </w:pPr>
      <w:r w:rsidRPr="007C0D69">
        <w:rPr>
          <w:rFonts w:ascii="Calibri" w:hAnsi="Calibri"/>
          <w:sz w:val="22"/>
          <w:szCs w:val="22"/>
        </w:rPr>
        <w:t xml:space="preserve">Novo Rail Reference: </w:t>
      </w:r>
    </w:p>
    <w:p w:rsidR="00433AA8" w:rsidRPr="0042694E" w:rsidRDefault="00711AD5" w:rsidP="00433AA8">
      <w:pPr>
        <w:numPr>
          <w:ilvl w:val="0"/>
          <w:numId w:val="29"/>
        </w:numPr>
        <w:suppressAutoHyphens/>
        <w:spacing w:after="120"/>
        <w:jc w:val="both"/>
        <w:rPr>
          <w:rFonts w:ascii="Calibri" w:hAnsi="Calibri"/>
        </w:rPr>
      </w:pPr>
      <w:r w:rsidRPr="0042694E">
        <w:rPr>
          <w:rFonts w:ascii="Calibri" w:hAnsi="Calibri"/>
        </w:rPr>
        <w:t>08-00-05 Verification Brief / Record (VBR) form</w:t>
      </w:r>
    </w:p>
    <w:p w:rsidR="00433AA8" w:rsidRPr="0042694E" w:rsidRDefault="00711AD5" w:rsidP="00433AA8">
      <w:pPr>
        <w:numPr>
          <w:ilvl w:val="0"/>
          <w:numId w:val="29"/>
        </w:numPr>
        <w:suppressAutoHyphens/>
        <w:spacing w:after="120"/>
        <w:jc w:val="both"/>
        <w:rPr>
          <w:rFonts w:ascii="Calibri" w:hAnsi="Calibri"/>
        </w:rPr>
      </w:pPr>
      <w:r w:rsidRPr="0042694E">
        <w:rPr>
          <w:rFonts w:ascii="Calibri" w:hAnsi="Calibri"/>
        </w:rPr>
        <w:t>08-00-06 Verification Defect Log (VDL) form</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 xml:space="preserve">RailCorp Reference: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EPD 0011 Design Verification</w:t>
      </w:r>
    </w:p>
    <w:p w:rsidR="00285C67" w:rsidRDefault="00711AD5">
      <w:pPr>
        <w:pStyle w:val="Heading1"/>
        <w:numPr>
          <w:ilvl w:val="1"/>
          <w:numId w:val="25"/>
        </w:numPr>
        <w:ind w:left="709"/>
        <w:rPr>
          <w:b w:val="0"/>
          <w:color w:val="4F81BD" w:themeColor="accent1"/>
          <w:sz w:val="28"/>
          <w:szCs w:val="28"/>
        </w:rPr>
      </w:pPr>
      <w:bookmarkStart w:id="129" w:name="_Toc263415915"/>
      <w:bookmarkStart w:id="130" w:name="_Toc274665449"/>
      <w:r w:rsidRPr="007C0D69">
        <w:rPr>
          <w:b w:val="0"/>
          <w:color w:val="4F81BD" w:themeColor="accent1"/>
          <w:sz w:val="28"/>
          <w:szCs w:val="28"/>
        </w:rPr>
        <w:t>Design Hazard and Risk Analysis</w:t>
      </w:r>
      <w:bookmarkEnd w:id="129"/>
      <w:bookmarkEnd w:id="130"/>
    </w:p>
    <w:p w:rsidR="00285C67" w:rsidRDefault="00A302FA">
      <w:pPr>
        <w:pStyle w:val="Body"/>
        <w:jc w:val="both"/>
        <w:rPr>
          <w:rFonts w:ascii="Calibri" w:hAnsi="Calibri"/>
          <w:sz w:val="22"/>
          <w:szCs w:val="22"/>
        </w:rPr>
      </w:pPr>
      <w:r w:rsidRPr="00A302FA">
        <w:rPr>
          <w:rFonts w:ascii="Calibri" w:hAnsi="Calibri"/>
          <w:sz w:val="22"/>
          <w:szCs w:val="22"/>
        </w:rPr>
        <w:t>The purpose of the Hazard and Risk Analysis is to:</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 xml:space="preserve">Identify potential hazards associated with the project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 xml:space="preserve">Identify all relevant stakeholders and interfaces that could impact on safety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 xml:space="preserve">Identify human factors issues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Undertake an assessment of the risk according to the safety risk management requirements.</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 xml:space="preserve">RailCorp Reference: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 xml:space="preserve">ED 0008P Hazard and Risk Analysis,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SMS-06-GD-0031 Hazard Identification and Safety Risk Assessment Guide</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SMS-06-SR-0030 Safety Risk Management Novo Rail uses the RailCorp Design Control methodologies and includes:</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08-04-01 System Engineering Management Guidance (for information only)</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lastRenderedPageBreak/>
        <w:t>08-11-03 Systems Engineering Workflow (SE workflow – SW Heavy)</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08-11-04 Systems Engineering Activity Schedule (SE-activity spreadsheet – SE Heavy)</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06-00-01 Novo Rail project methodology (NRPMM)</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 xml:space="preserve">RailCorp RPMM RAE Guidelines: RPMM Base Roadmap </w:t>
      </w:r>
    </w:p>
    <w:p w:rsidR="00285C67" w:rsidRDefault="00711AD5">
      <w:pPr>
        <w:pStyle w:val="Heading1"/>
        <w:numPr>
          <w:ilvl w:val="1"/>
          <w:numId w:val="25"/>
        </w:numPr>
        <w:ind w:left="709"/>
        <w:rPr>
          <w:b w:val="0"/>
          <w:color w:val="4F81BD" w:themeColor="accent1"/>
          <w:sz w:val="28"/>
          <w:szCs w:val="28"/>
        </w:rPr>
      </w:pPr>
      <w:bookmarkStart w:id="131" w:name="_Toc263415919"/>
      <w:r w:rsidRPr="007C0D69">
        <w:rPr>
          <w:b w:val="0"/>
          <w:color w:val="4F81BD" w:themeColor="accent1"/>
          <w:sz w:val="28"/>
          <w:szCs w:val="28"/>
        </w:rPr>
        <w:t xml:space="preserve"> </w:t>
      </w:r>
      <w:bookmarkStart w:id="132" w:name="_Toc274665450"/>
      <w:r w:rsidRPr="007C0D69">
        <w:rPr>
          <w:b w:val="0"/>
          <w:color w:val="4F81BD" w:themeColor="accent1"/>
          <w:sz w:val="28"/>
          <w:szCs w:val="28"/>
        </w:rPr>
        <w:t>Safety in Design</w:t>
      </w:r>
      <w:bookmarkEnd w:id="131"/>
      <w:bookmarkEnd w:id="132"/>
    </w:p>
    <w:p w:rsidR="00433AA8" w:rsidRPr="007C0D69" w:rsidRDefault="00711AD5" w:rsidP="00433AA8">
      <w:pPr>
        <w:pStyle w:val="Body"/>
        <w:jc w:val="both"/>
        <w:rPr>
          <w:rFonts w:ascii="Calibri" w:hAnsi="Calibri"/>
          <w:sz w:val="22"/>
          <w:szCs w:val="22"/>
        </w:rPr>
      </w:pPr>
      <w:r w:rsidRPr="007C0D69">
        <w:rPr>
          <w:rFonts w:ascii="Calibri" w:hAnsi="Calibri"/>
          <w:sz w:val="22"/>
          <w:szCs w:val="22"/>
        </w:rPr>
        <w:t>Safety in Design (SID) workshops should be undertaken at the preliminary and detail design phases, allowing the designers, constructors, operators and maintainers to come together and identify risks and hazards inherent in the proposed design which can either be designed out or mitigated.</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An SID specialist (could be Safety Change Advisor) should facilitate SID workshops.</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SED safety responsibilities are defined in 08-12-00 Project Safety Responsibility Matrix.</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RailCorp SMS system requirements, procedures, guidance, forms and templates applicable to SED are defined in 08-12-01 Engineering Safety Management Plan.</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 xml:space="preserve">Novo Rail Reference: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Aurecon “Safety in Design Guidance Notes”, Rev1</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08-12-00 Project Safety Responsibility Matrix</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08-12-01 Engineering Safety Management Plan</w:t>
      </w:r>
    </w:p>
    <w:p w:rsidR="00285C67" w:rsidRDefault="00711AD5">
      <w:pPr>
        <w:pStyle w:val="Heading1"/>
        <w:numPr>
          <w:ilvl w:val="1"/>
          <w:numId w:val="25"/>
        </w:numPr>
        <w:ind w:left="709"/>
        <w:rPr>
          <w:b w:val="0"/>
          <w:color w:val="4F81BD" w:themeColor="accent1"/>
          <w:sz w:val="28"/>
          <w:szCs w:val="28"/>
        </w:rPr>
      </w:pPr>
      <w:bookmarkStart w:id="133" w:name="_Toc263415903"/>
      <w:bookmarkStart w:id="134" w:name="_Toc274665451"/>
      <w:r w:rsidRPr="007C0D69">
        <w:rPr>
          <w:b w:val="0"/>
          <w:color w:val="4F81BD" w:themeColor="accent1"/>
          <w:sz w:val="28"/>
          <w:szCs w:val="28"/>
        </w:rPr>
        <w:t>Design Review and Acceptance</w:t>
      </w:r>
      <w:bookmarkEnd w:id="133"/>
      <w:bookmarkEnd w:id="134"/>
    </w:p>
    <w:p w:rsidR="00433AA8" w:rsidRPr="007C0D69" w:rsidRDefault="00711AD5" w:rsidP="00433AA8">
      <w:pPr>
        <w:pStyle w:val="Body"/>
        <w:jc w:val="both"/>
        <w:rPr>
          <w:rFonts w:ascii="Calibri" w:hAnsi="Calibri"/>
          <w:sz w:val="22"/>
          <w:szCs w:val="22"/>
        </w:rPr>
      </w:pPr>
      <w:bookmarkStart w:id="135" w:name="_toc1004"/>
      <w:bookmarkEnd w:id="135"/>
      <w:r w:rsidRPr="007C0D69">
        <w:rPr>
          <w:rFonts w:ascii="Calibri" w:hAnsi="Calibri"/>
          <w:sz w:val="22"/>
          <w:szCs w:val="22"/>
        </w:rPr>
        <w:t xml:space="preserve">For all drawings submitted prior to AFC (i.e. Concept, Preliminary &amp; Detail designs), it has been agreed with RailCorp Professional Services Division (PSD) that it is not necessary to provide “wet” signatures on pre-AFC drawings produced and checked at offices that are geographically dispersed (e.g. Pitt Street, Neutral, Brisbane and Melbourne). </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The relevant drawing signatories must send an email testifying that they have drawn, checked, verified or approved a drawing, and this email must accompany the Design Release Checklist (DRC).</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 xml:space="preserve">Once the drawing is to be submitted for acceptance by RailCorp as ‘Approved for Construction’, then it must have all the relevant wet signatures. </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It has also been agreed that due to the delays in obtaining wet signatures from designers and checkers in geographically distributed offices, the ‘For AFC’ drawings can be submitted without the wet signature but accompanied by an email from each signatory. Note that this is a temporary measure to expedite the acceptance of plans that have full supporting evidence of having been properly designed, checked/verified and approved for release by the Novo Rail PHs and the SED Manager, and is only in place to save the 1-2 weeks delay associated with obtaining all the wet signatures on the drawings.</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The designs will be subjected to a series of Design Reviews as described below, and illustrated in the figure in Appendix D.</w:t>
      </w:r>
    </w:p>
    <w:p w:rsidR="00285C67" w:rsidRDefault="00711AD5">
      <w:pPr>
        <w:pStyle w:val="Heading1"/>
        <w:numPr>
          <w:ilvl w:val="1"/>
          <w:numId w:val="25"/>
        </w:numPr>
        <w:ind w:left="709"/>
        <w:rPr>
          <w:b w:val="0"/>
          <w:color w:val="4F81BD" w:themeColor="accent1"/>
          <w:sz w:val="28"/>
          <w:szCs w:val="28"/>
        </w:rPr>
      </w:pPr>
      <w:bookmarkStart w:id="136" w:name="_Toc263415905"/>
      <w:bookmarkStart w:id="137" w:name="_Toc274665452"/>
      <w:r w:rsidRPr="007C0D69">
        <w:rPr>
          <w:b w:val="0"/>
          <w:color w:val="4F81BD" w:themeColor="accent1"/>
          <w:sz w:val="28"/>
          <w:szCs w:val="28"/>
        </w:rPr>
        <w:t>Preliminary Design Review (PDR)</w:t>
      </w:r>
      <w:bookmarkEnd w:id="136"/>
      <w:bookmarkEnd w:id="137"/>
    </w:p>
    <w:p w:rsidR="00433AA8" w:rsidRPr="007C0D69" w:rsidRDefault="00711AD5" w:rsidP="00433AA8">
      <w:pPr>
        <w:pStyle w:val="Body"/>
        <w:jc w:val="both"/>
        <w:rPr>
          <w:rFonts w:ascii="Calibri" w:hAnsi="Calibri"/>
          <w:sz w:val="22"/>
          <w:szCs w:val="22"/>
        </w:rPr>
      </w:pPr>
      <w:r w:rsidRPr="007C0D69">
        <w:rPr>
          <w:rFonts w:ascii="Calibri" w:hAnsi="Calibri"/>
          <w:sz w:val="22"/>
          <w:szCs w:val="22"/>
        </w:rPr>
        <w:t>The Preliminary Design Review (PDR) is the formal acceptance gate to allow a project to proceed to the Detailed Design Phase. The PDR measures maturity of the Preliminary Design Baseline against pre-</w:t>
      </w:r>
      <w:r w:rsidRPr="007C0D69">
        <w:rPr>
          <w:rFonts w:ascii="Calibri" w:hAnsi="Calibri"/>
          <w:sz w:val="22"/>
          <w:szCs w:val="22"/>
        </w:rPr>
        <w:lastRenderedPageBreak/>
        <w:t>established exit criteria, to ensure that it meets the agreed requirements, identifies and reviews technical risk, and determines progress to the next phase.</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The PDR is conducted by the authorised person, with the design review checklist (DRC) completed, and details of the PDR documented in the project action trackers and risk registers.</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Following development of the preliminary design (typically the development of the preferred option, full specification, typical General Arrangement drawings, and new equipment lists), the preliminary design and supporting Target Outturn Cost (TOC) is submitted to RailCorp for review and acceptance.</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 xml:space="preserve">Novo Rail Reference: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08-00-11 Preliminary Design Review (PDR) checklist</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 xml:space="preserve">RailCorp Reference: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 xml:space="preserve">EP280 Process for Acceptance of Engineering Design and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EPD 0013 Technical Reviews</w:t>
      </w:r>
    </w:p>
    <w:p w:rsidR="00285C67" w:rsidRDefault="00711AD5">
      <w:pPr>
        <w:pStyle w:val="Heading1"/>
        <w:numPr>
          <w:ilvl w:val="1"/>
          <w:numId w:val="25"/>
        </w:numPr>
        <w:ind w:left="709"/>
        <w:rPr>
          <w:b w:val="0"/>
          <w:color w:val="4F81BD" w:themeColor="accent1"/>
          <w:sz w:val="28"/>
          <w:szCs w:val="28"/>
        </w:rPr>
      </w:pPr>
      <w:bookmarkStart w:id="138" w:name="_Toc263415906"/>
      <w:bookmarkStart w:id="139" w:name="_Toc274665453"/>
      <w:r w:rsidRPr="007C0D69">
        <w:rPr>
          <w:b w:val="0"/>
          <w:color w:val="4F81BD" w:themeColor="accent1"/>
          <w:sz w:val="28"/>
          <w:szCs w:val="28"/>
        </w:rPr>
        <w:t>Critical Design Review (CDR)</w:t>
      </w:r>
      <w:bookmarkEnd w:id="138"/>
      <w:bookmarkEnd w:id="139"/>
    </w:p>
    <w:p w:rsidR="00433AA8" w:rsidRPr="007C0D69" w:rsidRDefault="00711AD5" w:rsidP="00433AA8">
      <w:pPr>
        <w:pStyle w:val="Body"/>
        <w:jc w:val="both"/>
        <w:rPr>
          <w:rFonts w:ascii="Calibri" w:hAnsi="Calibri"/>
          <w:sz w:val="22"/>
          <w:szCs w:val="22"/>
        </w:rPr>
      </w:pPr>
      <w:r w:rsidRPr="007C0D69">
        <w:rPr>
          <w:rFonts w:ascii="Calibri" w:hAnsi="Calibri"/>
          <w:sz w:val="22"/>
          <w:szCs w:val="22"/>
        </w:rPr>
        <w:t>The Critical Design Review (CDR) takes place at, or close to completion of the Detailed Design phase. The intent is to ensure that the design is suitable in all respects to proceed to construction/fabrication of hardware, or software coding.</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The CDR is conducted by an authorised person, with the CDR checklist completed and details of the CDR documented in the project action trackers and risk registers.</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Following review and approval of the detailed designs (focusing on the low level site-specific design aspects, calculations, detailed drawings, and documents for construction) by the PHs, these are submitted to RailCorp for final review and acceptance as “Approved For Construction” (AFC).</w:t>
      </w:r>
    </w:p>
    <w:p w:rsidR="00433AA8" w:rsidRDefault="00433AA8" w:rsidP="00433AA8">
      <w:pPr>
        <w:pStyle w:val="Body"/>
        <w:jc w:val="both"/>
        <w:rPr>
          <w:rFonts w:ascii="Calibri" w:hAnsi="Calibri"/>
          <w:sz w:val="22"/>
          <w:szCs w:val="22"/>
        </w:rPr>
      </w:pPr>
    </w:p>
    <w:p w:rsidR="00433AA8" w:rsidRPr="007C0D69" w:rsidRDefault="00711AD5" w:rsidP="00433AA8">
      <w:pPr>
        <w:pStyle w:val="Body"/>
        <w:jc w:val="both"/>
        <w:rPr>
          <w:rFonts w:ascii="Calibri" w:hAnsi="Calibri"/>
          <w:sz w:val="22"/>
          <w:szCs w:val="22"/>
        </w:rPr>
      </w:pPr>
      <w:r w:rsidRPr="007C0D69">
        <w:rPr>
          <w:rFonts w:ascii="Calibri" w:hAnsi="Calibri"/>
          <w:sz w:val="22"/>
          <w:szCs w:val="22"/>
        </w:rPr>
        <w:t xml:space="preserve">Novo Rail Reference: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08-00-12 Critical Design Review (CDR) checklist</w:t>
      </w:r>
    </w:p>
    <w:p w:rsidR="00433AA8" w:rsidRPr="00856C11" w:rsidRDefault="00711AD5" w:rsidP="00433AA8">
      <w:pPr>
        <w:pStyle w:val="Body"/>
        <w:jc w:val="both"/>
        <w:rPr>
          <w:rFonts w:ascii="Calibri" w:hAnsi="Calibri"/>
          <w:sz w:val="22"/>
          <w:szCs w:val="22"/>
        </w:rPr>
      </w:pPr>
      <w:bookmarkStart w:id="140" w:name="_toc1018"/>
      <w:bookmarkEnd w:id="140"/>
      <w:r w:rsidRPr="00856C11">
        <w:rPr>
          <w:rFonts w:ascii="Calibri" w:hAnsi="Calibri"/>
          <w:sz w:val="22"/>
          <w:szCs w:val="22"/>
        </w:rPr>
        <w:t xml:space="preserve">RailCorp Reference: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 xml:space="preserve">EP280 Process for Acceptance of Engineering Design and </w:t>
      </w:r>
    </w:p>
    <w:p w:rsidR="00433AA8" w:rsidRPr="007C0D69" w:rsidRDefault="00711AD5" w:rsidP="00433AA8">
      <w:pPr>
        <w:pStyle w:val="McLLBodyText"/>
        <w:numPr>
          <w:ilvl w:val="0"/>
          <w:numId w:val="27"/>
        </w:numPr>
        <w:spacing w:before="120" w:after="120"/>
        <w:rPr>
          <w:rFonts w:ascii="Calibri" w:hAnsi="Calibri" w:cs="Arial"/>
          <w:sz w:val="22"/>
          <w:szCs w:val="22"/>
        </w:rPr>
      </w:pPr>
      <w:r w:rsidRPr="007C0D69">
        <w:rPr>
          <w:rFonts w:ascii="Calibri" w:hAnsi="Calibri" w:cs="Arial"/>
          <w:sz w:val="22"/>
          <w:szCs w:val="22"/>
        </w:rPr>
        <w:t>EPD 0013 Technical Reviews</w:t>
      </w:r>
    </w:p>
    <w:p w:rsidR="00285C67" w:rsidRDefault="00711AD5">
      <w:pPr>
        <w:pStyle w:val="Heading1"/>
        <w:numPr>
          <w:ilvl w:val="1"/>
          <w:numId w:val="25"/>
        </w:numPr>
        <w:ind w:left="709"/>
        <w:rPr>
          <w:b w:val="0"/>
          <w:color w:val="4F81BD" w:themeColor="accent1"/>
          <w:sz w:val="28"/>
          <w:szCs w:val="28"/>
        </w:rPr>
      </w:pPr>
      <w:bookmarkStart w:id="141" w:name="_Toc263415908"/>
      <w:bookmarkStart w:id="142" w:name="_Toc274665454"/>
      <w:r w:rsidRPr="007C0D69">
        <w:rPr>
          <w:b w:val="0"/>
          <w:color w:val="4F81BD" w:themeColor="accent1"/>
          <w:sz w:val="28"/>
          <w:szCs w:val="28"/>
        </w:rPr>
        <w:t>Design Change</w:t>
      </w:r>
      <w:bookmarkEnd w:id="141"/>
      <w:bookmarkEnd w:id="142"/>
      <w:r w:rsidRPr="007C0D69">
        <w:rPr>
          <w:b w:val="0"/>
          <w:color w:val="4F81BD" w:themeColor="accent1"/>
          <w:sz w:val="28"/>
          <w:szCs w:val="28"/>
        </w:rPr>
        <w:t xml:space="preserve"> </w:t>
      </w:r>
    </w:p>
    <w:p w:rsidR="00433AA8" w:rsidRPr="007C0D69" w:rsidRDefault="00711AD5" w:rsidP="00433AA8">
      <w:pPr>
        <w:pStyle w:val="Body"/>
        <w:jc w:val="both"/>
        <w:rPr>
          <w:rFonts w:ascii="Calibri" w:hAnsi="Calibri"/>
          <w:sz w:val="22"/>
          <w:szCs w:val="22"/>
        </w:rPr>
      </w:pPr>
      <w:bookmarkStart w:id="143" w:name="_toc1026"/>
      <w:bookmarkEnd w:id="143"/>
      <w:r w:rsidRPr="007C0D69">
        <w:rPr>
          <w:rFonts w:ascii="Calibri" w:hAnsi="Calibri"/>
          <w:sz w:val="22"/>
          <w:szCs w:val="22"/>
        </w:rPr>
        <w:t>Under some circumstances it may be necessary to deviate from the approved design documentation due to unforeseen conditions encountered during construction work.</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Any change that would result in a departure from the approved design documentation shall be documented, and shall be managed and approved in accordance with the following process.</w:t>
      </w:r>
    </w:p>
    <w:p w:rsidR="00433AA8" w:rsidRPr="007C0D69" w:rsidRDefault="00711AD5" w:rsidP="00433AA8">
      <w:pPr>
        <w:pStyle w:val="Body"/>
        <w:jc w:val="both"/>
        <w:rPr>
          <w:rFonts w:ascii="Calibri" w:hAnsi="Calibri"/>
          <w:sz w:val="22"/>
          <w:szCs w:val="22"/>
        </w:rPr>
      </w:pPr>
      <w:r w:rsidRPr="007C0D69">
        <w:rPr>
          <w:rFonts w:ascii="Calibri" w:hAnsi="Calibri"/>
          <w:sz w:val="22"/>
          <w:szCs w:val="22"/>
        </w:rPr>
        <w:t xml:space="preserve">Novo Rail Reference: </w:t>
      </w:r>
    </w:p>
    <w:p w:rsidR="00433AA8" w:rsidRPr="00856C11" w:rsidRDefault="00711AD5" w:rsidP="00433AA8">
      <w:pPr>
        <w:pStyle w:val="McLLBodyText"/>
        <w:numPr>
          <w:ilvl w:val="0"/>
          <w:numId w:val="27"/>
        </w:numPr>
        <w:spacing w:before="120" w:after="120"/>
        <w:rPr>
          <w:rFonts w:ascii="Calibri" w:hAnsi="Calibri" w:cs="Arial"/>
          <w:sz w:val="22"/>
          <w:szCs w:val="22"/>
        </w:rPr>
      </w:pPr>
      <w:r w:rsidRPr="00856C11">
        <w:rPr>
          <w:rFonts w:ascii="Calibri" w:hAnsi="Calibri" w:cs="Arial"/>
          <w:sz w:val="22"/>
          <w:szCs w:val="22"/>
        </w:rPr>
        <w:t>08-05-01 for the Design Change Process</w:t>
      </w:r>
    </w:p>
    <w:p w:rsidR="00433AA8" w:rsidRPr="00856C11" w:rsidRDefault="00711AD5" w:rsidP="00433AA8">
      <w:pPr>
        <w:pStyle w:val="McLLBodyText"/>
        <w:numPr>
          <w:ilvl w:val="0"/>
          <w:numId w:val="27"/>
        </w:numPr>
        <w:spacing w:before="120" w:after="120"/>
        <w:rPr>
          <w:rFonts w:ascii="Calibri" w:hAnsi="Calibri" w:cs="Arial"/>
          <w:sz w:val="22"/>
          <w:szCs w:val="22"/>
        </w:rPr>
      </w:pPr>
      <w:r w:rsidRPr="00856C11">
        <w:rPr>
          <w:rFonts w:ascii="Calibri" w:hAnsi="Calibri" w:cs="Arial"/>
          <w:sz w:val="22"/>
          <w:szCs w:val="22"/>
        </w:rPr>
        <w:t>08-05-02 Design Change Note form</w:t>
      </w:r>
    </w:p>
    <w:p w:rsidR="00433AA8" w:rsidRPr="00856C11" w:rsidRDefault="00711AD5" w:rsidP="00433AA8">
      <w:pPr>
        <w:pStyle w:val="Body"/>
        <w:jc w:val="both"/>
        <w:rPr>
          <w:rFonts w:ascii="Calibri" w:hAnsi="Calibri"/>
          <w:sz w:val="22"/>
          <w:szCs w:val="22"/>
        </w:rPr>
      </w:pPr>
      <w:r w:rsidRPr="00856C11">
        <w:rPr>
          <w:rFonts w:ascii="Calibri" w:hAnsi="Calibri"/>
          <w:sz w:val="22"/>
          <w:szCs w:val="22"/>
        </w:rPr>
        <w:t xml:space="preserve">RailCorp Reference: </w:t>
      </w:r>
    </w:p>
    <w:p w:rsidR="00433AA8" w:rsidRPr="00856C11" w:rsidRDefault="00711AD5" w:rsidP="00433AA8">
      <w:pPr>
        <w:pStyle w:val="McLLBodyText"/>
        <w:numPr>
          <w:ilvl w:val="0"/>
          <w:numId w:val="27"/>
        </w:numPr>
        <w:spacing w:before="120" w:after="120"/>
        <w:rPr>
          <w:rFonts w:ascii="Calibri" w:hAnsi="Calibri" w:cs="Arial"/>
          <w:sz w:val="22"/>
          <w:szCs w:val="22"/>
        </w:rPr>
      </w:pPr>
      <w:r w:rsidRPr="00856C11">
        <w:rPr>
          <w:rFonts w:ascii="Calibri" w:hAnsi="Calibri" w:cs="Arial"/>
          <w:sz w:val="22"/>
          <w:szCs w:val="22"/>
        </w:rPr>
        <w:lastRenderedPageBreak/>
        <w:t>EPD0010 Design Approval &amp; Acceptance</w:t>
      </w:r>
    </w:p>
    <w:p w:rsidR="00433AA8" w:rsidRPr="007C0D69" w:rsidRDefault="00711AD5" w:rsidP="00433AA8">
      <w:pPr>
        <w:pStyle w:val="Heading1"/>
        <w:ind w:hanging="720"/>
        <w:rPr>
          <w:color w:val="4F81BD" w:themeColor="accent1"/>
        </w:rPr>
      </w:pPr>
      <w:r w:rsidRPr="00A65D0D">
        <w:rPr>
          <w:sz w:val="22"/>
          <w:szCs w:val="22"/>
        </w:rPr>
        <w:br w:type="page"/>
      </w:r>
      <w:bookmarkStart w:id="144" w:name="_Toc274665455"/>
      <w:r>
        <w:rPr>
          <w:color w:val="4F81BD" w:themeColor="accent1"/>
        </w:rPr>
        <w:lastRenderedPageBreak/>
        <w:t>Authorities and Permits</w:t>
      </w:r>
      <w:bookmarkEnd w:id="144"/>
    </w:p>
    <w:p w:rsidR="00433AA8" w:rsidRPr="00A65D0D" w:rsidRDefault="00711AD5" w:rsidP="00433AA8">
      <w:pPr>
        <w:pStyle w:val="Body"/>
        <w:jc w:val="both"/>
        <w:rPr>
          <w:rFonts w:ascii="Calibri" w:hAnsi="Calibri"/>
          <w:sz w:val="22"/>
          <w:szCs w:val="22"/>
        </w:rPr>
      </w:pPr>
      <w:r w:rsidRPr="00A65D0D">
        <w:rPr>
          <w:rFonts w:ascii="Calibri" w:hAnsi="Calibri"/>
          <w:sz w:val="22"/>
          <w:szCs w:val="22"/>
        </w:rPr>
        <w:t>Permits will be issued and/or extended by the construction manager or other competent individual delegated by the Project/Construction Manager. Permits will not be issued until they have been reviewed in accordance with SMS requirements. Persons seeking permits must apply no less than 15 working days in advance of requirement.</w:t>
      </w:r>
    </w:p>
    <w:p w:rsidR="00433AA8" w:rsidRPr="00551A83" w:rsidRDefault="00711AD5" w:rsidP="00433AA8">
      <w:pPr>
        <w:pStyle w:val="Body"/>
        <w:jc w:val="both"/>
        <w:rPr>
          <w:rFonts w:ascii="Calibri" w:hAnsi="Calibri"/>
          <w:sz w:val="22"/>
          <w:szCs w:val="22"/>
        </w:rPr>
      </w:pPr>
      <w:r w:rsidRPr="00551A83">
        <w:rPr>
          <w:rFonts w:ascii="Calibri" w:hAnsi="Calibri"/>
          <w:sz w:val="22"/>
          <w:szCs w:val="22"/>
        </w:rPr>
        <w:t>Permits shall be kept in a control register containing the following details</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Permit Number</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Permit type</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Location</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Work package (WBS) number</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Date requested</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Date granted</w:t>
      </w:r>
    </w:p>
    <w:p w:rsidR="00285C67" w:rsidRDefault="00711AD5">
      <w:pPr>
        <w:pStyle w:val="McLLBodyText"/>
        <w:numPr>
          <w:ilvl w:val="0"/>
          <w:numId w:val="27"/>
        </w:numPr>
        <w:spacing w:before="120" w:after="120"/>
        <w:rPr>
          <w:rFonts w:ascii="Calibri" w:hAnsi="Calibri" w:cs="Arial"/>
          <w:szCs w:val="22"/>
        </w:rPr>
      </w:pPr>
      <w:r>
        <w:rPr>
          <w:rFonts w:ascii="Calibri" w:hAnsi="Calibri" w:cs="Arial"/>
          <w:sz w:val="22"/>
          <w:szCs w:val="22"/>
        </w:rPr>
        <w:t>Expiry</w:t>
      </w:r>
      <w:r w:rsidRPr="00551A83">
        <w:rPr>
          <w:rFonts w:ascii="Calibri" w:hAnsi="Calibri" w:cs="Arial"/>
          <w:sz w:val="22"/>
          <w:szCs w:val="22"/>
        </w:rPr>
        <w:t xml:space="preserve"> details </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Extension details</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Requestor</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Approver</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Withdrawal date</w:t>
      </w:r>
    </w:p>
    <w:p w:rsidR="00433AA8" w:rsidRPr="00551A83" w:rsidRDefault="00711AD5" w:rsidP="00433AA8">
      <w:pPr>
        <w:pStyle w:val="Body"/>
        <w:jc w:val="both"/>
        <w:rPr>
          <w:rFonts w:ascii="Calibri" w:hAnsi="Calibri"/>
          <w:sz w:val="22"/>
          <w:szCs w:val="22"/>
        </w:rPr>
      </w:pPr>
      <w:r w:rsidRPr="00551A83">
        <w:rPr>
          <w:rFonts w:ascii="Calibri" w:hAnsi="Calibri"/>
          <w:sz w:val="22"/>
          <w:szCs w:val="22"/>
        </w:rPr>
        <w:t>The following permits shall be employed on the project; however the need for additional permits type will be included in PSMP reviews</w:t>
      </w:r>
    </w:p>
    <w:p w:rsidR="00285C67" w:rsidRDefault="00C52DFD">
      <w:pPr>
        <w:pStyle w:val="McLLBodyText"/>
        <w:numPr>
          <w:ilvl w:val="0"/>
          <w:numId w:val="27"/>
        </w:numPr>
        <w:spacing w:before="120" w:after="120"/>
        <w:rPr>
          <w:rFonts w:ascii="Calibri" w:hAnsi="Calibri" w:cs="Arial"/>
          <w:szCs w:val="22"/>
        </w:rPr>
      </w:pPr>
      <w:r>
        <w:rPr>
          <w:rFonts w:ascii="Calibri" w:hAnsi="Calibri" w:cs="Arial"/>
          <w:sz w:val="22"/>
          <w:szCs w:val="22"/>
        </w:rPr>
        <w:t xml:space="preserve">Laing O’Rourke </w:t>
      </w:r>
      <w:r w:rsidR="00711AD5" w:rsidRPr="00551A83">
        <w:rPr>
          <w:rFonts w:ascii="Calibri" w:hAnsi="Calibri" w:cs="Arial"/>
          <w:sz w:val="22"/>
          <w:szCs w:val="22"/>
        </w:rPr>
        <w:t>Excavation Permits</w:t>
      </w:r>
      <w:r>
        <w:rPr>
          <w:rFonts w:ascii="Calibri" w:hAnsi="Calibri" w:cs="Arial"/>
          <w:sz w:val="22"/>
          <w:szCs w:val="22"/>
        </w:rPr>
        <w:t xml:space="preserve"> used in conjunction with Excavation Plans</w:t>
      </w:r>
      <w:r w:rsidR="00711AD5">
        <w:rPr>
          <w:rFonts w:ascii="Calibri" w:hAnsi="Calibri" w:cs="Arial"/>
          <w:sz w:val="22"/>
          <w:szCs w:val="22"/>
        </w:rPr>
        <w:t xml:space="preserve"> </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Electrical Work Permits</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Hot Work Permits</w:t>
      </w:r>
    </w:p>
    <w:p w:rsidR="00285C67" w:rsidRDefault="00711AD5">
      <w:pPr>
        <w:pStyle w:val="Heading1"/>
        <w:numPr>
          <w:ilvl w:val="1"/>
          <w:numId w:val="25"/>
        </w:numPr>
        <w:ind w:left="709"/>
        <w:rPr>
          <w:b w:val="0"/>
          <w:color w:val="4F81BD" w:themeColor="accent1"/>
          <w:sz w:val="28"/>
          <w:szCs w:val="28"/>
        </w:rPr>
      </w:pPr>
      <w:bookmarkStart w:id="145" w:name="_Toc274665456"/>
      <w:r w:rsidRPr="00551A83">
        <w:rPr>
          <w:b w:val="0"/>
          <w:color w:val="4F81BD" w:themeColor="accent1"/>
          <w:sz w:val="28"/>
          <w:szCs w:val="28"/>
        </w:rPr>
        <w:t>Req</w:t>
      </w:r>
      <w:r>
        <w:rPr>
          <w:b w:val="0"/>
          <w:color w:val="4F81BD" w:themeColor="accent1"/>
          <w:sz w:val="28"/>
          <w:szCs w:val="28"/>
        </w:rPr>
        <w:t>uesting, Receiving and Returning</w:t>
      </w:r>
      <w:r w:rsidRPr="00551A83">
        <w:rPr>
          <w:b w:val="0"/>
          <w:color w:val="4F81BD" w:themeColor="accent1"/>
          <w:sz w:val="28"/>
          <w:szCs w:val="28"/>
        </w:rPr>
        <w:t xml:space="preserve"> </w:t>
      </w:r>
      <w:r>
        <w:rPr>
          <w:b w:val="0"/>
          <w:color w:val="4F81BD" w:themeColor="accent1"/>
          <w:sz w:val="28"/>
          <w:szCs w:val="28"/>
        </w:rPr>
        <w:t>Work P</w:t>
      </w:r>
      <w:r w:rsidRPr="00551A83">
        <w:rPr>
          <w:b w:val="0"/>
          <w:color w:val="4F81BD" w:themeColor="accent1"/>
          <w:sz w:val="28"/>
          <w:szCs w:val="28"/>
        </w:rPr>
        <w:t>ermits.</w:t>
      </w:r>
      <w:bookmarkEnd w:id="145"/>
    </w:p>
    <w:p w:rsidR="00433AA8" w:rsidRDefault="00711AD5" w:rsidP="00433AA8">
      <w:pPr>
        <w:pStyle w:val="Body"/>
        <w:jc w:val="both"/>
        <w:rPr>
          <w:rFonts w:ascii="Calibri" w:hAnsi="Calibri"/>
          <w:sz w:val="22"/>
          <w:szCs w:val="22"/>
        </w:rPr>
      </w:pPr>
      <w:r w:rsidRPr="00551A83">
        <w:rPr>
          <w:rFonts w:ascii="Calibri" w:hAnsi="Calibri"/>
          <w:sz w:val="22"/>
          <w:szCs w:val="22"/>
        </w:rPr>
        <w:t>All work requiring permits will be assessed by the Construction Manager and the Project Manager prior to any work beginning</w:t>
      </w:r>
      <w:r>
        <w:rPr>
          <w:rFonts w:ascii="Calibri" w:hAnsi="Calibri"/>
          <w:sz w:val="22"/>
          <w:szCs w:val="22"/>
        </w:rPr>
        <w:t xml:space="preserve">. </w:t>
      </w:r>
    </w:p>
    <w:p w:rsidR="00433AA8" w:rsidRDefault="00711AD5" w:rsidP="00433AA8">
      <w:pPr>
        <w:pStyle w:val="Body"/>
        <w:jc w:val="both"/>
        <w:rPr>
          <w:rFonts w:ascii="Calibri" w:hAnsi="Calibri"/>
          <w:sz w:val="22"/>
          <w:szCs w:val="22"/>
        </w:rPr>
      </w:pPr>
      <w:r>
        <w:rPr>
          <w:rFonts w:ascii="Calibri" w:hAnsi="Calibri"/>
          <w:sz w:val="22"/>
          <w:szCs w:val="22"/>
        </w:rPr>
        <w:t>Permits will be:</w:t>
      </w:r>
    </w:p>
    <w:p w:rsidR="00433AA8" w:rsidRDefault="00711AD5" w:rsidP="00433AA8">
      <w:pPr>
        <w:pStyle w:val="Body"/>
        <w:numPr>
          <w:ilvl w:val="0"/>
          <w:numId w:val="31"/>
        </w:numPr>
        <w:jc w:val="both"/>
        <w:rPr>
          <w:rFonts w:ascii="Calibri" w:hAnsi="Calibri"/>
          <w:sz w:val="22"/>
          <w:szCs w:val="22"/>
        </w:rPr>
      </w:pPr>
      <w:r>
        <w:rPr>
          <w:rFonts w:ascii="Calibri" w:hAnsi="Calibri"/>
          <w:sz w:val="22"/>
          <w:szCs w:val="22"/>
        </w:rPr>
        <w:t>a</w:t>
      </w:r>
      <w:r w:rsidRPr="00551A83">
        <w:rPr>
          <w:rFonts w:ascii="Calibri" w:hAnsi="Calibri"/>
          <w:sz w:val="22"/>
          <w:szCs w:val="22"/>
        </w:rPr>
        <w:t>pplied for</w:t>
      </w:r>
      <w:r>
        <w:rPr>
          <w:rFonts w:ascii="Calibri" w:hAnsi="Calibri"/>
          <w:sz w:val="22"/>
          <w:szCs w:val="22"/>
        </w:rPr>
        <w:t xml:space="preserve">, by person in charge of the works, </w:t>
      </w:r>
    </w:p>
    <w:p w:rsidR="00433AA8" w:rsidRDefault="00711AD5" w:rsidP="00433AA8">
      <w:pPr>
        <w:pStyle w:val="Body"/>
        <w:numPr>
          <w:ilvl w:val="0"/>
          <w:numId w:val="31"/>
        </w:numPr>
        <w:jc w:val="both"/>
        <w:rPr>
          <w:rFonts w:ascii="Calibri" w:hAnsi="Calibri"/>
          <w:sz w:val="22"/>
          <w:szCs w:val="22"/>
        </w:rPr>
      </w:pPr>
      <w:r>
        <w:rPr>
          <w:rFonts w:ascii="Calibri" w:hAnsi="Calibri"/>
          <w:sz w:val="22"/>
          <w:szCs w:val="22"/>
        </w:rPr>
        <w:t xml:space="preserve">accompanied by a detailed safe work method (which include the permit as part of the required controls), and include permit required controls implemented and referenced (such as isolations, immobilisations, atmospheric tests etc) </w:t>
      </w:r>
    </w:p>
    <w:p w:rsidR="00433AA8" w:rsidRDefault="00711AD5" w:rsidP="00433AA8">
      <w:pPr>
        <w:pStyle w:val="Body"/>
        <w:numPr>
          <w:ilvl w:val="0"/>
          <w:numId w:val="31"/>
        </w:numPr>
        <w:jc w:val="both"/>
        <w:rPr>
          <w:rFonts w:ascii="Calibri" w:hAnsi="Calibri"/>
          <w:sz w:val="22"/>
          <w:szCs w:val="22"/>
        </w:rPr>
      </w:pPr>
      <w:r>
        <w:rPr>
          <w:rFonts w:ascii="Calibri" w:hAnsi="Calibri"/>
          <w:sz w:val="22"/>
          <w:szCs w:val="22"/>
        </w:rPr>
        <w:t>issued direct to working party leader</w:t>
      </w:r>
      <w:r w:rsidRPr="00551A83">
        <w:rPr>
          <w:rFonts w:ascii="Calibri" w:hAnsi="Calibri"/>
          <w:sz w:val="22"/>
          <w:szCs w:val="22"/>
        </w:rPr>
        <w:t xml:space="preserve"> prior to </w:t>
      </w:r>
      <w:r>
        <w:rPr>
          <w:rFonts w:ascii="Calibri" w:hAnsi="Calibri"/>
          <w:sz w:val="22"/>
          <w:szCs w:val="22"/>
        </w:rPr>
        <w:t xml:space="preserve">the </w:t>
      </w:r>
      <w:r w:rsidRPr="00551A83">
        <w:rPr>
          <w:rFonts w:ascii="Calibri" w:hAnsi="Calibri"/>
          <w:sz w:val="22"/>
          <w:szCs w:val="22"/>
        </w:rPr>
        <w:t xml:space="preserve">work </w:t>
      </w:r>
      <w:r>
        <w:rPr>
          <w:rFonts w:ascii="Calibri" w:hAnsi="Calibri"/>
          <w:sz w:val="22"/>
          <w:szCs w:val="22"/>
        </w:rPr>
        <w:t xml:space="preserve">commencing.  </w:t>
      </w:r>
    </w:p>
    <w:p w:rsidR="00433AA8" w:rsidRDefault="00711AD5" w:rsidP="00433AA8">
      <w:pPr>
        <w:pStyle w:val="Body"/>
        <w:numPr>
          <w:ilvl w:val="0"/>
          <w:numId w:val="31"/>
        </w:numPr>
        <w:jc w:val="both"/>
        <w:rPr>
          <w:rFonts w:ascii="Calibri" w:hAnsi="Calibri"/>
          <w:sz w:val="22"/>
          <w:szCs w:val="22"/>
        </w:rPr>
      </w:pPr>
      <w:r>
        <w:rPr>
          <w:rFonts w:ascii="Calibri" w:hAnsi="Calibri"/>
          <w:sz w:val="22"/>
          <w:szCs w:val="22"/>
        </w:rPr>
        <w:t>Communicated (records of communication) to all members of the working party.</w:t>
      </w:r>
    </w:p>
    <w:p w:rsidR="00433AA8" w:rsidRDefault="00711AD5" w:rsidP="00433AA8">
      <w:pPr>
        <w:pStyle w:val="Body"/>
        <w:ind w:left="35"/>
        <w:jc w:val="both"/>
        <w:rPr>
          <w:rFonts w:ascii="Calibri" w:hAnsi="Calibri"/>
          <w:sz w:val="22"/>
          <w:szCs w:val="22"/>
        </w:rPr>
      </w:pPr>
      <w:r>
        <w:rPr>
          <w:rFonts w:ascii="Calibri" w:hAnsi="Calibri"/>
          <w:sz w:val="22"/>
          <w:szCs w:val="22"/>
        </w:rPr>
        <w:t>In some cases, all members of the working party will be required to sign onto the permit; and a copy of the permit provided to the working party leader.  Where possible c</w:t>
      </w:r>
      <w:r w:rsidRPr="00551A83">
        <w:rPr>
          <w:rFonts w:ascii="Calibri" w:hAnsi="Calibri"/>
          <w:sz w:val="22"/>
          <w:szCs w:val="22"/>
        </w:rPr>
        <w:t>op</w:t>
      </w:r>
      <w:r>
        <w:rPr>
          <w:rFonts w:ascii="Calibri" w:hAnsi="Calibri"/>
          <w:sz w:val="22"/>
          <w:szCs w:val="22"/>
        </w:rPr>
        <w:t>ies</w:t>
      </w:r>
      <w:r w:rsidRPr="00551A83">
        <w:rPr>
          <w:rFonts w:ascii="Calibri" w:hAnsi="Calibri"/>
          <w:sz w:val="22"/>
          <w:szCs w:val="22"/>
        </w:rPr>
        <w:t xml:space="preserve"> of these permits will be made available to the Possessions Officer</w:t>
      </w:r>
      <w:r>
        <w:rPr>
          <w:rFonts w:ascii="Calibri" w:hAnsi="Calibri"/>
          <w:sz w:val="22"/>
          <w:szCs w:val="22"/>
        </w:rPr>
        <w:t xml:space="preserve"> (where one is engaged) </w:t>
      </w:r>
      <w:r w:rsidRPr="00551A83">
        <w:rPr>
          <w:rFonts w:ascii="Calibri" w:hAnsi="Calibri"/>
          <w:sz w:val="22"/>
          <w:szCs w:val="22"/>
        </w:rPr>
        <w:t xml:space="preserve">and </w:t>
      </w:r>
      <w:r>
        <w:rPr>
          <w:rFonts w:ascii="Calibri" w:hAnsi="Calibri"/>
          <w:sz w:val="22"/>
          <w:szCs w:val="22"/>
        </w:rPr>
        <w:t xml:space="preserve">communicated to site staff </w:t>
      </w:r>
      <w:r w:rsidRPr="00551A83">
        <w:rPr>
          <w:rFonts w:ascii="Calibri" w:hAnsi="Calibri"/>
          <w:sz w:val="22"/>
          <w:szCs w:val="22"/>
        </w:rPr>
        <w:t>at the PWB daily.</w:t>
      </w:r>
      <w:r>
        <w:rPr>
          <w:rFonts w:ascii="Calibri" w:hAnsi="Calibri"/>
          <w:sz w:val="22"/>
          <w:szCs w:val="22"/>
        </w:rPr>
        <w:t xml:space="preserve">  Where the permit is issued after the PWB a specific briefing will be arranged for </w:t>
      </w:r>
      <w:r>
        <w:rPr>
          <w:rFonts w:ascii="Calibri" w:hAnsi="Calibri"/>
          <w:sz w:val="22"/>
          <w:szCs w:val="22"/>
        </w:rPr>
        <w:lastRenderedPageBreak/>
        <w:t xml:space="preserve">relevant persons to make them aware of the permit, it’s constraints, requirements and associated controls.  </w:t>
      </w:r>
    </w:p>
    <w:p w:rsidR="00433AA8" w:rsidRDefault="00711AD5" w:rsidP="00433AA8">
      <w:pPr>
        <w:pStyle w:val="Body"/>
        <w:ind w:left="35"/>
        <w:jc w:val="both"/>
        <w:rPr>
          <w:rFonts w:ascii="Calibri" w:hAnsi="Calibri"/>
          <w:sz w:val="22"/>
          <w:szCs w:val="22"/>
        </w:rPr>
      </w:pPr>
      <w:r>
        <w:rPr>
          <w:rFonts w:ascii="Calibri" w:hAnsi="Calibri"/>
          <w:sz w:val="22"/>
          <w:szCs w:val="22"/>
        </w:rPr>
        <w:t>Permits are non transferrable.  Where work is to be undertaken across shift so that the person in charge of the working party is to change, the permit will be withdrawn and re issued (accompanied by the appropriate briefings and retests).  Where persons working under the permit change (excluding the working party leader), work must stop and a recorded briefing be undertaken.</w:t>
      </w:r>
    </w:p>
    <w:p w:rsidR="00433AA8" w:rsidRDefault="00711AD5" w:rsidP="00433AA8">
      <w:pPr>
        <w:pStyle w:val="Body"/>
        <w:jc w:val="both"/>
        <w:rPr>
          <w:rFonts w:ascii="Calibri" w:hAnsi="Calibri"/>
          <w:sz w:val="22"/>
          <w:szCs w:val="22"/>
        </w:rPr>
      </w:pPr>
      <w:r>
        <w:rPr>
          <w:rFonts w:ascii="Calibri" w:hAnsi="Calibri"/>
          <w:sz w:val="22"/>
          <w:szCs w:val="22"/>
        </w:rPr>
        <w:t>Where a permit is required to cater for emergencies, special conditions shall apply. The requestor will phone the Construction Manager and relay details. The Construction Manager shall seek the advice of the Novo Rail Safety and Environment team with regards to the most appropriate process for issuing permits outside of the normal process.</w:t>
      </w:r>
    </w:p>
    <w:p w:rsidR="00433AA8" w:rsidRDefault="00711AD5" w:rsidP="00433AA8">
      <w:pPr>
        <w:pStyle w:val="Body"/>
        <w:jc w:val="both"/>
        <w:rPr>
          <w:rFonts w:ascii="Calibri" w:hAnsi="Calibri"/>
          <w:sz w:val="22"/>
          <w:szCs w:val="22"/>
        </w:rPr>
      </w:pPr>
      <w:r>
        <w:rPr>
          <w:rFonts w:ascii="Calibri" w:hAnsi="Calibri"/>
          <w:sz w:val="22"/>
          <w:szCs w:val="22"/>
        </w:rPr>
        <w:t>When either the work concludes or the permit expires (whichever occurs first), work must cease and the process for reissue of permit followed.</w:t>
      </w:r>
    </w:p>
    <w:p w:rsidR="00433AA8" w:rsidRDefault="00711AD5" w:rsidP="00433AA8">
      <w:pPr>
        <w:pStyle w:val="Body"/>
        <w:jc w:val="both"/>
        <w:rPr>
          <w:rFonts w:ascii="Calibri" w:hAnsi="Calibri"/>
          <w:sz w:val="22"/>
          <w:szCs w:val="22"/>
        </w:rPr>
      </w:pPr>
      <w:r>
        <w:rPr>
          <w:rFonts w:ascii="Calibri" w:hAnsi="Calibri"/>
          <w:sz w:val="22"/>
          <w:szCs w:val="22"/>
        </w:rPr>
        <w:t xml:space="preserve">Permits shall be returned once work is finalised and personnel removed from the work area.  The original recipient of the work permits shall sign the permit to confirm that all persons and equipment have been removed from the area and work ceased.  Prior to the permits (and associated controls) being cancelled and removed by the Construction Manager, he will visually establish that this is the case.  </w:t>
      </w:r>
    </w:p>
    <w:p w:rsidR="00433AA8" w:rsidRDefault="00711AD5" w:rsidP="00433AA8">
      <w:pPr>
        <w:pStyle w:val="Body"/>
        <w:jc w:val="both"/>
        <w:rPr>
          <w:rFonts w:ascii="Calibri" w:hAnsi="Calibri"/>
          <w:sz w:val="22"/>
          <w:szCs w:val="22"/>
        </w:rPr>
      </w:pPr>
      <w:r>
        <w:rPr>
          <w:rFonts w:ascii="Calibri" w:hAnsi="Calibri"/>
          <w:sz w:val="22"/>
          <w:szCs w:val="22"/>
        </w:rPr>
        <w:t xml:space="preserve">Where work is undertaken under a permit, it shall be subject to a high frequency of review by Novo Rail Site management staff.  </w:t>
      </w:r>
    </w:p>
    <w:p w:rsidR="00433AA8" w:rsidRPr="00A65D0D" w:rsidRDefault="00433AA8" w:rsidP="00433AA8">
      <w:pPr>
        <w:pStyle w:val="McLLBodyText"/>
        <w:spacing w:before="120" w:after="120"/>
        <w:ind w:left="360"/>
        <w:rPr>
          <w:rFonts w:ascii="Calibri" w:hAnsi="Calibri" w:cs="Arial"/>
          <w:szCs w:val="22"/>
        </w:rPr>
      </w:pPr>
    </w:p>
    <w:p w:rsidR="00285C67" w:rsidRDefault="00711AD5">
      <w:pPr>
        <w:pStyle w:val="Heading1"/>
        <w:numPr>
          <w:ilvl w:val="1"/>
          <w:numId w:val="25"/>
        </w:numPr>
        <w:ind w:left="709"/>
        <w:rPr>
          <w:b w:val="0"/>
          <w:color w:val="4F81BD" w:themeColor="accent1"/>
          <w:sz w:val="28"/>
          <w:szCs w:val="28"/>
        </w:rPr>
      </w:pPr>
      <w:bookmarkStart w:id="146" w:name="_Toc274665457"/>
      <w:r w:rsidRPr="007C0D69">
        <w:rPr>
          <w:b w:val="0"/>
          <w:color w:val="4F81BD" w:themeColor="accent1"/>
          <w:sz w:val="28"/>
          <w:szCs w:val="28"/>
        </w:rPr>
        <w:t>PSA P</w:t>
      </w:r>
      <w:r w:rsidR="00A302FA" w:rsidRPr="00A302FA">
        <w:rPr>
          <w:b w:val="0"/>
          <w:color w:val="4F81BD" w:themeColor="accent1"/>
          <w:sz w:val="28"/>
          <w:szCs w:val="28"/>
        </w:rPr>
        <w:t xml:space="preserve">roject </w:t>
      </w:r>
      <w:r>
        <w:rPr>
          <w:b w:val="0"/>
          <w:color w:val="4F81BD" w:themeColor="accent1"/>
          <w:sz w:val="28"/>
          <w:szCs w:val="28"/>
        </w:rPr>
        <w:t>Safety Agreement</w:t>
      </w:r>
      <w:bookmarkEnd w:id="146"/>
    </w:p>
    <w:p w:rsidR="00433AA8" w:rsidRPr="00A94FF8" w:rsidRDefault="00711AD5" w:rsidP="00433AA8">
      <w:pPr>
        <w:pStyle w:val="Body"/>
        <w:jc w:val="both"/>
        <w:rPr>
          <w:rFonts w:ascii="Calibri" w:hAnsi="Calibri"/>
          <w:sz w:val="22"/>
          <w:szCs w:val="22"/>
        </w:rPr>
      </w:pPr>
      <w:r w:rsidRPr="00A94FF8">
        <w:rPr>
          <w:rFonts w:ascii="Calibri" w:hAnsi="Calibri"/>
          <w:sz w:val="22"/>
          <w:szCs w:val="22"/>
        </w:rPr>
        <w:t xml:space="preserve">Works undertaken by the project will be documented in a Project Safety Agreement (PSA) and sent to </w:t>
      </w:r>
      <w:r>
        <w:rPr>
          <w:rFonts w:ascii="Calibri" w:hAnsi="Calibri"/>
          <w:sz w:val="22"/>
          <w:szCs w:val="22"/>
        </w:rPr>
        <w:t>Infrastructure Maintenance North</w:t>
      </w:r>
      <w:r w:rsidRPr="00A94FF8">
        <w:rPr>
          <w:rFonts w:ascii="Calibri" w:hAnsi="Calibri"/>
          <w:sz w:val="22"/>
          <w:szCs w:val="22"/>
        </w:rPr>
        <w:t xml:space="preserve"> for authorisation in line with RailCorp requirements. Individual PSA’s will be compiled and submitted by the construction manager for possession and non possession works. No work on site will be undertaken without the authority of a PSA</w:t>
      </w:r>
    </w:p>
    <w:p w:rsidR="00433AA8" w:rsidRPr="00A94FF8" w:rsidRDefault="00711AD5" w:rsidP="00433AA8">
      <w:pPr>
        <w:pStyle w:val="Body"/>
        <w:jc w:val="both"/>
        <w:rPr>
          <w:rFonts w:ascii="Calibri" w:hAnsi="Calibri"/>
          <w:sz w:val="22"/>
          <w:szCs w:val="22"/>
        </w:rPr>
      </w:pPr>
      <w:r w:rsidRPr="00A94FF8">
        <w:rPr>
          <w:rFonts w:ascii="Calibri" w:hAnsi="Calibri"/>
          <w:sz w:val="22"/>
          <w:szCs w:val="22"/>
        </w:rPr>
        <w:t>To date PSA’s have been compiled and submitted for Possession 1 and Enabling works.</w:t>
      </w:r>
      <w:r>
        <w:rPr>
          <w:rFonts w:ascii="Calibri" w:hAnsi="Calibri"/>
          <w:sz w:val="22"/>
          <w:szCs w:val="22"/>
        </w:rPr>
        <w:t xml:space="preserve"> </w:t>
      </w:r>
      <w:r w:rsidRPr="00A94FF8">
        <w:rPr>
          <w:rFonts w:ascii="Calibri" w:hAnsi="Calibri"/>
          <w:sz w:val="22"/>
          <w:szCs w:val="22"/>
        </w:rPr>
        <w:t>No work additional to that specified in the PSA will be undertaken without revision and re-approval of the PSA</w:t>
      </w:r>
    </w:p>
    <w:p w:rsidR="00433AA8" w:rsidRPr="00A94FF8" w:rsidRDefault="00711AD5" w:rsidP="00433AA8">
      <w:pPr>
        <w:pStyle w:val="Body"/>
        <w:jc w:val="both"/>
        <w:rPr>
          <w:rFonts w:ascii="Calibri" w:hAnsi="Calibri"/>
          <w:sz w:val="22"/>
          <w:szCs w:val="22"/>
        </w:rPr>
      </w:pPr>
      <w:r w:rsidRPr="00A94FF8">
        <w:rPr>
          <w:rFonts w:ascii="Calibri" w:hAnsi="Calibri"/>
          <w:sz w:val="22"/>
          <w:szCs w:val="22"/>
        </w:rPr>
        <w:t>The requirement for PSA’s will be reviewed during progress meetings</w:t>
      </w:r>
    </w:p>
    <w:p w:rsidR="00433AA8" w:rsidRPr="00856C11" w:rsidRDefault="00711AD5" w:rsidP="00433AA8">
      <w:pPr>
        <w:pStyle w:val="Body"/>
        <w:jc w:val="both"/>
        <w:rPr>
          <w:rFonts w:ascii="Calibri" w:hAnsi="Calibri"/>
          <w:sz w:val="22"/>
          <w:szCs w:val="22"/>
        </w:rPr>
      </w:pPr>
      <w:r w:rsidRPr="00856C11">
        <w:rPr>
          <w:rFonts w:ascii="Calibri" w:hAnsi="Calibri"/>
          <w:sz w:val="22"/>
          <w:szCs w:val="22"/>
        </w:rPr>
        <w:t>The Project Safety Agreement is found as appendix ‘W’</w:t>
      </w:r>
      <w:r>
        <w:rPr>
          <w:rFonts w:ascii="Calibri" w:hAnsi="Calibri"/>
          <w:sz w:val="22"/>
          <w:szCs w:val="22"/>
        </w:rPr>
        <w:t xml:space="preserve"> (there is currently no link and can locate an appendix folder).</w:t>
      </w:r>
    </w:p>
    <w:p w:rsidR="00433AA8" w:rsidRDefault="00433AA8" w:rsidP="00433AA8">
      <w:pPr>
        <w:pStyle w:val="McLLBodyText"/>
        <w:spacing w:before="120" w:after="120"/>
        <w:ind w:left="360"/>
        <w:rPr>
          <w:rFonts w:ascii="Calibri" w:hAnsi="Calibri" w:cs="Arial"/>
          <w:szCs w:val="22"/>
        </w:rPr>
      </w:pPr>
    </w:p>
    <w:p w:rsidR="00433AA8" w:rsidRPr="00551A83" w:rsidRDefault="00711AD5" w:rsidP="00433AA8">
      <w:pPr>
        <w:pStyle w:val="Heading1"/>
        <w:ind w:hanging="720"/>
        <w:rPr>
          <w:color w:val="4F81BD" w:themeColor="accent1"/>
        </w:rPr>
      </w:pPr>
      <w:bookmarkStart w:id="147" w:name="_Toc274665458"/>
      <w:r w:rsidRPr="00551A83">
        <w:rPr>
          <w:color w:val="4F81BD" w:themeColor="accent1"/>
        </w:rPr>
        <w:t>Securing and Controlling Access to Sites</w:t>
      </w:r>
      <w:bookmarkEnd w:id="147"/>
      <w:r w:rsidRPr="00551A83">
        <w:rPr>
          <w:color w:val="4F81BD" w:themeColor="accent1"/>
        </w:rPr>
        <w:t xml:space="preserve"> </w:t>
      </w:r>
    </w:p>
    <w:p w:rsidR="00285C67" w:rsidRDefault="00711AD5">
      <w:pPr>
        <w:pStyle w:val="Heading1"/>
        <w:numPr>
          <w:ilvl w:val="1"/>
          <w:numId w:val="25"/>
        </w:numPr>
        <w:ind w:left="709"/>
        <w:rPr>
          <w:b w:val="0"/>
          <w:color w:val="4F81BD" w:themeColor="accent1"/>
          <w:sz w:val="28"/>
          <w:szCs w:val="28"/>
        </w:rPr>
      </w:pPr>
      <w:bookmarkStart w:id="148" w:name="_Toc274665459"/>
      <w:r w:rsidRPr="00551A83">
        <w:rPr>
          <w:b w:val="0"/>
          <w:color w:val="4F81BD" w:themeColor="accent1"/>
          <w:sz w:val="28"/>
          <w:szCs w:val="28"/>
        </w:rPr>
        <w:t>Access control</w:t>
      </w:r>
      <w:bookmarkEnd w:id="148"/>
    </w:p>
    <w:p w:rsidR="00285C67" w:rsidRDefault="00A302FA">
      <w:pPr>
        <w:pStyle w:val="Body"/>
        <w:jc w:val="both"/>
        <w:rPr>
          <w:b/>
          <w:sz w:val="22"/>
          <w:szCs w:val="22"/>
        </w:rPr>
      </w:pPr>
      <w:bookmarkStart w:id="149" w:name="_Toc266538022"/>
      <w:r w:rsidRPr="00A302FA">
        <w:rPr>
          <w:rFonts w:ascii="Calibri" w:hAnsi="Calibri"/>
          <w:sz w:val="22"/>
          <w:szCs w:val="22"/>
        </w:rPr>
        <w:t>All persons entering this site must present to the site office immediately and be identified providing all required documentation before being allowed to enter this site. This will be the responsibility of the Project Manager, Construction Manager, Site Safety and all Novo Rail site personnel.</w:t>
      </w:r>
      <w:bookmarkEnd w:id="149"/>
    </w:p>
    <w:p w:rsidR="00285C67" w:rsidRDefault="00A302FA">
      <w:pPr>
        <w:pStyle w:val="Body"/>
        <w:jc w:val="both"/>
        <w:rPr>
          <w:b/>
          <w:sz w:val="22"/>
          <w:szCs w:val="22"/>
        </w:rPr>
      </w:pPr>
      <w:bookmarkStart w:id="150" w:name="_Toc266538023"/>
      <w:r w:rsidRPr="00A302FA">
        <w:rPr>
          <w:rFonts w:ascii="Calibri" w:hAnsi="Calibri"/>
          <w:sz w:val="22"/>
          <w:szCs w:val="22"/>
        </w:rPr>
        <w:t>At this point, all competencies, RISI, WorkCover OHS white card details will be recorded.</w:t>
      </w:r>
      <w:bookmarkEnd w:id="150"/>
    </w:p>
    <w:p w:rsidR="00285C67" w:rsidRDefault="00A302FA">
      <w:pPr>
        <w:pStyle w:val="Body"/>
        <w:jc w:val="both"/>
        <w:rPr>
          <w:b/>
          <w:sz w:val="22"/>
          <w:szCs w:val="22"/>
        </w:rPr>
      </w:pPr>
      <w:bookmarkStart w:id="151" w:name="_Toc266538024"/>
      <w:r w:rsidRPr="00A302FA">
        <w:rPr>
          <w:rFonts w:ascii="Calibri" w:hAnsi="Calibri"/>
          <w:sz w:val="22"/>
          <w:szCs w:val="22"/>
        </w:rPr>
        <w:lastRenderedPageBreak/>
        <w:t>All persons attending site are required to sign-in/on and sign out each day at the site office.  Where sign out is not undertaken, site project staff are within their authority to contact and request verification.  Where repetitive failure to sign out or in is observed, follow up action to be escalated to project Manager.</w:t>
      </w:r>
      <w:bookmarkEnd w:id="151"/>
      <w:r w:rsidRPr="00A302FA">
        <w:rPr>
          <w:rFonts w:ascii="Calibri" w:hAnsi="Calibri"/>
          <w:sz w:val="22"/>
          <w:szCs w:val="22"/>
        </w:rPr>
        <w:t xml:space="preserve">  </w:t>
      </w:r>
    </w:p>
    <w:p w:rsidR="00285C67" w:rsidRDefault="00A302FA">
      <w:pPr>
        <w:pStyle w:val="Body"/>
        <w:jc w:val="both"/>
        <w:rPr>
          <w:b/>
          <w:sz w:val="22"/>
          <w:szCs w:val="22"/>
        </w:rPr>
      </w:pPr>
      <w:bookmarkStart w:id="152" w:name="_Toc266538025"/>
      <w:r w:rsidRPr="00A302FA">
        <w:rPr>
          <w:rFonts w:ascii="Calibri" w:hAnsi="Calibri"/>
          <w:sz w:val="22"/>
          <w:szCs w:val="22"/>
        </w:rPr>
        <w:t>Security will be maintained by existing chain wire fencing along the rail corridor (with lockable gateways) . Where required the live rail lines will be delineated by water filled traffic barricades and by blue &amp; white marking tape, placed upon wooden stakes  in areas where barricading is not suitable. The perimeter will be locked each night and remain locked during the day to stop illegal entry by the public</w:t>
      </w:r>
      <w:bookmarkEnd w:id="152"/>
    </w:p>
    <w:p w:rsidR="00285C67" w:rsidRDefault="00A302FA">
      <w:pPr>
        <w:pStyle w:val="Body"/>
        <w:jc w:val="both"/>
        <w:rPr>
          <w:b/>
          <w:sz w:val="22"/>
          <w:szCs w:val="22"/>
        </w:rPr>
      </w:pPr>
      <w:bookmarkStart w:id="153" w:name="_Toc266538026"/>
      <w:r w:rsidRPr="00A302FA">
        <w:rPr>
          <w:rFonts w:ascii="Calibri" w:hAnsi="Calibri"/>
          <w:sz w:val="22"/>
          <w:szCs w:val="22"/>
        </w:rPr>
        <w:t>If the entry or egress is to be left open during the workday a spotter will be placed on duty by the gateway to direct authorised incoming traffic and impede illegal entry.</w:t>
      </w:r>
      <w:bookmarkEnd w:id="153"/>
    </w:p>
    <w:p w:rsidR="00285C67" w:rsidRDefault="00285C67">
      <w:pPr>
        <w:pStyle w:val="Body"/>
        <w:jc w:val="both"/>
        <w:rPr>
          <w:rFonts w:ascii="Calibri" w:hAnsi="Calibri"/>
          <w:szCs w:val="22"/>
        </w:rPr>
      </w:pPr>
    </w:p>
    <w:p w:rsidR="00285C67" w:rsidRDefault="00711AD5">
      <w:pPr>
        <w:pStyle w:val="Heading1"/>
        <w:numPr>
          <w:ilvl w:val="1"/>
          <w:numId w:val="25"/>
        </w:numPr>
        <w:ind w:left="709"/>
        <w:rPr>
          <w:b w:val="0"/>
          <w:color w:val="4F81BD" w:themeColor="accent1"/>
          <w:sz w:val="28"/>
          <w:szCs w:val="28"/>
        </w:rPr>
      </w:pPr>
      <w:bookmarkStart w:id="154" w:name="_Toc274665460"/>
      <w:r w:rsidRPr="00551A83">
        <w:rPr>
          <w:b w:val="0"/>
          <w:color w:val="4F81BD" w:themeColor="accent1"/>
          <w:sz w:val="28"/>
          <w:szCs w:val="28"/>
        </w:rPr>
        <w:t>Restricted ar</w:t>
      </w:r>
      <w:r w:rsidR="00867F28">
        <w:rPr>
          <w:b w:val="0"/>
          <w:color w:val="4F81BD" w:themeColor="accent1"/>
          <w:sz w:val="28"/>
          <w:szCs w:val="28"/>
        </w:rPr>
        <w:t>eas</w:t>
      </w:r>
      <w:bookmarkEnd w:id="154"/>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The Rail Corridor and Danger Zone</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The Novo Rail worksite is a restricted area to the public.</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 xml:space="preserve"> Excavations when exposed with open trenches are to be barricaded off and protected </w:t>
      </w:r>
      <w:r>
        <w:rPr>
          <w:rFonts w:ascii="Calibri" w:hAnsi="Calibri" w:cs="Arial"/>
          <w:sz w:val="22"/>
          <w:szCs w:val="22"/>
        </w:rPr>
        <w:t>in accordance with the Workcover code of practice for excavation. a</w:t>
      </w:r>
      <w:r w:rsidRPr="00551A83">
        <w:rPr>
          <w:rFonts w:ascii="Calibri" w:hAnsi="Calibri" w:cs="Arial"/>
          <w:sz w:val="22"/>
          <w:szCs w:val="22"/>
        </w:rPr>
        <w:t>long the trench or open excavations to stop falls into the trenches by workers. This affected areas will be identified and mentioned in the PWB Only authorised persons are to climb or enter any of the OHW structures</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Any exclusion zones set-up around any plant and equipment contained by bollards with safety crowd control</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Any trenches or excavations.</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Confined spaces.</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Any heights above 1.5 mtrs.</w:t>
      </w:r>
    </w:p>
    <w:p w:rsidR="00285C67" w:rsidRDefault="00711AD5">
      <w:pPr>
        <w:pStyle w:val="McLLBodyText"/>
        <w:numPr>
          <w:ilvl w:val="0"/>
          <w:numId w:val="27"/>
        </w:numPr>
        <w:spacing w:before="120" w:after="120"/>
        <w:rPr>
          <w:rFonts w:ascii="Calibri" w:hAnsi="Calibri" w:cs="Arial"/>
          <w:szCs w:val="22"/>
        </w:rPr>
      </w:pPr>
      <w:r w:rsidRPr="00551A83">
        <w:rPr>
          <w:rFonts w:ascii="Calibri" w:hAnsi="Calibri" w:cs="Arial"/>
          <w:sz w:val="22"/>
          <w:szCs w:val="22"/>
        </w:rPr>
        <w:t>The old asbestos containing signal hut burnt down on the site, this has been barricaded-off with warning tape and signage. The removal of this hut is not the responsibility of Novo Rail and has been highlighted on the Workplace Risk Register and reported to the Region, whose responsibility is to remediate this action.</w:t>
      </w:r>
    </w:p>
    <w:p w:rsidR="00285C67" w:rsidRDefault="00711AD5">
      <w:pPr>
        <w:pStyle w:val="Heading3"/>
        <w:numPr>
          <w:ilvl w:val="2"/>
          <w:numId w:val="25"/>
        </w:numPr>
        <w:ind w:hanging="1080"/>
        <w:rPr>
          <w:rFonts w:ascii="Calibri" w:hAnsi="Calibri"/>
          <w:b w:val="0"/>
          <w:color w:val="4F81BD" w:themeColor="accent1"/>
          <w:sz w:val="24"/>
          <w:szCs w:val="24"/>
        </w:rPr>
      </w:pPr>
      <w:bookmarkStart w:id="155" w:name="_Toc274665461"/>
      <w:r>
        <w:rPr>
          <w:rFonts w:ascii="Calibri" w:hAnsi="Calibri"/>
          <w:b w:val="0"/>
          <w:color w:val="4F81BD" w:themeColor="accent1"/>
          <w:sz w:val="24"/>
          <w:szCs w:val="24"/>
        </w:rPr>
        <w:t>Downer EDI A</w:t>
      </w:r>
      <w:r w:rsidRPr="00551A83">
        <w:rPr>
          <w:rFonts w:ascii="Calibri" w:hAnsi="Calibri"/>
          <w:b w:val="0"/>
          <w:color w:val="4F81BD" w:themeColor="accent1"/>
          <w:sz w:val="24"/>
          <w:szCs w:val="24"/>
        </w:rPr>
        <w:t>reas</w:t>
      </w:r>
      <w:bookmarkEnd w:id="155"/>
    </w:p>
    <w:p w:rsidR="00433AA8" w:rsidRPr="00551A83" w:rsidRDefault="00711AD5" w:rsidP="00867F28">
      <w:pPr>
        <w:pStyle w:val="Body"/>
        <w:ind w:left="720"/>
        <w:jc w:val="both"/>
        <w:rPr>
          <w:rFonts w:ascii="Calibri" w:hAnsi="Calibri"/>
          <w:sz w:val="22"/>
          <w:szCs w:val="22"/>
        </w:rPr>
      </w:pPr>
      <w:r w:rsidRPr="00551A83">
        <w:rPr>
          <w:rFonts w:ascii="Calibri" w:hAnsi="Calibri"/>
          <w:sz w:val="22"/>
          <w:szCs w:val="22"/>
        </w:rPr>
        <w:t>Under no circumstances will anyone be allowed access to Downer EDI offices, sheds, warehouses, storage sheds without the explicit authorisation of a Novo Rail Management person, who may authorise entry under certain circumstances and the person escorted by a Novo Rail site staff person.</w:t>
      </w:r>
    </w:p>
    <w:p w:rsidR="00433AA8" w:rsidRPr="00551A83" w:rsidRDefault="00711AD5" w:rsidP="00867F28">
      <w:pPr>
        <w:pStyle w:val="Body"/>
        <w:ind w:left="720"/>
        <w:jc w:val="both"/>
        <w:rPr>
          <w:rFonts w:ascii="Calibri" w:hAnsi="Calibri"/>
          <w:sz w:val="22"/>
          <w:szCs w:val="22"/>
        </w:rPr>
      </w:pPr>
      <w:r w:rsidRPr="00551A83">
        <w:rPr>
          <w:rFonts w:ascii="Calibri" w:hAnsi="Calibri"/>
          <w:sz w:val="22"/>
          <w:szCs w:val="22"/>
        </w:rPr>
        <w:t>Some of Downer EDI areas are condemned and contain asbestos, warning signs are displayed against this hazard.</w:t>
      </w:r>
    </w:p>
    <w:p w:rsidR="00285C67" w:rsidRDefault="00711AD5">
      <w:pPr>
        <w:pStyle w:val="Heading3"/>
        <w:numPr>
          <w:ilvl w:val="2"/>
          <w:numId w:val="25"/>
        </w:numPr>
        <w:ind w:hanging="1080"/>
        <w:rPr>
          <w:rFonts w:ascii="Calibri" w:hAnsi="Calibri"/>
          <w:b w:val="0"/>
          <w:color w:val="4F81BD" w:themeColor="accent1"/>
          <w:sz w:val="24"/>
          <w:szCs w:val="24"/>
        </w:rPr>
      </w:pPr>
      <w:bookmarkStart w:id="156" w:name="_Toc274665462"/>
      <w:r>
        <w:rPr>
          <w:rFonts w:ascii="Calibri" w:hAnsi="Calibri"/>
          <w:b w:val="0"/>
          <w:color w:val="4F81BD" w:themeColor="accent1"/>
          <w:sz w:val="24"/>
          <w:szCs w:val="24"/>
        </w:rPr>
        <w:t>Novo Rail W</w:t>
      </w:r>
      <w:r w:rsidRPr="00551A83">
        <w:rPr>
          <w:rFonts w:ascii="Calibri" w:hAnsi="Calibri"/>
          <w:b w:val="0"/>
          <w:color w:val="4F81BD" w:themeColor="accent1"/>
          <w:sz w:val="24"/>
          <w:szCs w:val="24"/>
        </w:rPr>
        <w:t>orksite</w:t>
      </w:r>
      <w:bookmarkEnd w:id="156"/>
    </w:p>
    <w:p w:rsidR="00433AA8" w:rsidRPr="00551A83" w:rsidRDefault="00711AD5" w:rsidP="00867F28">
      <w:pPr>
        <w:pStyle w:val="Body"/>
        <w:ind w:left="720"/>
        <w:jc w:val="both"/>
        <w:rPr>
          <w:rFonts w:ascii="Calibri" w:hAnsi="Calibri"/>
          <w:sz w:val="22"/>
          <w:szCs w:val="22"/>
        </w:rPr>
      </w:pPr>
      <w:r w:rsidRPr="00551A83">
        <w:rPr>
          <w:rFonts w:ascii="Calibri" w:hAnsi="Calibri"/>
          <w:sz w:val="22"/>
          <w:szCs w:val="22"/>
        </w:rPr>
        <w:t>Access to this site will be by a lockable entrance gateway at the Montgomery Rd., end of the site, secured against illegal entry and through the industrial side of the project.</w:t>
      </w:r>
    </w:p>
    <w:p w:rsidR="00433AA8" w:rsidRPr="00551A83" w:rsidRDefault="00711AD5" w:rsidP="003D4C13">
      <w:pPr>
        <w:pStyle w:val="Body"/>
        <w:ind w:left="720"/>
        <w:jc w:val="both"/>
        <w:rPr>
          <w:rFonts w:ascii="Calibri" w:hAnsi="Calibri"/>
          <w:sz w:val="22"/>
          <w:szCs w:val="22"/>
        </w:rPr>
      </w:pPr>
      <w:r w:rsidRPr="00551A83">
        <w:rPr>
          <w:rFonts w:ascii="Calibri" w:hAnsi="Calibri"/>
          <w:sz w:val="22"/>
          <w:szCs w:val="22"/>
        </w:rPr>
        <w:lastRenderedPageBreak/>
        <w:t>If the gateway is unlocked for any reason an authorised Novo Rail person will be present at the gate to   guard against illegal entry.</w:t>
      </w:r>
    </w:p>
    <w:p w:rsidR="00433AA8" w:rsidRPr="00551A83" w:rsidRDefault="00711AD5" w:rsidP="003D4C13">
      <w:pPr>
        <w:pStyle w:val="Body"/>
        <w:ind w:left="720"/>
        <w:jc w:val="both"/>
        <w:rPr>
          <w:rFonts w:ascii="Calibri" w:hAnsi="Calibri"/>
          <w:sz w:val="22"/>
          <w:szCs w:val="22"/>
        </w:rPr>
      </w:pPr>
      <w:r w:rsidRPr="00551A83">
        <w:rPr>
          <w:rFonts w:ascii="Calibri" w:hAnsi="Calibri"/>
          <w:sz w:val="22"/>
          <w:szCs w:val="22"/>
        </w:rPr>
        <w:t xml:space="preserve">Other entrance to be supplied by the downside of the project by an access lockable gate, this will </w:t>
      </w:r>
      <w:r w:rsidR="003D4C13">
        <w:rPr>
          <w:rFonts w:ascii="Calibri" w:hAnsi="Calibri"/>
          <w:sz w:val="22"/>
          <w:szCs w:val="22"/>
        </w:rPr>
        <w:t>be</w:t>
      </w:r>
      <w:r w:rsidRPr="00551A83">
        <w:rPr>
          <w:rFonts w:ascii="Calibri" w:hAnsi="Calibri"/>
          <w:sz w:val="22"/>
          <w:szCs w:val="22"/>
        </w:rPr>
        <w:t xml:space="preserve"> for site deliveries of ballast and other site parking.</w:t>
      </w:r>
    </w:p>
    <w:p w:rsidR="00433AA8" w:rsidRPr="00551A83" w:rsidRDefault="00711AD5" w:rsidP="003D4C13">
      <w:pPr>
        <w:pStyle w:val="Body"/>
        <w:ind w:left="720"/>
        <w:jc w:val="both"/>
        <w:rPr>
          <w:rFonts w:ascii="Calibri" w:hAnsi="Calibri"/>
          <w:sz w:val="22"/>
          <w:szCs w:val="22"/>
        </w:rPr>
      </w:pPr>
      <w:r w:rsidRPr="00551A83">
        <w:rPr>
          <w:rFonts w:ascii="Calibri" w:hAnsi="Calibri"/>
          <w:sz w:val="22"/>
          <w:szCs w:val="22"/>
        </w:rPr>
        <w:t>Access to the site will be organised by visitors and others by pre-warning of attendance and by ringing the site office with the phone numbers supplied at the key contacts sign at the entrance gate/s.</w:t>
      </w:r>
    </w:p>
    <w:p w:rsidR="00433AA8" w:rsidRDefault="00711AD5" w:rsidP="003D4C13">
      <w:pPr>
        <w:pStyle w:val="Body"/>
        <w:ind w:left="720"/>
        <w:jc w:val="both"/>
        <w:rPr>
          <w:rFonts w:ascii="Calibri" w:hAnsi="Calibri"/>
          <w:sz w:val="22"/>
          <w:szCs w:val="22"/>
        </w:rPr>
      </w:pPr>
      <w:r w:rsidRPr="00551A83">
        <w:rPr>
          <w:rFonts w:ascii="Calibri" w:hAnsi="Calibri"/>
          <w:sz w:val="22"/>
          <w:szCs w:val="22"/>
        </w:rPr>
        <w:t>Signage to this effect will be in place at the strategic positions at the either entrance to the site.</w:t>
      </w:r>
    </w:p>
    <w:p w:rsidR="003D4C13" w:rsidRPr="00551A83" w:rsidRDefault="003D4C13" w:rsidP="003D4C13">
      <w:pPr>
        <w:pStyle w:val="Body"/>
        <w:ind w:left="720"/>
        <w:jc w:val="both"/>
        <w:rPr>
          <w:rFonts w:ascii="Calibri" w:hAnsi="Calibri"/>
          <w:sz w:val="22"/>
          <w:szCs w:val="22"/>
        </w:rPr>
      </w:pPr>
    </w:p>
    <w:p w:rsidR="00285C67" w:rsidRDefault="003D4C13">
      <w:pPr>
        <w:pStyle w:val="Body"/>
        <w:jc w:val="both"/>
        <w:rPr>
          <w:color w:val="4F81BD" w:themeColor="accent1"/>
          <w:sz w:val="28"/>
          <w:szCs w:val="28"/>
        </w:rPr>
      </w:pPr>
      <w:r>
        <w:rPr>
          <w:color w:val="4F81BD" w:themeColor="accent1"/>
          <w:sz w:val="28"/>
          <w:szCs w:val="28"/>
        </w:rPr>
        <w:t>P</w:t>
      </w:r>
      <w:r w:rsidR="00711AD5" w:rsidRPr="00551A83">
        <w:rPr>
          <w:color w:val="4F81BD" w:themeColor="accent1"/>
          <w:sz w:val="28"/>
          <w:szCs w:val="28"/>
        </w:rPr>
        <w:t>roject Site Safety Rules</w:t>
      </w:r>
      <w:r w:rsidR="00711AD5">
        <w:rPr>
          <w:color w:val="4F81BD" w:themeColor="accent1"/>
          <w:sz w:val="28"/>
          <w:szCs w:val="28"/>
        </w:rPr>
        <w:t xml:space="preserve"> </w:t>
      </w:r>
    </w:p>
    <w:p w:rsidR="00C52DFD" w:rsidRPr="00423885" w:rsidRDefault="00C52DFD" w:rsidP="00C52DFD">
      <w:pPr>
        <w:pStyle w:val="Tabletext0"/>
        <w:rPr>
          <w:rFonts w:asciiTheme="minorHAnsi" w:hAnsiTheme="minorHAnsi"/>
          <w:b/>
          <w:sz w:val="22"/>
        </w:rPr>
      </w:pPr>
      <w:r w:rsidRPr="00423885">
        <w:rPr>
          <w:rFonts w:asciiTheme="minorHAnsi" w:hAnsiTheme="minorHAnsi"/>
          <w:b/>
          <w:sz w:val="22"/>
        </w:rPr>
        <w:t>Induction and safety training</w:t>
      </w:r>
    </w:p>
    <w:p w:rsidR="00285C67" w:rsidRDefault="00A302FA">
      <w:pPr>
        <w:pStyle w:val="Body"/>
        <w:jc w:val="both"/>
        <w:rPr>
          <w:rFonts w:ascii="Calibri" w:hAnsi="Calibri"/>
          <w:sz w:val="22"/>
          <w:szCs w:val="22"/>
        </w:rPr>
      </w:pPr>
      <w:r w:rsidRPr="00A302FA">
        <w:rPr>
          <w:rFonts w:ascii="Calibri" w:hAnsi="Calibri"/>
          <w:sz w:val="22"/>
          <w:szCs w:val="22"/>
        </w:rPr>
        <w:t xml:space="preserve">Induction training and daily safety briefing must be attended by all personnel before accessing live site, and supporting documentation is submitted, approved and site access agreed.  </w:t>
      </w:r>
    </w:p>
    <w:p w:rsidR="00285C67" w:rsidRDefault="00A302FA">
      <w:pPr>
        <w:pStyle w:val="Body"/>
        <w:jc w:val="both"/>
        <w:rPr>
          <w:rFonts w:ascii="Calibri" w:hAnsi="Calibri"/>
          <w:sz w:val="22"/>
        </w:rPr>
      </w:pPr>
      <w:r w:rsidRPr="00A302FA">
        <w:rPr>
          <w:rFonts w:ascii="Calibri" w:hAnsi="Calibri"/>
          <w:sz w:val="22"/>
          <w:szCs w:val="22"/>
        </w:rPr>
        <w:t>Documented records will be maintained.  These records are to be checked to ensure that personnel are in receipt of a current induction.  If in doubt or on significant change the induction will be undertaken again.</w:t>
      </w:r>
    </w:p>
    <w:p w:rsidR="00285C67" w:rsidRDefault="00A302FA">
      <w:pPr>
        <w:pStyle w:val="Body"/>
        <w:jc w:val="both"/>
        <w:rPr>
          <w:rFonts w:ascii="Calibri" w:hAnsi="Calibri"/>
          <w:sz w:val="22"/>
        </w:rPr>
      </w:pPr>
      <w:r w:rsidRPr="00A302FA">
        <w:rPr>
          <w:rFonts w:ascii="Calibri" w:hAnsi="Calibri"/>
          <w:sz w:val="22"/>
          <w:szCs w:val="22"/>
        </w:rPr>
        <w:t>All visitors and persons attending site must sign in and out of site register.</w:t>
      </w:r>
    </w:p>
    <w:p w:rsidR="00285C67" w:rsidRDefault="00A302FA">
      <w:pPr>
        <w:pStyle w:val="Body"/>
        <w:jc w:val="both"/>
        <w:rPr>
          <w:rFonts w:ascii="Calibri" w:hAnsi="Calibri"/>
          <w:sz w:val="22"/>
          <w:szCs w:val="22"/>
        </w:rPr>
      </w:pPr>
      <w:r w:rsidRPr="00A302FA">
        <w:rPr>
          <w:rFonts w:ascii="Calibri" w:hAnsi="Calibri"/>
          <w:sz w:val="22"/>
          <w:szCs w:val="22"/>
        </w:rPr>
        <w:t>Site-specific and work specific safety training will be provided and undertaken by all personnel on site before starting work.</w:t>
      </w:r>
    </w:p>
    <w:p w:rsidR="00285C67" w:rsidRDefault="00A302FA">
      <w:pPr>
        <w:pStyle w:val="Body"/>
        <w:jc w:val="both"/>
        <w:rPr>
          <w:rFonts w:ascii="Calibri" w:hAnsi="Calibri"/>
          <w:sz w:val="22"/>
        </w:rPr>
      </w:pPr>
      <w:r w:rsidRPr="00A302FA">
        <w:rPr>
          <w:rFonts w:ascii="Calibri" w:hAnsi="Calibri"/>
          <w:sz w:val="22"/>
          <w:szCs w:val="22"/>
        </w:rPr>
        <w:t xml:space="preserve">Documentation will be maintained.  Where relevant, these records will be checked prior to allowing work commencement. </w:t>
      </w:r>
    </w:p>
    <w:p w:rsidR="00285C67" w:rsidRDefault="00A302FA">
      <w:pPr>
        <w:pStyle w:val="Body"/>
        <w:jc w:val="both"/>
        <w:rPr>
          <w:rFonts w:ascii="Calibri" w:hAnsi="Calibri"/>
          <w:sz w:val="22"/>
          <w:szCs w:val="22"/>
        </w:rPr>
      </w:pPr>
      <w:r w:rsidRPr="00A302FA">
        <w:rPr>
          <w:rFonts w:ascii="Calibri" w:hAnsi="Calibri"/>
          <w:sz w:val="22"/>
          <w:szCs w:val="22"/>
        </w:rPr>
        <w:t>All personnel on the worksite must attend appropriate refresher training and be involved in regular discussion of worksite OHS and rail safety matters.</w:t>
      </w:r>
    </w:p>
    <w:p w:rsidR="00285C67" w:rsidRDefault="00A302FA">
      <w:pPr>
        <w:pStyle w:val="Body"/>
        <w:jc w:val="both"/>
        <w:rPr>
          <w:rFonts w:ascii="Calibri" w:hAnsi="Calibri"/>
          <w:sz w:val="22"/>
          <w:szCs w:val="22"/>
        </w:rPr>
      </w:pPr>
      <w:r w:rsidRPr="00A302FA">
        <w:rPr>
          <w:rFonts w:ascii="Calibri" w:hAnsi="Calibri"/>
          <w:sz w:val="22"/>
          <w:szCs w:val="22"/>
        </w:rPr>
        <w:t xml:space="preserve">All visitors including those that will not be involved in physical work activities who wish to access the active work site zone will be provided with the site induction and relevant extracts of the daily safety briefing.   They also must be accompanied by a person familiar with the site and current activities or all parties on site made aware of their presence.  </w:t>
      </w:r>
    </w:p>
    <w:p w:rsidR="00C52DFD" w:rsidRPr="00423885" w:rsidRDefault="00C52DFD" w:rsidP="00C52DFD">
      <w:pPr>
        <w:pStyle w:val="Tabletext0"/>
        <w:rPr>
          <w:rFonts w:asciiTheme="minorHAnsi" w:hAnsiTheme="minorHAnsi"/>
          <w:sz w:val="22"/>
        </w:rPr>
      </w:pPr>
      <w:r w:rsidRPr="00423885">
        <w:rPr>
          <w:rFonts w:asciiTheme="minorHAnsi" w:hAnsiTheme="minorHAnsi"/>
          <w:b/>
          <w:sz w:val="22"/>
        </w:rPr>
        <w:t>Personal protective equipment</w:t>
      </w:r>
    </w:p>
    <w:p w:rsidR="00285C67" w:rsidRDefault="00A302FA">
      <w:pPr>
        <w:pStyle w:val="Body"/>
        <w:jc w:val="both"/>
        <w:rPr>
          <w:rFonts w:ascii="Calibri" w:hAnsi="Calibri"/>
          <w:sz w:val="22"/>
          <w:szCs w:val="22"/>
        </w:rPr>
      </w:pPr>
      <w:r w:rsidRPr="00A302FA">
        <w:rPr>
          <w:rFonts w:ascii="Calibri" w:hAnsi="Calibri"/>
          <w:sz w:val="22"/>
          <w:szCs w:val="22"/>
        </w:rPr>
        <w:t>All personnel and visitors must wear appropriate personal protective equipment (PPE) when on the worksite.  The site minimum plus the PPE specified in the relevant safe work method statement will be the minimum accepted standard unless written assessment is undertaken to deviate.  Minimum site standard PPE for this project is:</w:t>
      </w:r>
    </w:p>
    <w:p w:rsidR="00C52DFD" w:rsidRPr="00C52DFD" w:rsidRDefault="00A302FA" w:rsidP="00C52DFD">
      <w:pPr>
        <w:pStyle w:val="Tablebulllet2"/>
        <w:numPr>
          <w:ilvl w:val="0"/>
          <w:numId w:val="5"/>
        </w:numPr>
        <w:rPr>
          <w:rFonts w:asciiTheme="minorHAnsi" w:hAnsiTheme="minorHAnsi"/>
          <w:sz w:val="22"/>
        </w:rPr>
      </w:pPr>
      <w:r w:rsidRPr="00A302FA">
        <w:rPr>
          <w:sz w:val="22"/>
        </w:rPr>
        <w:t xml:space="preserve"> </w:t>
      </w:r>
      <w:r w:rsidRPr="00A302FA">
        <w:rPr>
          <w:rFonts w:asciiTheme="minorHAnsi" w:hAnsiTheme="minorHAnsi"/>
          <w:sz w:val="22"/>
        </w:rPr>
        <w:t>Hard Hat</w:t>
      </w:r>
    </w:p>
    <w:p w:rsidR="00C52DFD" w:rsidRPr="00C52DFD" w:rsidRDefault="00A302FA" w:rsidP="00C52DFD">
      <w:pPr>
        <w:pStyle w:val="Tablebulllet2"/>
        <w:numPr>
          <w:ilvl w:val="0"/>
          <w:numId w:val="5"/>
        </w:numPr>
        <w:rPr>
          <w:rFonts w:asciiTheme="minorHAnsi" w:hAnsiTheme="minorHAnsi"/>
          <w:sz w:val="22"/>
        </w:rPr>
      </w:pPr>
      <w:r w:rsidRPr="00A302FA">
        <w:rPr>
          <w:rFonts w:asciiTheme="minorHAnsi" w:hAnsiTheme="minorHAnsi"/>
          <w:sz w:val="22"/>
        </w:rPr>
        <w:t>Safety Footwear</w:t>
      </w:r>
    </w:p>
    <w:p w:rsidR="00C52DFD" w:rsidRPr="00C52DFD" w:rsidRDefault="00A302FA" w:rsidP="00C52DFD">
      <w:pPr>
        <w:pStyle w:val="Tablebulllet2"/>
        <w:numPr>
          <w:ilvl w:val="0"/>
          <w:numId w:val="5"/>
        </w:numPr>
        <w:rPr>
          <w:rFonts w:asciiTheme="minorHAnsi" w:hAnsiTheme="minorHAnsi"/>
          <w:sz w:val="22"/>
        </w:rPr>
      </w:pPr>
      <w:r w:rsidRPr="00A302FA">
        <w:rPr>
          <w:rFonts w:asciiTheme="minorHAnsi" w:hAnsiTheme="minorHAnsi"/>
          <w:sz w:val="22"/>
        </w:rPr>
        <w:t>Long sleeve shirt and trousers</w:t>
      </w:r>
    </w:p>
    <w:p w:rsidR="00C52DFD" w:rsidRPr="00C52DFD" w:rsidRDefault="00A302FA" w:rsidP="00C52DFD">
      <w:pPr>
        <w:pStyle w:val="Tablebulllet2"/>
        <w:numPr>
          <w:ilvl w:val="0"/>
          <w:numId w:val="5"/>
        </w:numPr>
        <w:rPr>
          <w:rFonts w:asciiTheme="minorHAnsi" w:hAnsiTheme="minorHAnsi"/>
          <w:sz w:val="22"/>
        </w:rPr>
      </w:pPr>
      <w:r w:rsidRPr="00A302FA">
        <w:rPr>
          <w:rFonts w:asciiTheme="minorHAnsi" w:hAnsiTheme="minorHAnsi"/>
          <w:sz w:val="22"/>
        </w:rPr>
        <w:t xml:space="preserve"> Safety Eyewear as required</w:t>
      </w:r>
    </w:p>
    <w:p w:rsidR="00285C67" w:rsidRDefault="00C52DFD">
      <w:pPr>
        <w:pStyle w:val="Tabletext0"/>
        <w:rPr>
          <w:rFonts w:asciiTheme="minorHAnsi" w:hAnsiTheme="minorHAnsi"/>
          <w:b/>
          <w:sz w:val="22"/>
        </w:rPr>
      </w:pPr>
      <w:r w:rsidRPr="00423885">
        <w:rPr>
          <w:rFonts w:asciiTheme="minorHAnsi" w:hAnsiTheme="minorHAnsi"/>
          <w:b/>
          <w:sz w:val="22"/>
        </w:rPr>
        <w:t>Site access and security</w:t>
      </w:r>
    </w:p>
    <w:p w:rsidR="00285C67" w:rsidRDefault="00A302FA">
      <w:pPr>
        <w:pStyle w:val="Body"/>
        <w:jc w:val="both"/>
        <w:rPr>
          <w:rFonts w:ascii="Calibri" w:hAnsi="Calibri"/>
          <w:sz w:val="22"/>
          <w:szCs w:val="22"/>
        </w:rPr>
      </w:pPr>
      <w:r w:rsidRPr="00A302FA">
        <w:rPr>
          <w:rFonts w:ascii="Calibri" w:hAnsi="Calibri"/>
          <w:sz w:val="22"/>
          <w:szCs w:val="22"/>
        </w:rPr>
        <w:lastRenderedPageBreak/>
        <w:t>All entry to, movement on, passage adjacent to, and exit from the work site of persons, vehicles and equipment will be controlled.  This will be undertaken in accordance with required RailCorp Procedures.  In Summary:</w:t>
      </w:r>
    </w:p>
    <w:p w:rsidR="00C52DFD" w:rsidRPr="00423885" w:rsidRDefault="00C52DFD" w:rsidP="00C52DFD">
      <w:pPr>
        <w:pStyle w:val="Tablebulllet2"/>
        <w:rPr>
          <w:rFonts w:asciiTheme="minorHAnsi" w:hAnsiTheme="minorHAnsi"/>
          <w:sz w:val="22"/>
        </w:rPr>
      </w:pPr>
      <w:r w:rsidRPr="00423885">
        <w:rPr>
          <w:rFonts w:asciiTheme="minorHAnsi" w:hAnsiTheme="minorHAnsi"/>
          <w:sz w:val="22"/>
        </w:rPr>
        <w:t>Boundaries will be physical and maintained</w:t>
      </w:r>
    </w:p>
    <w:p w:rsidR="00C52DFD" w:rsidRPr="00423885" w:rsidRDefault="00C52DFD" w:rsidP="00C52DFD">
      <w:pPr>
        <w:pStyle w:val="Tablebulllet2"/>
        <w:rPr>
          <w:rFonts w:asciiTheme="minorHAnsi" w:hAnsiTheme="minorHAnsi"/>
          <w:sz w:val="22"/>
        </w:rPr>
      </w:pPr>
      <w:r w:rsidRPr="00423885">
        <w:rPr>
          <w:rFonts w:asciiTheme="minorHAnsi" w:hAnsiTheme="minorHAnsi"/>
          <w:sz w:val="22"/>
        </w:rPr>
        <w:t>Gates will where practical be closed and locked</w:t>
      </w:r>
    </w:p>
    <w:p w:rsidR="00C52DFD" w:rsidRPr="00423885" w:rsidRDefault="00C52DFD" w:rsidP="00C52DFD">
      <w:pPr>
        <w:pStyle w:val="Tablebulllet2"/>
        <w:rPr>
          <w:rFonts w:asciiTheme="minorHAnsi" w:hAnsiTheme="minorHAnsi"/>
          <w:sz w:val="22"/>
        </w:rPr>
      </w:pPr>
      <w:r w:rsidRPr="00423885">
        <w:rPr>
          <w:rFonts w:asciiTheme="minorHAnsi" w:hAnsiTheme="minorHAnsi"/>
          <w:sz w:val="22"/>
        </w:rPr>
        <w:t>All visitors will report to site office for sign in (and out) and induction procedures</w:t>
      </w:r>
    </w:p>
    <w:p w:rsidR="00C52DFD" w:rsidRDefault="00C52DFD" w:rsidP="00C52DFD">
      <w:pPr>
        <w:pStyle w:val="Tabletext0"/>
        <w:rPr>
          <w:rFonts w:asciiTheme="minorHAnsi" w:hAnsiTheme="minorHAnsi"/>
          <w:sz w:val="22"/>
        </w:rPr>
      </w:pPr>
      <w:r w:rsidRPr="00423885">
        <w:rPr>
          <w:rFonts w:asciiTheme="minorHAnsi" w:hAnsiTheme="minorHAnsi"/>
          <w:sz w:val="22"/>
        </w:rPr>
        <w:t>All deliveries and visits must be notified in advance of visit</w:t>
      </w:r>
    </w:p>
    <w:p w:rsidR="00C52DFD" w:rsidRPr="00423885" w:rsidRDefault="00C52DFD" w:rsidP="00C52DFD">
      <w:pPr>
        <w:pStyle w:val="Tabletext0"/>
        <w:rPr>
          <w:rFonts w:asciiTheme="minorHAnsi" w:hAnsiTheme="minorHAnsi"/>
          <w:sz w:val="22"/>
        </w:rPr>
      </w:pPr>
    </w:p>
    <w:p w:rsidR="00C52DFD" w:rsidRPr="00423885" w:rsidRDefault="00C52DFD" w:rsidP="00C52DFD">
      <w:pPr>
        <w:pStyle w:val="Tabletext0"/>
        <w:rPr>
          <w:rFonts w:asciiTheme="minorHAnsi" w:hAnsiTheme="minorHAnsi"/>
          <w:sz w:val="22"/>
        </w:rPr>
      </w:pPr>
      <w:r w:rsidRPr="00423885">
        <w:rPr>
          <w:rFonts w:asciiTheme="minorHAnsi" w:hAnsiTheme="minorHAnsi"/>
          <w:b/>
          <w:sz w:val="22"/>
        </w:rPr>
        <w:t>Illness/injury and emergency procedures</w:t>
      </w:r>
    </w:p>
    <w:p w:rsidR="00285C67" w:rsidRDefault="00A302FA">
      <w:pPr>
        <w:pStyle w:val="Body"/>
        <w:jc w:val="both"/>
        <w:rPr>
          <w:rFonts w:ascii="Calibri" w:hAnsi="Calibri"/>
          <w:sz w:val="22"/>
          <w:szCs w:val="22"/>
        </w:rPr>
      </w:pPr>
      <w:r w:rsidRPr="00A302FA">
        <w:rPr>
          <w:rFonts w:ascii="Calibri" w:hAnsi="Calibri"/>
          <w:sz w:val="22"/>
          <w:szCs w:val="22"/>
        </w:rPr>
        <w:t>All hazards, near misses and damage sustaining incidents must be addressed or contained if safe to do so and within authority and reported to site office on occurrence or notice.</w:t>
      </w:r>
    </w:p>
    <w:p w:rsidR="00285C67" w:rsidRDefault="00C52DFD">
      <w:pPr>
        <w:pStyle w:val="Tabletext0"/>
        <w:rPr>
          <w:rFonts w:asciiTheme="minorHAnsi" w:hAnsiTheme="minorHAnsi"/>
          <w:b/>
          <w:sz w:val="22"/>
        </w:rPr>
      </w:pPr>
      <w:r w:rsidRPr="005B07FF">
        <w:rPr>
          <w:rFonts w:asciiTheme="minorHAnsi" w:hAnsiTheme="minorHAnsi"/>
          <w:b/>
          <w:sz w:val="22"/>
        </w:rPr>
        <w:t>Plant</w:t>
      </w:r>
    </w:p>
    <w:p w:rsidR="00285C67" w:rsidRDefault="00A302FA">
      <w:pPr>
        <w:pStyle w:val="Body"/>
        <w:jc w:val="both"/>
        <w:rPr>
          <w:rFonts w:ascii="Calibri" w:hAnsi="Calibri"/>
          <w:sz w:val="22"/>
          <w:szCs w:val="22"/>
        </w:rPr>
      </w:pPr>
      <w:r w:rsidRPr="00A302FA">
        <w:rPr>
          <w:rFonts w:ascii="Calibri" w:hAnsi="Calibri"/>
          <w:sz w:val="22"/>
          <w:szCs w:val="22"/>
        </w:rPr>
        <w:t xml:space="preserve">Plant and equipment must only be operated by trained and approved operatives. </w:t>
      </w:r>
    </w:p>
    <w:p w:rsidR="00285C67" w:rsidRDefault="00A302FA">
      <w:pPr>
        <w:pStyle w:val="Body"/>
        <w:jc w:val="both"/>
        <w:rPr>
          <w:rFonts w:ascii="Calibri" w:hAnsi="Calibri"/>
          <w:sz w:val="22"/>
          <w:szCs w:val="22"/>
        </w:rPr>
      </w:pPr>
      <w:r w:rsidRPr="00A302FA">
        <w:rPr>
          <w:rFonts w:ascii="Calibri" w:hAnsi="Calibri"/>
          <w:sz w:val="22"/>
          <w:szCs w:val="22"/>
        </w:rPr>
        <w:t>Its arrival must be notified to the construction manager and included on a plant and equipment register.</w:t>
      </w:r>
    </w:p>
    <w:p w:rsidR="00285C67" w:rsidRDefault="00A302FA">
      <w:pPr>
        <w:pStyle w:val="Body"/>
        <w:jc w:val="both"/>
        <w:rPr>
          <w:rFonts w:ascii="Calibri" w:hAnsi="Calibri"/>
          <w:sz w:val="22"/>
          <w:szCs w:val="22"/>
        </w:rPr>
      </w:pPr>
      <w:r w:rsidRPr="00A302FA">
        <w:rPr>
          <w:rFonts w:ascii="Calibri" w:hAnsi="Calibri"/>
          <w:sz w:val="22"/>
          <w:szCs w:val="22"/>
        </w:rPr>
        <w:t xml:space="preserve">It must be accompanied by a plant risk assessment.  </w:t>
      </w:r>
    </w:p>
    <w:p w:rsidR="00285C67" w:rsidRDefault="00A302FA">
      <w:pPr>
        <w:pStyle w:val="Body"/>
        <w:jc w:val="both"/>
        <w:rPr>
          <w:rFonts w:ascii="Calibri" w:hAnsi="Calibri"/>
          <w:sz w:val="22"/>
          <w:szCs w:val="22"/>
        </w:rPr>
      </w:pPr>
      <w:r w:rsidRPr="00A302FA">
        <w:rPr>
          <w:rFonts w:ascii="Calibri" w:hAnsi="Calibri"/>
          <w:sz w:val="22"/>
          <w:szCs w:val="22"/>
        </w:rPr>
        <w:t>It must only be utilised for tasks directly in line with it’s designed and intended use as per registration and/or documentation.</w:t>
      </w:r>
    </w:p>
    <w:p w:rsidR="00285C67" w:rsidRDefault="00A302FA">
      <w:pPr>
        <w:pStyle w:val="Body"/>
        <w:jc w:val="both"/>
        <w:rPr>
          <w:rFonts w:ascii="Calibri" w:hAnsi="Calibri"/>
          <w:sz w:val="22"/>
          <w:szCs w:val="22"/>
        </w:rPr>
      </w:pPr>
      <w:r w:rsidRPr="00A302FA">
        <w:rPr>
          <w:rFonts w:ascii="Calibri" w:hAnsi="Calibri"/>
          <w:sz w:val="22"/>
          <w:szCs w:val="22"/>
        </w:rPr>
        <w:t xml:space="preserve">Attachments which act as hoists, crane attachments, mast climbing work platforms etc must hold relevant design registration with WorkCover.  </w:t>
      </w:r>
    </w:p>
    <w:p w:rsidR="00C52DFD" w:rsidRPr="00423885" w:rsidRDefault="00C52DFD" w:rsidP="00C52DFD">
      <w:pPr>
        <w:pStyle w:val="Tabletext0"/>
        <w:rPr>
          <w:rFonts w:asciiTheme="minorHAnsi" w:hAnsiTheme="minorHAnsi"/>
          <w:b/>
          <w:sz w:val="22"/>
        </w:rPr>
      </w:pPr>
      <w:r w:rsidRPr="00423885">
        <w:rPr>
          <w:rFonts w:asciiTheme="minorHAnsi" w:hAnsiTheme="minorHAnsi"/>
          <w:b/>
          <w:sz w:val="22"/>
        </w:rPr>
        <w:t>Protection of all workers and the public</w:t>
      </w:r>
    </w:p>
    <w:p w:rsidR="00285C67" w:rsidRDefault="00A302FA">
      <w:pPr>
        <w:pStyle w:val="Body"/>
        <w:jc w:val="both"/>
        <w:rPr>
          <w:rFonts w:ascii="Calibri" w:hAnsi="Calibri"/>
          <w:sz w:val="22"/>
          <w:szCs w:val="22"/>
        </w:rPr>
      </w:pPr>
      <w:r w:rsidRPr="00A302FA">
        <w:rPr>
          <w:rFonts w:ascii="Calibri" w:hAnsi="Calibri"/>
          <w:sz w:val="22"/>
          <w:szCs w:val="22"/>
        </w:rPr>
        <w:t>Effective barricades, fencing and overhead protection will be used where applicable</w:t>
      </w:r>
    </w:p>
    <w:p w:rsidR="00285C67" w:rsidRDefault="00A302FA">
      <w:pPr>
        <w:pStyle w:val="Body"/>
        <w:jc w:val="both"/>
        <w:rPr>
          <w:rFonts w:ascii="Calibri" w:hAnsi="Calibri"/>
          <w:sz w:val="22"/>
          <w:szCs w:val="22"/>
        </w:rPr>
      </w:pPr>
      <w:r w:rsidRPr="00A302FA">
        <w:rPr>
          <w:rFonts w:ascii="Calibri" w:hAnsi="Calibri"/>
          <w:sz w:val="22"/>
          <w:szCs w:val="22"/>
        </w:rPr>
        <w:t>The rail corridor will not be accessed unless express permission is given and under the authority of the relevant track possession, authorisation guidance and instruction.</w:t>
      </w:r>
    </w:p>
    <w:p w:rsidR="00C52DFD" w:rsidRPr="00423885" w:rsidRDefault="00C52DFD" w:rsidP="00C52DFD">
      <w:pPr>
        <w:pStyle w:val="Tabletext0"/>
        <w:rPr>
          <w:rFonts w:asciiTheme="minorHAnsi" w:hAnsiTheme="minorHAnsi"/>
          <w:b/>
          <w:sz w:val="22"/>
        </w:rPr>
      </w:pPr>
      <w:r w:rsidRPr="00423885">
        <w:rPr>
          <w:rFonts w:asciiTheme="minorHAnsi" w:hAnsiTheme="minorHAnsi"/>
          <w:b/>
          <w:sz w:val="22"/>
        </w:rPr>
        <w:t>Elevated work</w:t>
      </w:r>
    </w:p>
    <w:p w:rsidR="00285C67" w:rsidRDefault="00A302FA">
      <w:pPr>
        <w:pStyle w:val="Body"/>
        <w:jc w:val="both"/>
        <w:rPr>
          <w:rFonts w:ascii="Calibri" w:hAnsi="Calibri"/>
          <w:sz w:val="22"/>
          <w:szCs w:val="22"/>
        </w:rPr>
      </w:pPr>
      <w:r w:rsidRPr="00A302FA">
        <w:rPr>
          <w:rFonts w:ascii="Calibri" w:hAnsi="Calibri"/>
          <w:sz w:val="22"/>
          <w:szCs w:val="22"/>
        </w:rPr>
        <w:t>All work at heights must be done in accordance with the relevant legislation, regulations, standards, codes and procedures.</w:t>
      </w:r>
    </w:p>
    <w:p w:rsidR="00285C67" w:rsidRDefault="00A302FA">
      <w:pPr>
        <w:pStyle w:val="Body"/>
        <w:jc w:val="both"/>
        <w:rPr>
          <w:rFonts w:ascii="Calibri" w:hAnsi="Calibri"/>
          <w:sz w:val="22"/>
          <w:szCs w:val="22"/>
        </w:rPr>
      </w:pPr>
      <w:r w:rsidRPr="00A302FA">
        <w:rPr>
          <w:rFonts w:ascii="Calibri" w:hAnsi="Calibri"/>
          <w:sz w:val="22"/>
          <w:szCs w:val="22"/>
        </w:rPr>
        <w:t xml:space="preserve">Where possible work at heights will be eliminated, or fall restraint measures put in place.  </w:t>
      </w:r>
    </w:p>
    <w:p w:rsidR="00285C67" w:rsidRDefault="00A302FA">
      <w:pPr>
        <w:pStyle w:val="Body"/>
        <w:jc w:val="both"/>
        <w:rPr>
          <w:rFonts w:ascii="Calibri" w:hAnsi="Calibri"/>
          <w:sz w:val="22"/>
          <w:szCs w:val="22"/>
        </w:rPr>
      </w:pPr>
      <w:r w:rsidRPr="00A302FA">
        <w:rPr>
          <w:rFonts w:ascii="Calibri" w:hAnsi="Calibri"/>
          <w:sz w:val="22"/>
          <w:szCs w:val="22"/>
        </w:rPr>
        <w:t xml:space="preserve">Work at height requires agreement from Novo Rail site management prior to commencement.  </w:t>
      </w:r>
    </w:p>
    <w:p w:rsidR="00285C67" w:rsidRDefault="00C52DFD">
      <w:pPr>
        <w:pStyle w:val="Tabletext0"/>
        <w:rPr>
          <w:rFonts w:asciiTheme="minorHAnsi" w:hAnsiTheme="minorHAnsi"/>
          <w:b/>
          <w:sz w:val="22"/>
        </w:rPr>
      </w:pPr>
      <w:r>
        <w:rPr>
          <w:rFonts w:asciiTheme="minorHAnsi" w:hAnsiTheme="minorHAnsi"/>
          <w:b/>
          <w:sz w:val="22"/>
        </w:rPr>
        <w:t>Confined spaces</w:t>
      </w:r>
    </w:p>
    <w:p w:rsidR="00285C67" w:rsidRDefault="00A302FA">
      <w:pPr>
        <w:pStyle w:val="Body"/>
        <w:jc w:val="both"/>
        <w:rPr>
          <w:rFonts w:ascii="Calibri" w:hAnsi="Calibri"/>
          <w:sz w:val="22"/>
          <w:szCs w:val="22"/>
        </w:rPr>
      </w:pPr>
      <w:r w:rsidRPr="00A302FA">
        <w:rPr>
          <w:rFonts w:ascii="Calibri" w:hAnsi="Calibri"/>
          <w:sz w:val="22"/>
          <w:szCs w:val="22"/>
        </w:rPr>
        <w:t>Spaces with the potential to become ‘confined’ must be assessed prior to access.  If identified as a confined space the space will be signed as such as added to the sites confined spaces register.  It will then come under strict permit and procedural control.  All persons must notify the Construction Manager of any spaces they believe could become confined or contain a dangerous atmosphere.</w:t>
      </w:r>
    </w:p>
    <w:p w:rsidR="00C52DFD" w:rsidRPr="00423885" w:rsidRDefault="00C52DFD" w:rsidP="00C52DFD">
      <w:pPr>
        <w:pStyle w:val="Tabletext0"/>
        <w:rPr>
          <w:rFonts w:asciiTheme="minorHAnsi" w:hAnsiTheme="minorHAnsi"/>
          <w:b/>
          <w:sz w:val="22"/>
        </w:rPr>
      </w:pPr>
      <w:r w:rsidRPr="00423885">
        <w:rPr>
          <w:rFonts w:asciiTheme="minorHAnsi" w:hAnsiTheme="minorHAnsi"/>
          <w:b/>
          <w:sz w:val="22"/>
        </w:rPr>
        <w:t>Electrical work, overhead wiring, installations and equipment</w:t>
      </w:r>
    </w:p>
    <w:p w:rsidR="00285C67" w:rsidRDefault="00A302FA">
      <w:pPr>
        <w:pStyle w:val="Body"/>
        <w:jc w:val="both"/>
        <w:rPr>
          <w:rFonts w:ascii="Calibri" w:hAnsi="Calibri"/>
          <w:sz w:val="22"/>
          <w:szCs w:val="22"/>
        </w:rPr>
      </w:pPr>
      <w:r w:rsidRPr="00A302FA">
        <w:rPr>
          <w:rFonts w:ascii="Calibri" w:hAnsi="Calibri"/>
          <w:sz w:val="22"/>
          <w:szCs w:val="22"/>
        </w:rPr>
        <w:t>All electrical work, plant and equipment must comply with OHS and electrical safety legislation, regulations, standards, codes and procedures, including inspection and tagging of leads and power tools</w:t>
      </w:r>
      <w:r w:rsidR="003D4C13">
        <w:rPr>
          <w:rFonts w:ascii="Calibri" w:hAnsi="Calibri"/>
          <w:sz w:val="22"/>
          <w:szCs w:val="22"/>
        </w:rPr>
        <w:t>.</w:t>
      </w:r>
    </w:p>
    <w:p w:rsidR="00285C67" w:rsidRDefault="00A302FA">
      <w:pPr>
        <w:pStyle w:val="Body"/>
        <w:jc w:val="both"/>
        <w:rPr>
          <w:rFonts w:ascii="Calibri" w:hAnsi="Calibri"/>
          <w:sz w:val="22"/>
          <w:szCs w:val="22"/>
        </w:rPr>
      </w:pPr>
      <w:r w:rsidRPr="00A302FA">
        <w:rPr>
          <w:rFonts w:ascii="Calibri" w:hAnsi="Calibri"/>
          <w:sz w:val="22"/>
          <w:szCs w:val="22"/>
        </w:rPr>
        <w:t>The presence and location of all electrical cables will be identified before starting adjacent work.</w:t>
      </w:r>
    </w:p>
    <w:p w:rsidR="00285C67" w:rsidRDefault="00A302FA">
      <w:pPr>
        <w:pStyle w:val="Body"/>
        <w:jc w:val="both"/>
        <w:rPr>
          <w:rFonts w:ascii="Calibri" w:hAnsi="Calibri"/>
          <w:sz w:val="22"/>
          <w:szCs w:val="22"/>
        </w:rPr>
      </w:pPr>
      <w:r w:rsidRPr="00A302FA">
        <w:rPr>
          <w:rFonts w:ascii="Calibri" w:hAnsi="Calibri"/>
          <w:sz w:val="22"/>
          <w:szCs w:val="22"/>
        </w:rPr>
        <w:lastRenderedPageBreak/>
        <w:t>Electrical equipment brought onto site must be notified to the construction manager and included in an electrical equipment register (and be part of an inspection and testing regime)</w:t>
      </w:r>
      <w:r w:rsidR="003D4C13">
        <w:rPr>
          <w:rFonts w:ascii="Calibri" w:hAnsi="Calibri"/>
          <w:sz w:val="22"/>
          <w:szCs w:val="22"/>
        </w:rPr>
        <w:t>.</w:t>
      </w:r>
    </w:p>
    <w:p w:rsidR="00285C67" w:rsidRDefault="00C52DFD">
      <w:pPr>
        <w:pStyle w:val="Tabletext0"/>
        <w:rPr>
          <w:rFonts w:asciiTheme="minorHAnsi" w:hAnsiTheme="minorHAnsi"/>
          <w:b/>
          <w:sz w:val="22"/>
        </w:rPr>
      </w:pPr>
      <w:r w:rsidRPr="00423885">
        <w:rPr>
          <w:rFonts w:asciiTheme="minorHAnsi" w:hAnsiTheme="minorHAnsi"/>
          <w:b/>
          <w:sz w:val="22"/>
        </w:rPr>
        <w:t>Demolition, excavation, scaffolding, formwork and other structural frames</w:t>
      </w:r>
    </w:p>
    <w:p w:rsidR="00285C67" w:rsidRDefault="00A302FA">
      <w:pPr>
        <w:pStyle w:val="Body"/>
        <w:jc w:val="both"/>
        <w:rPr>
          <w:rFonts w:ascii="Calibri" w:hAnsi="Calibri"/>
          <w:sz w:val="22"/>
          <w:szCs w:val="22"/>
        </w:rPr>
      </w:pPr>
      <w:r w:rsidRPr="00A302FA">
        <w:rPr>
          <w:rFonts w:ascii="Calibri" w:hAnsi="Calibri"/>
          <w:sz w:val="22"/>
          <w:szCs w:val="22"/>
        </w:rPr>
        <w:t>All demolition, excavation, scaffolding, formwork, and work with other structural frames must be done in accordance with the relevant legislation, regulations, standards, codes and procedures.</w:t>
      </w:r>
    </w:p>
    <w:p w:rsidR="00285C67" w:rsidRDefault="00A302FA">
      <w:pPr>
        <w:pStyle w:val="Body"/>
        <w:jc w:val="both"/>
        <w:rPr>
          <w:rFonts w:ascii="Calibri" w:hAnsi="Calibri"/>
          <w:sz w:val="22"/>
          <w:szCs w:val="22"/>
        </w:rPr>
      </w:pPr>
      <w:r w:rsidRPr="00A302FA">
        <w:rPr>
          <w:rFonts w:ascii="Calibri" w:hAnsi="Calibri"/>
          <w:sz w:val="22"/>
          <w:szCs w:val="22"/>
        </w:rPr>
        <w:t xml:space="preserve">Authorisation must be provided prior to any excavation or ground penetration work.  Relevant plans, permits and searches must be in place, and represented underground infrastructure and services positively identified prior to mechanical ground breaking.   Access into and in the surrounding area of excavations is by authorisation only.   Access into unshored, benched or supported excavations of 1.5 meters or above is strictly prohibited unless direct instruction to do so is provided </w:t>
      </w:r>
      <w:r w:rsidR="003D4C13">
        <w:rPr>
          <w:rFonts w:ascii="Calibri" w:hAnsi="Calibri"/>
          <w:sz w:val="22"/>
          <w:szCs w:val="22"/>
        </w:rPr>
        <w:t>by a geotechnical engineer.</w:t>
      </w:r>
    </w:p>
    <w:p w:rsidR="00285C67" w:rsidRDefault="00A302FA">
      <w:pPr>
        <w:pStyle w:val="Body"/>
        <w:jc w:val="both"/>
        <w:rPr>
          <w:rFonts w:ascii="Calibri" w:hAnsi="Calibri"/>
          <w:sz w:val="22"/>
          <w:szCs w:val="22"/>
        </w:rPr>
      </w:pPr>
      <w:r w:rsidRPr="00A302FA">
        <w:rPr>
          <w:rFonts w:ascii="Calibri" w:hAnsi="Calibri"/>
          <w:sz w:val="22"/>
          <w:szCs w:val="22"/>
        </w:rPr>
        <w:t xml:space="preserve">Scaffolding will be erected and inspected by competent persons and with consideration to site conditions and intended use.  Work on scaffolding will consider weather/ site conditions and surrounding work activities.  Any damage or contact with scaffolding must be reported immediately.  </w:t>
      </w:r>
    </w:p>
    <w:p w:rsidR="00285C67" w:rsidRDefault="00C52DFD">
      <w:pPr>
        <w:pStyle w:val="Tabletext0"/>
        <w:rPr>
          <w:rFonts w:asciiTheme="minorHAnsi" w:hAnsiTheme="minorHAnsi"/>
          <w:b/>
          <w:sz w:val="22"/>
        </w:rPr>
      </w:pPr>
      <w:r>
        <w:rPr>
          <w:rFonts w:asciiTheme="minorHAnsi" w:hAnsiTheme="minorHAnsi"/>
          <w:b/>
          <w:sz w:val="22"/>
        </w:rPr>
        <w:t>Substances and Materials Hazardous to Health</w:t>
      </w:r>
    </w:p>
    <w:p w:rsidR="00285C67" w:rsidRDefault="00A302FA">
      <w:pPr>
        <w:pStyle w:val="Body"/>
        <w:jc w:val="both"/>
        <w:rPr>
          <w:rFonts w:ascii="Calibri" w:hAnsi="Calibri"/>
          <w:sz w:val="22"/>
          <w:szCs w:val="22"/>
        </w:rPr>
      </w:pPr>
      <w:r w:rsidRPr="00A302FA">
        <w:rPr>
          <w:rFonts w:ascii="Calibri" w:hAnsi="Calibri"/>
          <w:sz w:val="22"/>
          <w:szCs w:val="22"/>
        </w:rPr>
        <w:t xml:space="preserve">A register of hazardous substances is kept and maintained for all hazardous substances brought onto the worksite.  Any materials or substances with the potential to pose a hazard to health must be notified to the Construction Manager, included in a register, stored appropriately and accompanied by relevant MSDS Sheets. </w:t>
      </w:r>
    </w:p>
    <w:p w:rsidR="00285C67" w:rsidRDefault="00A302FA">
      <w:pPr>
        <w:pStyle w:val="Body"/>
        <w:jc w:val="both"/>
        <w:rPr>
          <w:rFonts w:ascii="Calibri" w:hAnsi="Calibri"/>
          <w:sz w:val="22"/>
          <w:szCs w:val="22"/>
        </w:rPr>
      </w:pPr>
      <w:r w:rsidRPr="00A302FA">
        <w:rPr>
          <w:rFonts w:ascii="Calibri" w:hAnsi="Calibri"/>
          <w:sz w:val="22"/>
          <w:szCs w:val="22"/>
        </w:rPr>
        <w:t xml:space="preserve">All hazardous substances and dangerous goods must be used, handled and stored in accordance with requirements of MSDS sheets and site procedures.  </w:t>
      </w:r>
    </w:p>
    <w:p w:rsidR="00C52DFD" w:rsidRPr="00423885" w:rsidRDefault="00C52DFD" w:rsidP="00C52DFD">
      <w:pPr>
        <w:pStyle w:val="Tabletext0"/>
        <w:rPr>
          <w:rFonts w:asciiTheme="minorHAnsi" w:hAnsiTheme="minorHAnsi"/>
          <w:b/>
          <w:sz w:val="22"/>
        </w:rPr>
      </w:pPr>
      <w:r w:rsidRPr="00423885">
        <w:rPr>
          <w:rFonts w:asciiTheme="minorHAnsi" w:hAnsiTheme="minorHAnsi"/>
          <w:b/>
          <w:sz w:val="22"/>
        </w:rPr>
        <w:t>Safe work practices</w:t>
      </w:r>
    </w:p>
    <w:p w:rsidR="00285C67" w:rsidRDefault="00A302FA">
      <w:pPr>
        <w:pStyle w:val="Body"/>
        <w:jc w:val="both"/>
        <w:rPr>
          <w:rFonts w:ascii="Calibri" w:hAnsi="Calibri"/>
          <w:sz w:val="22"/>
          <w:szCs w:val="22"/>
        </w:rPr>
      </w:pPr>
      <w:r w:rsidRPr="00A302FA">
        <w:rPr>
          <w:rFonts w:ascii="Calibri" w:hAnsi="Calibri"/>
          <w:sz w:val="22"/>
          <w:szCs w:val="22"/>
        </w:rPr>
        <w:t>All requirements identified will be followed, including fire prevention and housekeeping procedures.</w:t>
      </w:r>
    </w:p>
    <w:p w:rsidR="00285C67" w:rsidRDefault="00A302FA">
      <w:pPr>
        <w:pStyle w:val="Body"/>
        <w:jc w:val="both"/>
        <w:rPr>
          <w:rFonts w:ascii="Calibri" w:hAnsi="Calibri"/>
          <w:sz w:val="22"/>
          <w:szCs w:val="22"/>
        </w:rPr>
      </w:pPr>
      <w:r w:rsidRPr="00A302FA">
        <w:rPr>
          <w:rFonts w:ascii="Calibri" w:hAnsi="Calibri"/>
          <w:sz w:val="22"/>
          <w:szCs w:val="22"/>
        </w:rPr>
        <w:t xml:space="preserve">All construction work must be covered by an applicable SWMS. All staff must have been instructed in all of the applicable SWMS. </w:t>
      </w:r>
    </w:p>
    <w:p w:rsidR="00285C67" w:rsidRDefault="00A302FA">
      <w:pPr>
        <w:pStyle w:val="Body"/>
        <w:jc w:val="both"/>
        <w:rPr>
          <w:rFonts w:ascii="Calibri" w:hAnsi="Calibri"/>
          <w:sz w:val="22"/>
          <w:szCs w:val="22"/>
        </w:rPr>
      </w:pPr>
      <w:r w:rsidRPr="00A302FA">
        <w:rPr>
          <w:rFonts w:ascii="Calibri" w:hAnsi="Calibri"/>
          <w:sz w:val="22"/>
          <w:szCs w:val="22"/>
        </w:rPr>
        <w:t>SWMS must be available on site.</w:t>
      </w:r>
    </w:p>
    <w:p w:rsidR="00285C67" w:rsidRDefault="00C52DFD">
      <w:pPr>
        <w:pStyle w:val="Tabletext0"/>
        <w:rPr>
          <w:rFonts w:asciiTheme="minorHAnsi" w:hAnsiTheme="minorHAnsi"/>
          <w:b/>
          <w:sz w:val="22"/>
        </w:rPr>
      </w:pPr>
      <w:r w:rsidRPr="00423885">
        <w:rPr>
          <w:rFonts w:asciiTheme="minorHAnsi" w:hAnsiTheme="minorHAnsi"/>
          <w:b/>
          <w:sz w:val="22"/>
        </w:rPr>
        <w:t xml:space="preserve">Drugs and alcohol </w:t>
      </w:r>
    </w:p>
    <w:p w:rsidR="00285C67" w:rsidRDefault="00A302FA">
      <w:pPr>
        <w:pStyle w:val="Body"/>
        <w:jc w:val="both"/>
        <w:rPr>
          <w:rFonts w:ascii="Calibri" w:hAnsi="Calibri"/>
          <w:sz w:val="22"/>
          <w:szCs w:val="22"/>
        </w:rPr>
      </w:pPr>
      <w:r w:rsidRPr="00A302FA">
        <w:rPr>
          <w:rFonts w:ascii="Calibri" w:hAnsi="Calibri"/>
          <w:sz w:val="22"/>
          <w:szCs w:val="22"/>
        </w:rPr>
        <w:t>RailCorp and Novo Rail have a zero tolerance policy to drugs and alcohol. Persons are not allowed at work if under the influence. You can be randomly tested for both drugs and alcohol. Readings must be returned below -0.02.</w:t>
      </w:r>
    </w:p>
    <w:p w:rsidR="00285C67" w:rsidRDefault="00A302FA">
      <w:pPr>
        <w:pStyle w:val="Tabletext0"/>
        <w:rPr>
          <w:rFonts w:asciiTheme="minorHAnsi" w:hAnsiTheme="minorHAnsi"/>
          <w:b/>
          <w:sz w:val="22"/>
        </w:rPr>
      </w:pPr>
      <w:r w:rsidRPr="00A302FA">
        <w:rPr>
          <w:rFonts w:asciiTheme="minorHAnsi" w:hAnsiTheme="minorHAnsi"/>
          <w:b/>
          <w:sz w:val="22"/>
        </w:rPr>
        <w:t>Fatigue</w:t>
      </w:r>
    </w:p>
    <w:p w:rsidR="00285C67" w:rsidRDefault="00A302FA">
      <w:pPr>
        <w:pStyle w:val="Body"/>
        <w:jc w:val="both"/>
        <w:rPr>
          <w:rFonts w:ascii="Calibri" w:hAnsi="Calibri"/>
          <w:sz w:val="22"/>
          <w:szCs w:val="22"/>
        </w:rPr>
      </w:pPr>
      <w:r w:rsidRPr="00A302FA">
        <w:rPr>
          <w:rFonts w:ascii="Calibri" w:hAnsi="Calibri"/>
          <w:sz w:val="22"/>
          <w:szCs w:val="22"/>
        </w:rPr>
        <w:t xml:space="preserve">The Novo Rail site works under a 10hr maximum working period rule.  Work exceeding this time frame must be notified to the Project manager, Project director and HSEQ manager and risk assessment and mitigation measures put into place before work can continue.  </w:t>
      </w:r>
    </w:p>
    <w:p w:rsidR="00C52DFD" w:rsidRPr="00423885" w:rsidRDefault="00C52DFD" w:rsidP="00C52DFD">
      <w:pPr>
        <w:pStyle w:val="Tablebullet"/>
        <w:keepLines w:val="0"/>
        <w:spacing w:after="0"/>
        <w:rPr>
          <w:rFonts w:asciiTheme="minorHAnsi" w:hAnsiTheme="minorHAnsi"/>
          <w:b/>
          <w:sz w:val="22"/>
          <w:szCs w:val="22"/>
        </w:rPr>
      </w:pPr>
      <w:r w:rsidRPr="00423885">
        <w:rPr>
          <w:rFonts w:asciiTheme="minorHAnsi" w:hAnsiTheme="minorHAnsi"/>
          <w:b/>
          <w:sz w:val="22"/>
          <w:szCs w:val="22"/>
        </w:rPr>
        <w:t xml:space="preserve">Railway Safeworking </w:t>
      </w:r>
    </w:p>
    <w:p w:rsidR="00285C67" w:rsidRDefault="00A302FA">
      <w:pPr>
        <w:pStyle w:val="Body"/>
        <w:jc w:val="both"/>
        <w:rPr>
          <w:rFonts w:ascii="Calibri" w:hAnsi="Calibri"/>
          <w:szCs w:val="22"/>
        </w:rPr>
      </w:pPr>
      <w:r w:rsidRPr="00A302FA">
        <w:rPr>
          <w:rFonts w:ascii="Calibri" w:hAnsi="Calibri"/>
          <w:sz w:val="22"/>
          <w:szCs w:val="22"/>
        </w:rPr>
        <w:t>Always use the highest available form of protection. ‘No Authority Required’ is a work on track method that provides the lowest form of protecti</w:t>
      </w:r>
      <w:r w:rsidR="003D4C13">
        <w:rPr>
          <w:rFonts w:ascii="Calibri" w:hAnsi="Calibri"/>
          <w:sz w:val="22"/>
          <w:szCs w:val="22"/>
        </w:rPr>
        <w:t xml:space="preserve">on. Before determining the work </w:t>
      </w:r>
      <w:r w:rsidRPr="00A302FA">
        <w:rPr>
          <w:rFonts w:ascii="Calibri" w:hAnsi="Calibri"/>
          <w:sz w:val="22"/>
          <w:szCs w:val="22"/>
        </w:rPr>
        <w:t>on track method/protection consult the Hazardous Rail Corridor Locations Register.</w:t>
      </w:r>
    </w:p>
    <w:p w:rsidR="00285C67" w:rsidRDefault="00A302FA">
      <w:pPr>
        <w:pStyle w:val="Body"/>
        <w:jc w:val="both"/>
        <w:rPr>
          <w:rFonts w:ascii="Calibri" w:hAnsi="Calibri"/>
          <w:szCs w:val="22"/>
        </w:rPr>
      </w:pPr>
      <w:r w:rsidRPr="00A302FA">
        <w:rPr>
          <w:rFonts w:ascii="Calibri" w:hAnsi="Calibri"/>
          <w:sz w:val="22"/>
          <w:szCs w:val="22"/>
        </w:rPr>
        <w:t>Worksite Protection Plans must be developed in accordance with the Networks Rules. Do not go on the track unless you have been informed of the worksite protection in place, you are authorised  and there is a safe place. Do not take short cuts across live lines.</w:t>
      </w:r>
    </w:p>
    <w:p w:rsidR="00C52DFD" w:rsidRDefault="00C52DFD" w:rsidP="00C52DFD">
      <w:pPr>
        <w:pStyle w:val="BodyText"/>
        <w:keepLines w:val="0"/>
        <w:ind w:left="0"/>
        <w:rPr>
          <w:b/>
          <w:szCs w:val="22"/>
        </w:rPr>
      </w:pPr>
    </w:p>
    <w:p w:rsidR="00C52DFD" w:rsidRPr="004136A7" w:rsidRDefault="00C52DFD" w:rsidP="00C52DFD">
      <w:pPr>
        <w:pStyle w:val="BodyText"/>
        <w:keepLines w:val="0"/>
        <w:ind w:left="0"/>
        <w:rPr>
          <w:rFonts w:asciiTheme="minorHAnsi" w:hAnsiTheme="minorHAnsi"/>
          <w:b/>
          <w:szCs w:val="22"/>
        </w:rPr>
      </w:pPr>
      <w:r w:rsidRPr="004136A7">
        <w:rPr>
          <w:rFonts w:asciiTheme="minorHAnsi" w:hAnsiTheme="minorHAnsi"/>
          <w:b/>
          <w:szCs w:val="22"/>
        </w:rPr>
        <w:lastRenderedPageBreak/>
        <w:t>General Site Safety Rules</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No unauthorised entry to this site</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visitors to report to site office immediately.</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gateways to remained locked or person placed at gateway to stop illegal entry.</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PPE requirements to be observed at all times by everyone.</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persons entering the rail corridor must have RISI training and be prepared to provide evidence when requested by relevant personnel.</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persons must have a Work Cover white/green card and be prepared to provide evidence when requested by relevant personnel.</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drivers’ licenses, operator’s tickets must be evident and be prepared to provide evidence when requested by relevant personnel.</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Excavation, Hot Work, Electrical works, Confined Space and any other required permits must be applied for, authorised and be readily available at the workplace.</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signed speed limits to be observed by all.</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Speed limit 5 kph when passing workers.</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Employees to park in employee’s car park, no parking on-site.</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site vehicles to have flashing amber light, audible reversing alarm, first aid box, fire extinguisher, radio contact, driven by a licensed person.</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Do not remove any bollards, safety fencing, and delineation tape without the express permission of the team leader’s higher persons.</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In the event of an emergency obey all directions given by the fire wardens and first aid officers.</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Be aware of snakes and vermin present in this workplace.</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No skylarking or playing on this worksite.</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injuries, no matter how small, must be reported to the First Aid Officer or the OHS Advisor immediately.</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Any incidents or “near misses” must be reported to the Safety Advisor immediately.</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This is a No-Smoking worksite. No smoking in any buildings, offices, amenities, ablution areas  at any time.</w:t>
      </w:r>
    </w:p>
    <w:p w:rsidR="00285C67" w:rsidRDefault="00A302FA">
      <w:pPr>
        <w:pStyle w:val="McLLBodyText"/>
        <w:numPr>
          <w:ilvl w:val="0"/>
          <w:numId w:val="27"/>
        </w:numPr>
        <w:spacing w:before="120" w:after="120"/>
        <w:rPr>
          <w:rFonts w:ascii="Calibri" w:hAnsi="Calibri" w:cs="Arial"/>
          <w:szCs w:val="22"/>
        </w:rPr>
      </w:pPr>
      <w:r w:rsidRPr="00A302FA">
        <w:rPr>
          <w:rFonts w:ascii="Calibri" w:hAnsi="Calibri" w:cs="Arial"/>
          <w:sz w:val="22"/>
          <w:szCs w:val="22"/>
        </w:rPr>
        <w:t>All employees will observe the Emergency Evacuation Drills and participate and take instructions from the Fire Wardens who will wear red safety helmets.</w:t>
      </w:r>
    </w:p>
    <w:p w:rsidR="00285C67" w:rsidRDefault="00711AD5">
      <w:pPr>
        <w:pStyle w:val="Heading1"/>
        <w:numPr>
          <w:ilvl w:val="1"/>
          <w:numId w:val="25"/>
        </w:numPr>
        <w:ind w:left="709"/>
        <w:rPr>
          <w:color w:val="4F81BD" w:themeColor="accent1"/>
          <w:sz w:val="28"/>
          <w:szCs w:val="28"/>
        </w:rPr>
      </w:pPr>
      <w:bookmarkStart w:id="157" w:name="_Toc274665463"/>
      <w:r w:rsidRPr="00551A83">
        <w:rPr>
          <w:color w:val="4F81BD" w:themeColor="accent1"/>
          <w:sz w:val="28"/>
          <w:szCs w:val="28"/>
        </w:rPr>
        <w:t>Safety Signs</w:t>
      </w:r>
      <w:bookmarkEnd w:id="157"/>
    </w:p>
    <w:p w:rsidR="00433AA8" w:rsidRPr="00551A83" w:rsidRDefault="00711AD5" w:rsidP="00433AA8">
      <w:pPr>
        <w:pStyle w:val="Body"/>
        <w:jc w:val="both"/>
        <w:rPr>
          <w:rFonts w:ascii="Calibri" w:hAnsi="Calibri"/>
          <w:sz w:val="22"/>
          <w:szCs w:val="22"/>
        </w:rPr>
      </w:pPr>
      <w:r w:rsidRPr="00551A83">
        <w:rPr>
          <w:rFonts w:ascii="Calibri" w:hAnsi="Calibri"/>
          <w:sz w:val="22"/>
          <w:szCs w:val="22"/>
        </w:rPr>
        <w:t>This site will be signed with 600mm x 450mm following signage:-</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Project Emergency contact details of Project Key personnel at workplace entrances on both up and down sides of project, Montgomery Street and within the adjacent industrial complex.</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Contact details of Site Management personnel for after hours contact or Emergency contact details at the entrance gates.</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By specific speed signs on chain wire fencing and within site</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lastRenderedPageBreak/>
        <w:t>At dedicated parking areas on delineated positions.</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All visitors to report to Site Office signs at workplace entrances on both up and down sides of project, Montgomery Street and within the adjacent industrial complex</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Warning signs denoting Construction Site – Do Not Enter signs at workplace entrances on both up and down sides of project, Montgomery Street and within the adjacent industrial complex</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Warning Signs denoting the requirement of wearing Hard Hats, Lace-up Safety Boots, Orange Hi-Visibility Vests, Hearing and Eye protection and other PPE as required  at workplace entrances on both up and down sides of project, Montgomery Street and within the adjacent industrial complex.</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All visitors must be safety inducted signs at workplace entrances on both up and down sides of project, Montgomery Street and within the adjacent industrial complex.</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Danger Zones areas at areas of  delineated positions</w:t>
      </w:r>
      <w:r w:rsidRPr="00551A83" w:rsidDel="002B1253">
        <w:rPr>
          <w:rFonts w:ascii="Calibri" w:hAnsi="Calibri" w:cs="Arial"/>
          <w:sz w:val="22"/>
          <w:szCs w:val="22"/>
        </w:rPr>
        <w:t xml:space="preserve"> </w:t>
      </w:r>
      <w:r w:rsidRPr="00551A83">
        <w:rPr>
          <w:rFonts w:ascii="Calibri" w:hAnsi="Calibri" w:cs="Arial"/>
          <w:sz w:val="22"/>
          <w:szCs w:val="22"/>
        </w:rPr>
        <w:t xml:space="preserve"> delineated positions</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Confined Space signage with warning Do Not Enter</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No parking at selected no parking areas i.e., where stockpiling of ballast will occur.</w:t>
      </w:r>
    </w:p>
    <w:p w:rsidR="00433AA8" w:rsidRPr="00551A83"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20 KPH Speed signs along roadways as selected</w:t>
      </w:r>
    </w:p>
    <w:p w:rsidR="00433AA8" w:rsidRDefault="00711AD5" w:rsidP="00433AA8">
      <w:pPr>
        <w:pStyle w:val="McLLBodyText"/>
        <w:numPr>
          <w:ilvl w:val="0"/>
          <w:numId w:val="27"/>
        </w:numPr>
        <w:spacing w:before="120" w:after="120"/>
        <w:rPr>
          <w:rFonts w:ascii="Calibri" w:hAnsi="Calibri" w:cs="Arial"/>
          <w:sz w:val="22"/>
          <w:szCs w:val="22"/>
        </w:rPr>
      </w:pPr>
      <w:r w:rsidRPr="00551A83">
        <w:rPr>
          <w:rFonts w:ascii="Calibri" w:hAnsi="Calibri" w:cs="Arial"/>
          <w:sz w:val="22"/>
          <w:szCs w:val="22"/>
        </w:rPr>
        <w:t>5 KPH Speed signs along roadways as selected</w:t>
      </w:r>
    </w:p>
    <w:p w:rsidR="00433AA8" w:rsidRDefault="00711AD5" w:rsidP="00433AA8">
      <w:pPr>
        <w:pStyle w:val="McLLBodyText"/>
        <w:numPr>
          <w:ilvl w:val="0"/>
          <w:numId w:val="27"/>
        </w:numPr>
        <w:spacing w:before="120" w:after="120"/>
        <w:rPr>
          <w:rFonts w:ascii="Calibri" w:hAnsi="Calibri" w:cs="Arial"/>
          <w:sz w:val="22"/>
          <w:szCs w:val="22"/>
        </w:rPr>
      </w:pPr>
      <w:r>
        <w:rPr>
          <w:rFonts w:ascii="Calibri" w:hAnsi="Calibri" w:cs="Arial"/>
          <w:sz w:val="22"/>
          <w:szCs w:val="22"/>
        </w:rPr>
        <w:t>Asbestos signage</w:t>
      </w:r>
    </w:p>
    <w:p w:rsidR="00433AA8" w:rsidRPr="006679DE" w:rsidRDefault="00711AD5" w:rsidP="00433AA8">
      <w:pPr>
        <w:pStyle w:val="Heading1"/>
        <w:ind w:hanging="720"/>
        <w:rPr>
          <w:b w:val="0"/>
          <w:i/>
          <w:color w:val="365F91"/>
          <w:szCs w:val="32"/>
        </w:rPr>
      </w:pPr>
      <w:r>
        <w:rPr>
          <w:rFonts w:cs="Arial"/>
          <w:sz w:val="22"/>
          <w:szCs w:val="22"/>
        </w:rPr>
        <w:br w:type="page"/>
      </w:r>
      <w:bookmarkStart w:id="158" w:name="_Toc274665464"/>
      <w:r w:rsidRPr="00551A83">
        <w:rPr>
          <w:color w:val="4F81BD" w:themeColor="accent1"/>
        </w:rPr>
        <w:lastRenderedPageBreak/>
        <w:t xml:space="preserve">Monitoring, </w:t>
      </w:r>
      <w:r>
        <w:rPr>
          <w:color w:val="4F81BD" w:themeColor="accent1"/>
        </w:rPr>
        <w:t>R</w:t>
      </w:r>
      <w:r w:rsidRPr="00551A83">
        <w:rPr>
          <w:color w:val="4F81BD" w:themeColor="accent1"/>
        </w:rPr>
        <w:t xml:space="preserve">eviewing and </w:t>
      </w:r>
      <w:r>
        <w:rPr>
          <w:color w:val="4F81BD" w:themeColor="accent1"/>
        </w:rPr>
        <w:t>R</w:t>
      </w:r>
      <w:r w:rsidRPr="00551A83">
        <w:rPr>
          <w:color w:val="4F81BD" w:themeColor="accent1"/>
        </w:rPr>
        <w:t>eporting</w:t>
      </w:r>
      <w:bookmarkEnd w:id="158"/>
    </w:p>
    <w:p w:rsidR="00285C67" w:rsidRDefault="00711AD5">
      <w:pPr>
        <w:pStyle w:val="Heading1"/>
        <w:numPr>
          <w:ilvl w:val="1"/>
          <w:numId w:val="25"/>
        </w:numPr>
        <w:ind w:left="709"/>
        <w:rPr>
          <w:color w:val="4F81BD" w:themeColor="accent1"/>
          <w:sz w:val="28"/>
          <w:szCs w:val="28"/>
        </w:rPr>
      </w:pPr>
      <w:bookmarkStart w:id="159" w:name="_Toc274665465"/>
      <w:r>
        <w:rPr>
          <w:color w:val="4F81BD" w:themeColor="accent1"/>
          <w:sz w:val="28"/>
          <w:szCs w:val="28"/>
        </w:rPr>
        <w:t>Contractor S</w:t>
      </w:r>
      <w:r w:rsidRPr="00103D6A">
        <w:rPr>
          <w:color w:val="4F81BD" w:themeColor="accent1"/>
          <w:sz w:val="28"/>
          <w:szCs w:val="28"/>
        </w:rPr>
        <w:t xml:space="preserve">afety performance </w:t>
      </w:r>
      <w:r>
        <w:rPr>
          <w:color w:val="4F81BD" w:themeColor="accent1"/>
          <w:sz w:val="28"/>
          <w:szCs w:val="28"/>
        </w:rPr>
        <w:t>E</w:t>
      </w:r>
      <w:r w:rsidRPr="00103D6A">
        <w:rPr>
          <w:color w:val="4F81BD" w:themeColor="accent1"/>
          <w:sz w:val="28"/>
          <w:szCs w:val="28"/>
        </w:rPr>
        <w:t>valuation</w:t>
      </w:r>
      <w:bookmarkEnd w:id="159"/>
    </w:p>
    <w:p w:rsidR="00433AA8" w:rsidRPr="00103D6A" w:rsidRDefault="00711AD5" w:rsidP="00433AA8">
      <w:pPr>
        <w:pStyle w:val="Body"/>
        <w:jc w:val="both"/>
        <w:rPr>
          <w:rFonts w:ascii="Calibri" w:hAnsi="Calibri"/>
          <w:sz w:val="22"/>
          <w:szCs w:val="22"/>
        </w:rPr>
      </w:pPr>
      <w:r w:rsidRPr="00103D6A">
        <w:rPr>
          <w:rFonts w:ascii="Calibri" w:hAnsi="Calibri"/>
          <w:sz w:val="22"/>
          <w:szCs w:val="22"/>
        </w:rPr>
        <w:t xml:space="preserve">The Site Construction Manager will be responsible for the evaluation of all Contractors’ Safety   Performance. This issue is to be included on the site meeting agenda for comment and action as required. </w:t>
      </w:r>
    </w:p>
    <w:p w:rsidR="00433AA8" w:rsidRPr="00103D6A" w:rsidRDefault="00711AD5" w:rsidP="00433AA8">
      <w:pPr>
        <w:pStyle w:val="Body"/>
        <w:jc w:val="both"/>
        <w:rPr>
          <w:rFonts w:ascii="Calibri" w:hAnsi="Calibri"/>
          <w:sz w:val="22"/>
          <w:szCs w:val="22"/>
        </w:rPr>
      </w:pPr>
      <w:r w:rsidRPr="00103D6A">
        <w:rPr>
          <w:rFonts w:ascii="Calibri" w:hAnsi="Calibri"/>
          <w:sz w:val="22"/>
          <w:szCs w:val="22"/>
        </w:rPr>
        <w:t>An evaluation is to be recorded on SMS-13-FM-0163 by the Project Manager Chris Gormlie or the Construction Manager Anthony Davis.</w:t>
      </w:r>
    </w:p>
    <w:p w:rsidR="00285C67" w:rsidRDefault="00711AD5">
      <w:pPr>
        <w:pStyle w:val="Heading1"/>
        <w:numPr>
          <w:ilvl w:val="1"/>
          <w:numId w:val="25"/>
        </w:numPr>
        <w:ind w:left="709"/>
        <w:rPr>
          <w:color w:val="4F81BD" w:themeColor="accent1"/>
          <w:sz w:val="28"/>
          <w:szCs w:val="28"/>
        </w:rPr>
      </w:pPr>
      <w:r w:rsidRPr="00103D6A">
        <w:rPr>
          <w:color w:val="4F81BD" w:themeColor="accent1"/>
          <w:sz w:val="28"/>
          <w:szCs w:val="28"/>
        </w:rPr>
        <w:t xml:space="preserve"> </w:t>
      </w:r>
      <w:bookmarkStart w:id="160" w:name="_Toc274665466"/>
      <w:r>
        <w:rPr>
          <w:color w:val="4F81BD" w:themeColor="accent1"/>
          <w:sz w:val="28"/>
          <w:szCs w:val="28"/>
        </w:rPr>
        <w:t>Safety O</w:t>
      </w:r>
      <w:r w:rsidRPr="00103D6A">
        <w:rPr>
          <w:color w:val="4F81BD" w:themeColor="accent1"/>
          <w:sz w:val="28"/>
          <w:szCs w:val="28"/>
        </w:rPr>
        <w:t>bservation</w:t>
      </w:r>
      <w:bookmarkEnd w:id="160"/>
    </w:p>
    <w:p w:rsidR="00433AA8" w:rsidRPr="009E7F9B" w:rsidRDefault="00711AD5" w:rsidP="00433AA8">
      <w:pPr>
        <w:pStyle w:val="Body"/>
        <w:jc w:val="both"/>
        <w:rPr>
          <w:rFonts w:ascii="Calibri" w:hAnsi="Calibri"/>
          <w:sz w:val="22"/>
          <w:szCs w:val="22"/>
        </w:rPr>
      </w:pPr>
      <w:r>
        <w:rPr>
          <w:rFonts w:ascii="Calibri" w:hAnsi="Calibri"/>
          <w:sz w:val="22"/>
          <w:szCs w:val="22"/>
        </w:rPr>
        <w:t xml:space="preserve">Safety observations shall be recorded on the safety observation form </w:t>
      </w:r>
      <w:r w:rsidRPr="00BD3FB9">
        <w:rPr>
          <w:rFonts w:ascii="Calibri" w:hAnsi="Calibri"/>
          <w:sz w:val="22"/>
          <w:szCs w:val="22"/>
          <w:highlight w:val="lightGray"/>
        </w:rPr>
        <w:t>(</w:t>
      </w:r>
      <w:hyperlink r:id="rId231" w:history="1">
        <w:r w:rsidRPr="00655D90">
          <w:rPr>
            <w:rStyle w:val="Hyperlink"/>
            <w:rFonts w:ascii="Calibri" w:hAnsi="Calibri"/>
            <w:sz w:val="22"/>
            <w:szCs w:val="22"/>
          </w:rPr>
          <w:t>SMS-10-F</w:t>
        </w:r>
        <w:r w:rsidRPr="00655D90">
          <w:rPr>
            <w:rStyle w:val="Hyperlink"/>
            <w:rFonts w:ascii="Calibri" w:hAnsi="Calibri"/>
            <w:sz w:val="22"/>
            <w:szCs w:val="22"/>
          </w:rPr>
          <w:t>M</w:t>
        </w:r>
        <w:r w:rsidRPr="00655D90">
          <w:rPr>
            <w:rStyle w:val="Hyperlink"/>
            <w:rFonts w:ascii="Calibri" w:hAnsi="Calibri"/>
            <w:sz w:val="22"/>
            <w:szCs w:val="22"/>
          </w:rPr>
          <w:t>-1356</w:t>
        </w:r>
      </w:hyperlink>
      <w:r>
        <w:rPr>
          <w:rFonts w:ascii="Calibri" w:hAnsi="Calibri"/>
          <w:sz w:val="22"/>
          <w:szCs w:val="22"/>
        </w:rPr>
        <w:t>) and records stored in the site office.  Issues raised shall have an agreed close out time recorded and agreed with the works supervisor. Actions and their closeout will be monitored by the Project Safety Advisor and reported at weekly Project Meetings.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42"/>
        <w:gridCol w:w="3130"/>
        <w:gridCol w:w="2200"/>
      </w:tblGrid>
      <w:tr w:rsidR="00433AA8" w:rsidRPr="00103D6A">
        <w:trPr>
          <w:jc w:val="center"/>
        </w:trPr>
        <w:tc>
          <w:tcPr>
            <w:tcW w:w="3142" w:type="dxa"/>
            <w:shd w:val="clear" w:color="auto" w:fill="4F81BD" w:themeFill="accent1"/>
            <w:vAlign w:val="center"/>
          </w:tcPr>
          <w:p w:rsidR="00433AA8" w:rsidRPr="00103D6A" w:rsidRDefault="00711AD5" w:rsidP="00433AA8">
            <w:pPr>
              <w:pStyle w:val="Templatetext"/>
              <w:ind w:left="0"/>
              <w:rPr>
                <w:rFonts w:ascii="Calibri" w:hAnsi="Calibri"/>
                <w:b/>
                <w:i w:val="0"/>
                <w:color w:val="FFFFFF" w:themeColor="background1"/>
              </w:rPr>
            </w:pPr>
            <w:r w:rsidRPr="00103D6A">
              <w:rPr>
                <w:rFonts w:ascii="Calibri" w:hAnsi="Calibri"/>
                <w:b/>
                <w:i w:val="0"/>
                <w:color w:val="FFFFFF" w:themeColor="background1"/>
              </w:rPr>
              <w:t>Position</w:t>
            </w:r>
          </w:p>
        </w:tc>
        <w:tc>
          <w:tcPr>
            <w:tcW w:w="3130" w:type="dxa"/>
            <w:shd w:val="clear" w:color="auto" w:fill="4F81BD" w:themeFill="accent1"/>
            <w:vAlign w:val="center"/>
          </w:tcPr>
          <w:p w:rsidR="00433AA8" w:rsidRPr="00103D6A" w:rsidRDefault="00711AD5" w:rsidP="00433AA8">
            <w:pPr>
              <w:pStyle w:val="Templatetext"/>
              <w:ind w:left="0"/>
              <w:rPr>
                <w:rFonts w:ascii="Calibri" w:hAnsi="Calibri"/>
                <w:b/>
                <w:i w:val="0"/>
                <w:color w:val="FFFFFF" w:themeColor="background1"/>
              </w:rPr>
            </w:pPr>
            <w:r w:rsidRPr="00103D6A">
              <w:rPr>
                <w:rFonts w:ascii="Calibri" w:hAnsi="Calibri"/>
                <w:b/>
                <w:i w:val="0"/>
                <w:color w:val="FFFFFF" w:themeColor="background1"/>
              </w:rPr>
              <w:t>Person</w:t>
            </w:r>
          </w:p>
        </w:tc>
        <w:tc>
          <w:tcPr>
            <w:tcW w:w="2200" w:type="dxa"/>
            <w:shd w:val="clear" w:color="auto" w:fill="4F81BD" w:themeFill="accent1"/>
            <w:vAlign w:val="center"/>
          </w:tcPr>
          <w:p w:rsidR="00433AA8" w:rsidRPr="00103D6A" w:rsidRDefault="00711AD5" w:rsidP="00433AA8">
            <w:pPr>
              <w:pStyle w:val="Templatetext"/>
              <w:ind w:left="0"/>
              <w:rPr>
                <w:rFonts w:ascii="Calibri" w:hAnsi="Calibri"/>
                <w:b/>
                <w:i w:val="0"/>
                <w:color w:val="FFFFFF" w:themeColor="background1"/>
              </w:rPr>
            </w:pPr>
            <w:r w:rsidRPr="00103D6A">
              <w:rPr>
                <w:rFonts w:ascii="Calibri" w:hAnsi="Calibri"/>
                <w:b/>
                <w:i w:val="0"/>
                <w:color w:val="FFFFFF" w:themeColor="background1"/>
              </w:rPr>
              <w:t>Frequency</w:t>
            </w:r>
          </w:p>
        </w:tc>
      </w:tr>
      <w:tr w:rsidR="00433AA8" w:rsidRPr="00CC17AF">
        <w:trPr>
          <w:jc w:val="center"/>
        </w:trPr>
        <w:tc>
          <w:tcPr>
            <w:tcW w:w="3142"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Project Manager</w:t>
            </w:r>
          </w:p>
        </w:tc>
        <w:tc>
          <w:tcPr>
            <w:tcW w:w="3130" w:type="dxa"/>
          </w:tcPr>
          <w:p w:rsidR="00433AA8" w:rsidRPr="00CC17AF" w:rsidRDefault="00711AD5" w:rsidP="00433AA8">
            <w:pPr>
              <w:pStyle w:val="Templatetext"/>
              <w:ind w:left="0"/>
              <w:rPr>
                <w:rFonts w:ascii="Calibri" w:hAnsi="Calibri"/>
                <w:i w:val="0"/>
                <w:color w:val="auto"/>
              </w:rPr>
            </w:pPr>
            <w:r w:rsidRPr="00CC17AF">
              <w:rPr>
                <w:rFonts w:ascii="Calibri" w:hAnsi="Calibri"/>
                <w:i w:val="0"/>
                <w:color w:val="auto"/>
              </w:rPr>
              <w:t>Chris Gormlie</w:t>
            </w:r>
          </w:p>
        </w:tc>
        <w:tc>
          <w:tcPr>
            <w:tcW w:w="2200" w:type="dxa"/>
          </w:tcPr>
          <w:p w:rsidR="00433AA8" w:rsidRPr="00CC17AF" w:rsidRDefault="00711AD5" w:rsidP="00433AA8">
            <w:pPr>
              <w:pStyle w:val="Templatetext"/>
              <w:ind w:left="0"/>
              <w:rPr>
                <w:rFonts w:ascii="Calibri" w:hAnsi="Calibri"/>
                <w:i w:val="0"/>
                <w:color w:val="auto"/>
              </w:rPr>
            </w:pPr>
            <w:r w:rsidRPr="00CC17AF">
              <w:rPr>
                <w:rFonts w:ascii="Calibri" w:hAnsi="Calibri"/>
                <w:i w:val="0"/>
                <w:color w:val="auto"/>
              </w:rPr>
              <w:t>monthly</w:t>
            </w:r>
          </w:p>
        </w:tc>
      </w:tr>
      <w:tr w:rsidR="00433AA8" w:rsidRPr="00CC17AF">
        <w:trPr>
          <w:jc w:val="center"/>
        </w:trPr>
        <w:tc>
          <w:tcPr>
            <w:tcW w:w="3142"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Project Engineer</w:t>
            </w:r>
          </w:p>
        </w:tc>
        <w:tc>
          <w:tcPr>
            <w:tcW w:w="3130" w:type="dxa"/>
          </w:tcPr>
          <w:p w:rsidR="00433AA8" w:rsidRPr="00CC17AF" w:rsidRDefault="00D02E28" w:rsidP="00433AA8">
            <w:pPr>
              <w:pStyle w:val="Templatetext"/>
              <w:ind w:left="0"/>
              <w:rPr>
                <w:rFonts w:ascii="Calibri" w:hAnsi="Calibri"/>
                <w:i w:val="0"/>
                <w:color w:val="auto"/>
              </w:rPr>
            </w:pPr>
            <w:r>
              <w:rPr>
                <w:rFonts w:ascii="Calibri" w:hAnsi="Calibri"/>
                <w:i w:val="0"/>
                <w:color w:val="auto"/>
              </w:rPr>
              <w:t>Ryan B</w:t>
            </w:r>
            <w:r w:rsidR="00570E55">
              <w:rPr>
                <w:rFonts w:ascii="Calibri" w:hAnsi="Calibri"/>
                <w:i w:val="0"/>
                <w:color w:val="auto"/>
              </w:rPr>
              <w:t>aden</w:t>
            </w:r>
          </w:p>
        </w:tc>
        <w:tc>
          <w:tcPr>
            <w:tcW w:w="2200" w:type="dxa"/>
          </w:tcPr>
          <w:p w:rsidR="00433AA8" w:rsidRPr="00CC17AF" w:rsidRDefault="00711AD5" w:rsidP="00433AA8">
            <w:pPr>
              <w:pStyle w:val="Templatetext"/>
              <w:ind w:left="0"/>
              <w:rPr>
                <w:rFonts w:ascii="Calibri" w:hAnsi="Calibri"/>
                <w:i w:val="0"/>
                <w:color w:val="auto"/>
              </w:rPr>
            </w:pPr>
            <w:r w:rsidRPr="00CC17AF">
              <w:rPr>
                <w:rFonts w:ascii="Calibri" w:hAnsi="Calibri"/>
                <w:i w:val="0"/>
                <w:color w:val="auto"/>
              </w:rPr>
              <w:t>weekly</w:t>
            </w:r>
          </w:p>
        </w:tc>
      </w:tr>
      <w:tr w:rsidR="00433AA8" w:rsidRPr="00CC17AF">
        <w:trPr>
          <w:jc w:val="center"/>
        </w:trPr>
        <w:tc>
          <w:tcPr>
            <w:tcW w:w="3142"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Project Construction Manager</w:t>
            </w:r>
          </w:p>
        </w:tc>
        <w:tc>
          <w:tcPr>
            <w:tcW w:w="3130" w:type="dxa"/>
          </w:tcPr>
          <w:p w:rsidR="00433AA8" w:rsidRPr="00CC17AF" w:rsidRDefault="00711AD5" w:rsidP="00433AA8">
            <w:pPr>
              <w:pStyle w:val="Templatetext"/>
              <w:ind w:left="0"/>
              <w:rPr>
                <w:rFonts w:ascii="Calibri" w:hAnsi="Calibri"/>
                <w:i w:val="0"/>
                <w:color w:val="auto"/>
              </w:rPr>
            </w:pPr>
            <w:r w:rsidRPr="00CC17AF">
              <w:rPr>
                <w:rFonts w:ascii="Calibri" w:hAnsi="Calibri"/>
                <w:i w:val="0"/>
                <w:color w:val="auto"/>
              </w:rPr>
              <w:t>Anthony Davis</w:t>
            </w:r>
          </w:p>
        </w:tc>
        <w:tc>
          <w:tcPr>
            <w:tcW w:w="2200" w:type="dxa"/>
          </w:tcPr>
          <w:p w:rsidR="00433AA8" w:rsidRPr="00CC17AF" w:rsidRDefault="00711AD5" w:rsidP="00433AA8">
            <w:pPr>
              <w:pStyle w:val="Templatetext"/>
              <w:ind w:left="0"/>
              <w:rPr>
                <w:rFonts w:ascii="Calibri" w:hAnsi="Calibri"/>
                <w:i w:val="0"/>
                <w:color w:val="auto"/>
              </w:rPr>
            </w:pPr>
            <w:r w:rsidRPr="00CC17AF">
              <w:rPr>
                <w:rFonts w:ascii="Calibri" w:hAnsi="Calibri"/>
                <w:i w:val="0"/>
                <w:color w:val="auto"/>
              </w:rPr>
              <w:t>weekly</w:t>
            </w:r>
          </w:p>
        </w:tc>
      </w:tr>
      <w:tr w:rsidR="00433AA8" w:rsidRPr="00CC17AF">
        <w:trPr>
          <w:jc w:val="center"/>
        </w:trPr>
        <w:tc>
          <w:tcPr>
            <w:tcW w:w="3142"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Safety Advisor</w:t>
            </w:r>
          </w:p>
        </w:tc>
        <w:tc>
          <w:tcPr>
            <w:tcW w:w="3130" w:type="dxa"/>
          </w:tcPr>
          <w:p w:rsidR="00433AA8" w:rsidRPr="00CC17AF" w:rsidRDefault="00711AD5" w:rsidP="00433AA8">
            <w:pPr>
              <w:pStyle w:val="Templatetext"/>
              <w:ind w:left="0"/>
              <w:rPr>
                <w:rFonts w:ascii="Calibri" w:hAnsi="Calibri"/>
                <w:i w:val="0"/>
                <w:color w:val="auto"/>
              </w:rPr>
            </w:pPr>
            <w:r>
              <w:rPr>
                <w:rFonts w:ascii="Calibri" w:hAnsi="Calibri"/>
                <w:i w:val="0"/>
                <w:color w:val="auto"/>
              </w:rPr>
              <w:t xml:space="preserve"> </w:t>
            </w:r>
            <w:r w:rsidR="00FB3FB9">
              <w:rPr>
                <w:rFonts w:ascii="Calibri" w:hAnsi="Calibri"/>
                <w:i w:val="0"/>
                <w:color w:val="auto"/>
              </w:rPr>
              <w:t>Stuart Phegan</w:t>
            </w:r>
          </w:p>
        </w:tc>
        <w:tc>
          <w:tcPr>
            <w:tcW w:w="2200" w:type="dxa"/>
          </w:tcPr>
          <w:p w:rsidR="00433AA8" w:rsidRPr="00CC17AF" w:rsidRDefault="00711AD5" w:rsidP="00433AA8">
            <w:pPr>
              <w:pStyle w:val="Templatetext"/>
              <w:ind w:left="0"/>
              <w:rPr>
                <w:rFonts w:ascii="Calibri" w:hAnsi="Calibri"/>
                <w:i w:val="0"/>
                <w:color w:val="auto"/>
              </w:rPr>
            </w:pPr>
            <w:r>
              <w:rPr>
                <w:rFonts w:ascii="Calibri" w:hAnsi="Calibri"/>
                <w:i w:val="0"/>
                <w:color w:val="auto"/>
              </w:rPr>
              <w:t>weekly</w:t>
            </w:r>
          </w:p>
        </w:tc>
      </w:tr>
      <w:tr w:rsidR="00433AA8" w:rsidRPr="00CC17AF">
        <w:trPr>
          <w:jc w:val="center"/>
        </w:trPr>
        <w:tc>
          <w:tcPr>
            <w:tcW w:w="3142" w:type="dxa"/>
          </w:tcPr>
          <w:p w:rsidR="00433AA8" w:rsidRPr="00103D6A" w:rsidRDefault="00433AA8" w:rsidP="00433AA8">
            <w:pPr>
              <w:autoSpaceDE w:val="0"/>
              <w:autoSpaceDN w:val="0"/>
              <w:adjustRightInd w:val="0"/>
              <w:rPr>
                <w:rFonts w:ascii="Calibri" w:hAnsi="Calibri" w:cs="Arial"/>
                <w:sz w:val="22"/>
                <w:szCs w:val="22"/>
              </w:rPr>
            </w:pPr>
          </w:p>
        </w:tc>
        <w:tc>
          <w:tcPr>
            <w:tcW w:w="3130" w:type="dxa"/>
          </w:tcPr>
          <w:p w:rsidR="00433AA8" w:rsidRPr="00CC17AF" w:rsidRDefault="00433AA8" w:rsidP="00433AA8">
            <w:pPr>
              <w:pStyle w:val="Templatetext"/>
              <w:ind w:left="0"/>
              <w:rPr>
                <w:rFonts w:ascii="Calibri" w:hAnsi="Calibri"/>
                <w:i w:val="0"/>
                <w:color w:val="auto"/>
              </w:rPr>
            </w:pPr>
          </w:p>
        </w:tc>
        <w:tc>
          <w:tcPr>
            <w:tcW w:w="2200" w:type="dxa"/>
          </w:tcPr>
          <w:p w:rsidR="00433AA8" w:rsidRPr="00CC17AF" w:rsidRDefault="00433AA8" w:rsidP="00433AA8">
            <w:pPr>
              <w:pStyle w:val="Templatetext"/>
              <w:ind w:left="0"/>
              <w:rPr>
                <w:rFonts w:ascii="Calibri" w:hAnsi="Calibri"/>
                <w:i w:val="0"/>
                <w:color w:val="auto"/>
              </w:rPr>
            </w:pPr>
          </w:p>
        </w:tc>
      </w:tr>
      <w:tr w:rsidR="00433AA8" w:rsidRPr="00CC17AF">
        <w:trPr>
          <w:jc w:val="center"/>
        </w:trPr>
        <w:tc>
          <w:tcPr>
            <w:tcW w:w="3142" w:type="dxa"/>
          </w:tcPr>
          <w:p w:rsidR="00433AA8" w:rsidRPr="00103D6A" w:rsidRDefault="00433AA8" w:rsidP="00433AA8">
            <w:pPr>
              <w:autoSpaceDE w:val="0"/>
              <w:autoSpaceDN w:val="0"/>
              <w:adjustRightInd w:val="0"/>
              <w:rPr>
                <w:rFonts w:ascii="Calibri" w:hAnsi="Calibri" w:cs="Arial"/>
                <w:sz w:val="22"/>
                <w:szCs w:val="22"/>
              </w:rPr>
            </w:pPr>
          </w:p>
        </w:tc>
        <w:tc>
          <w:tcPr>
            <w:tcW w:w="3130" w:type="dxa"/>
          </w:tcPr>
          <w:p w:rsidR="00433AA8" w:rsidRPr="00CC17AF" w:rsidRDefault="00433AA8" w:rsidP="00433AA8">
            <w:pPr>
              <w:pStyle w:val="Templatetext"/>
              <w:ind w:left="0"/>
              <w:rPr>
                <w:rFonts w:ascii="Calibri" w:hAnsi="Calibri"/>
                <w:i w:val="0"/>
                <w:color w:val="auto"/>
              </w:rPr>
            </w:pPr>
          </w:p>
        </w:tc>
        <w:tc>
          <w:tcPr>
            <w:tcW w:w="2200" w:type="dxa"/>
          </w:tcPr>
          <w:p w:rsidR="00433AA8" w:rsidRPr="00CC17AF" w:rsidRDefault="00433AA8" w:rsidP="00433AA8">
            <w:pPr>
              <w:pStyle w:val="Templatetext"/>
              <w:ind w:left="0"/>
              <w:rPr>
                <w:rFonts w:ascii="Calibri" w:hAnsi="Calibri"/>
                <w:i w:val="0"/>
                <w:color w:val="auto"/>
              </w:rPr>
            </w:pPr>
          </w:p>
        </w:tc>
      </w:tr>
    </w:tbl>
    <w:p w:rsidR="00285C67" w:rsidRDefault="00711AD5">
      <w:pPr>
        <w:pStyle w:val="Heading1"/>
        <w:numPr>
          <w:ilvl w:val="1"/>
          <w:numId w:val="25"/>
        </w:numPr>
        <w:ind w:left="709"/>
        <w:rPr>
          <w:color w:val="4F81BD" w:themeColor="accent1"/>
          <w:sz w:val="28"/>
          <w:szCs w:val="28"/>
        </w:rPr>
      </w:pPr>
      <w:bookmarkStart w:id="161" w:name="_Toc274665467"/>
      <w:r w:rsidRPr="00103D6A">
        <w:rPr>
          <w:color w:val="4F81BD" w:themeColor="accent1"/>
          <w:sz w:val="28"/>
          <w:szCs w:val="28"/>
        </w:rPr>
        <w:t>Implementation Plan - Safety Concepts</w:t>
      </w:r>
      <w:bookmarkEnd w:id="161"/>
    </w:p>
    <w:p w:rsidR="00285C67" w:rsidRDefault="00711AD5">
      <w:pPr>
        <w:pStyle w:val="Body"/>
        <w:jc w:val="both"/>
        <w:rPr>
          <w:sz w:val="22"/>
          <w:szCs w:val="22"/>
        </w:rPr>
      </w:pPr>
      <w:r w:rsidRPr="00103D6A">
        <w:rPr>
          <w:rFonts w:ascii="Calibri" w:hAnsi="Calibri"/>
          <w:sz w:val="22"/>
          <w:szCs w:val="22"/>
        </w:rPr>
        <w:t>A Safety Concept Plan is shown on Appendix ‘S”</w:t>
      </w:r>
      <w:r>
        <w:rPr>
          <w:rFonts w:ascii="Calibri" w:hAnsi="Calibri"/>
          <w:sz w:val="22"/>
          <w:szCs w:val="22"/>
        </w:rPr>
        <w:t xml:space="preserve"> – no link</w:t>
      </w:r>
    </w:p>
    <w:p w:rsidR="00433AA8" w:rsidRPr="00103D6A" w:rsidRDefault="00711AD5" w:rsidP="00433AA8">
      <w:pPr>
        <w:pStyle w:val="Body"/>
        <w:jc w:val="both"/>
        <w:rPr>
          <w:rFonts w:ascii="Calibri" w:hAnsi="Calibri"/>
          <w:sz w:val="22"/>
          <w:szCs w:val="22"/>
        </w:rPr>
      </w:pPr>
      <w:r w:rsidRPr="00CC17AF">
        <w:rPr>
          <w:rFonts w:ascii="Calibri" w:hAnsi="Calibri"/>
          <w:sz w:val="16"/>
        </w:rPr>
        <w:t xml:space="preserve">Key </w:t>
      </w:r>
    </w:p>
    <w:p w:rsidR="00285C67" w:rsidRDefault="00711AD5">
      <w:pPr>
        <w:pStyle w:val="Heading1"/>
        <w:numPr>
          <w:ilvl w:val="1"/>
          <w:numId w:val="25"/>
        </w:numPr>
        <w:ind w:left="709"/>
        <w:rPr>
          <w:color w:val="4F81BD" w:themeColor="accent1"/>
          <w:sz w:val="28"/>
          <w:szCs w:val="28"/>
        </w:rPr>
      </w:pPr>
      <w:bookmarkStart w:id="162" w:name="_Toc274665468"/>
      <w:r w:rsidRPr="00103D6A">
        <w:rPr>
          <w:color w:val="4F81BD" w:themeColor="accent1"/>
          <w:sz w:val="28"/>
          <w:szCs w:val="28"/>
        </w:rPr>
        <w:t>Site-Specific Safety Management Plans</w:t>
      </w:r>
      <w:bookmarkEnd w:id="162"/>
    </w:p>
    <w:tbl>
      <w:tblPr>
        <w:tblW w:w="8222"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67"/>
        <w:gridCol w:w="3119"/>
        <w:gridCol w:w="3118"/>
        <w:gridCol w:w="1418"/>
      </w:tblGrid>
      <w:tr w:rsidR="00433AA8" w:rsidRPr="00103D6A">
        <w:trPr>
          <w:cantSplit/>
          <w:tblHeader/>
          <w:jc w:val="center"/>
        </w:trPr>
        <w:tc>
          <w:tcPr>
            <w:tcW w:w="567" w:type="dxa"/>
            <w:shd w:val="clear" w:color="auto" w:fill="4F81BD" w:themeFill="accent1"/>
            <w:vAlign w:val="center"/>
          </w:tcPr>
          <w:p w:rsidR="00433AA8" w:rsidRPr="00103D6A" w:rsidRDefault="00711AD5" w:rsidP="00433AA8">
            <w:pPr>
              <w:pStyle w:val="Tableheading"/>
              <w:rPr>
                <w:rFonts w:ascii="Calibri" w:hAnsi="Calibri"/>
                <w:i w:val="0"/>
                <w:color w:val="FFFFFF" w:themeColor="background1"/>
              </w:rPr>
            </w:pPr>
            <w:r w:rsidRPr="00103D6A">
              <w:rPr>
                <w:rFonts w:ascii="Calibri" w:hAnsi="Calibri"/>
                <w:i w:val="0"/>
                <w:color w:val="FFFFFF" w:themeColor="background1"/>
              </w:rPr>
              <w:t>No.</w:t>
            </w:r>
          </w:p>
        </w:tc>
        <w:tc>
          <w:tcPr>
            <w:tcW w:w="3119" w:type="dxa"/>
            <w:shd w:val="clear" w:color="auto" w:fill="4F81BD" w:themeFill="accent1"/>
            <w:vAlign w:val="center"/>
          </w:tcPr>
          <w:p w:rsidR="00433AA8" w:rsidRPr="00103D6A" w:rsidRDefault="00711AD5" w:rsidP="00433AA8">
            <w:pPr>
              <w:pStyle w:val="Tableheading"/>
              <w:rPr>
                <w:rFonts w:ascii="Calibri" w:hAnsi="Calibri"/>
                <w:i w:val="0"/>
                <w:color w:val="FFFFFF" w:themeColor="background1"/>
              </w:rPr>
            </w:pPr>
            <w:r w:rsidRPr="00103D6A">
              <w:rPr>
                <w:rFonts w:ascii="Calibri" w:hAnsi="Calibri"/>
                <w:i w:val="0"/>
                <w:color w:val="FFFFFF" w:themeColor="background1"/>
              </w:rPr>
              <w:t>Title</w:t>
            </w:r>
          </w:p>
        </w:tc>
        <w:tc>
          <w:tcPr>
            <w:tcW w:w="3118" w:type="dxa"/>
            <w:shd w:val="clear" w:color="auto" w:fill="4F81BD" w:themeFill="accent1"/>
            <w:vAlign w:val="center"/>
          </w:tcPr>
          <w:p w:rsidR="00433AA8" w:rsidRPr="00103D6A" w:rsidRDefault="00711AD5" w:rsidP="00433AA8">
            <w:pPr>
              <w:pStyle w:val="Tableheading"/>
              <w:rPr>
                <w:rFonts w:ascii="Calibri" w:hAnsi="Calibri"/>
                <w:i w:val="0"/>
                <w:color w:val="FFFFFF" w:themeColor="background1"/>
              </w:rPr>
            </w:pPr>
            <w:r w:rsidRPr="00103D6A">
              <w:rPr>
                <w:rFonts w:ascii="Calibri" w:hAnsi="Calibri"/>
                <w:i w:val="0"/>
                <w:color w:val="FFFFFF" w:themeColor="background1"/>
              </w:rPr>
              <w:t>Description</w:t>
            </w:r>
          </w:p>
        </w:tc>
        <w:tc>
          <w:tcPr>
            <w:tcW w:w="1418" w:type="dxa"/>
            <w:shd w:val="clear" w:color="auto" w:fill="4F81BD" w:themeFill="accent1"/>
            <w:vAlign w:val="center"/>
          </w:tcPr>
          <w:p w:rsidR="00433AA8" w:rsidRPr="00103D6A" w:rsidRDefault="00711AD5" w:rsidP="00433AA8">
            <w:pPr>
              <w:pStyle w:val="Tableheading"/>
              <w:rPr>
                <w:rFonts w:ascii="Calibri" w:hAnsi="Calibri"/>
                <w:i w:val="0"/>
                <w:color w:val="FFFFFF" w:themeColor="background1"/>
              </w:rPr>
            </w:pPr>
            <w:r w:rsidRPr="00103D6A">
              <w:rPr>
                <w:rFonts w:ascii="Calibri" w:hAnsi="Calibri"/>
                <w:i w:val="0"/>
                <w:color w:val="FFFFFF" w:themeColor="background1"/>
              </w:rPr>
              <w:t>When required</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w:t>
            </w:r>
          </w:p>
        </w:tc>
        <w:bookmarkStart w:id="163" w:name="Check1"/>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Check1"/>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bookmarkEnd w:id="163"/>
            <w:r w:rsidR="00711AD5" w:rsidRPr="00CC17AF">
              <w:rPr>
                <w:rFonts w:ascii="Calibri" w:hAnsi="Calibri"/>
                <w:sz w:val="18"/>
              </w:rPr>
              <w:t xml:space="preserve"> Site Plan</w:t>
            </w:r>
          </w:p>
        </w:tc>
        <w:tc>
          <w:tcPr>
            <w:tcW w:w="3118" w:type="dxa"/>
          </w:tcPr>
          <w:p w:rsidR="00433AA8" w:rsidRPr="00CC17AF" w:rsidRDefault="00711AD5">
            <w:pPr>
              <w:spacing w:after="60"/>
              <w:rPr>
                <w:rFonts w:ascii="Calibri" w:hAnsi="Calibri"/>
                <w:sz w:val="18"/>
              </w:rPr>
            </w:pPr>
            <w:r w:rsidRPr="00CC17AF">
              <w:rPr>
                <w:rFonts w:ascii="Calibri" w:hAnsi="Calibri"/>
                <w:sz w:val="18"/>
              </w:rPr>
              <w:t>Site map</w:t>
            </w:r>
          </w:p>
        </w:tc>
        <w:tc>
          <w:tcPr>
            <w:tcW w:w="1418" w:type="dxa"/>
          </w:tcPr>
          <w:p w:rsidR="00433AA8" w:rsidRPr="00CC17AF" w:rsidRDefault="00711AD5">
            <w:pPr>
              <w:spacing w:after="60"/>
              <w:rPr>
                <w:rFonts w:ascii="Calibri" w:hAnsi="Calibri"/>
                <w:sz w:val="18"/>
              </w:rPr>
            </w:pPr>
            <w:r w:rsidRPr="00CC17AF">
              <w:rPr>
                <w:rFonts w:ascii="Calibri" w:hAnsi="Calibri"/>
                <w:sz w:val="18"/>
              </w:rPr>
              <w:t>28/5/10</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Site Safety Rules</w:t>
            </w:r>
          </w:p>
        </w:tc>
        <w:tc>
          <w:tcPr>
            <w:tcW w:w="3118" w:type="dxa"/>
          </w:tcPr>
          <w:p w:rsidR="00433AA8" w:rsidRPr="00CC17AF" w:rsidRDefault="00711AD5">
            <w:pPr>
              <w:spacing w:after="60"/>
              <w:rPr>
                <w:rFonts w:ascii="Calibri" w:hAnsi="Calibri"/>
                <w:sz w:val="18"/>
              </w:rPr>
            </w:pPr>
            <w:r w:rsidRPr="00CC17AF">
              <w:rPr>
                <w:rFonts w:ascii="Calibri" w:hAnsi="Calibri"/>
                <w:sz w:val="18"/>
              </w:rPr>
              <w:t>Looks like the SSMP itself</w:t>
            </w:r>
          </w:p>
        </w:tc>
        <w:tc>
          <w:tcPr>
            <w:tcW w:w="1418" w:type="dxa"/>
          </w:tcPr>
          <w:p w:rsidR="00433AA8" w:rsidRPr="00CC17AF" w:rsidRDefault="00711AD5">
            <w:pPr>
              <w:spacing w:after="60"/>
              <w:rPr>
                <w:rFonts w:ascii="Calibri" w:hAnsi="Calibri"/>
                <w:sz w:val="18"/>
              </w:rPr>
            </w:pPr>
            <w:r w:rsidRPr="00CC17AF">
              <w:rPr>
                <w:rFonts w:ascii="Calibri" w:hAnsi="Calibri"/>
                <w:sz w:val="18"/>
              </w:rPr>
              <w:t>20/5/10</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3</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Pre-Work Brief</w:t>
            </w:r>
          </w:p>
        </w:tc>
        <w:tc>
          <w:tcPr>
            <w:tcW w:w="3118" w:type="dxa"/>
          </w:tcPr>
          <w:p w:rsidR="00433AA8" w:rsidRPr="00CC17AF" w:rsidRDefault="00711AD5">
            <w:pPr>
              <w:spacing w:after="60"/>
              <w:rPr>
                <w:rFonts w:ascii="Calibri" w:hAnsi="Calibri"/>
                <w:sz w:val="18"/>
              </w:rPr>
            </w:pPr>
            <w:r w:rsidRPr="00CC17AF">
              <w:rPr>
                <w:rFonts w:ascii="Calibri" w:hAnsi="Calibri"/>
                <w:sz w:val="18"/>
              </w:rPr>
              <w:t>Brief and checklist to go w/ it</w:t>
            </w:r>
          </w:p>
        </w:tc>
        <w:tc>
          <w:tcPr>
            <w:tcW w:w="1418" w:type="dxa"/>
          </w:tcPr>
          <w:p w:rsidR="00433AA8" w:rsidRPr="00CC17AF" w:rsidRDefault="00711AD5">
            <w:pPr>
              <w:spacing w:after="60"/>
              <w:rPr>
                <w:rFonts w:ascii="Calibri" w:hAnsi="Calibri"/>
                <w:sz w:val="18"/>
              </w:rPr>
            </w:pPr>
            <w:r w:rsidRPr="00CC17AF">
              <w:rPr>
                <w:rFonts w:ascii="Calibri" w:hAnsi="Calibri"/>
                <w:sz w:val="18"/>
              </w:rPr>
              <w:t>20/5/10</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4</w:t>
            </w:r>
          </w:p>
        </w:tc>
        <w:tc>
          <w:tcPr>
            <w:tcW w:w="3119" w:type="dxa"/>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Worksite Protection Plan</w:t>
            </w:r>
          </w:p>
        </w:tc>
        <w:tc>
          <w:tcPr>
            <w:tcW w:w="3118" w:type="dxa"/>
          </w:tcPr>
          <w:p w:rsidR="00433AA8" w:rsidRPr="00CC17AF" w:rsidRDefault="00711AD5">
            <w:pPr>
              <w:spacing w:after="60"/>
              <w:rPr>
                <w:rFonts w:ascii="Calibri" w:hAnsi="Calibri"/>
                <w:sz w:val="18"/>
              </w:rPr>
            </w:pPr>
            <w:r w:rsidRPr="00CC17AF">
              <w:rPr>
                <w:rFonts w:ascii="Calibri" w:hAnsi="Calibri"/>
                <w:sz w:val="18"/>
              </w:rPr>
              <w:t>Network Rules</w:t>
            </w:r>
          </w:p>
        </w:tc>
        <w:tc>
          <w:tcPr>
            <w:tcW w:w="1418" w:type="dxa"/>
          </w:tcPr>
          <w:p w:rsidR="00433AA8" w:rsidRPr="00CC17AF" w:rsidRDefault="00711AD5">
            <w:pPr>
              <w:spacing w:after="60"/>
              <w:rPr>
                <w:rFonts w:ascii="Calibri" w:hAnsi="Calibri"/>
                <w:sz w:val="18"/>
              </w:rPr>
            </w:pPr>
            <w:r w:rsidRPr="00CC17AF">
              <w:rPr>
                <w:rFonts w:ascii="Calibri" w:hAnsi="Calibri"/>
                <w:sz w:val="18"/>
              </w:rPr>
              <w:t>28/5/10</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5</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Service Searches</w:t>
            </w:r>
          </w:p>
        </w:tc>
        <w:tc>
          <w:tcPr>
            <w:tcW w:w="3118" w:type="dxa"/>
          </w:tcPr>
          <w:p w:rsidR="00433AA8" w:rsidRPr="00CC17AF" w:rsidRDefault="00711AD5">
            <w:pPr>
              <w:spacing w:after="60"/>
              <w:rPr>
                <w:rFonts w:ascii="Calibri" w:hAnsi="Calibri"/>
                <w:sz w:val="18"/>
              </w:rPr>
            </w:pPr>
            <w:r w:rsidRPr="00CC17AF">
              <w:rPr>
                <w:rFonts w:ascii="Calibri" w:hAnsi="Calibri"/>
                <w:sz w:val="18"/>
              </w:rPr>
              <w:t>If digging a hole, check for gas, electricity, etc.</w:t>
            </w:r>
          </w:p>
        </w:tc>
        <w:tc>
          <w:tcPr>
            <w:tcW w:w="1418" w:type="dxa"/>
          </w:tcPr>
          <w:p w:rsidR="00433AA8" w:rsidRPr="00CC17AF" w:rsidRDefault="00711AD5">
            <w:pPr>
              <w:spacing w:after="60"/>
              <w:rPr>
                <w:rFonts w:ascii="Calibri" w:hAnsi="Calibri"/>
                <w:sz w:val="18"/>
              </w:rPr>
            </w:pPr>
            <w:r w:rsidRPr="00CC17AF">
              <w:rPr>
                <w:rFonts w:ascii="Calibri" w:hAnsi="Calibri"/>
                <w:sz w:val="18"/>
              </w:rPr>
              <w:t>TBA (Const Mgr)</w:t>
            </w:r>
          </w:p>
        </w:tc>
      </w:tr>
      <w:tr w:rsidR="00433AA8" w:rsidRPr="00CC17AF">
        <w:trPr>
          <w:cantSplit/>
          <w:jc w:val="center"/>
        </w:trPr>
        <w:tc>
          <w:tcPr>
            <w:tcW w:w="567" w:type="dxa"/>
            <w:shd w:val="clear" w:color="auto" w:fill="FFFFFF"/>
          </w:tcPr>
          <w:p w:rsidR="00433AA8" w:rsidRPr="00CC17AF" w:rsidRDefault="00711AD5">
            <w:pPr>
              <w:spacing w:after="60"/>
              <w:rPr>
                <w:rFonts w:ascii="Calibri" w:hAnsi="Calibri"/>
                <w:sz w:val="18"/>
              </w:rPr>
            </w:pPr>
            <w:r w:rsidRPr="00CC17AF">
              <w:rPr>
                <w:rFonts w:ascii="Calibri" w:hAnsi="Calibri"/>
                <w:sz w:val="18"/>
              </w:rPr>
              <w:t>6</w:t>
            </w:r>
          </w:p>
        </w:tc>
        <w:tc>
          <w:tcPr>
            <w:tcW w:w="3119" w:type="dxa"/>
            <w:shd w:val="clear" w:color="auto" w:fill="FFFFFF"/>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Possession / Region Induction Sheet</w:t>
            </w:r>
          </w:p>
        </w:tc>
        <w:tc>
          <w:tcPr>
            <w:tcW w:w="3118" w:type="dxa"/>
            <w:shd w:val="clear" w:color="auto" w:fill="FFFFFF"/>
          </w:tcPr>
          <w:p w:rsidR="00433AA8" w:rsidRPr="00CC17AF" w:rsidRDefault="00711AD5">
            <w:pPr>
              <w:spacing w:after="60"/>
              <w:rPr>
                <w:rFonts w:ascii="Calibri" w:hAnsi="Calibri"/>
                <w:sz w:val="18"/>
              </w:rPr>
            </w:pPr>
            <w:r w:rsidRPr="00CC17AF">
              <w:rPr>
                <w:rFonts w:ascii="Calibri" w:hAnsi="Calibri"/>
                <w:sz w:val="18"/>
              </w:rPr>
              <w:t>Could be done w/ Pre-work brief</w:t>
            </w:r>
          </w:p>
        </w:tc>
        <w:tc>
          <w:tcPr>
            <w:tcW w:w="1418" w:type="dxa"/>
            <w:shd w:val="clear" w:color="auto" w:fill="FFFFFF"/>
          </w:tcPr>
          <w:p w:rsidR="00433AA8" w:rsidRPr="00CC17AF" w:rsidRDefault="00711AD5">
            <w:pPr>
              <w:spacing w:after="60"/>
              <w:rPr>
                <w:rFonts w:ascii="Calibri" w:hAnsi="Calibri"/>
                <w:sz w:val="18"/>
              </w:rPr>
            </w:pPr>
            <w:r w:rsidRPr="00CC17AF">
              <w:rPr>
                <w:rFonts w:ascii="Calibri" w:hAnsi="Calibri"/>
                <w:sz w:val="18"/>
              </w:rPr>
              <w:t>20/5/10</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7</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Induction Record</w:t>
            </w:r>
          </w:p>
        </w:tc>
        <w:tc>
          <w:tcPr>
            <w:tcW w:w="3118" w:type="dxa"/>
          </w:tcPr>
          <w:p w:rsidR="00433AA8" w:rsidRPr="00CC17AF" w:rsidRDefault="00711AD5">
            <w:pPr>
              <w:spacing w:after="60"/>
              <w:rPr>
                <w:rFonts w:ascii="Calibri" w:hAnsi="Calibri"/>
                <w:sz w:val="18"/>
              </w:rPr>
            </w:pPr>
            <w:r w:rsidRPr="00CC17AF">
              <w:rPr>
                <w:rFonts w:ascii="Calibri" w:hAnsi="Calibri"/>
                <w:sz w:val="18"/>
              </w:rPr>
              <w:t>Also found Site Specific OHS Induction template</w:t>
            </w:r>
          </w:p>
        </w:tc>
        <w:tc>
          <w:tcPr>
            <w:tcW w:w="1418" w:type="dxa"/>
          </w:tcPr>
          <w:p w:rsidR="00433AA8" w:rsidRPr="00CC17AF" w:rsidRDefault="00711AD5">
            <w:pPr>
              <w:spacing w:after="60"/>
              <w:rPr>
                <w:rFonts w:ascii="Calibri" w:hAnsi="Calibri"/>
                <w:sz w:val="18"/>
              </w:rPr>
            </w:pPr>
            <w:r w:rsidRPr="00CC17AF">
              <w:rPr>
                <w:rFonts w:ascii="Calibri" w:hAnsi="Calibri"/>
                <w:sz w:val="18"/>
              </w:rPr>
              <w:t>20/5/10</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lastRenderedPageBreak/>
              <w:t>8</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Visitors Register</w:t>
            </w:r>
          </w:p>
        </w:tc>
        <w:tc>
          <w:tcPr>
            <w:tcW w:w="3118" w:type="dxa"/>
          </w:tcPr>
          <w:p w:rsidR="00433AA8" w:rsidRPr="00CC17AF" w:rsidRDefault="00711AD5">
            <w:pPr>
              <w:spacing w:after="60"/>
              <w:rPr>
                <w:rFonts w:ascii="Calibri" w:hAnsi="Calibri"/>
                <w:sz w:val="18"/>
              </w:rPr>
            </w:pPr>
            <w:r w:rsidRPr="00CC17AF">
              <w:rPr>
                <w:rFonts w:ascii="Calibri" w:hAnsi="Calibri"/>
                <w:sz w:val="18"/>
              </w:rPr>
              <w:t>Sign-on form</w:t>
            </w:r>
          </w:p>
        </w:tc>
        <w:tc>
          <w:tcPr>
            <w:tcW w:w="1418" w:type="dxa"/>
          </w:tcPr>
          <w:p w:rsidR="00433AA8" w:rsidRPr="00CC17AF" w:rsidRDefault="00570E55">
            <w:pPr>
              <w:spacing w:after="60"/>
              <w:rPr>
                <w:rFonts w:ascii="Calibri" w:hAnsi="Calibri"/>
                <w:sz w:val="18"/>
              </w:rPr>
            </w:pPr>
            <w:r>
              <w:rPr>
                <w:rFonts w:ascii="Calibri" w:hAnsi="Calibri"/>
                <w:sz w:val="18"/>
              </w:rPr>
              <w:t>Ongoing</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9</w:t>
            </w:r>
          </w:p>
          <w:p w:rsidR="00433AA8" w:rsidRPr="00CC17AF" w:rsidRDefault="00433AA8">
            <w:pPr>
              <w:spacing w:after="60"/>
              <w:rPr>
                <w:rFonts w:ascii="Calibri" w:hAnsi="Calibri"/>
                <w:sz w:val="18"/>
              </w:rPr>
            </w:pP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Emergency Procedures</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Injured Person</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Fire</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Bomb Threat</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Gas Leak</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Environmental</w:t>
            </w:r>
          </w:p>
          <w:p w:rsidR="00433AA8" w:rsidRPr="00CC17AF" w:rsidRDefault="000F29EE">
            <w:pPr>
              <w:pStyle w:val="ListBullet"/>
              <w:numPr>
                <w:ilvl w:val="0"/>
                <w:numId w:val="0"/>
              </w:numPr>
              <w:spacing w:after="60"/>
              <w:ind w:left="478" w:hanging="280"/>
              <w:rPr>
                <w:rFonts w:ascii="Calibri" w:hAnsi="Calibri"/>
                <w:sz w:val="18"/>
              </w:rPr>
            </w:pPr>
            <w:r w:rsidRPr="00CC17AF">
              <w:rPr>
                <w:rFonts w:ascii="Calibri" w:hAnsi="Calibri"/>
                <w:sz w:val="18"/>
              </w:rPr>
              <w:fldChar w:fldCharType="begin">
                <w:ffData>
                  <w:name w:val="Check1"/>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Emergency Contact List</w:t>
            </w:r>
          </w:p>
        </w:tc>
        <w:tc>
          <w:tcPr>
            <w:tcW w:w="3118" w:type="dxa"/>
          </w:tcPr>
          <w:p w:rsidR="00433AA8" w:rsidRPr="00CC17AF" w:rsidRDefault="00433AA8">
            <w:pPr>
              <w:spacing w:after="60"/>
              <w:rPr>
                <w:rFonts w:ascii="Calibri" w:hAnsi="Calibri"/>
                <w:sz w:val="18"/>
              </w:rPr>
            </w:pPr>
          </w:p>
        </w:tc>
        <w:tc>
          <w:tcPr>
            <w:tcW w:w="1418" w:type="dxa"/>
          </w:tcPr>
          <w:p w:rsidR="00433AA8" w:rsidRPr="00CC17AF" w:rsidRDefault="00570E55">
            <w:pPr>
              <w:spacing w:after="60"/>
              <w:rPr>
                <w:rFonts w:ascii="Calibri" w:hAnsi="Calibri"/>
                <w:sz w:val="18"/>
              </w:rPr>
            </w:pPr>
            <w:r>
              <w:rPr>
                <w:rFonts w:ascii="Calibri" w:hAnsi="Calibri"/>
                <w:sz w:val="18"/>
              </w:rPr>
              <w:t>prior to start of work packages</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10</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Electrical Permit</w:t>
            </w:r>
          </w:p>
          <w:p w:rsidR="00433AA8" w:rsidRPr="00CC17AF" w:rsidRDefault="000F29EE">
            <w:p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Low Voltage</w:t>
            </w:r>
          </w:p>
          <w:p w:rsidR="00433AA8" w:rsidRPr="00CC17AF" w:rsidRDefault="000F29EE">
            <w:p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Electrical permit to work</w:t>
            </w:r>
          </w:p>
          <w:p w:rsidR="00433AA8" w:rsidRPr="00CC17AF" w:rsidRDefault="000F29EE">
            <w:p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Access to substation</w:t>
            </w:r>
          </w:p>
        </w:tc>
        <w:tc>
          <w:tcPr>
            <w:tcW w:w="3118" w:type="dxa"/>
          </w:tcPr>
          <w:p w:rsidR="00433AA8" w:rsidRPr="00CC17AF" w:rsidRDefault="00711AD5">
            <w:pPr>
              <w:spacing w:after="60"/>
              <w:rPr>
                <w:rFonts w:ascii="Calibri" w:hAnsi="Calibri"/>
                <w:sz w:val="18"/>
              </w:rPr>
            </w:pPr>
            <w:r w:rsidRPr="00CC17AF">
              <w:rPr>
                <w:rFonts w:ascii="Calibri" w:hAnsi="Calibri"/>
                <w:sz w:val="18"/>
              </w:rPr>
              <w:t>No tracking no. - identified by permit number when issued</w:t>
            </w:r>
          </w:p>
        </w:tc>
        <w:tc>
          <w:tcPr>
            <w:tcW w:w="1418" w:type="dxa"/>
          </w:tcPr>
          <w:p w:rsidR="00433AA8" w:rsidRPr="00CC17AF" w:rsidRDefault="00570E55">
            <w:pPr>
              <w:spacing w:after="60"/>
              <w:rPr>
                <w:rFonts w:ascii="Calibri" w:hAnsi="Calibri"/>
                <w:sz w:val="18"/>
              </w:rPr>
            </w:pPr>
            <w:r>
              <w:rPr>
                <w:rFonts w:ascii="Calibri" w:hAnsi="Calibri"/>
                <w:sz w:val="18"/>
              </w:rPr>
              <w:t>prior to start of work packages</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11</w:t>
            </w:r>
          </w:p>
        </w:tc>
        <w:tc>
          <w:tcPr>
            <w:tcW w:w="3119" w:type="dxa"/>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Electrical Inspection and Test Record</w:t>
            </w:r>
          </w:p>
        </w:tc>
        <w:tc>
          <w:tcPr>
            <w:tcW w:w="3118" w:type="dxa"/>
          </w:tcPr>
          <w:p w:rsidR="00433AA8" w:rsidRPr="00CC17AF" w:rsidRDefault="00433AA8">
            <w:pPr>
              <w:spacing w:after="60"/>
              <w:rPr>
                <w:rFonts w:ascii="Calibri" w:hAnsi="Calibri"/>
                <w:sz w:val="18"/>
              </w:rPr>
            </w:pPr>
          </w:p>
        </w:tc>
        <w:tc>
          <w:tcPr>
            <w:tcW w:w="1418" w:type="dxa"/>
          </w:tcPr>
          <w:p w:rsidR="00433AA8" w:rsidRPr="00CC17AF" w:rsidRDefault="00570E55">
            <w:pPr>
              <w:spacing w:after="60"/>
              <w:rPr>
                <w:rFonts w:ascii="Calibri" w:hAnsi="Calibri"/>
                <w:sz w:val="18"/>
              </w:rPr>
            </w:pPr>
            <w:r>
              <w:rPr>
                <w:rFonts w:ascii="Calibri" w:hAnsi="Calibri"/>
                <w:sz w:val="18"/>
              </w:rPr>
              <w:t>Ongoing</w:t>
            </w:r>
          </w:p>
        </w:tc>
      </w:tr>
      <w:tr w:rsidR="00433AA8" w:rsidRPr="00CC17AF">
        <w:trPr>
          <w:cantSplit/>
          <w:jc w:val="center"/>
        </w:trPr>
        <w:tc>
          <w:tcPr>
            <w:tcW w:w="567" w:type="dxa"/>
            <w:shd w:val="clear" w:color="auto" w:fill="FFFFFF"/>
          </w:tcPr>
          <w:p w:rsidR="00433AA8" w:rsidRPr="00CC17AF" w:rsidRDefault="00711AD5">
            <w:pPr>
              <w:spacing w:after="60"/>
              <w:rPr>
                <w:rFonts w:ascii="Calibri" w:hAnsi="Calibri"/>
                <w:sz w:val="18"/>
              </w:rPr>
            </w:pPr>
            <w:r w:rsidRPr="00CC17AF">
              <w:rPr>
                <w:rFonts w:ascii="Calibri" w:hAnsi="Calibri"/>
                <w:sz w:val="18"/>
              </w:rPr>
              <w:t>12</w:t>
            </w:r>
          </w:p>
        </w:tc>
        <w:tc>
          <w:tcPr>
            <w:tcW w:w="3119" w:type="dxa"/>
            <w:shd w:val="clear" w:color="auto" w:fill="FFFFFF"/>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Possession Briefing Notes</w:t>
            </w:r>
          </w:p>
        </w:tc>
        <w:tc>
          <w:tcPr>
            <w:tcW w:w="3118" w:type="dxa"/>
            <w:shd w:val="clear" w:color="auto" w:fill="FFFFFF"/>
          </w:tcPr>
          <w:p w:rsidR="00433AA8" w:rsidRPr="00CC17AF" w:rsidRDefault="00711AD5">
            <w:pPr>
              <w:spacing w:after="60"/>
              <w:rPr>
                <w:rFonts w:ascii="Calibri" w:hAnsi="Calibri"/>
                <w:sz w:val="18"/>
              </w:rPr>
            </w:pPr>
            <w:r w:rsidRPr="00CC17AF">
              <w:rPr>
                <w:rFonts w:ascii="Calibri" w:hAnsi="Calibri"/>
                <w:sz w:val="18"/>
              </w:rPr>
              <w:t>Could be done w/ Pre-work brief</w:t>
            </w:r>
          </w:p>
        </w:tc>
        <w:tc>
          <w:tcPr>
            <w:tcW w:w="1418" w:type="dxa"/>
            <w:shd w:val="clear" w:color="auto" w:fill="FFFFFF"/>
          </w:tcPr>
          <w:p w:rsidR="00433AA8" w:rsidRPr="00CC17AF" w:rsidRDefault="00570E55">
            <w:pPr>
              <w:spacing w:after="60"/>
              <w:rPr>
                <w:rFonts w:ascii="Calibri" w:hAnsi="Calibri"/>
                <w:sz w:val="18"/>
              </w:rPr>
            </w:pPr>
            <w:r>
              <w:rPr>
                <w:rFonts w:ascii="Calibri" w:hAnsi="Calibri"/>
                <w:sz w:val="18"/>
              </w:rPr>
              <w:t>Prior to possession</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13</w:t>
            </w:r>
          </w:p>
        </w:tc>
        <w:tc>
          <w:tcPr>
            <w:tcW w:w="3119" w:type="dxa"/>
          </w:tcPr>
          <w:p w:rsidR="00433AA8" w:rsidRPr="00CC17AF" w:rsidRDefault="000F29EE">
            <w:pPr>
              <w:spacing w:after="60"/>
              <w:ind w:left="296"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Chemical and Hazardous Substances Register</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Dangerous goods  &amp; Hazardous Substance Register</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HM &amp; HL Reg</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MSDS </w:t>
            </w:r>
          </w:p>
        </w:tc>
        <w:tc>
          <w:tcPr>
            <w:tcW w:w="3118" w:type="dxa"/>
          </w:tcPr>
          <w:p w:rsidR="00433AA8" w:rsidRPr="00CC17AF" w:rsidRDefault="00433AA8">
            <w:pPr>
              <w:spacing w:after="60"/>
              <w:rPr>
                <w:rFonts w:ascii="Calibri" w:hAnsi="Calibri"/>
                <w:sz w:val="18"/>
              </w:rPr>
            </w:pPr>
          </w:p>
        </w:tc>
        <w:tc>
          <w:tcPr>
            <w:tcW w:w="1418" w:type="dxa"/>
          </w:tcPr>
          <w:p w:rsidR="00433AA8" w:rsidRPr="00CC17AF" w:rsidRDefault="00570E55">
            <w:pPr>
              <w:spacing w:after="60"/>
              <w:rPr>
                <w:rFonts w:ascii="Calibri" w:hAnsi="Calibri"/>
                <w:sz w:val="18"/>
              </w:rPr>
            </w:pPr>
            <w:r>
              <w:rPr>
                <w:rFonts w:ascii="Calibri" w:hAnsi="Calibri"/>
                <w:sz w:val="18"/>
              </w:rPr>
              <w:t>Ongoing</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14</w:t>
            </w:r>
          </w:p>
        </w:tc>
        <w:tc>
          <w:tcPr>
            <w:tcW w:w="3119" w:type="dxa"/>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Register of risk assessments</w:t>
            </w:r>
          </w:p>
        </w:tc>
        <w:tc>
          <w:tcPr>
            <w:tcW w:w="3118" w:type="dxa"/>
          </w:tcPr>
          <w:p w:rsidR="00433AA8" w:rsidRPr="00CC17AF" w:rsidRDefault="00711AD5">
            <w:pPr>
              <w:spacing w:after="60"/>
              <w:rPr>
                <w:rFonts w:ascii="Calibri" w:hAnsi="Calibri"/>
                <w:sz w:val="18"/>
              </w:rPr>
            </w:pPr>
            <w:r w:rsidRPr="00CC17AF">
              <w:rPr>
                <w:rFonts w:ascii="Calibri" w:hAnsi="Calibri"/>
                <w:sz w:val="18"/>
              </w:rPr>
              <w:t>Listing of risk assessments different to the risk register</w:t>
            </w:r>
          </w:p>
        </w:tc>
        <w:tc>
          <w:tcPr>
            <w:tcW w:w="1418" w:type="dxa"/>
          </w:tcPr>
          <w:p w:rsidR="00433AA8" w:rsidRPr="00CC17AF" w:rsidRDefault="00711AD5">
            <w:pPr>
              <w:spacing w:after="60"/>
              <w:rPr>
                <w:rFonts w:ascii="Calibri" w:hAnsi="Calibri"/>
                <w:sz w:val="18"/>
              </w:rPr>
            </w:pPr>
            <w:r w:rsidRPr="00CC17AF">
              <w:rPr>
                <w:rFonts w:ascii="Calibri" w:hAnsi="Calibri"/>
                <w:sz w:val="18"/>
              </w:rPr>
              <w:t>tba</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15</w:t>
            </w:r>
          </w:p>
        </w:tc>
        <w:tc>
          <w:tcPr>
            <w:tcW w:w="3119" w:type="dxa"/>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Environmental Management Plan or Other Environmental Docs (EAS, GIS, Maps, Studies, etc)</w:t>
            </w:r>
          </w:p>
        </w:tc>
        <w:tc>
          <w:tcPr>
            <w:tcW w:w="3118" w:type="dxa"/>
          </w:tcPr>
          <w:p w:rsidR="00433AA8" w:rsidRPr="00CC17AF" w:rsidRDefault="00711AD5">
            <w:pPr>
              <w:spacing w:after="60"/>
              <w:rPr>
                <w:rFonts w:ascii="Calibri" w:hAnsi="Calibri"/>
                <w:sz w:val="18"/>
              </w:rPr>
            </w:pPr>
            <w:r w:rsidRPr="00CC17AF">
              <w:rPr>
                <w:rFonts w:ascii="Calibri" w:hAnsi="Calibri"/>
                <w:sz w:val="18"/>
              </w:rPr>
              <w:t>Environmental checklist?</w:t>
            </w:r>
          </w:p>
        </w:tc>
        <w:tc>
          <w:tcPr>
            <w:tcW w:w="1418" w:type="dxa"/>
          </w:tcPr>
          <w:p w:rsidR="00433AA8" w:rsidRPr="00CC17AF" w:rsidRDefault="00433AA8">
            <w:pPr>
              <w:spacing w:after="60"/>
              <w:rPr>
                <w:rFonts w:ascii="Calibri" w:hAnsi="Calibri"/>
                <w:sz w:val="18"/>
              </w:rPr>
            </w:pPr>
          </w:p>
          <w:p w:rsidR="00433AA8" w:rsidRPr="00CC17AF" w:rsidRDefault="00711AD5">
            <w:pPr>
              <w:spacing w:after="60"/>
              <w:rPr>
                <w:rFonts w:ascii="Calibri" w:hAnsi="Calibri"/>
                <w:sz w:val="18"/>
              </w:rPr>
            </w:pPr>
            <w:r w:rsidRPr="00CC17AF">
              <w:rPr>
                <w:rFonts w:ascii="Calibri" w:hAnsi="Calibri"/>
                <w:sz w:val="18"/>
              </w:rPr>
              <w:t>tba</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16</w:t>
            </w:r>
          </w:p>
        </w:tc>
        <w:tc>
          <w:tcPr>
            <w:tcW w:w="3119" w:type="dxa"/>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Pre-Job Plant Inspection Report</w:t>
            </w:r>
          </w:p>
        </w:tc>
        <w:tc>
          <w:tcPr>
            <w:tcW w:w="3118" w:type="dxa"/>
          </w:tcPr>
          <w:p w:rsidR="00433AA8" w:rsidRPr="00CC17AF" w:rsidRDefault="00711AD5">
            <w:pPr>
              <w:spacing w:after="60"/>
              <w:rPr>
                <w:rFonts w:ascii="Calibri" w:hAnsi="Calibri"/>
                <w:sz w:val="18"/>
              </w:rPr>
            </w:pPr>
            <w:r w:rsidRPr="00CC17AF">
              <w:rPr>
                <w:rFonts w:ascii="Calibri" w:hAnsi="Calibri"/>
                <w:sz w:val="18"/>
              </w:rPr>
              <w:t>Compare w/ pre-operation inspection criteria</w:t>
            </w:r>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17</w:t>
            </w:r>
          </w:p>
        </w:tc>
        <w:tc>
          <w:tcPr>
            <w:tcW w:w="3119" w:type="dxa"/>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Register of Plant and Equipment</w:t>
            </w:r>
          </w:p>
        </w:tc>
        <w:tc>
          <w:tcPr>
            <w:tcW w:w="3118" w:type="dxa"/>
          </w:tcPr>
          <w:p w:rsidR="00433AA8" w:rsidRPr="00CC17AF" w:rsidRDefault="00711AD5">
            <w:pPr>
              <w:spacing w:after="60"/>
              <w:rPr>
                <w:rFonts w:ascii="Calibri" w:hAnsi="Calibri"/>
                <w:sz w:val="18"/>
              </w:rPr>
            </w:pPr>
            <w:r w:rsidRPr="00CC17AF">
              <w:rPr>
                <w:rFonts w:ascii="Calibri" w:hAnsi="Calibri"/>
                <w:sz w:val="18"/>
              </w:rPr>
              <w:t>How does this work with Ellipse?</w:t>
            </w:r>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18</w:t>
            </w:r>
          </w:p>
          <w:p w:rsidR="00433AA8" w:rsidRPr="00CC17AF" w:rsidRDefault="00433AA8">
            <w:pPr>
              <w:spacing w:after="60"/>
              <w:rPr>
                <w:rFonts w:ascii="Calibri" w:hAnsi="Calibri"/>
                <w:sz w:val="18"/>
              </w:rPr>
            </w:pPr>
          </w:p>
        </w:tc>
        <w:tc>
          <w:tcPr>
            <w:tcW w:w="3119" w:type="dxa"/>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Infrastructure Booking Authority</w:t>
            </w:r>
          </w:p>
        </w:tc>
        <w:tc>
          <w:tcPr>
            <w:tcW w:w="3118" w:type="dxa"/>
          </w:tcPr>
          <w:p w:rsidR="00433AA8" w:rsidRPr="00CC17AF" w:rsidRDefault="00711AD5">
            <w:pPr>
              <w:spacing w:after="60"/>
              <w:rPr>
                <w:rFonts w:ascii="Calibri" w:hAnsi="Calibri"/>
                <w:color w:val="FF0000"/>
                <w:sz w:val="18"/>
              </w:rPr>
            </w:pPr>
            <w:r w:rsidRPr="00CC17AF">
              <w:rPr>
                <w:rFonts w:ascii="Calibri" w:hAnsi="Calibri"/>
                <w:sz w:val="18"/>
              </w:rPr>
              <w:t>Part  of Network Rules</w:t>
            </w:r>
          </w:p>
          <w:p w:rsidR="00433AA8" w:rsidRPr="00CC17AF" w:rsidRDefault="00433AA8">
            <w:pPr>
              <w:spacing w:after="60"/>
              <w:rPr>
                <w:rFonts w:ascii="Calibri" w:hAnsi="Calibri"/>
                <w:sz w:val="18"/>
              </w:rPr>
            </w:pPr>
          </w:p>
        </w:tc>
        <w:tc>
          <w:tcPr>
            <w:tcW w:w="1418" w:type="dxa"/>
          </w:tcPr>
          <w:p w:rsidR="00433AA8" w:rsidRPr="00CC17AF" w:rsidRDefault="00433AA8">
            <w:pPr>
              <w:spacing w:after="60"/>
              <w:rPr>
                <w:rFonts w:ascii="Calibri" w:hAnsi="Calibri"/>
                <w:sz w:val="18"/>
              </w:rPr>
            </w:pP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19</w:t>
            </w:r>
          </w:p>
          <w:p w:rsidR="00433AA8" w:rsidRPr="00CC17AF" w:rsidRDefault="00433AA8">
            <w:pPr>
              <w:pStyle w:val="ListBullet"/>
              <w:numPr>
                <w:ilvl w:val="0"/>
                <w:numId w:val="0"/>
              </w:numPr>
              <w:spacing w:after="60"/>
              <w:rPr>
                <w:rFonts w:ascii="Calibri" w:hAnsi="Calibri"/>
                <w:sz w:val="18"/>
              </w:rPr>
            </w:pP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Hot Work Authority</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Welding</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Check1"/>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Grinding</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Check1"/>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Oxy cutting</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Check1"/>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Other (detail)</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Hot work - total fire ban</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Hot work &amp; fire system isolation (CBD)</w:t>
            </w:r>
          </w:p>
        </w:tc>
        <w:tc>
          <w:tcPr>
            <w:tcW w:w="3118" w:type="dxa"/>
          </w:tcPr>
          <w:p w:rsidR="00433AA8" w:rsidRPr="00CC17AF" w:rsidRDefault="00433AA8">
            <w:pPr>
              <w:pStyle w:val="ListBullet"/>
              <w:numPr>
                <w:ilvl w:val="0"/>
                <w:numId w:val="0"/>
              </w:numPr>
              <w:spacing w:after="60"/>
              <w:rPr>
                <w:rFonts w:ascii="Calibri" w:hAnsi="Calibri"/>
                <w:sz w:val="18"/>
              </w:rPr>
            </w:pPr>
          </w:p>
        </w:tc>
        <w:tc>
          <w:tcPr>
            <w:tcW w:w="1418" w:type="dxa"/>
          </w:tcPr>
          <w:p w:rsidR="00433AA8" w:rsidRPr="00CC17AF" w:rsidRDefault="00433AA8">
            <w:pPr>
              <w:spacing w:after="60"/>
              <w:rPr>
                <w:rFonts w:ascii="Calibri" w:hAnsi="Calibri"/>
                <w:sz w:val="18"/>
              </w:rPr>
            </w:pPr>
          </w:p>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20</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Fire fighting equipment</w:t>
            </w:r>
          </w:p>
        </w:tc>
        <w:tc>
          <w:tcPr>
            <w:tcW w:w="3118" w:type="dxa"/>
          </w:tcPr>
          <w:p w:rsidR="00433AA8" w:rsidRPr="00CC17AF" w:rsidRDefault="00433AA8">
            <w:pPr>
              <w:spacing w:after="60"/>
              <w:rPr>
                <w:rFonts w:ascii="Calibri" w:hAnsi="Calibri"/>
                <w:sz w:val="18"/>
              </w:rPr>
            </w:pPr>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21</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Amenities</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Site office</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Toilet</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Meal room</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Clean water</w:t>
            </w:r>
          </w:p>
        </w:tc>
        <w:tc>
          <w:tcPr>
            <w:tcW w:w="3118" w:type="dxa"/>
          </w:tcPr>
          <w:p w:rsidR="00433AA8" w:rsidRPr="00CC17AF" w:rsidRDefault="00433AA8">
            <w:pPr>
              <w:spacing w:after="60"/>
              <w:rPr>
                <w:rFonts w:ascii="Calibri" w:hAnsi="Calibri"/>
                <w:sz w:val="18"/>
              </w:rPr>
            </w:pPr>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lastRenderedPageBreak/>
              <w:t>22</w:t>
            </w:r>
          </w:p>
          <w:p w:rsidR="00433AA8" w:rsidRPr="00CC17AF" w:rsidRDefault="00433AA8">
            <w:pPr>
              <w:spacing w:after="60"/>
              <w:rPr>
                <w:rFonts w:ascii="Calibri" w:hAnsi="Calibri"/>
                <w:sz w:val="18"/>
              </w:rPr>
            </w:pPr>
          </w:p>
        </w:tc>
        <w:tc>
          <w:tcPr>
            <w:tcW w:w="3119" w:type="dxa"/>
          </w:tcPr>
          <w:p w:rsidR="00433AA8" w:rsidRPr="00CC17AF" w:rsidRDefault="000F29EE">
            <w:pPr>
              <w:spacing w:after="60"/>
              <w:ind w:left="282" w:hanging="252"/>
              <w:rPr>
                <w:rFonts w:ascii="Calibri" w:hAnsi="Calibri"/>
                <w:sz w:val="18"/>
              </w:rPr>
            </w:pPr>
            <w:r>
              <w:rPr>
                <w:rFonts w:ascii="Calibri" w:hAnsi="Calibri"/>
                <w:sz w:val="18"/>
              </w:rPr>
              <w:fldChar w:fldCharType="begin">
                <w:ffData>
                  <w:name w:val=""/>
                  <w:enabled/>
                  <w:calcOnExit w:val="0"/>
                  <w:checkBox>
                    <w:sizeAuto/>
                    <w:default w:val="1"/>
                  </w:checkBox>
                </w:ffData>
              </w:fldChar>
            </w:r>
            <w:r w:rsidR="00711AD5">
              <w:rPr>
                <w:rFonts w:ascii="Calibri" w:hAnsi="Calibri"/>
                <w:sz w:val="18"/>
              </w:rPr>
              <w:instrText xml:space="preserve"> FORMCHECKBOX </w:instrText>
            </w:r>
            <w:r>
              <w:rPr>
                <w:rFonts w:ascii="Calibri" w:hAnsi="Calibri"/>
                <w:sz w:val="18"/>
              </w:rPr>
            </w:r>
            <w:r>
              <w:rPr>
                <w:rFonts w:ascii="Calibri" w:hAnsi="Calibri"/>
                <w:sz w:val="18"/>
              </w:rPr>
              <w:fldChar w:fldCharType="end"/>
            </w:r>
            <w:r w:rsidR="00711AD5" w:rsidRPr="00CC17AF">
              <w:rPr>
                <w:rFonts w:ascii="Calibri" w:hAnsi="Calibri"/>
                <w:sz w:val="18"/>
              </w:rPr>
              <w:t xml:space="preserve"> Traffic Management Control</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Check1"/>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Pedestrian</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Check1"/>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Network</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Check1"/>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Work vehicles</w:t>
            </w:r>
          </w:p>
          <w:p w:rsidR="00433AA8" w:rsidRPr="00CC17AF" w:rsidRDefault="000F29EE">
            <w:pPr>
              <w:pStyle w:val="ListBullet"/>
              <w:numPr>
                <w:ilvl w:val="0"/>
                <w:numId w:val="0"/>
              </w:numPr>
              <w:spacing w:after="60"/>
              <w:ind w:left="193"/>
              <w:rPr>
                <w:rFonts w:ascii="Calibri" w:hAnsi="Calibri"/>
                <w:sz w:val="18"/>
              </w:rPr>
            </w:pPr>
            <w:r w:rsidRPr="00CC17AF">
              <w:rPr>
                <w:rFonts w:ascii="Calibri" w:hAnsi="Calibri"/>
                <w:sz w:val="18"/>
              </w:rPr>
              <w:fldChar w:fldCharType="begin">
                <w:ffData>
                  <w:name w:val="Check1"/>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Commuter</w:t>
            </w:r>
          </w:p>
        </w:tc>
        <w:tc>
          <w:tcPr>
            <w:tcW w:w="3118" w:type="dxa"/>
          </w:tcPr>
          <w:p w:rsidR="00433AA8" w:rsidRPr="00CC17AF" w:rsidRDefault="00711AD5">
            <w:pPr>
              <w:spacing w:after="60"/>
              <w:rPr>
                <w:rFonts w:ascii="Calibri" w:hAnsi="Calibri"/>
                <w:sz w:val="18"/>
              </w:rPr>
            </w:pPr>
            <w:r w:rsidRPr="00CC17AF">
              <w:rPr>
                <w:rFonts w:ascii="Calibri" w:hAnsi="Calibri"/>
                <w:sz w:val="18"/>
              </w:rPr>
              <w:t>TMP, WTMP</w:t>
            </w:r>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23</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Restoration Checklist</w:t>
            </w:r>
          </w:p>
        </w:tc>
        <w:tc>
          <w:tcPr>
            <w:tcW w:w="3118" w:type="dxa"/>
          </w:tcPr>
          <w:p w:rsidR="00433AA8" w:rsidRPr="00CC17AF" w:rsidRDefault="00711AD5">
            <w:pPr>
              <w:spacing w:after="60"/>
              <w:rPr>
                <w:rFonts w:ascii="Calibri" w:hAnsi="Calibri"/>
                <w:sz w:val="18"/>
              </w:rPr>
            </w:pPr>
            <w:r w:rsidRPr="00CC17AF">
              <w:rPr>
                <w:rFonts w:ascii="Calibri" w:hAnsi="Calibri"/>
                <w:sz w:val="18"/>
              </w:rPr>
              <w:t>Plant</w:t>
            </w:r>
          </w:p>
        </w:tc>
        <w:tc>
          <w:tcPr>
            <w:tcW w:w="1418" w:type="dxa"/>
          </w:tcPr>
          <w:p w:rsidR="00433AA8" w:rsidRPr="00CC17AF" w:rsidRDefault="00433AA8">
            <w:pPr>
              <w:spacing w:after="60"/>
              <w:rPr>
                <w:rFonts w:ascii="Calibri" w:hAnsi="Calibri"/>
                <w:sz w:val="18"/>
              </w:rPr>
            </w:pP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24</w:t>
            </w:r>
          </w:p>
        </w:tc>
        <w:tc>
          <w:tcPr>
            <w:tcW w:w="3119" w:type="dxa"/>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Infrastructure Certification and Handover Form</w:t>
            </w:r>
          </w:p>
        </w:tc>
        <w:tc>
          <w:tcPr>
            <w:tcW w:w="3118" w:type="dxa"/>
          </w:tcPr>
          <w:p w:rsidR="00433AA8" w:rsidRPr="00CC17AF" w:rsidRDefault="00711AD5">
            <w:pPr>
              <w:spacing w:after="60"/>
              <w:rPr>
                <w:rFonts w:ascii="Calibri" w:hAnsi="Calibri"/>
                <w:sz w:val="18"/>
              </w:rPr>
            </w:pPr>
            <w:r w:rsidRPr="00CC17AF">
              <w:rPr>
                <w:rFonts w:ascii="Calibri" w:hAnsi="Calibri"/>
                <w:sz w:val="18"/>
              </w:rPr>
              <w:t>Sign-off / approval</w:t>
            </w:r>
          </w:p>
        </w:tc>
        <w:tc>
          <w:tcPr>
            <w:tcW w:w="1418" w:type="dxa"/>
          </w:tcPr>
          <w:p w:rsidR="00433AA8" w:rsidRPr="00CC17AF" w:rsidRDefault="00711AD5">
            <w:pPr>
              <w:spacing w:after="60"/>
              <w:rPr>
                <w:rFonts w:ascii="Calibri" w:hAnsi="Calibri"/>
                <w:sz w:val="18"/>
              </w:rPr>
            </w:pPr>
            <w:r w:rsidRPr="00CC17AF">
              <w:rPr>
                <w:rFonts w:ascii="Calibri" w:hAnsi="Calibri"/>
                <w:sz w:val="18"/>
              </w:rPr>
              <w:t>tba</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25</w:t>
            </w:r>
          </w:p>
        </w:tc>
        <w:tc>
          <w:tcPr>
            <w:tcW w:w="3119" w:type="dxa"/>
          </w:tcPr>
          <w:p w:rsidR="00433AA8" w:rsidRPr="00CC17AF" w:rsidRDefault="000F29EE">
            <w:pPr>
              <w:spacing w:after="60"/>
              <w:ind w:left="282" w:hanging="252"/>
              <w:rPr>
                <w:rFonts w:ascii="Calibri" w:hAnsi="Calibri"/>
                <w:sz w:val="18"/>
              </w:rPr>
            </w:pPr>
            <w:r w:rsidRPr="00CC17AF">
              <w:rPr>
                <w:rFonts w:ascii="Calibri" w:hAnsi="Calibri"/>
                <w:sz w:val="18"/>
              </w:rPr>
              <w:fldChar w:fldCharType="begin">
                <w:ffData>
                  <w:name w:val=""/>
                  <w:enabled/>
                  <w:calcOnExit w:val="0"/>
                  <w:checkBox>
                    <w:sizeAuto/>
                    <w:default w:val="1"/>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Safety Action Request Form</w:t>
            </w:r>
          </w:p>
        </w:tc>
        <w:tc>
          <w:tcPr>
            <w:tcW w:w="3118" w:type="dxa"/>
          </w:tcPr>
          <w:p w:rsidR="00433AA8" w:rsidRPr="00CC17AF" w:rsidRDefault="00433AA8">
            <w:pPr>
              <w:spacing w:after="60"/>
              <w:rPr>
                <w:rFonts w:ascii="Calibri" w:hAnsi="Calibri"/>
                <w:sz w:val="18"/>
              </w:rPr>
            </w:pPr>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26</w:t>
            </w:r>
          </w:p>
        </w:tc>
        <w:tc>
          <w:tcPr>
            <w:tcW w:w="3119" w:type="dxa"/>
          </w:tcPr>
          <w:p w:rsidR="00433AA8" w:rsidRPr="00CC17AF" w:rsidRDefault="000F29EE">
            <w:pPr>
              <w:spacing w:after="60"/>
              <w:rPr>
                <w:rFonts w:ascii="Calibri" w:hAnsi="Calibri"/>
                <w:sz w:val="18"/>
              </w:rPr>
            </w:pPr>
            <w:r w:rsidRPr="00CC17AF">
              <w:rPr>
                <w:rFonts w:ascii="Calibri" w:hAnsi="Calibri"/>
                <w:sz w:val="18"/>
              </w:rPr>
              <w:fldChar w:fldCharType="begin">
                <w:ffData>
                  <w:name w:val="Check1"/>
                  <w:enabled/>
                  <w:calcOnExit w:val="0"/>
                  <w:checkBox>
                    <w:sizeAuto/>
                    <w:default w:val="0"/>
                  </w:checkBox>
                </w:ffData>
              </w:fldChar>
            </w:r>
            <w:r w:rsidR="00711AD5" w:rsidRPr="00CC17AF">
              <w:rPr>
                <w:rFonts w:ascii="Calibri" w:hAnsi="Calibri"/>
                <w:sz w:val="18"/>
              </w:rPr>
              <w:instrText xml:space="preserve"> FORMCHECKBOX </w:instrText>
            </w:r>
            <w:r w:rsidRPr="00CC17AF">
              <w:rPr>
                <w:rFonts w:ascii="Calibri" w:hAnsi="Calibri"/>
                <w:sz w:val="18"/>
              </w:rPr>
            </w:r>
            <w:r w:rsidRPr="00CC17AF">
              <w:rPr>
                <w:rFonts w:ascii="Calibri" w:hAnsi="Calibri"/>
                <w:sz w:val="18"/>
              </w:rPr>
              <w:fldChar w:fldCharType="end"/>
            </w:r>
            <w:r w:rsidR="00711AD5" w:rsidRPr="00CC17AF">
              <w:rPr>
                <w:rFonts w:ascii="Calibri" w:hAnsi="Calibri"/>
                <w:sz w:val="18"/>
              </w:rPr>
              <w:t xml:space="preserve"> Design docs</w:t>
            </w:r>
          </w:p>
        </w:tc>
        <w:tc>
          <w:tcPr>
            <w:tcW w:w="3118" w:type="dxa"/>
          </w:tcPr>
          <w:p w:rsidR="00433AA8" w:rsidRPr="00CC17AF" w:rsidRDefault="00433AA8">
            <w:pPr>
              <w:spacing w:after="60"/>
              <w:rPr>
                <w:rFonts w:ascii="Calibri" w:hAnsi="Calibri"/>
                <w:sz w:val="18"/>
              </w:rPr>
            </w:pPr>
          </w:p>
        </w:tc>
        <w:tc>
          <w:tcPr>
            <w:tcW w:w="1418" w:type="dxa"/>
          </w:tcPr>
          <w:p w:rsidR="00433AA8" w:rsidRPr="00CC17AF" w:rsidRDefault="00711AD5">
            <w:pPr>
              <w:spacing w:after="60"/>
              <w:rPr>
                <w:rFonts w:ascii="Calibri" w:hAnsi="Calibri"/>
                <w:sz w:val="18"/>
              </w:rPr>
            </w:pPr>
            <w:r w:rsidRPr="00CC17AF">
              <w:rPr>
                <w:rFonts w:ascii="Calibri" w:hAnsi="Calibri"/>
                <w:sz w:val="18"/>
              </w:rPr>
              <w:t>WIP</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27</w:t>
            </w:r>
          </w:p>
        </w:tc>
        <w:tc>
          <w:tcPr>
            <w:tcW w:w="3119" w:type="dxa"/>
          </w:tcPr>
          <w:p w:rsidR="00433AA8" w:rsidRPr="00CC17AF" w:rsidRDefault="000F29EE">
            <w:pPr>
              <w:spacing w:after="60"/>
              <w:rPr>
                <w:rFonts w:ascii="Calibri" w:hAnsi="Calibri"/>
                <w:sz w:val="18"/>
              </w:rPr>
            </w:pPr>
            <w:r>
              <w:rPr>
                <w:rFonts w:ascii="Calibri" w:hAnsi="Calibri"/>
                <w:sz w:val="18"/>
              </w:rPr>
              <w:fldChar w:fldCharType="begin">
                <w:ffData>
                  <w:name w:val=""/>
                  <w:enabled/>
                  <w:calcOnExit w:val="0"/>
                  <w:checkBox>
                    <w:sizeAuto/>
                    <w:default w:val="1"/>
                  </w:checkBox>
                </w:ffData>
              </w:fldChar>
            </w:r>
            <w:r w:rsidR="00711AD5">
              <w:rPr>
                <w:rFonts w:ascii="Calibri" w:hAnsi="Calibri"/>
                <w:sz w:val="18"/>
              </w:rPr>
              <w:instrText xml:space="preserve"> FORMCHECKBOX </w:instrText>
            </w:r>
            <w:r>
              <w:rPr>
                <w:rFonts w:ascii="Calibri" w:hAnsi="Calibri"/>
                <w:sz w:val="18"/>
              </w:rPr>
            </w:r>
            <w:r>
              <w:rPr>
                <w:rFonts w:ascii="Calibri" w:hAnsi="Calibri"/>
                <w:sz w:val="18"/>
              </w:rPr>
              <w:fldChar w:fldCharType="end"/>
            </w:r>
            <w:r w:rsidR="00711AD5" w:rsidRPr="00CC17AF">
              <w:rPr>
                <w:rFonts w:ascii="Calibri" w:hAnsi="Calibri"/>
                <w:sz w:val="18"/>
              </w:rPr>
              <w:t xml:space="preserve"> Incident report</w:t>
            </w:r>
          </w:p>
        </w:tc>
        <w:tc>
          <w:tcPr>
            <w:tcW w:w="3118" w:type="dxa"/>
          </w:tcPr>
          <w:p w:rsidR="00433AA8" w:rsidRPr="00CC17AF" w:rsidRDefault="00711AD5">
            <w:pPr>
              <w:spacing w:after="60"/>
              <w:rPr>
                <w:rFonts w:ascii="Calibri" w:hAnsi="Calibri"/>
                <w:sz w:val="18"/>
              </w:rPr>
            </w:pPr>
            <w:r w:rsidRPr="00CC17AF">
              <w:rPr>
                <w:rFonts w:ascii="Calibri" w:hAnsi="Calibri"/>
                <w:sz w:val="18"/>
              </w:rPr>
              <w:t xml:space="preserve">From </w:t>
            </w:r>
            <w:hyperlink r:id="rId232" w:history="1">
              <w:r w:rsidRPr="00CC17AF">
                <w:rPr>
                  <w:rStyle w:val="Hyperlink"/>
                  <w:rFonts w:ascii="Calibri" w:hAnsi="Calibri"/>
                  <w:sz w:val="18"/>
                </w:rPr>
                <w:t>Workplace Injury/Incident Reporting</w:t>
              </w:r>
            </w:hyperlink>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28</w:t>
            </w:r>
          </w:p>
        </w:tc>
        <w:tc>
          <w:tcPr>
            <w:tcW w:w="3119" w:type="dxa"/>
          </w:tcPr>
          <w:p w:rsidR="00433AA8" w:rsidRPr="00CC17AF" w:rsidRDefault="000F29EE">
            <w:pPr>
              <w:spacing w:after="60"/>
              <w:rPr>
                <w:rFonts w:ascii="Calibri" w:hAnsi="Calibri"/>
                <w:sz w:val="18"/>
              </w:rPr>
            </w:pPr>
            <w:r>
              <w:rPr>
                <w:rFonts w:ascii="Calibri" w:hAnsi="Calibri"/>
                <w:sz w:val="18"/>
              </w:rPr>
              <w:fldChar w:fldCharType="begin">
                <w:ffData>
                  <w:name w:val=""/>
                  <w:enabled/>
                  <w:calcOnExit w:val="0"/>
                  <w:checkBox>
                    <w:sizeAuto/>
                    <w:default w:val="1"/>
                  </w:checkBox>
                </w:ffData>
              </w:fldChar>
            </w:r>
            <w:r w:rsidR="00711AD5">
              <w:rPr>
                <w:rFonts w:ascii="Calibri" w:hAnsi="Calibri"/>
                <w:sz w:val="18"/>
              </w:rPr>
              <w:instrText xml:space="preserve"> FORMCHECKBOX </w:instrText>
            </w:r>
            <w:r>
              <w:rPr>
                <w:rFonts w:ascii="Calibri" w:hAnsi="Calibri"/>
                <w:sz w:val="18"/>
              </w:rPr>
            </w:r>
            <w:r>
              <w:rPr>
                <w:rFonts w:ascii="Calibri" w:hAnsi="Calibri"/>
                <w:sz w:val="18"/>
              </w:rPr>
              <w:fldChar w:fldCharType="end"/>
            </w:r>
            <w:r w:rsidR="00711AD5" w:rsidRPr="00CC17AF">
              <w:rPr>
                <w:rFonts w:ascii="Calibri" w:hAnsi="Calibri"/>
                <w:sz w:val="18"/>
              </w:rPr>
              <w:t xml:space="preserve"> Interface agreements</w:t>
            </w:r>
          </w:p>
        </w:tc>
        <w:tc>
          <w:tcPr>
            <w:tcW w:w="3118" w:type="dxa"/>
          </w:tcPr>
          <w:p w:rsidR="00433AA8" w:rsidRPr="00CC17AF" w:rsidRDefault="00433AA8">
            <w:pPr>
              <w:spacing w:after="60"/>
              <w:rPr>
                <w:rFonts w:ascii="Calibri" w:hAnsi="Calibri"/>
                <w:sz w:val="18"/>
              </w:rPr>
            </w:pPr>
          </w:p>
        </w:tc>
        <w:tc>
          <w:tcPr>
            <w:tcW w:w="1418" w:type="dxa"/>
          </w:tcPr>
          <w:p w:rsidR="00433AA8" w:rsidRPr="00CC17AF" w:rsidRDefault="00711AD5">
            <w:pPr>
              <w:spacing w:after="60"/>
              <w:rPr>
                <w:rFonts w:ascii="Calibri" w:hAnsi="Calibri"/>
                <w:sz w:val="18"/>
              </w:rPr>
            </w:pPr>
            <w:r w:rsidRPr="00CC17AF">
              <w:rPr>
                <w:rFonts w:ascii="Calibri" w:hAnsi="Calibri"/>
                <w:sz w:val="18"/>
              </w:rPr>
              <w:t>WIP</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29</w:t>
            </w:r>
          </w:p>
        </w:tc>
        <w:tc>
          <w:tcPr>
            <w:tcW w:w="3119" w:type="dxa"/>
          </w:tcPr>
          <w:p w:rsidR="00433AA8" w:rsidRPr="00CC17AF" w:rsidRDefault="000F29EE">
            <w:pPr>
              <w:spacing w:after="60"/>
              <w:rPr>
                <w:rFonts w:ascii="Calibri" w:hAnsi="Calibri"/>
                <w:sz w:val="18"/>
              </w:rPr>
            </w:pPr>
            <w:r>
              <w:rPr>
                <w:rFonts w:ascii="Calibri" w:hAnsi="Calibri"/>
                <w:sz w:val="18"/>
              </w:rPr>
              <w:fldChar w:fldCharType="begin">
                <w:ffData>
                  <w:name w:val=""/>
                  <w:enabled/>
                  <w:calcOnExit w:val="0"/>
                  <w:checkBox>
                    <w:sizeAuto/>
                    <w:default w:val="1"/>
                  </w:checkBox>
                </w:ffData>
              </w:fldChar>
            </w:r>
            <w:r w:rsidR="00711AD5">
              <w:rPr>
                <w:rFonts w:ascii="Calibri" w:hAnsi="Calibri"/>
                <w:sz w:val="18"/>
              </w:rPr>
              <w:instrText xml:space="preserve"> FORMCHECKBOX </w:instrText>
            </w:r>
            <w:r>
              <w:rPr>
                <w:rFonts w:ascii="Calibri" w:hAnsi="Calibri"/>
                <w:sz w:val="18"/>
              </w:rPr>
            </w:r>
            <w:r>
              <w:rPr>
                <w:rFonts w:ascii="Calibri" w:hAnsi="Calibri"/>
                <w:sz w:val="18"/>
              </w:rPr>
              <w:fldChar w:fldCharType="end"/>
            </w:r>
            <w:r w:rsidR="00711AD5" w:rsidRPr="00CC17AF">
              <w:rPr>
                <w:rFonts w:ascii="Calibri" w:hAnsi="Calibri"/>
                <w:sz w:val="18"/>
              </w:rPr>
              <w:t xml:space="preserve"> Incident log</w:t>
            </w:r>
          </w:p>
        </w:tc>
        <w:tc>
          <w:tcPr>
            <w:tcW w:w="3118" w:type="dxa"/>
          </w:tcPr>
          <w:p w:rsidR="00433AA8" w:rsidRPr="00CC17AF" w:rsidRDefault="00433AA8">
            <w:pPr>
              <w:spacing w:after="60"/>
              <w:rPr>
                <w:rFonts w:ascii="Calibri" w:hAnsi="Calibri"/>
                <w:sz w:val="18"/>
              </w:rPr>
            </w:pPr>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30</w:t>
            </w:r>
          </w:p>
        </w:tc>
        <w:bookmarkStart w:id="164" w:name="Check2"/>
        <w:tc>
          <w:tcPr>
            <w:tcW w:w="3119" w:type="dxa"/>
          </w:tcPr>
          <w:p w:rsidR="00433AA8" w:rsidRPr="00CC17AF" w:rsidRDefault="000F29EE">
            <w:pPr>
              <w:spacing w:after="60"/>
              <w:rPr>
                <w:rFonts w:ascii="Calibri" w:hAnsi="Calibri"/>
                <w:sz w:val="18"/>
              </w:rPr>
            </w:pPr>
            <w:r>
              <w:rPr>
                <w:rFonts w:ascii="Calibri" w:hAnsi="Calibri"/>
                <w:sz w:val="18"/>
              </w:rPr>
              <w:fldChar w:fldCharType="begin">
                <w:ffData>
                  <w:name w:val="Check2"/>
                  <w:enabled/>
                  <w:calcOnExit w:val="0"/>
                  <w:checkBox>
                    <w:sizeAuto/>
                    <w:default w:val="1"/>
                  </w:checkBox>
                </w:ffData>
              </w:fldChar>
            </w:r>
            <w:r w:rsidR="00711AD5">
              <w:rPr>
                <w:rFonts w:ascii="Calibri" w:hAnsi="Calibri"/>
                <w:sz w:val="18"/>
              </w:rPr>
              <w:instrText xml:space="preserve"> FORMCHECKBOX </w:instrText>
            </w:r>
            <w:r>
              <w:rPr>
                <w:rFonts w:ascii="Calibri" w:hAnsi="Calibri"/>
                <w:sz w:val="18"/>
              </w:rPr>
            </w:r>
            <w:r>
              <w:rPr>
                <w:rFonts w:ascii="Calibri" w:hAnsi="Calibri"/>
                <w:sz w:val="18"/>
              </w:rPr>
              <w:fldChar w:fldCharType="end"/>
            </w:r>
            <w:bookmarkEnd w:id="164"/>
            <w:r w:rsidR="00711AD5" w:rsidRPr="00CC17AF">
              <w:rPr>
                <w:rFonts w:ascii="Calibri" w:hAnsi="Calibri"/>
                <w:sz w:val="18"/>
              </w:rPr>
              <w:t xml:space="preserve"> Hazard Report Form</w:t>
            </w:r>
          </w:p>
        </w:tc>
        <w:tc>
          <w:tcPr>
            <w:tcW w:w="3118" w:type="dxa"/>
          </w:tcPr>
          <w:p w:rsidR="00433AA8" w:rsidRPr="00CC17AF" w:rsidRDefault="00711AD5">
            <w:pPr>
              <w:spacing w:after="60"/>
              <w:rPr>
                <w:rFonts w:ascii="Calibri" w:hAnsi="Calibri"/>
                <w:sz w:val="18"/>
              </w:rPr>
            </w:pPr>
            <w:r w:rsidRPr="00CC17AF">
              <w:rPr>
                <w:rFonts w:ascii="Calibri" w:hAnsi="Calibri"/>
                <w:sz w:val="18"/>
              </w:rPr>
              <w:t xml:space="preserve">From </w:t>
            </w:r>
            <w:hyperlink r:id="rId233" w:history="1">
              <w:r w:rsidRPr="00CC17AF">
                <w:rPr>
                  <w:rStyle w:val="Hyperlink"/>
                  <w:rFonts w:ascii="Calibri" w:hAnsi="Calibri"/>
                  <w:sz w:val="18"/>
                </w:rPr>
                <w:t>Workplace Risk Management</w:t>
              </w:r>
            </w:hyperlink>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31</w:t>
            </w:r>
          </w:p>
        </w:tc>
        <w:bookmarkStart w:id="165" w:name="Check3"/>
        <w:tc>
          <w:tcPr>
            <w:tcW w:w="3119" w:type="dxa"/>
          </w:tcPr>
          <w:p w:rsidR="00433AA8" w:rsidRPr="00CC17AF" w:rsidRDefault="000F29EE">
            <w:pPr>
              <w:spacing w:after="60"/>
              <w:rPr>
                <w:rFonts w:ascii="Calibri" w:hAnsi="Calibri"/>
                <w:sz w:val="18"/>
              </w:rPr>
            </w:pPr>
            <w:r>
              <w:rPr>
                <w:rFonts w:ascii="Calibri" w:hAnsi="Calibri"/>
                <w:sz w:val="18"/>
              </w:rPr>
              <w:fldChar w:fldCharType="begin">
                <w:ffData>
                  <w:name w:val="Check3"/>
                  <w:enabled/>
                  <w:calcOnExit w:val="0"/>
                  <w:checkBox>
                    <w:sizeAuto/>
                    <w:default w:val="1"/>
                  </w:checkBox>
                </w:ffData>
              </w:fldChar>
            </w:r>
            <w:r w:rsidR="00711AD5">
              <w:rPr>
                <w:rFonts w:ascii="Calibri" w:hAnsi="Calibri"/>
                <w:sz w:val="18"/>
              </w:rPr>
              <w:instrText xml:space="preserve"> FORMCHECKBOX </w:instrText>
            </w:r>
            <w:r>
              <w:rPr>
                <w:rFonts w:ascii="Calibri" w:hAnsi="Calibri"/>
                <w:sz w:val="18"/>
              </w:rPr>
            </w:r>
            <w:r>
              <w:rPr>
                <w:rFonts w:ascii="Calibri" w:hAnsi="Calibri"/>
                <w:sz w:val="18"/>
              </w:rPr>
              <w:fldChar w:fldCharType="end"/>
            </w:r>
            <w:bookmarkEnd w:id="165"/>
            <w:r w:rsidR="00711AD5" w:rsidRPr="00CC17AF">
              <w:rPr>
                <w:rFonts w:ascii="Calibri" w:hAnsi="Calibri"/>
                <w:sz w:val="18"/>
              </w:rPr>
              <w:t xml:space="preserve"> Risk Register</w:t>
            </w:r>
          </w:p>
        </w:tc>
        <w:tc>
          <w:tcPr>
            <w:tcW w:w="3118" w:type="dxa"/>
          </w:tcPr>
          <w:p w:rsidR="00433AA8" w:rsidRPr="00CC17AF" w:rsidRDefault="00711AD5">
            <w:pPr>
              <w:spacing w:after="60"/>
              <w:rPr>
                <w:rFonts w:ascii="Calibri" w:hAnsi="Calibri"/>
                <w:sz w:val="18"/>
              </w:rPr>
            </w:pPr>
            <w:r w:rsidRPr="00CC17AF">
              <w:rPr>
                <w:rFonts w:ascii="Calibri" w:hAnsi="Calibri"/>
                <w:sz w:val="18"/>
              </w:rPr>
              <w:t xml:space="preserve">From </w:t>
            </w:r>
            <w:hyperlink r:id="rId234" w:history="1">
              <w:r w:rsidRPr="00CC17AF">
                <w:rPr>
                  <w:rStyle w:val="Hyperlink"/>
                  <w:rFonts w:ascii="Calibri" w:hAnsi="Calibri"/>
                  <w:sz w:val="18"/>
                </w:rPr>
                <w:t>Workplace Risk Management</w:t>
              </w:r>
            </w:hyperlink>
          </w:p>
        </w:tc>
        <w:tc>
          <w:tcPr>
            <w:tcW w:w="1418" w:type="dxa"/>
          </w:tcPr>
          <w:p w:rsidR="00433AA8" w:rsidRPr="00CC17AF" w:rsidRDefault="00711AD5">
            <w:pPr>
              <w:spacing w:after="60"/>
              <w:rPr>
                <w:rFonts w:ascii="Calibri" w:hAnsi="Calibri"/>
                <w:sz w:val="18"/>
              </w:rPr>
            </w:pPr>
            <w:r w:rsidRPr="00CC17AF">
              <w:rPr>
                <w:rFonts w:ascii="Calibri" w:hAnsi="Calibri"/>
                <w:sz w:val="18"/>
              </w:rPr>
              <w:t>20/5/10</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32</w:t>
            </w:r>
          </w:p>
        </w:tc>
        <w:bookmarkStart w:id="166" w:name="Check4"/>
        <w:tc>
          <w:tcPr>
            <w:tcW w:w="3119" w:type="dxa"/>
          </w:tcPr>
          <w:p w:rsidR="00433AA8" w:rsidRPr="00CC17AF" w:rsidRDefault="000F29EE">
            <w:pPr>
              <w:spacing w:after="60"/>
              <w:ind w:left="282" w:hanging="252"/>
              <w:rPr>
                <w:rFonts w:ascii="Calibri" w:hAnsi="Calibri"/>
                <w:sz w:val="18"/>
              </w:rPr>
            </w:pPr>
            <w:r>
              <w:rPr>
                <w:rFonts w:ascii="Calibri" w:hAnsi="Calibri"/>
                <w:sz w:val="18"/>
              </w:rPr>
              <w:fldChar w:fldCharType="begin">
                <w:ffData>
                  <w:name w:val="Check4"/>
                  <w:enabled/>
                  <w:calcOnExit w:val="0"/>
                  <w:checkBox>
                    <w:sizeAuto/>
                    <w:default w:val="1"/>
                  </w:checkBox>
                </w:ffData>
              </w:fldChar>
            </w:r>
            <w:r w:rsidR="00711AD5">
              <w:rPr>
                <w:rFonts w:ascii="Calibri" w:hAnsi="Calibri"/>
                <w:sz w:val="18"/>
              </w:rPr>
              <w:instrText xml:space="preserve"> FORMCHECKBOX </w:instrText>
            </w:r>
            <w:r>
              <w:rPr>
                <w:rFonts w:ascii="Calibri" w:hAnsi="Calibri"/>
                <w:sz w:val="18"/>
              </w:rPr>
            </w:r>
            <w:r>
              <w:rPr>
                <w:rFonts w:ascii="Calibri" w:hAnsi="Calibri"/>
                <w:sz w:val="18"/>
              </w:rPr>
              <w:fldChar w:fldCharType="end"/>
            </w:r>
            <w:bookmarkEnd w:id="166"/>
            <w:r w:rsidR="00711AD5" w:rsidRPr="00CC17AF">
              <w:rPr>
                <w:rFonts w:ascii="Calibri" w:hAnsi="Calibri"/>
                <w:sz w:val="18"/>
              </w:rPr>
              <w:t xml:space="preserve"> Risk Assessment Forms</w:t>
            </w:r>
          </w:p>
        </w:tc>
        <w:tc>
          <w:tcPr>
            <w:tcW w:w="3118" w:type="dxa"/>
          </w:tcPr>
          <w:p w:rsidR="00433AA8" w:rsidRPr="00CC17AF" w:rsidRDefault="00711AD5">
            <w:pPr>
              <w:spacing w:after="60"/>
              <w:rPr>
                <w:rFonts w:ascii="Calibri" w:hAnsi="Calibri"/>
                <w:sz w:val="18"/>
              </w:rPr>
            </w:pPr>
            <w:r w:rsidRPr="00CC17AF">
              <w:rPr>
                <w:rFonts w:ascii="Calibri" w:hAnsi="Calibri"/>
                <w:sz w:val="18"/>
              </w:rPr>
              <w:t xml:space="preserve">From </w:t>
            </w:r>
            <w:hyperlink r:id="rId235" w:history="1">
              <w:r w:rsidRPr="00CC17AF">
                <w:rPr>
                  <w:rStyle w:val="Hyperlink"/>
                  <w:rFonts w:ascii="Calibri" w:hAnsi="Calibri"/>
                  <w:sz w:val="18"/>
                </w:rPr>
                <w:t>Workplace Risk Management</w:t>
              </w:r>
            </w:hyperlink>
          </w:p>
        </w:tc>
        <w:tc>
          <w:tcPr>
            <w:tcW w:w="1418" w:type="dxa"/>
          </w:tcPr>
          <w:p w:rsidR="00433AA8" w:rsidRPr="00CC17AF" w:rsidRDefault="00711AD5">
            <w:pPr>
              <w:spacing w:after="60"/>
              <w:rPr>
                <w:rFonts w:ascii="Calibri" w:hAnsi="Calibri"/>
                <w:sz w:val="18"/>
              </w:rPr>
            </w:pPr>
            <w:r w:rsidRPr="00CC17AF">
              <w:rPr>
                <w:rFonts w:ascii="Calibri" w:hAnsi="Calibri"/>
                <w:sz w:val="18"/>
              </w:rPr>
              <w:t>Actual start of project</w:t>
            </w:r>
          </w:p>
        </w:tc>
      </w:tr>
      <w:tr w:rsidR="00433AA8" w:rsidRPr="00CC17AF">
        <w:trPr>
          <w:cantSplit/>
          <w:jc w:val="center"/>
        </w:trPr>
        <w:tc>
          <w:tcPr>
            <w:tcW w:w="567" w:type="dxa"/>
          </w:tcPr>
          <w:p w:rsidR="00433AA8" w:rsidRPr="00CC17AF" w:rsidRDefault="00711AD5">
            <w:pPr>
              <w:spacing w:after="60"/>
              <w:rPr>
                <w:rFonts w:ascii="Calibri" w:hAnsi="Calibri"/>
                <w:sz w:val="18"/>
              </w:rPr>
            </w:pPr>
            <w:r w:rsidRPr="00CC17AF">
              <w:rPr>
                <w:rFonts w:ascii="Calibri" w:hAnsi="Calibri"/>
                <w:sz w:val="18"/>
              </w:rPr>
              <w:t>33</w:t>
            </w:r>
          </w:p>
        </w:tc>
        <w:bookmarkStart w:id="167" w:name="Check5"/>
        <w:tc>
          <w:tcPr>
            <w:tcW w:w="3119" w:type="dxa"/>
          </w:tcPr>
          <w:p w:rsidR="00433AA8" w:rsidRPr="00CC17AF" w:rsidRDefault="000F29EE">
            <w:pPr>
              <w:spacing w:after="60"/>
              <w:rPr>
                <w:rFonts w:ascii="Calibri" w:hAnsi="Calibri"/>
                <w:sz w:val="18"/>
              </w:rPr>
            </w:pPr>
            <w:r>
              <w:rPr>
                <w:rFonts w:ascii="Calibri" w:hAnsi="Calibri"/>
                <w:sz w:val="18"/>
              </w:rPr>
              <w:fldChar w:fldCharType="begin">
                <w:ffData>
                  <w:name w:val="Check5"/>
                  <w:enabled/>
                  <w:calcOnExit w:val="0"/>
                  <w:checkBox>
                    <w:sizeAuto/>
                    <w:default w:val="1"/>
                  </w:checkBox>
                </w:ffData>
              </w:fldChar>
            </w:r>
            <w:r w:rsidR="00711AD5">
              <w:rPr>
                <w:rFonts w:ascii="Calibri" w:hAnsi="Calibri"/>
                <w:sz w:val="18"/>
              </w:rPr>
              <w:instrText xml:space="preserve"> FORMCHECKBOX </w:instrText>
            </w:r>
            <w:r>
              <w:rPr>
                <w:rFonts w:ascii="Calibri" w:hAnsi="Calibri"/>
                <w:sz w:val="18"/>
              </w:rPr>
            </w:r>
            <w:r>
              <w:rPr>
                <w:rFonts w:ascii="Calibri" w:hAnsi="Calibri"/>
                <w:sz w:val="18"/>
              </w:rPr>
              <w:fldChar w:fldCharType="end"/>
            </w:r>
            <w:bookmarkEnd w:id="167"/>
            <w:r w:rsidR="00711AD5" w:rsidRPr="00CC17AF">
              <w:rPr>
                <w:rFonts w:ascii="Calibri" w:hAnsi="Calibri"/>
                <w:sz w:val="18"/>
              </w:rPr>
              <w:t xml:space="preserve"> Hazard ID forms</w:t>
            </w:r>
          </w:p>
        </w:tc>
        <w:tc>
          <w:tcPr>
            <w:tcW w:w="3118" w:type="dxa"/>
          </w:tcPr>
          <w:p w:rsidR="00433AA8" w:rsidRPr="00CC17AF" w:rsidRDefault="00711AD5">
            <w:pPr>
              <w:spacing w:after="60"/>
              <w:rPr>
                <w:rFonts w:ascii="Calibri" w:hAnsi="Calibri"/>
                <w:sz w:val="18"/>
              </w:rPr>
            </w:pPr>
            <w:r w:rsidRPr="00CC17AF">
              <w:rPr>
                <w:rFonts w:ascii="Calibri" w:hAnsi="Calibri"/>
                <w:sz w:val="18"/>
              </w:rPr>
              <w:t xml:space="preserve">From </w:t>
            </w:r>
            <w:hyperlink r:id="rId236" w:history="1">
              <w:r w:rsidRPr="00CC17AF">
                <w:rPr>
                  <w:rStyle w:val="Hyperlink"/>
                  <w:rFonts w:ascii="Calibri" w:hAnsi="Calibri"/>
                  <w:sz w:val="18"/>
                </w:rPr>
                <w:t>Workplace Risk Management</w:t>
              </w:r>
            </w:hyperlink>
          </w:p>
        </w:tc>
        <w:tc>
          <w:tcPr>
            <w:tcW w:w="1418" w:type="dxa"/>
          </w:tcPr>
          <w:p w:rsidR="00433AA8" w:rsidRPr="00CC17AF" w:rsidRDefault="00711AD5">
            <w:pPr>
              <w:spacing w:after="60"/>
              <w:rPr>
                <w:rFonts w:ascii="Calibri" w:hAnsi="Calibri"/>
                <w:sz w:val="18"/>
              </w:rPr>
            </w:pPr>
            <w:r w:rsidRPr="00CC17AF">
              <w:rPr>
                <w:rFonts w:ascii="Calibri" w:hAnsi="Calibri"/>
                <w:sz w:val="18"/>
              </w:rPr>
              <w:t>20/5/10</w:t>
            </w:r>
          </w:p>
          <w:p w:rsidR="00433AA8" w:rsidRPr="00CC17AF" w:rsidRDefault="00433AA8">
            <w:pPr>
              <w:spacing w:after="60"/>
              <w:rPr>
                <w:rFonts w:ascii="Calibri" w:hAnsi="Calibri"/>
                <w:sz w:val="18"/>
              </w:rPr>
            </w:pPr>
          </w:p>
        </w:tc>
      </w:tr>
    </w:tbl>
    <w:p w:rsidR="00285C67" w:rsidRDefault="00711AD5">
      <w:pPr>
        <w:pStyle w:val="Heading1"/>
        <w:numPr>
          <w:ilvl w:val="1"/>
          <w:numId w:val="25"/>
        </w:numPr>
        <w:ind w:left="709"/>
        <w:rPr>
          <w:color w:val="4F81BD" w:themeColor="accent1"/>
          <w:sz w:val="28"/>
          <w:szCs w:val="28"/>
        </w:rPr>
      </w:pPr>
      <w:bookmarkStart w:id="168" w:name="_Ref139695900"/>
      <w:bookmarkStart w:id="169" w:name="_Toc274665469"/>
      <w:r w:rsidRPr="00103D6A">
        <w:rPr>
          <w:color w:val="4F81BD" w:themeColor="accent1"/>
          <w:sz w:val="28"/>
          <w:szCs w:val="28"/>
        </w:rPr>
        <w:t xml:space="preserve">SWMS, SWI, and Work </w:t>
      </w:r>
      <w:bookmarkEnd w:id="168"/>
      <w:r w:rsidRPr="00103D6A">
        <w:rPr>
          <w:color w:val="4F81BD" w:themeColor="accent1"/>
          <w:sz w:val="28"/>
          <w:szCs w:val="28"/>
        </w:rPr>
        <w:t xml:space="preserve">Plans Document </w:t>
      </w:r>
      <w:r>
        <w:rPr>
          <w:color w:val="4F81BD" w:themeColor="accent1"/>
          <w:sz w:val="28"/>
          <w:szCs w:val="28"/>
        </w:rPr>
        <w:t>L</w:t>
      </w:r>
      <w:r w:rsidRPr="00103D6A">
        <w:rPr>
          <w:color w:val="4F81BD" w:themeColor="accent1"/>
          <w:sz w:val="28"/>
          <w:szCs w:val="28"/>
        </w:rPr>
        <w:t>isting</w:t>
      </w:r>
      <w:bookmarkEnd w:id="169"/>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152"/>
        <w:gridCol w:w="1668"/>
        <w:gridCol w:w="1134"/>
        <w:gridCol w:w="2268"/>
      </w:tblGrid>
      <w:tr w:rsidR="00433AA8" w:rsidRPr="00103D6A">
        <w:tc>
          <w:tcPr>
            <w:tcW w:w="3152" w:type="dxa"/>
            <w:shd w:val="clear" w:color="auto" w:fill="4F81BD" w:themeFill="accent1"/>
            <w:vAlign w:val="center"/>
          </w:tcPr>
          <w:p w:rsidR="00433AA8" w:rsidRPr="00103D6A" w:rsidRDefault="00711AD5" w:rsidP="00433AA8">
            <w:pPr>
              <w:pStyle w:val="Tableheading"/>
              <w:rPr>
                <w:rFonts w:ascii="Calibri" w:hAnsi="Calibri"/>
                <w:i w:val="0"/>
                <w:color w:val="FFFFFF" w:themeColor="background1"/>
              </w:rPr>
            </w:pPr>
            <w:r w:rsidRPr="00103D6A">
              <w:rPr>
                <w:rFonts w:ascii="Calibri" w:hAnsi="Calibri"/>
                <w:i w:val="0"/>
                <w:color w:val="FFFFFF" w:themeColor="background1"/>
              </w:rPr>
              <w:t>Document title</w:t>
            </w:r>
          </w:p>
          <w:p w:rsidR="00433AA8" w:rsidRPr="00103D6A" w:rsidRDefault="00711AD5" w:rsidP="00433AA8">
            <w:pPr>
              <w:pStyle w:val="Tableheading"/>
              <w:rPr>
                <w:rFonts w:ascii="Calibri" w:hAnsi="Calibri"/>
                <w:i w:val="0"/>
                <w:color w:val="FFFFFF" w:themeColor="background1"/>
              </w:rPr>
            </w:pPr>
            <w:r w:rsidRPr="00103D6A">
              <w:rPr>
                <w:rFonts w:ascii="Calibri" w:hAnsi="Calibri"/>
                <w:i w:val="0"/>
                <w:color w:val="FFFFFF" w:themeColor="background1"/>
              </w:rPr>
              <w:t>SWMS</w:t>
            </w:r>
          </w:p>
        </w:tc>
        <w:tc>
          <w:tcPr>
            <w:tcW w:w="1668" w:type="dxa"/>
            <w:shd w:val="clear" w:color="auto" w:fill="4F81BD" w:themeFill="accent1"/>
            <w:vAlign w:val="center"/>
          </w:tcPr>
          <w:p w:rsidR="00433AA8" w:rsidRPr="00103D6A" w:rsidRDefault="00711AD5" w:rsidP="00433AA8">
            <w:pPr>
              <w:pStyle w:val="Tableheading"/>
              <w:rPr>
                <w:rFonts w:ascii="Calibri" w:hAnsi="Calibri"/>
                <w:i w:val="0"/>
                <w:color w:val="FFFFFF" w:themeColor="background1"/>
              </w:rPr>
            </w:pPr>
            <w:r w:rsidRPr="00103D6A">
              <w:rPr>
                <w:rFonts w:ascii="Calibri" w:hAnsi="Calibri"/>
                <w:i w:val="0"/>
                <w:color w:val="FFFFFF" w:themeColor="background1"/>
              </w:rPr>
              <w:t>Reference number</w:t>
            </w:r>
          </w:p>
        </w:tc>
        <w:tc>
          <w:tcPr>
            <w:tcW w:w="1134" w:type="dxa"/>
            <w:shd w:val="clear" w:color="auto" w:fill="4F81BD" w:themeFill="accent1"/>
            <w:vAlign w:val="center"/>
          </w:tcPr>
          <w:p w:rsidR="00433AA8" w:rsidRPr="00103D6A" w:rsidRDefault="00711AD5" w:rsidP="00433AA8">
            <w:pPr>
              <w:pStyle w:val="Tableheading"/>
              <w:rPr>
                <w:rFonts w:ascii="Calibri" w:hAnsi="Calibri"/>
                <w:i w:val="0"/>
                <w:color w:val="FFFFFF" w:themeColor="background1"/>
              </w:rPr>
            </w:pPr>
            <w:r w:rsidRPr="00103D6A">
              <w:rPr>
                <w:rFonts w:ascii="Calibri" w:hAnsi="Calibri"/>
                <w:i w:val="0"/>
                <w:color w:val="FFFFFF" w:themeColor="background1"/>
              </w:rPr>
              <w:t>Publisher</w:t>
            </w:r>
          </w:p>
        </w:tc>
        <w:tc>
          <w:tcPr>
            <w:tcW w:w="2268" w:type="dxa"/>
            <w:shd w:val="clear" w:color="auto" w:fill="4F81BD" w:themeFill="accent1"/>
            <w:vAlign w:val="center"/>
          </w:tcPr>
          <w:p w:rsidR="00433AA8" w:rsidRPr="00103D6A" w:rsidRDefault="00711AD5" w:rsidP="00433AA8">
            <w:pPr>
              <w:pStyle w:val="Tableheading"/>
              <w:rPr>
                <w:rFonts w:ascii="Calibri" w:hAnsi="Calibri"/>
                <w:i w:val="0"/>
                <w:color w:val="FFFFFF" w:themeColor="background1"/>
              </w:rPr>
            </w:pPr>
            <w:r w:rsidRPr="00103D6A">
              <w:rPr>
                <w:rFonts w:ascii="Calibri" w:hAnsi="Calibri"/>
                <w:i w:val="0"/>
                <w:color w:val="FFFFFF" w:themeColor="background1"/>
              </w:rPr>
              <w:t>Description</w:t>
            </w:r>
          </w:p>
        </w:tc>
      </w:tr>
      <w:tr w:rsidR="00433AA8" w:rsidRPr="00CC17AF">
        <w:tc>
          <w:tcPr>
            <w:tcW w:w="3152"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Site Establishment</w:t>
            </w:r>
          </w:p>
        </w:tc>
        <w:tc>
          <w:tcPr>
            <w:tcW w:w="1668"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SJ-001</w:t>
            </w:r>
          </w:p>
        </w:tc>
        <w:tc>
          <w:tcPr>
            <w:tcW w:w="1134"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ODG</w:t>
            </w:r>
          </w:p>
        </w:tc>
        <w:tc>
          <w:tcPr>
            <w:tcW w:w="2268"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Setting up site offices, amenities &amp; storage containers, covered walkways, parking.</w:t>
            </w:r>
          </w:p>
        </w:tc>
      </w:tr>
      <w:tr w:rsidR="00433AA8" w:rsidRPr="00CC17AF">
        <w:tc>
          <w:tcPr>
            <w:tcW w:w="3152"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Manual Handling</w:t>
            </w:r>
          </w:p>
        </w:tc>
        <w:tc>
          <w:tcPr>
            <w:tcW w:w="1668"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SJ-002</w:t>
            </w:r>
          </w:p>
        </w:tc>
        <w:tc>
          <w:tcPr>
            <w:tcW w:w="1134"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ODG</w:t>
            </w:r>
          </w:p>
        </w:tc>
        <w:tc>
          <w:tcPr>
            <w:tcW w:w="2268"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Methodology of safe work in manual handling</w:t>
            </w:r>
          </w:p>
        </w:tc>
      </w:tr>
      <w:tr w:rsidR="00433AA8" w:rsidRPr="00CC17AF">
        <w:tc>
          <w:tcPr>
            <w:tcW w:w="3152"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Material Deliveries</w:t>
            </w:r>
          </w:p>
        </w:tc>
        <w:tc>
          <w:tcPr>
            <w:tcW w:w="1668"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SULJVN-001</w:t>
            </w:r>
          </w:p>
        </w:tc>
        <w:tc>
          <w:tcPr>
            <w:tcW w:w="1134"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LOR</w:t>
            </w:r>
          </w:p>
        </w:tc>
        <w:tc>
          <w:tcPr>
            <w:tcW w:w="2268"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Taking delivery of materials</w:t>
            </w:r>
          </w:p>
        </w:tc>
      </w:tr>
      <w:tr w:rsidR="00433AA8" w:rsidRPr="00CC17AF">
        <w:tc>
          <w:tcPr>
            <w:tcW w:w="3152"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Load &amp; unload Trucks</w:t>
            </w:r>
          </w:p>
        </w:tc>
        <w:tc>
          <w:tcPr>
            <w:tcW w:w="1668"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SULJCN-003</w:t>
            </w:r>
          </w:p>
        </w:tc>
        <w:tc>
          <w:tcPr>
            <w:tcW w:w="1134"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LOR</w:t>
            </w:r>
          </w:p>
        </w:tc>
        <w:tc>
          <w:tcPr>
            <w:tcW w:w="2268" w:type="dxa"/>
          </w:tcPr>
          <w:p w:rsidR="00433AA8" w:rsidRPr="00103D6A" w:rsidRDefault="00711AD5" w:rsidP="00433AA8">
            <w:pPr>
              <w:autoSpaceDE w:val="0"/>
              <w:autoSpaceDN w:val="0"/>
              <w:adjustRightInd w:val="0"/>
              <w:rPr>
                <w:rFonts w:ascii="Calibri" w:hAnsi="Calibri" w:cs="Arial"/>
                <w:sz w:val="22"/>
                <w:szCs w:val="22"/>
              </w:rPr>
            </w:pPr>
            <w:r w:rsidRPr="00103D6A">
              <w:rPr>
                <w:rFonts w:ascii="Calibri" w:hAnsi="Calibri" w:cs="Arial"/>
                <w:sz w:val="22"/>
                <w:szCs w:val="22"/>
              </w:rPr>
              <w:t>Safe working in loading &amp; unloading delivery vehicles.</w:t>
            </w:r>
          </w:p>
        </w:tc>
      </w:tr>
    </w:tbl>
    <w:p w:rsidR="00285C67" w:rsidRDefault="00711AD5">
      <w:pPr>
        <w:pStyle w:val="Heading1"/>
        <w:numPr>
          <w:ilvl w:val="1"/>
          <w:numId w:val="25"/>
        </w:numPr>
        <w:ind w:left="709"/>
        <w:rPr>
          <w:color w:val="4F81BD" w:themeColor="accent1"/>
          <w:sz w:val="28"/>
          <w:szCs w:val="28"/>
        </w:rPr>
      </w:pPr>
      <w:bookmarkStart w:id="170" w:name="_Ref140995702"/>
      <w:bookmarkStart w:id="171" w:name="_Ref140995727"/>
      <w:bookmarkStart w:id="172" w:name="_Toc274665470"/>
      <w:r w:rsidRPr="00103D6A">
        <w:rPr>
          <w:color w:val="4F81BD" w:themeColor="accent1"/>
          <w:sz w:val="28"/>
          <w:szCs w:val="28"/>
        </w:rPr>
        <w:t>Review</w:t>
      </w:r>
      <w:bookmarkEnd w:id="170"/>
      <w:bookmarkEnd w:id="171"/>
      <w:bookmarkEnd w:id="172"/>
    </w:p>
    <w:p w:rsidR="00433AA8" w:rsidRPr="00103D6A" w:rsidRDefault="00711AD5" w:rsidP="00433AA8">
      <w:pPr>
        <w:pStyle w:val="Body"/>
        <w:jc w:val="both"/>
        <w:rPr>
          <w:rFonts w:ascii="Calibri" w:hAnsi="Calibri"/>
          <w:sz w:val="22"/>
          <w:szCs w:val="22"/>
        </w:rPr>
      </w:pPr>
      <w:r w:rsidRPr="00103D6A">
        <w:rPr>
          <w:rFonts w:ascii="Calibri" w:hAnsi="Calibri"/>
          <w:sz w:val="22"/>
          <w:szCs w:val="22"/>
        </w:rPr>
        <w:t>See also Sections 3.5 and 4.0.</w:t>
      </w:r>
    </w:p>
    <w:p w:rsidR="00433AA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rPr>
      </w:pPr>
      <w:r w:rsidRPr="005870C8">
        <w:rPr>
          <w:rFonts w:ascii="Calibri" w:hAnsi="Calibri"/>
          <w:color w:val="000000"/>
        </w:rPr>
        <w:lastRenderedPageBreak/>
        <w:t>On this project the following roles, responsibilitie</w:t>
      </w:r>
      <w:r>
        <w:rPr>
          <w:rFonts w:ascii="Calibri" w:hAnsi="Calibri"/>
          <w:color w:val="000000"/>
        </w:rPr>
        <w:t>s and processes will be applied.</w:t>
      </w:r>
    </w:p>
    <w:p w:rsidR="00433AA8" w:rsidRPr="005870C8" w:rsidRDefault="00711AD5" w:rsidP="00433AA8">
      <w:pPr>
        <w:pStyle w:val="CaptionTable"/>
        <w:pBdr>
          <w:top w:val="single" w:sz="4" w:space="1" w:color="auto"/>
          <w:left w:val="single" w:sz="4" w:space="0" w:color="auto"/>
          <w:bottom w:val="single" w:sz="4" w:space="0" w:color="auto"/>
          <w:right w:val="single" w:sz="4" w:space="6" w:color="auto"/>
        </w:pBdr>
        <w:shd w:val="clear" w:color="auto" w:fill="E6E6E6"/>
        <w:tabs>
          <w:tab w:val="clear" w:pos="1134"/>
          <w:tab w:val="left" w:pos="0"/>
        </w:tabs>
        <w:spacing w:before="0" w:after="0"/>
        <w:ind w:left="0" w:firstLine="0"/>
        <w:rPr>
          <w:rFonts w:ascii="Calibri" w:hAnsi="Calibri"/>
          <w:color w:val="000000"/>
          <w:sz w:val="16"/>
        </w:rPr>
      </w:pPr>
      <w:r w:rsidRPr="005870C8" w:rsidDel="0028161C">
        <w:rPr>
          <w:rFonts w:ascii="Calibri" w:hAnsi="Calibri"/>
          <w:color w:val="000000"/>
        </w:rPr>
        <w:t xml:space="preserve"> </w:t>
      </w:r>
      <w:r w:rsidRPr="005870C8">
        <w:rPr>
          <w:rFonts w:ascii="Calibri" w:hAnsi="Calibri"/>
          <w:color w:val="000000"/>
          <w:sz w:val="16"/>
        </w:rPr>
        <w:t>Key # - lead role * - support role</w:t>
      </w:r>
      <w:r>
        <w:rPr>
          <w:rFonts w:ascii="Calibri" w:hAnsi="Calibri"/>
          <w:color w:val="000000"/>
          <w:sz w:val="16"/>
        </w:rPr>
        <w:t>.  N</w:t>
      </w:r>
      <w:r w:rsidRPr="005870C8">
        <w:rPr>
          <w:rFonts w:ascii="Calibri" w:hAnsi="Calibri"/>
          <w:color w:val="000000"/>
          <w:sz w:val="16"/>
        </w:rPr>
        <w:t xml:space="preserve">ote not all responsibilities require lead and support roles.  Where none has been defined the responsibility sits with each party in terms of their area of control.  </w:t>
      </w:r>
    </w:p>
    <w:p w:rsidR="00433AA8" w:rsidRPr="005870C8" w:rsidRDefault="00711AD5" w:rsidP="00433AA8">
      <w:pPr>
        <w:pStyle w:val="CaptionTable"/>
        <w:numPr>
          <w:ilvl w:val="0"/>
          <w:numId w:val="15"/>
        </w:numPr>
        <w:pBdr>
          <w:top w:val="single" w:sz="4" w:space="1" w:color="auto"/>
          <w:left w:val="single" w:sz="4" w:space="0" w:color="auto"/>
          <w:bottom w:val="single" w:sz="4" w:space="0" w:color="auto"/>
          <w:right w:val="single" w:sz="4" w:space="6" w:color="auto"/>
        </w:pBdr>
        <w:shd w:val="clear" w:color="auto" w:fill="E6E6E6"/>
        <w:spacing w:before="0" w:after="0"/>
        <w:rPr>
          <w:rFonts w:ascii="Calibri" w:hAnsi="Calibri"/>
          <w:b w:val="0"/>
          <w:bCs w:val="0"/>
          <w:color w:val="000000"/>
        </w:rPr>
      </w:pPr>
      <w:r w:rsidRPr="005870C8">
        <w:rPr>
          <w:rFonts w:ascii="Calibri" w:hAnsi="Calibri"/>
          <w:b w:val="0"/>
          <w:bCs w:val="0"/>
          <w:color w:val="000000"/>
          <w:sz w:val="16"/>
        </w:rPr>
        <w:t xml:space="preserve">Project Manager (P), Construction Manager (C), Health &amp; Safety Advisor (H), General site personnel (G)  </w:t>
      </w:r>
    </w:p>
    <w:p w:rsidR="00433AA8" w:rsidRPr="004C080B" w:rsidRDefault="00433AA8" w:rsidP="00433AA8">
      <w:pPr>
        <w:tabs>
          <w:tab w:val="left" w:pos="-284"/>
        </w:tabs>
        <w:rPr>
          <w:sz w:val="15"/>
          <w:szCs w:val="15"/>
        </w:rPr>
      </w:pPr>
    </w:p>
    <w:tbl>
      <w:tblPr>
        <w:tblW w:w="4849" w:type="pct"/>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tblPr>
      <w:tblGrid>
        <w:gridCol w:w="7777"/>
        <w:gridCol w:w="336"/>
        <w:gridCol w:w="338"/>
        <w:gridCol w:w="320"/>
        <w:gridCol w:w="353"/>
      </w:tblGrid>
      <w:tr w:rsidR="00433AA8" w:rsidRPr="004C080B">
        <w:tc>
          <w:tcPr>
            <w:tcW w:w="7776" w:type="dxa"/>
            <w:shd w:val="clear" w:color="auto" w:fill="8DB3E2"/>
          </w:tcPr>
          <w:p w:rsidR="00433AA8" w:rsidRPr="00A92199" w:rsidRDefault="00711AD5" w:rsidP="00433AA8">
            <w:pPr>
              <w:pStyle w:val="TableBody"/>
              <w:tabs>
                <w:tab w:val="left" w:pos="-284"/>
              </w:tabs>
              <w:rPr>
                <w:b/>
                <w:bCs/>
                <w:color w:val="000000"/>
                <w:sz w:val="15"/>
                <w:szCs w:val="15"/>
              </w:rPr>
            </w:pPr>
            <w:r w:rsidRPr="00A92199">
              <w:rPr>
                <w:b/>
                <w:bCs/>
                <w:color w:val="000000"/>
                <w:sz w:val="15"/>
                <w:szCs w:val="15"/>
              </w:rPr>
              <w:t xml:space="preserve">Internal Reviews </w:t>
            </w:r>
          </w:p>
        </w:tc>
        <w:tc>
          <w:tcPr>
            <w:tcW w:w="336" w:type="dxa"/>
            <w:shd w:val="clear" w:color="auto" w:fill="FF0000"/>
          </w:tcPr>
          <w:p w:rsidR="00433AA8" w:rsidRPr="004C080B" w:rsidRDefault="00711AD5" w:rsidP="00433AA8">
            <w:pPr>
              <w:pStyle w:val="TableHead"/>
              <w:tabs>
                <w:tab w:val="left" w:pos="-284"/>
              </w:tabs>
              <w:rPr>
                <w:b w:val="0"/>
                <w:bCs w:val="0"/>
                <w:sz w:val="15"/>
                <w:szCs w:val="15"/>
              </w:rPr>
            </w:pPr>
            <w:r w:rsidRPr="004C080B">
              <w:rPr>
                <w:b w:val="0"/>
                <w:bCs w:val="0"/>
                <w:sz w:val="15"/>
                <w:szCs w:val="15"/>
              </w:rPr>
              <w:t>P</w:t>
            </w:r>
          </w:p>
        </w:tc>
        <w:tc>
          <w:tcPr>
            <w:tcW w:w="338" w:type="dxa"/>
            <w:shd w:val="clear" w:color="auto" w:fill="00CCFF"/>
          </w:tcPr>
          <w:p w:rsidR="00433AA8" w:rsidRPr="004C080B" w:rsidRDefault="00711AD5" w:rsidP="00433AA8">
            <w:pPr>
              <w:pStyle w:val="TableHead"/>
              <w:tabs>
                <w:tab w:val="left" w:pos="-284"/>
              </w:tabs>
              <w:rPr>
                <w:b w:val="0"/>
                <w:bCs w:val="0"/>
                <w:sz w:val="15"/>
                <w:szCs w:val="15"/>
              </w:rPr>
            </w:pPr>
            <w:r>
              <w:rPr>
                <w:b w:val="0"/>
                <w:bCs w:val="0"/>
                <w:sz w:val="15"/>
                <w:szCs w:val="15"/>
              </w:rPr>
              <w:t>C</w:t>
            </w:r>
          </w:p>
        </w:tc>
        <w:tc>
          <w:tcPr>
            <w:tcW w:w="320" w:type="dxa"/>
            <w:shd w:val="clear" w:color="auto" w:fill="FF6600"/>
          </w:tcPr>
          <w:p w:rsidR="00433AA8" w:rsidRPr="004C080B" w:rsidRDefault="00711AD5" w:rsidP="00433AA8">
            <w:pPr>
              <w:pStyle w:val="TableHead"/>
              <w:tabs>
                <w:tab w:val="left" w:pos="-284"/>
              </w:tabs>
              <w:rPr>
                <w:b w:val="0"/>
                <w:bCs w:val="0"/>
                <w:sz w:val="15"/>
                <w:szCs w:val="15"/>
              </w:rPr>
            </w:pPr>
            <w:r w:rsidRPr="004C080B">
              <w:rPr>
                <w:b w:val="0"/>
                <w:bCs w:val="0"/>
                <w:sz w:val="15"/>
                <w:szCs w:val="15"/>
              </w:rPr>
              <w:t>G</w:t>
            </w:r>
          </w:p>
        </w:tc>
        <w:tc>
          <w:tcPr>
            <w:tcW w:w="353" w:type="dxa"/>
            <w:shd w:val="clear" w:color="auto" w:fill="FF3399"/>
          </w:tcPr>
          <w:p w:rsidR="00433AA8" w:rsidRPr="004C080B" w:rsidRDefault="00711AD5" w:rsidP="00433AA8">
            <w:pPr>
              <w:pStyle w:val="TableHead"/>
              <w:tabs>
                <w:tab w:val="left" w:pos="-284"/>
              </w:tabs>
              <w:rPr>
                <w:b w:val="0"/>
                <w:bCs w:val="0"/>
                <w:sz w:val="15"/>
                <w:szCs w:val="15"/>
              </w:rPr>
            </w:pPr>
            <w:r w:rsidRPr="004C080B">
              <w:rPr>
                <w:b w:val="0"/>
                <w:bCs w:val="0"/>
                <w:sz w:val="15"/>
                <w:szCs w:val="15"/>
              </w:rPr>
              <w:t>H</w:t>
            </w: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Undertake regular scheduled project safety reviews of projects and enter results into Novo Rail HSEQ Reporting and Corrective Actions System.  </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Review the Project Safety M</w:t>
            </w:r>
            <w:r w:rsidRPr="004C080B">
              <w:rPr>
                <w:sz w:val="15"/>
                <w:szCs w:val="15"/>
              </w:rPr>
              <w:t>anagement Plan and associated project safety documentation (6 monthly or on a significant changed) with the aim of not only indentifying corrective actions but also areas of improvement.  Take the necessary actions to address identified issues and achievable improvements.</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CC"/>
          </w:tcPr>
          <w:p w:rsidR="00433AA8" w:rsidRPr="004C080B" w:rsidRDefault="00711AD5" w:rsidP="00433AA8">
            <w:pPr>
              <w:pStyle w:val="TableBody"/>
              <w:tabs>
                <w:tab w:val="left" w:pos="-284"/>
              </w:tabs>
              <w:rPr>
                <w:sz w:val="15"/>
                <w:szCs w:val="15"/>
              </w:rPr>
            </w:pPr>
            <w:r>
              <w:rPr>
                <w:sz w:val="15"/>
                <w:szCs w:val="15"/>
              </w:rPr>
              <w:t xml:space="preserve">*                                                                                                            </w:t>
            </w:r>
          </w:p>
        </w:tc>
      </w:tr>
      <w:tr w:rsidR="00433AA8" w:rsidRPr="004C080B">
        <w:tc>
          <w:tcPr>
            <w:tcW w:w="7776" w:type="dxa"/>
          </w:tcPr>
          <w:p w:rsidR="00433AA8" w:rsidRPr="004C080B" w:rsidRDefault="00711AD5" w:rsidP="00433AA8">
            <w:pPr>
              <w:pStyle w:val="TableBody"/>
              <w:tabs>
                <w:tab w:val="left" w:pos="-284"/>
              </w:tabs>
              <w:rPr>
                <w:sz w:val="15"/>
                <w:szCs w:val="15"/>
              </w:rPr>
            </w:pPr>
            <w:r>
              <w:rPr>
                <w:sz w:val="15"/>
                <w:szCs w:val="15"/>
              </w:rPr>
              <w:t>Cooperate with Project M</w:t>
            </w:r>
            <w:r w:rsidRPr="004C080B">
              <w:rPr>
                <w:sz w:val="15"/>
                <w:szCs w:val="15"/>
              </w:rPr>
              <w:t>anager during the Project Safety Review process</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Default="00711AD5" w:rsidP="00433AA8">
            <w:pPr>
              <w:pStyle w:val="TableBody"/>
              <w:tabs>
                <w:tab w:val="left" w:pos="-284"/>
              </w:tabs>
              <w:rPr>
                <w:sz w:val="15"/>
                <w:szCs w:val="15"/>
              </w:rPr>
            </w:pPr>
            <w:r>
              <w:rPr>
                <w:sz w:val="15"/>
                <w:szCs w:val="15"/>
              </w:rPr>
              <w:t>Periodically undertake the Construction Maintenance Planning Checklists.  Plan to undertake at key stages of project and use as a review tool during identified potentially high risk activities falling into its category.</w:t>
            </w:r>
          </w:p>
        </w:tc>
        <w:tc>
          <w:tcPr>
            <w:tcW w:w="336" w:type="dxa"/>
          </w:tcPr>
          <w:p w:rsidR="00433AA8" w:rsidRPr="004C080B" w:rsidRDefault="00433AA8" w:rsidP="00433AA8">
            <w:pPr>
              <w:pStyle w:val="TableBody"/>
              <w:tabs>
                <w:tab w:val="left" w:pos="-284"/>
              </w:tabs>
              <w:rPr>
                <w:sz w:val="15"/>
                <w:szCs w:val="15"/>
              </w:rPr>
            </w:pPr>
          </w:p>
        </w:tc>
        <w:tc>
          <w:tcPr>
            <w:tcW w:w="338" w:type="dxa"/>
            <w:shd w:val="clear" w:color="auto" w:fill="00CC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Take the necessary actions to rectify issues identified during the Project Safety Management Plan Reviews.</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shd w:val="clear" w:color="auto" w:fill="FFFFFF"/>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tcBorders>
              <w:bottom w:val="single" w:sz="2" w:space="0" w:color="auto"/>
            </w:tcBorders>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Assist the Project Manager in an advisory capacity during the Project Safety Management Plan review on request.</w:t>
            </w:r>
          </w:p>
        </w:tc>
        <w:tc>
          <w:tcPr>
            <w:tcW w:w="336" w:type="dxa"/>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r w:rsidR="00433AA8" w:rsidRPr="004C080B">
        <w:tc>
          <w:tcPr>
            <w:tcW w:w="7776" w:type="dxa"/>
          </w:tcPr>
          <w:p w:rsidR="00433AA8" w:rsidRPr="004C080B" w:rsidRDefault="00711AD5" w:rsidP="00433AA8">
            <w:pPr>
              <w:pStyle w:val="TableBody"/>
              <w:tabs>
                <w:tab w:val="left" w:pos="-284"/>
              </w:tabs>
              <w:rPr>
                <w:sz w:val="15"/>
                <w:szCs w:val="15"/>
              </w:rPr>
            </w:pPr>
            <w:r w:rsidRPr="004C080B">
              <w:rPr>
                <w:sz w:val="15"/>
                <w:szCs w:val="15"/>
              </w:rPr>
              <w:t xml:space="preserve">Carry out a project specific OHS System </w:t>
            </w:r>
            <w:r>
              <w:rPr>
                <w:sz w:val="15"/>
                <w:szCs w:val="15"/>
              </w:rPr>
              <w:t>A</w:t>
            </w:r>
            <w:r w:rsidRPr="004C080B">
              <w:rPr>
                <w:sz w:val="15"/>
                <w:szCs w:val="15"/>
              </w:rPr>
              <w:t>udits against Ralcorp’s 20 elements six monthly.</w:t>
            </w:r>
          </w:p>
        </w:tc>
        <w:tc>
          <w:tcPr>
            <w:tcW w:w="336" w:type="dxa"/>
            <w:shd w:val="clear" w:color="auto" w:fill="FF0000"/>
          </w:tcPr>
          <w:p w:rsidR="00433AA8" w:rsidRPr="004C080B" w:rsidRDefault="00433AA8" w:rsidP="00433AA8">
            <w:pPr>
              <w:pStyle w:val="TableBody"/>
              <w:tabs>
                <w:tab w:val="left" w:pos="-284"/>
              </w:tabs>
              <w:rPr>
                <w:sz w:val="15"/>
                <w:szCs w:val="15"/>
              </w:rPr>
            </w:pPr>
          </w:p>
        </w:tc>
        <w:tc>
          <w:tcPr>
            <w:tcW w:w="338" w:type="dxa"/>
          </w:tcPr>
          <w:p w:rsidR="00433AA8" w:rsidRPr="004C080B" w:rsidRDefault="00433AA8" w:rsidP="00433AA8">
            <w:pPr>
              <w:pStyle w:val="TableBody"/>
              <w:tabs>
                <w:tab w:val="left" w:pos="-284"/>
              </w:tabs>
              <w:rPr>
                <w:sz w:val="15"/>
                <w:szCs w:val="15"/>
              </w:rPr>
            </w:pPr>
          </w:p>
        </w:tc>
        <w:tc>
          <w:tcPr>
            <w:tcW w:w="320" w:type="dxa"/>
          </w:tcPr>
          <w:p w:rsidR="00433AA8" w:rsidRPr="004C080B" w:rsidRDefault="00433AA8" w:rsidP="00433AA8">
            <w:pPr>
              <w:pStyle w:val="TableBody"/>
              <w:tabs>
                <w:tab w:val="left" w:pos="-284"/>
              </w:tabs>
              <w:rPr>
                <w:sz w:val="15"/>
                <w:szCs w:val="15"/>
              </w:rPr>
            </w:pPr>
          </w:p>
        </w:tc>
        <w:tc>
          <w:tcPr>
            <w:tcW w:w="353" w:type="dxa"/>
            <w:shd w:val="clear" w:color="auto" w:fill="FF3399"/>
          </w:tcPr>
          <w:p w:rsidR="00433AA8" w:rsidRPr="004C080B" w:rsidRDefault="00433AA8" w:rsidP="00433AA8">
            <w:pPr>
              <w:pStyle w:val="TableBody"/>
              <w:tabs>
                <w:tab w:val="left" w:pos="-284"/>
              </w:tabs>
              <w:rPr>
                <w:sz w:val="15"/>
                <w:szCs w:val="15"/>
              </w:rPr>
            </w:pPr>
          </w:p>
        </w:tc>
      </w:tr>
    </w:tbl>
    <w:p w:rsidR="00285C67" w:rsidRDefault="00285C67">
      <w:pPr>
        <w:pStyle w:val="Body"/>
        <w:jc w:val="both"/>
        <w:rPr>
          <w:rFonts w:ascii="Calibri" w:hAnsi="Calibri"/>
          <w:szCs w:val="22"/>
        </w:rPr>
      </w:pPr>
    </w:p>
    <w:p w:rsidR="00285C67" w:rsidRDefault="00711AD5">
      <w:pPr>
        <w:pStyle w:val="Heading1"/>
        <w:numPr>
          <w:ilvl w:val="1"/>
          <w:numId w:val="25"/>
        </w:numPr>
        <w:ind w:left="709"/>
        <w:rPr>
          <w:color w:val="4F81BD" w:themeColor="accent1"/>
          <w:sz w:val="28"/>
          <w:szCs w:val="28"/>
        </w:rPr>
      </w:pPr>
      <w:bookmarkStart w:id="173" w:name="_Toc274665471"/>
      <w:r>
        <w:rPr>
          <w:color w:val="4F81BD" w:themeColor="accent1"/>
          <w:sz w:val="28"/>
          <w:szCs w:val="28"/>
        </w:rPr>
        <w:t>Review of this D</w:t>
      </w:r>
      <w:r w:rsidRPr="00103D6A">
        <w:rPr>
          <w:color w:val="4F81BD" w:themeColor="accent1"/>
          <w:sz w:val="28"/>
          <w:szCs w:val="28"/>
        </w:rPr>
        <w:t>ocument</w:t>
      </w:r>
      <w:bookmarkEnd w:id="173"/>
    </w:p>
    <w:p w:rsidR="00433AA8" w:rsidRPr="00103D6A" w:rsidRDefault="00711AD5" w:rsidP="00433AA8">
      <w:pPr>
        <w:pStyle w:val="Body"/>
        <w:jc w:val="both"/>
        <w:rPr>
          <w:rFonts w:ascii="Calibri" w:hAnsi="Calibri"/>
          <w:sz w:val="22"/>
          <w:szCs w:val="22"/>
        </w:rPr>
      </w:pPr>
      <w:r w:rsidRPr="00103D6A">
        <w:rPr>
          <w:rFonts w:ascii="Calibri" w:hAnsi="Calibri"/>
          <w:sz w:val="22"/>
          <w:szCs w:val="22"/>
        </w:rPr>
        <w:t xml:space="preserve">The Review of this Project Safety Management Plan will be carried out by Catherine Lloyd Program Safety Manager in the first instance and the Project </w:t>
      </w:r>
      <w:r>
        <w:rPr>
          <w:rFonts w:ascii="Calibri" w:hAnsi="Calibri"/>
          <w:sz w:val="22"/>
          <w:szCs w:val="22"/>
        </w:rPr>
        <w:t>M</w:t>
      </w:r>
      <w:r w:rsidRPr="00103D6A">
        <w:rPr>
          <w:rFonts w:ascii="Calibri" w:hAnsi="Calibri"/>
          <w:sz w:val="22"/>
          <w:szCs w:val="22"/>
        </w:rPr>
        <w:t xml:space="preserve">anager thereafter.  </w:t>
      </w:r>
    </w:p>
    <w:p w:rsidR="00433AA8" w:rsidRPr="00103D6A" w:rsidRDefault="00711AD5" w:rsidP="00433AA8">
      <w:pPr>
        <w:pStyle w:val="Body"/>
        <w:jc w:val="both"/>
        <w:rPr>
          <w:rFonts w:ascii="Calibri" w:hAnsi="Calibri"/>
          <w:sz w:val="22"/>
          <w:szCs w:val="22"/>
        </w:rPr>
      </w:pPr>
      <w:r w:rsidRPr="00103D6A">
        <w:rPr>
          <w:rFonts w:ascii="Calibri" w:hAnsi="Calibri"/>
          <w:sz w:val="22"/>
          <w:szCs w:val="22"/>
        </w:rPr>
        <w:t>A review will be conducted at the completion of this PSMP prior to sign-off by relevant persons.</w:t>
      </w:r>
    </w:p>
    <w:p w:rsidR="00433AA8" w:rsidRPr="00103D6A" w:rsidRDefault="00711AD5" w:rsidP="00433AA8">
      <w:pPr>
        <w:pStyle w:val="Body"/>
        <w:jc w:val="both"/>
        <w:rPr>
          <w:rFonts w:ascii="Calibri" w:hAnsi="Calibri"/>
          <w:sz w:val="22"/>
          <w:szCs w:val="22"/>
        </w:rPr>
      </w:pPr>
      <w:r w:rsidRPr="00103D6A">
        <w:rPr>
          <w:rFonts w:ascii="Calibri" w:hAnsi="Calibri"/>
          <w:sz w:val="22"/>
          <w:szCs w:val="22"/>
        </w:rPr>
        <w:t>When a monthly audit or application when there is a significant change in project scope, schedule, work method, key personnel or relevant statutory requirements, a review will be prompted of this plan the application of specific aspects of this plan will be monitored quarterly.  The plans content shall be reviewed at a minimum six monthly</w:t>
      </w:r>
    </w:p>
    <w:p w:rsidR="00433AA8" w:rsidRPr="00103D6A" w:rsidRDefault="00711AD5" w:rsidP="00433AA8">
      <w:pPr>
        <w:pStyle w:val="Body"/>
        <w:jc w:val="both"/>
        <w:rPr>
          <w:rFonts w:ascii="Calibri" w:hAnsi="Calibri"/>
          <w:sz w:val="22"/>
          <w:szCs w:val="22"/>
        </w:rPr>
      </w:pPr>
      <w:r w:rsidRPr="00103D6A">
        <w:rPr>
          <w:rFonts w:ascii="Calibri" w:hAnsi="Calibri"/>
          <w:sz w:val="22"/>
          <w:szCs w:val="22"/>
        </w:rPr>
        <w:t>Where deficiencies are identified within reviews and are communicated by the Novo Rail safety Manager to the Safety Manager and other key parties.</w:t>
      </w:r>
    </w:p>
    <w:p w:rsidR="00285C67" w:rsidRDefault="00711AD5">
      <w:pPr>
        <w:pStyle w:val="Heading1"/>
        <w:numPr>
          <w:ilvl w:val="1"/>
          <w:numId w:val="25"/>
        </w:numPr>
        <w:ind w:left="709"/>
        <w:rPr>
          <w:color w:val="4F81BD" w:themeColor="accent1"/>
          <w:sz w:val="28"/>
          <w:szCs w:val="28"/>
        </w:rPr>
      </w:pPr>
      <w:bookmarkStart w:id="174" w:name="_Toc274665472"/>
      <w:r w:rsidRPr="00103D6A">
        <w:rPr>
          <w:color w:val="4F81BD" w:themeColor="accent1"/>
          <w:sz w:val="28"/>
          <w:szCs w:val="28"/>
        </w:rPr>
        <w:t>Post</w:t>
      </w:r>
      <w:r>
        <w:rPr>
          <w:color w:val="4F81BD" w:themeColor="accent1"/>
          <w:sz w:val="28"/>
          <w:szCs w:val="28"/>
        </w:rPr>
        <w:t>-C</w:t>
      </w:r>
      <w:r w:rsidRPr="00103D6A">
        <w:rPr>
          <w:color w:val="4F81BD" w:themeColor="accent1"/>
          <w:sz w:val="28"/>
          <w:szCs w:val="28"/>
        </w:rPr>
        <w:t xml:space="preserve">ompletion </w:t>
      </w:r>
      <w:r>
        <w:rPr>
          <w:color w:val="4F81BD" w:themeColor="accent1"/>
          <w:sz w:val="28"/>
          <w:szCs w:val="28"/>
        </w:rPr>
        <w:t>Review of S</w:t>
      </w:r>
      <w:r w:rsidRPr="00103D6A">
        <w:rPr>
          <w:color w:val="4F81BD" w:themeColor="accent1"/>
          <w:sz w:val="28"/>
          <w:szCs w:val="28"/>
        </w:rPr>
        <w:t xml:space="preserve">afety </w:t>
      </w:r>
      <w:r>
        <w:rPr>
          <w:color w:val="4F81BD" w:themeColor="accent1"/>
          <w:sz w:val="28"/>
          <w:szCs w:val="28"/>
        </w:rPr>
        <w:t>I</w:t>
      </w:r>
      <w:r w:rsidRPr="00103D6A">
        <w:rPr>
          <w:color w:val="4F81BD" w:themeColor="accent1"/>
          <w:sz w:val="28"/>
          <w:szCs w:val="28"/>
        </w:rPr>
        <w:t>ssues</w:t>
      </w:r>
      <w:bookmarkEnd w:id="174"/>
    </w:p>
    <w:p w:rsidR="00433AA8" w:rsidRDefault="00711AD5" w:rsidP="00433AA8">
      <w:pPr>
        <w:pStyle w:val="Body"/>
        <w:jc w:val="both"/>
        <w:rPr>
          <w:rFonts w:ascii="Calibri" w:hAnsi="Calibri"/>
          <w:sz w:val="22"/>
          <w:szCs w:val="22"/>
        </w:rPr>
      </w:pPr>
      <w:r w:rsidRPr="00103D6A">
        <w:rPr>
          <w:rFonts w:ascii="Calibri" w:hAnsi="Calibri"/>
          <w:sz w:val="22"/>
          <w:szCs w:val="22"/>
        </w:rPr>
        <w:t>At the completion of this project, the Safety Advisor will consult with the OHS Representative, the Construction Manager and any other stakeholders including the Region on any safety issues that may remain within this project. This may be by identification of new pits (confined spaces) and to pursue the Continual Improvement methodology required in the RailCorp SMS.</w:t>
      </w:r>
    </w:p>
    <w:p w:rsidR="00601D5E" w:rsidRDefault="00601D5E" w:rsidP="00601D5E">
      <w:pPr>
        <w:pStyle w:val="Heading1"/>
        <w:numPr>
          <w:ilvl w:val="1"/>
          <w:numId w:val="25"/>
        </w:numPr>
        <w:ind w:left="709"/>
        <w:rPr>
          <w:color w:val="4F81BD" w:themeColor="accent1"/>
          <w:sz w:val="28"/>
          <w:szCs w:val="28"/>
        </w:rPr>
      </w:pPr>
      <w:bookmarkStart w:id="175" w:name="_Toc274665473"/>
      <w:r>
        <w:rPr>
          <w:color w:val="4F81BD" w:themeColor="accent1"/>
          <w:sz w:val="28"/>
          <w:szCs w:val="28"/>
        </w:rPr>
        <w:t>Corrective A</w:t>
      </w:r>
      <w:r w:rsidRPr="00103D6A">
        <w:rPr>
          <w:color w:val="4F81BD" w:themeColor="accent1"/>
          <w:sz w:val="28"/>
          <w:szCs w:val="28"/>
        </w:rPr>
        <w:t>ction</w:t>
      </w:r>
      <w:bookmarkEnd w:id="175"/>
    </w:p>
    <w:p w:rsidR="00601D5E" w:rsidRPr="00103D6A" w:rsidRDefault="00601D5E" w:rsidP="00433AA8">
      <w:pPr>
        <w:pStyle w:val="Body"/>
        <w:jc w:val="both"/>
        <w:rPr>
          <w:rFonts w:ascii="Calibri" w:hAnsi="Calibri"/>
          <w:sz w:val="22"/>
          <w:szCs w:val="22"/>
        </w:rPr>
      </w:pPr>
      <w:r w:rsidRPr="00601D5E">
        <w:rPr>
          <w:rFonts w:ascii="Calibri" w:hAnsi="Calibri"/>
          <w:sz w:val="22"/>
          <w:szCs w:val="22"/>
        </w:rPr>
        <w:t xml:space="preserve">It is the responsibility of the Project Manager to ensure that corrective actions are suitable, </w:t>
      </w:r>
      <w:r w:rsidR="00A302FA" w:rsidRPr="00A302FA">
        <w:rPr>
          <w:rFonts w:ascii="Calibri" w:hAnsi="Calibri"/>
          <w:sz w:val="22"/>
          <w:szCs w:val="22"/>
        </w:rPr>
        <w:t>apportioned</w:t>
      </w:r>
      <w:r w:rsidRPr="00601D5E">
        <w:rPr>
          <w:rFonts w:ascii="Calibri" w:hAnsi="Calibri"/>
          <w:sz w:val="22"/>
          <w:szCs w:val="22"/>
        </w:rPr>
        <w:t xml:space="preserve">, closed out and </w:t>
      </w:r>
      <w:r w:rsidR="00A302FA" w:rsidRPr="00A302FA">
        <w:rPr>
          <w:rFonts w:ascii="Calibri" w:hAnsi="Calibri"/>
          <w:sz w:val="22"/>
          <w:szCs w:val="22"/>
        </w:rPr>
        <w:t>is</w:t>
      </w:r>
      <w:r w:rsidRPr="00601D5E">
        <w:rPr>
          <w:rFonts w:ascii="Calibri" w:hAnsi="Calibri"/>
          <w:sz w:val="22"/>
          <w:szCs w:val="22"/>
        </w:rPr>
        <w:t xml:space="preserve"> effective.  The duty of the actual task may be delegated to another project team member with </w:t>
      </w:r>
      <w:r w:rsidR="00A302FA" w:rsidRPr="00A302FA">
        <w:rPr>
          <w:rFonts w:ascii="Calibri" w:hAnsi="Calibri"/>
          <w:sz w:val="22"/>
          <w:szCs w:val="22"/>
        </w:rPr>
        <w:t>relevant</w:t>
      </w:r>
      <w:r w:rsidRPr="00601D5E">
        <w:rPr>
          <w:rFonts w:ascii="Calibri" w:hAnsi="Calibri"/>
          <w:sz w:val="22"/>
          <w:szCs w:val="22"/>
        </w:rPr>
        <w:t xml:space="preserve"> </w:t>
      </w:r>
      <w:r w:rsidR="00A302FA" w:rsidRPr="00A302FA">
        <w:rPr>
          <w:rFonts w:ascii="Calibri" w:hAnsi="Calibri"/>
          <w:sz w:val="22"/>
          <w:szCs w:val="22"/>
        </w:rPr>
        <w:t>authority;</w:t>
      </w:r>
      <w:r w:rsidRPr="00601D5E">
        <w:rPr>
          <w:rFonts w:ascii="Calibri" w:hAnsi="Calibri"/>
          <w:sz w:val="22"/>
          <w:szCs w:val="22"/>
        </w:rPr>
        <w:t xml:space="preserve"> however the responsibility for ensuring the applications remains with the Project Manager</w:t>
      </w:r>
    </w:p>
    <w:p w:rsidR="00285C67" w:rsidRDefault="00A302FA">
      <w:pPr>
        <w:pStyle w:val="Heading1"/>
        <w:ind w:hanging="720"/>
        <w:rPr>
          <w:color w:val="4F81BD" w:themeColor="accent1"/>
        </w:rPr>
      </w:pPr>
      <w:r w:rsidRPr="00A302FA">
        <w:rPr>
          <w:rStyle w:val="Emphasis"/>
        </w:rPr>
        <w:br w:type="page"/>
      </w:r>
      <w:bookmarkStart w:id="176" w:name="_Toc274665474"/>
      <w:r w:rsidRPr="00A302FA">
        <w:rPr>
          <w:color w:val="4F81BD" w:themeColor="accent1"/>
        </w:rPr>
        <w:lastRenderedPageBreak/>
        <w:t>Reporting</w:t>
      </w:r>
      <w:bookmarkEnd w:id="176"/>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694"/>
        <w:gridCol w:w="1842"/>
        <w:gridCol w:w="2127"/>
        <w:gridCol w:w="1559"/>
      </w:tblGrid>
      <w:tr w:rsidR="00433AA8" w:rsidRPr="00103D6A">
        <w:trPr>
          <w:cantSplit/>
          <w:tblHeader/>
        </w:trPr>
        <w:tc>
          <w:tcPr>
            <w:tcW w:w="2694" w:type="dxa"/>
            <w:shd w:val="clear" w:color="auto" w:fill="4F81BD" w:themeFill="accent1"/>
            <w:vAlign w:val="center"/>
          </w:tcPr>
          <w:p w:rsidR="00433AA8" w:rsidRPr="00341A21" w:rsidRDefault="00711AD5" w:rsidP="00433AA8">
            <w:pPr>
              <w:pStyle w:val="Tableheading"/>
              <w:rPr>
                <w:rFonts w:ascii="Calibri" w:hAnsi="Calibri"/>
                <w:color w:val="FFFFFF" w:themeColor="background1"/>
              </w:rPr>
            </w:pPr>
            <w:r w:rsidRPr="00341A21">
              <w:rPr>
                <w:rFonts w:ascii="Calibri" w:hAnsi="Calibri"/>
                <w:color w:val="FFFFFF" w:themeColor="background1"/>
              </w:rPr>
              <w:t>Report name</w:t>
            </w:r>
          </w:p>
        </w:tc>
        <w:tc>
          <w:tcPr>
            <w:tcW w:w="1842" w:type="dxa"/>
            <w:shd w:val="clear" w:color="auto" w:fill="4F81BD" w:themeFill="accent1"/>
            <w:vAlign w:val="center"/>
          </w:tcPr>
          <w:p w:rsidR="00433AA8" w:rsidRPr="00341A21" w:rsidRDefault="00711AD5" w:rsidP="00433AA8">
            <w:pPr>
              <w:pStyle w:val="Tableheading"/>
              <w:rPr>
                <w:rFonts w:ascii="Calibri" w:hAnsi="Calibri"/>
                <w:color w:val="FFFFFF" w:themeColor="background1"/>
              </w:rPr>
            </w:pPr>
            <w:r w:rsidRPr="00341A21">
              <w:rPr>
                <w:rFonts w:ascii="Calibri" w:hAnsi="Calibri"/>
                <w:color w:val="FFFFFF" w:themeColor="background1"/>
              </w:rPr>
              <w:t>Produced by</w:t>
            </w:r>
          </w:p>
        </w:tc>
        <w:tc>
          <w:tcPr>
            <w:tcW w:w="2127" w:type="dxa"/>
            <w:shd w:val="clear" w:color="auto" w:fill="4F81BD" w:themeFill="accent1"/>
            <w:vAlign w:val="center"/>
          </w:tcPr>
          <w:p w:rsidR="00433AA8" w:rsidRPr="00341A21" w:rsidRDefault="00711AD5" w:rsidP="00433AA8">
            <w:pPr>
              <w:pStyle w:val="Tableheading"/>
              <w:rPr>
                <w:rFonts w:ascii="Calibri" w:hAnsi="Calibri"/>
                <w:color w:val="FFFFFF" w:themeColor="background1"/>
              </w:rPr>
            </w:pPr>
            <w:r w:rsidRPr="00341A21">
              <w:rPr>
                <w:rFonts w:ascii="Calibri" w:hAnsi="Calibri"/>
                <w:color w:val="FFFFFF" w:themeColor="background1"/>
              </w:rPr>
              <w:t>Sent to</w:t>
            </w:r>
          </w:p>
        </w:tc>
        <w:tc>
          <w:tcPr>
            <w:tcW w:w="1559" w:type="dxa"/>
            <w:shd w:val="clear" w:color="auto" w:fill="4F81BD" w:themeFill="accent1"/>
            <w:vAlign w:val="center"/>
          </w:tcPr>
          <w:p w:rsidR="00433AA8" w:rsidRPr="00341A21" w:rsidRDefault="00711AD5" w:rsidP="00433AA8">
            <w:pPr>
              <w:pStyle w:val="Tableheading"/>
              <w:rPr>
                <w:rFonts w:ascii="Calibri" w:hAnsi="Calibri"/>
                <w:color w:val="FFFFFF" w:themeColor="background1"/>
              </w:rPr>
            </w:pPr>
            <w:r w:rsidRPr="00341A21">
              <w:rPr>
                <w:rFonts w:ascii="Calibri" w:hAnsi="Calibri"/>
                <w:color w:val="FFFFFF" w:themeColor="background1"/>
              </w:rPr>
              <w:t>Frequency</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Monthly Progress Report</w:t>
            </w:r>
          </w:p>
        </w:tc>
        <w:tc>
          <w:tcPr>
            <w:tcW w:w="1842"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Chris Gormlie</w:t>
            </w:r>
          </w:p>
        </w:tc>
        <w:tc>
          <w:tcPr>
            <w:tcW w:w="2127"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All Stake Holders</w:t>
            </w:r>
          </w:p>
        </w:tc>
        <w:tc>
          <w:tcPr>
            <w:tcW w:w="1559"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Monthly</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Weekly Safety Flash report</w:t>
            </w:r>
          </w:p>
        </w:tc>
        <w:tc>
          <w:tcPr>
            <w:tcW w:w="1842"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Safety Advisor</w:t>
            </w:r>
          </w:p>
        </w:tc>
        <w:tc>
          <w:tcPr>
            <w:tcW w:w="2127"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Program Safety Manager</w:t>
            </w:r>
          </w:p>
        </w:tc>
        <w:tc>
          <w:tcPr>
            <w:tcW w:w="1559"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Weekly</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Const</w:t>
            </w:r>
            <w:r>
              <w:rPr>
                <w:rFonts w:ascii="Calibri" w:hAnsi="Calibri" w:cs="Arial"/>
                <w:sz w:val="22"/>
                <w:szCs w:val="22"/>
              </w:rPr>
              <w:t>ruction</w:t>
            </w:r>
            <w:r w:rsidRPr="00341A21">
              <w:rPr>
                <w:rFonts w:ascii="Calibri" w:hAnsi="Calibri" w:cs="Arial"/>
                <w:sz w:val="22"/>
                <w:szCs w:val="22"/>
              </w:rPr>
              <w:t xml:space="preserve"> &amp; Mai</w:t>
            </w:r>
            <w:r>
              <w:rPr>
                <w:rFonts w:ascii="Calibri" w:hAnsi="Calibri" w:cs="Arial"/>
                <w:sz w:val="22"/>
                <w:szCs w:val="22"/>
              </w:rPr>
              <w:t xml:space="preserve">ntenance </w:t>
            </w:r>
            <w:r w:rsidRPr="00341A21">
              <w:rPr>
                <w:rFonts w:ascii="Calibri" w:hAnsi="Calibri" w:cs="Arial"/>
                <w:sz w:val="22"/>
                <w:szCs w:val="22"/>
              </w:rPr>
              <w:t>t C</w:t>
            </w:r>
            <w:r>
              <w:rPr>
                <w:rFonts w:ascii="Calibri" w:hAnsi="Calibri" w:cs="Arial"/>
                <w:sz w:val="22"/>
                <w:szCs w:val="22"/>
              </w:rPr>
              <w:t>hecklist</w:t>
            </w:r>
          </w:p>
        </w:tc>
        <w:tc>
          <w:tcPr>
            <w:tcW w:w="1842" w:type="dxa"/>
          </w:tcPr>
          <w:p w:rsidR="00EA3DC4" w:rsidRDefault="00711AD5">
            <w:pPr>
              <w:autoSpaceDE w:val="0"/>
              <w:autoSpaceDN w:val="0"/>
              <w:adjustRightInd w:val="0"/>
              <w:rPr>
                <w:rFonts w:ascii="Calibri" w:hAnsi="Calibri" w:cs="Arial"/>
                <w:sz w:val="22"/>
                <w:szCs w:val="22"/>
              </w:rPr>
            </w:pPr>
            <w:r>
              <w:rPr>
                <w:rFonts w:ascii="Calibri" w:hAnsi="Calibri" w:cs="Arial"/>
                <w:sz w:val="22"/>
                <w:szCs w:val="22"/>
              </w:rPr>
              <w:t>Construction Manager or other Project Team Member on his request</w:t>
            </w:r>
          </w:p>
        </w:tc>
        <w:tc>
          <w:tcPr>
            <w:tcW w:w="2127"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Chris Gormlie,</w:t>
            </w:r>
          </w:p>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Catherine Lloyd</w:t>
            </w:r>
          </w:p>
        </w:tc>
        <w:tc>
          <w:tcPr>
            <w:tcW w:w="1559"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weekly</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Corrective Actions/Improvement actions</w:t>
            </w:r>
          </w:p>
        </w:tc>
        <w:tc>
          <w:tcPr>
            <w:tcW w:w="1842"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TBA</w:t>
            </w:r>
          </w:p>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Project Team</w:t>
            </w:r>
          </w:p>
        </w:tc>
        <w:tc>
          <w:tcPr>
            <w:tcW w:w="2127"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Project Manager and allocated persons</w:t>
            </w:r>
          </w:p>
        </w:tc>
        <w:tc>
          <w:tcPr>
            <w:tcW w:w="1559"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ongoing</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Hazard reports</w:t>
            </w:r>
          </w:p>
        </w:tc>
        <w:tc>
          <w:tcPr>
            <w:tcW w:w="1842"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Project Team</w:t>
            </w:r>
          </w:p>
        </w:tc>
        <w:tc>
          <w:tcPr>
            <w:tcW w:w="2127"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 xml:space="preserve">Project Manager, Program Safety Manager and </w:t>
            </w:r>
          </w:p>
        </w:tc>
        <w:tc>
          <w:tcPr>
            <w:tcW w:w="1559"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ongoing</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Environmental report</w:t>
            </w:r>
          </w:p>
        </w:tc>
        <w:tc>
          <w:tcPr>
            <w:tcW w:w="1842"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Shane McEntee</w:t>
            </w:r>
          </w:p>
        </w:tc>
        <w:tc>
          <w:tcPr>
            <w:tcW w:w="2127" w:type="dxa"/>
          </w:tcPr>
          <w:p w:rsidR="00433AA8"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Chris Gormlie</w:t>
            </w:r>
          </w:p>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Environment and sustainability manager</w:t>
            </w:r>
          </w:p>
        </w:tc>
        <w:tc>
          <w:tcPr>
            <w:tcW w:w="1559"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ongoing</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Weekly Flash reports</w:t>
            </w:r>
          </w:p>
        </w:tc>
        <w:tc>
          <w:tcPr>
            <w:tcW w:w="1842"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Chris Gormlie</w:t>
            </w:r>
          </w:p>
        </w:tc>
        <w:tc>
          <w:tcPr>
            <w:tcW w:w="2127"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 xml:space="preserve">Dave </w:t>
            </w:r>
            <w:r w:rsidR="00812828">
              <w:rPr>
                <w:rFonts w:ascii="Calibri" w:hAnsi="Calibri" w:cs="Arial"/>
                <w:sz w:val="22"/>
                <w:szCs w:val="22"/>
              </w:rPr>
              <w:t>Robotham</w:t>
            </w:r>
          </w:p>
        </w:tc>
        <w:tc>
          <w:tcPr>
            <w:tcW w:w="1559"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Weekly</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Project Lead/lag indicator</w:t>
            </w:r>
          </w:p>
        </w:tc>
        <w:tc>
          <w:tcPr>
            <w:tcW w:w="1842"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Chris Gormlie</w:t>
            </w:r>
          </w:p>
        </w:tc>
        <w:tc>
          <w:tcPr>
            <w:tcW w:w="2127"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Stakeholders</w:t>
            </w:r>
            <w:r>
              <w:rPr>
                <w:rFonts w:ascii="Calibri" w:hAnsi="Calibri" w:cs="Arial"/>
                <w:sz w:val="22"/>
                <w:szCs w:val="22"/>
              </w:rPr>
              <w:t xml:space="preserve"> and Program Safety Manager</w:t>
            </w:r>
          </w:p>
        </w:tc>
        <w:tc>
          <w:tcPr>
            <w:tcW w:w="1559"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Monthly</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 xml:space="preserve">Incident </w:t>
            </w:r>
          </w:p>
        </w:tc>
        <w:tc>
          <w:tcPr>
            <w:tcW w:w="1842" w:type="dxa"/>
          </w:tcPr>
          <w:p w:rsidR="00433AA8" w:rsidRPr="00341A21" w:rsidRDefault="00711AD5" w:rsidP="00433AA8">
            <w:pPr>
              <w:autoSpaceDE w:val="0"/>
              <w:autoSpaceDN w:val="0"/>
              <w:adjustRightInd w:val="0"/>
              <w:rPr>
                <w:rFonts w:ascii="Calibri" w:hAnsi="Calibri" w:cs="Arial"/>
                <w:sz w:val="22"/>
                <w:szCs w:val="22"/>
              </w:rPr>
            </w:pPr>
            <w:r>
              <w:rPr>
                <w:rFonts w:ascii="Calibri" w:hAnsi="Calibri" w:cs="Arial"/>
                <w:sz w:val="22"/>
                <w:szCs w:val="22"/>
              </w:rPr>
              <w:t xml:space="preserve">All project parties info to be provided to </w:t>
            </w:r>
            <w:r w:rsidRPr="00341A21">
              <w:rPr>
                <w:rFonts w:ascii="Calibri" w:hAnsi="Calibri" w:cs="Arial"/>
                <w:sz w:val="22"/>
                <w:szCs w:val="22"/>
              </w:rPr>
              <w:t>Chris Gormlie/</w:t>
            </w:r>
            <w:r>
              <w:rPr>
                <w:rFonts w:ascii="Calibri" w:hAnsi="Calibri" w:cs="Arial"/>
                <w:sz w:val="22"/>
                <w:szCs w:val="22"/>
              </w:rPr>
              <w:t>TBA</w:t>
            </w:r>
          </w:p>
        </w:tc>
        <w:tc>
          <w:tcPr>
            <w:tcW w:w="2127" w:type="dxa"/>
          </w:tcPr>
          <w:p w:rsidR="00EA3DC4" w:rsidRDefault="00711AD5">
            <w:pPr>
              <w:autoSpaceDE w:val="0"/>
              <w:autoSpaceDN w:val="0"/>
              <w:adjustRightInd w:val="0"/>
              <w:rPr>
                <w:rFonts w:ascii="Calibri" w:hAnsi="Calibri" w:cs="Arial"/>
                <w:sz w:val="22"/>
                <w:szCs w:val="22"/>
              </w:rPr>
            </w:pPr>
            <w:r>
              <w:rPr>
                <w:rFonts w:ascii="Calibri" w:hAnsi="Calibri" w:cs="Arial"/>
                <w:sz w:val="22"/>
                <w:szCs w:val="22"/>
              </w:rPr>
              <w:t>HSEQ Team</w:t>
            </w:r>
          </w:p>
        </w:tc>
        <w:tc>
          <w:tcPr>
            <w:tcW w:w="1559"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Ongoing</w:t>
            </w:r>
          </w:p>
        </w:tc>
      </w:tr>
      <w:tr w:rsidR="00433AA8" w:rsidRPr="00CC17AF">
        <w:trPr>
          <w:cantSplit/>
        </w:trPr>
        <w:tc>
          <w:tcPr>
            <w:tcW w:w="2694"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External/enforcement authority visits</w:t>
            </w:r>
          </w:p>
        </w:tc>
        <w:tc>
          <w:tcPr>
            <w:tcW w:w="1842"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Chris Gormlie</w:t>
            </w:r>
          </w:p>
        </w:tc>
        <w:tc>
          <w:tcPr>
            <w:tcW w:w="2127"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Stakeholder</w:t>
            </w:r>
            <w:r w:rsidR="003B07B5">
              <w:rPr>
                <w:rFonts w:ascii="Calibri" w:hAnsi="Calibri" w:cs="Arial"/>
                <w:sz w:val="22"/>
                <w:szCs w:val="22"/>
              </w:rPr>
              <w:t xml:space="preserve"> </w:t>
            </w:r>
            <w:r w:rsidRPr="00341A21">
              <w:rPr>
                <w:rFonts w:ascii="Calibri" w:hAnsi="Calibri" w:cs="Arial"/>
                <w:sz w:val="22"/>
                <w:szCs w:val="22"/>
              </w:rPr>
              <w:t>s</w:t>
            </w:r>
            <w:r>
              <w:rPr>
                <w:rFonts w:ascii="Calibri" w:hAnsi="Calibri" w:cs="Arial"/>
                <w:sz w:val="22"/>
                <w:szCs w:val="22"/>
              </w:rPr>
              <w:t xml:space="preserve">and Program Safety Manager </w:t>
            </w:r>
          </w:p>
        </w:tc>
        <w:tc>
          <w:tcPr>
            <w:tcW w:w="1559" w:type="dxa"/>
          </w:tcPr>
          <w:p w:rsidR="00433AA8" w:rsidRPr="00341A21" w:rsidRDefault="00711AD5" w:rsidP="00433AA8">
            <w:pPr>
              <w:autoSpaceDE w:val="0"/>
              <w:autoSpaceDN w:val="0"/>
              <w:adjustRightInd w:val="0"/>
              <w:rPr>
                <w:rFonts w:ascii="Calibri" w:hAnsi="Calibri" w:cs="Arial"/>
                <w:sz w:val="22"/>
                <w:szCs w:val="22"/>
              </w:rPr>
            </w:pPr>
            <w:r w:rsidRPr="00341A21">
              <w:rPr>
                <w:rFonts w:ascii="Calibri" w:hAnsi="Calibri" w:cs="Arial"/>
                <w:sz w:val="22"/>
                <w:szCs w:val="22"/>
              </w:rPr>
              <w:t>Monthly</w:t>
            </w:r>
          </w:p>
        </w:tc>
      </w:tr>
    </w:tbl>
    <w:p w:rsidR="00285C67" w:rsidRDefault="00A302FA">
      <w:pPr>
        <w:pStyle w:val="Heading1"/>
        <w:ind w:hanging="720"/>
        <w:rPr>
          <w:color w:val="4F81BD" w:themeColor="accent1"/>
        </w:rPr>
      </w:pPr>
      <w:r w:rsidRPr="00A302FA">
        <w:rPr>
          <w:color w:val="4F81BD" w:themeColor="accent1"/>
        </w:rPr>
        <w:t xml:space="preserve">  </w:t>
      </w:r>
      <w:bookmarkStart w:id="177" w:name="_Toc274665475"/>
      <w:r w:rsidRPr="00A302FA">
        <w:rPr>
          <w:color w:val="4F81BD" w:themeColor="accent1"/>
        </w:rPr>
        <w:t>References</w:t>
      </w:r>
      <w:bookmarkEnd w:id="177"/>
    </w:p>
    <w:p w:rsidR="00433AA8" w:rsidRPr="00812828" w:rsidRDefault="00711AD5" w:rsidP="00433AA8">
      <w:pPr>
        <w:pStyle w:val="McLLBodyText"/>
        <w:numPr>
          <w:ilvl w:val="0"/>
          <w:numId w:val="27"/>
        </w:numPr>
        <w:spacing w:before="120" w:after="120"/>
        <w:rPr>
          <w:rFonts w:ascii="Calibri" w:hAnsi="Calibri" w:cs="Arial"/>
          <w:sz w:val="22"/>
          <w:szCs w:val="22"/>
        </w:rPr>
      </w:pPr>
      <w:r w:rsidRPr="00812828">
        <w:rPr>
          <w:rFonts w:ascii="Calibri" w:hAnsi="Calibri" w:cs="Arial"/>
          <w:sz w:val="22"/>
          <w:szCs w:val="22"/>
        </w:rPr>
        <w:t>RailCorp SMS – Element 6 – construction and maintenance planning</w:t>
      </w:r>
    </w:p>
    <w:p w:rsidR="00433AA8" w:rsidRPr="00F43AE7" w:rsidRDefault="00A302FA" w:rsidP="00433AA8">
      <w:pPr>
        <w:pStyle w:val="AppendixHeading"/>
        <w:rPr>
          <w:rFonts w:ascii="Calibri" w:hAnsi="Calibri" w:cs="Arial"/>
          <w:color w:val="4F81BD" w:themeColor="accent1"/>
          <w:szCs w:val="30"/>
        </w:rPr>
      </w:pPr>
      <w:r w:rsidRPr="00A302FA">
        <w:rPr>
          <w:rFonts w:ascii="Calibri" w:hAnsi="Calibri" w:cs="Arial"/>
          <w:sz w:val="22"/>
          <w:szCs w:val="22"/>
        </w:rPr>
        <w:br w:type="page"/>
      </w:r>
      <w:bookmarkStart w:id="178" w:name="_Ref139430412"/>
      <w:bookmarkStart w:id="179" w:name="_Toc139693777"/>
      <w:bookmarkStart w:id="180" w:name="_Toc139707725"/>
      <w:bookmarkStart w:id="181" w:name="_Toc139708532"/>
      <w:bookmarkStart w:id="182" w:name="_Toc139769397"/>
      <w:bookmarkStart w:id="183" w:name="_Toc139787899"/>
      <w:bookmarkStart w:id="184" w:name="_Toc145256480"/>
      <w:bookmarkStart w:id="185" w:name="_Toc145256706"/>
      <w:bookmarkStart w:id="186" w:name="_Toc240258280"/>
      <w:bookmarkStart w:id="187" w:name="_Toc274665476"/>
      <w:r w:rsidR="000F29EE">
        <w:rPr>
          <w:rFonts w:ascii="Calibri" w:hAnsi="Calibri" w:cs="Arial"/>
          <w:color w:val="4F81BD" w:themeColor="accent1"/>
          <w:szCs w:val="30"/>
        </w:rPr>
        <w:lastRenderedPageBreak/>
        <w:fldChar w:fldCharType="begin"/>
      </w:r>
      <w:r w:rsidR="0078743C">
        <w:rPr>
          <w:rFonts w:ascii="Calibri" w:hAnsi="Calibri" w:cs="Arial"/>
          <w:color w:val="4F81BD" w:themeColor="accent1"/>
          <w:szCs w:val="30"/>
        </w:rPr>
        <w:instrText xml:space="preserve"> HYPERLINK "http://novocentral/NovoWorks/SIG05/Project%20Records/Execution/09%20Safety/9.16%20Project%20Safety%20Management%20Plan/Appenidix%20A%20Scope%20of%20Work.doc" </w:instrText>
      </w:r>
      <w:r w:rsidR="000F29EE">
        <w:rPr>
          <w:rFonts w:ascii="Calibri" w:hAnsi="Calibri" w:cs="Arial"/>
          <w:color w:val="4F81BD" w:themeColor="accent1"/>
          <w:szCs w:val="30"/>
        </w:rPr>
        <w:fldChar w:fldCharType="separate"/>
      </w:r>
      <w:r w:rsidRPr="0078743C">
        <w:rPr>
          <w:rStyle w:val="Hyperlink"/>
          <w:rFonts w:ascii="Calibri" w:hAnsi="Calibri" w:cs="Arial"/>
          <w:szCs w:val="30"/>
        </w:rPr>
        <w:t>Scope of work</w:t>
      </w:r>
      <w:bookmarkEnd w:id="178"/>
      <w:bookmarkEnd w:id="179"/>
      <w:bookmarkEnd w:id="180"/>
      <w:bookmarkEnd w:id="181"/>
      <w:bookmarkEnd w:id="182"/>
      <w:bookmarkEnd w:id="183"/>
      <w:bookmarkEnd w:id="184"/>
      <w:bookmarkEnd w:id="185"/>
      <w:bookmarkEnd w:id="186"/>
      <w:bookmarkEnd w:id="187"/>
      <w:r w:rsidR="000F29EE">
        <w:rPr>
          <w:rFonts w:ascii="Calibri" w:hAnsi="Calibri" w:cs="Arial"/>
          <w:color w:val="4F81BD" w:themeColor="accent1"/>
          <w:szCs w:val="30"/>
        </w:rPr>
        <w:fldChar w:fldCharType="end"/>
      </w:r>
    </w:p>
    <w:bookmarkStart w:id="188" w:name="_Toc139707727"/>
    <w:bookmarkStart w:id="189" w:name="_Toc139708534"/>
    <w:bookmarkStart w:id="190" w:name="_Toc139769399"/>
    <w:bookmarkStart w:id="191" w:name="_Toc139787901"/>
    <w:bookmarkStart w:id="192" w:name="_Toc145256482"/>
    <w:bookmarkStart w:id="193" w:name="_Toc145256708"/>
    <w:bookmarkStart w:id="194" w:name="_Toc240258282"/>
    <w:p w:rsidR="0078743C" w:rsidRPr="00283841" w:rsidRDefault="000F29EE" w:rsidP="0078743C">
      <w:pPr>
        <w:pStyle w:val="AppendixHeading"/>
        <w:rPr>
          <w:rFonts w:asciiTheme="minorHAnsi" w:hAnsiTheme="minorHAnsi"/>
          <w:color w:val="0070C0"/>
          <w:sz w:val="28"/>
          <w:szCs w:val="28"/>
        </w:rPr>
      </w:pPr>
      <w:r w:rsidRPr="00283841">
        <w:rPr>
          <w:rFonts w:asciiTheme="minorHAnsi" w:hAnsiTheme="minorHAnsi"/>
          <w:color w:val="0070C0"/>
          <w:sz w:val="28"/>
          <w:szCs w:val="28"/>
        </w:rPr>
        <w:fldChar w:fldCharType="begin"/>
      </w:r>
      <w:r w:rsidR="0078743C" w:rsidRPr="00283841">
        <w:rPr>
          <w:rFonts w:asciiTheme="minorHAnsi" w:hAnsiTheme="minorHAnsi"/>
          <w:color w:val="0070C0"/>
          <w:sz w:val="28"/>
          <w:szCs w:val="28"/>
        </w:rPr>
        <w:instrText>HYPERLINK "http://novocentral/NovoWorks/SIG05/Project%20Records/Execution/22%20Project%20Schedule/Sulphide%20Junction%20-%20as%20of%2031st%20Aug%2010.pdf"</w:instrText>
      </w:r>
      <w:r w:rsidRPr="00283841">
        <w:rPr>
          <w:rFonts w:asciiTheme="minorHAnsi" w:hAnsiTheme="minorHAnsi"/>
          <w:color w:val="0070C0"/>
          <w:sz w:val="28"/>
          <w:szCs w:val="28"/>
        </w:rPr>
        <w:fldChar w:fldCharType="separate"/>
      </w:r>
      <w:r w:rsidR="0078743C" w:rsidRPr="00283841">
        <w:rPr>
          <w:rStyle w:val="Hyperlink"/>
          <w:rFonts w:asciiTheme="minorHAnsi" w:hAnsiTheme="minorHAnsi"/>
          <w:color w:val="0070C0"/>
          <w:sz w:val="28"/>
          <w:szCs w:val="28"/>
        </w:rPr>
        <w:t>Project Schedule</w:t>
      </w:r>
      <w:r w:rsidRPr="00283841">
        <w:rPr>
          <w:rFonts w:asciiTheme="minorHAnsi" w:hAnsiTheme="minorHAnsi"/>
          <w:color w:val="0070C0"/>
          <w:sz w:val="28"/>
          <w:szCs w:val="28"/>
        </w:rPr>
        <w:fldChar w:fldCharType="end"/>
      </w:r>
    </w:p>
    <w:p w:rsidR="00BC595E" w:rsidRDefault="003D2376" w:rsidP="003D2376">
      <w:pPr>
        <w:pStyle w:val="AppendixHeading"/>
        <w:numPr>
          <w:ilvl w:val="0"/>
          <w:numId w:val="0"/>
        </w:numPr>
        <w:ind w:left="502" w:hanging="360"/>
        <w:rPr>
          <w:rFonts w:ascii="Calibri" w:hAnsi="Calibri"/>
          <w:color w:val="4F81BD" w:themeColor="accent1"/>
        </w:rPr>
      </w:pPr>
      <w:bookmarkStart w:id="195" w:name="_Toc274665479"/>
      <w:r w:rsidRPr="003D2376">
        <w:rPr>
          <w:rFonts w:ascii="Calibri" w:hAnsi="Calibri"/>
          <w:color w:val="4F81BD" w:themeColor="accent1"/>
          <w:szCs w:val="30"/>
        </w:rPr>
        <w:t>Append</w:t>
      </w:r>
      <w:r w:rsidR="00BC595E" w:rsidRPr="003D2376">
        <w:rPr>
          <w:rFonts w:ascii="Calibri" w:hAnsi="Calibri"/>
          <w:color w:val="4F81BD" w:themeColor="accent1"/>
          <w:szCs w:val="30"/>
        </w:rPr>
        <w:t>x C</w:t>
      </w:r>
      <w:r w:rsidR="00BC595E">
        <w:rPr>
          <w:rFonts w:ascii="Calibri" w:hAnsi="Calibri"/>
          <w:i/>
          <w:color w:val="4F81BD" w:themeColor="accent1"/>
          <w:sz w:val="24"/>
          <w:szCs w:val="24"/>
        </w:rPr>
        <w:t xml:space="preserve"> </w:t>
      </w:r>
      <w:r w:rsidR="00283841">
        <w:rPr>
          <w:rFonts w:ascii="Calibri" w:hAnsi="Calibri"/>
          <w:i/>
          <w:color w:val="4F81BD" w:themeColor="accent1"/>
          <w:sz w:val="24"/>
          <w:szCs w:val="24"/>
        </w:rPr>
        <w:t xml:space="preserve">       </w:t>
      </w:r>
      <w:r w:rsidR="00BC595E" w:rsidRPr="00BC595E">
        <w:rPr>
          <w:rFonts w:ascii="Calibri" w:hAnsi="Calibri"/>
          <w:color w:val="4F81BD" w:themeColor="accent1"/>
        </w:rPr>
        <w:t>Pr</w:t>
      </w:r>
      <w:r w:rsidR="00711AD5" w:rsidRPr="00BC595E">
        <w:rPr>
          <w:rFonts w:ascii="Calibri" w:hAnsi="Calibri"/>
          <w:color w:val="4F81BD" w:themeColor="accent1"/>
        </w:rPr>
        <w:t>incipal Contractor OHS Policy</w:t>
      </w:r>
      <w:bookmarkEnd w:id="188"/>
      <w:bookmarkEnd w:id="189"/>
      <w:bookmarkEnd w:id="190"/>
      <w:bookmarkEnd w:id="191"/>
      <w:bookmarkEnd w:id="192"/>
      <w:bookmarkEnd w:id="193"/>
      <w:bookmarkEnd w:id="194"/>
      <w:bookmarkEnd w:id="195"/>
    </w:p>
    <w:bookmarkStart w:id="196" w:name="_Ref139695512"/>
    <w:bookmarkStart w:id="197" w:name="_Toc139707729"/>
    <w:bookmarkStart w:id="198" w:name="_Toc139708536"/>
    <w:bookmarkStart w:id="199" w:name="_Toc139769401"/>
    <w:bookmarkStart w:id="200" w:name="_Toc139787903"/>
    <w:bookmarkStart w:id="201" w:name="_Toc145256484"/>
    <w:bookmarkStart w:id="202" w:name="_Toc145256710"/>
    <w:bookmarkStart w:id="203" w:name="_Toc240258284"/>
    <w:bookmarkStart w:id="204" w:name="_Toc274665480"/>
    <w:p w:rsidR="003D4C13" w:rsidRPr="00283841" w:rsidRDefault="000F29EE" w:rsidP="00283841">
      <w:pPr>
        <w:pStyle w:val="AppendixHeading"/>
        <w:rPr>
          <w:rFonts w:ascii="Calibri" w:hAnsi="Calibri"/>
          <w:color w:val="4F81BD" w:themeColor="accent1"/>
        </w:rPr>
      </w:pPr>
      <w:r>
        <w:rPr>
          <w:rFonts w:ascii="Calibri" w:hAnsi="Calibri"/>
          <w:color w:val="4F81BD" w:themeColor="accent1"/>
        </w:rPr>
        <w:fldChar w:fldCharType="begin"/>
      </w:r>
      <w:r w:rsidR="00425604">
        <w:rPr>
          <w:rFonts w:ascii="Calibri" w:hAnsi="Calibri"/>
          <w:color w:val="4F81BD" w:themeColor="accent1"/>
        </w:rPr>
        <w:instrText>HYPERLINK "C:\\Documents and Settings\\sphegan\\My Documents\\SharePoint Drafts\\SMS-06-TP-0662 Construction Project Hazard Log.xls"</w:instrText>
      </w:r>
      <w:r>
        <w:rPr>
          <w:rFonts w:ascii="Calibri" w:hAnsi="Calibri"/>
          <w:color w:val="4F81BD" w:themeColor="accent1"/>
        </w:rPr>
        <w:fldChar w:fldCharType="separate"/>
      </w:r>
      <w:r w:rsidR="003D4C13" w:rsidRPr="00283841">
        <w:rPr>
          <w:rStyle w:val="Hyperlink"/>
          <w:rFonts w:ascii="Calibri" w:hAnsi="Calibri"/>
        </w:rPr>
        <w:t xml:space="preserve">Hazard </w:t>
      </w:r>
      <w:proofErr w:type="spellStart"/>
      <w:r w:rsidR="003D4C13" w:rsidRPr="00283841">
        <w:rPr>
          <w:rStyle w:val="Hyperlink"/>
          <w:rFonts w:ascii="Calibri" w:hAnsi="Calibri"/>
        </w:rPr>
        <w:t>idetification</w:t>
      </w:r>
      <w:proofErr w:type="spellEnd"/>
      <w:r w:rsidR="003D4C13" w:rsidRPr="00283841">
        <w:rPr>
          <w:rStyle w:val="Hyperlink"/>
          <w:rFonts w:ascii="Calibri" w:hAnsi="Calibri"/>
        </w:rPr>
        <w:t xml:space="preserve"> forms and risk assessments</w:t>
      </w:r>
      <w:bookmarkEnd w:id="196"/>
      <w:bookmarkEnd w:id="197"/>
      <w:bookmarkEnd w:id="198"/>
      <w:bookmarkEnd w:id="199"/>
      <w:bookmarkEnd w:id="200"/>
      <w:bookmarkEnd w:id="201"/>
      <w:bookmarkEnd w:id="202"/>
      <w:bookmarkEnd w:id="203"/>
      <w:bookmarkEnd w:id="204"/>
      <w:r>
        <w:rPr>
          <w:rFonts w:ascii="Calibri" w:hAnsi="Calibri"/>
          <w:color w:val="4F81BD" w:themeColor="accent1"/>
        </w:rPr>
        <w:fldChar w:fldCharType="end"/>
      </w:r>
    </w:p>
    <w:bookmarkStart w:id="205" w:name="_Ref139694910"/>
    <w:bookmarkStart w:id="206" w:name="_Toc139707728"/>
    <w:bookmarkStart w:id="207" w:name="_Toc139708535"/>
    <w:bookmarkStart w:id="208" w:name="_Toc139769400"/>
    <w:bookmarkStart w:id="209" w:name="_Toc139787902"/>
    <w:bookmarkStart w:id="210" w:name="_Toc145256483"/>
    <w:bookmarkStart w:id="211" w:name="_Toc145256709"/>
    <w:bookmarkStart w:id="212" w:name="_Toc240258283"/>
    <w:bookmarkStart w:id="213" w:name="_Toc274665481"/>
    <w:p w:rsidR="00433AA8" w:rsidRPr="006400FF" w:rsidRDefault="000F29EE" w:rsidP="003D4C13">
      <w:pPr>
        <w:pStyle w:val="AppendixHeading"/>
        <w:numPr>
          <w:ilvl w:val="0"/>
          <w:numId w:val="0"/>
        </w:numPr>
        <w:ind w:left="502" w:hanging="360"/>
        <w:rPr>
          <w:rFonts w:ascii="Calibri" w:hAnsi="Calibri"/>
          <w:color w:val="4F81BD" w:themeColor="accent1"/>
        </w:rPr>
      </w:pPr>
      <w:r>
        <w:rPr>
          <w:rFonts w:ascii="Calibri" w:hAnsi="Calibri"/>
          <w:color w:val="4F81BD" w:themeColor="accent1"/>
        </w:rPr>
        <w:fldChar w:fldCharType="begin"/>
      </w:r>
      <w:r w:rsidR="00425604">
        <w:rPr>
          <w:rFonts w:ascii="Calibri" w:hAnsi="Calibri"/>
          <w:color w:val="4F81BD" w:themeColor="accent1"/>
        </w:rPr>
        <w:instrText>HYPERLINK "C:\\Documents and Settings\\sphegan\\My Documents\\SharePoint Drafts\\SCARD"</w:instrText>
      </w:r>
      <w:r>
        <w:rPr>
          <w:rFonts w:ascii="Calibri" w:hAnsi="Calibri"/>
          <w:color w:val="4F81BD" w:themeColor="accent1"/>
        </w:rPr>
        <w:fldChar w:fldCharType="separate"/>
      </w:r>
      <w:r w:rsidR="00BC595E" w:rsidRPr="00283841">
        <w:rPr>
          <w:rStyle w:val="Hyperlink"/>
          <w:rFonts w:ascii="Calibri" w:hAnsi="Calibri"/>
          <w:u w:val="none"/>
        </w:rPr>
        <w:t xml:space="preserve">Appendix D </w:t>
      </w:r>
      <w:r w:rsidR="00283841" w:rsidRPr="00283841">
        <w:rPr>
          <w:rStyle w:val="Hyperlink"/>
          <w:rFonts w:ascii="Calibri" w:hAnsi="Calibri"/>
          <w:u w:val="none"/>
        </w:rPr>
        <w:t xml:space="preserve">    </w:t>
      </w:r>
      <w:r w:rsidR="00711AD5" w:rsidRPr="00283841">
        <w:rPr>
          <w:rStyle w:val="Hyperlink"/>
          <w:rFonts w:ascii="Calibri" w:hAnsi="Calibri"/>
        </w:rPr>
        <w:t>Safety change documentation</w:t>
      </w:r>
      <w:bookmarkEnd w:id="205"/>
      <w:bookmarkEnd w:id="206"/>
      <w:bookmarkEnd w:id="207"/>
      <w:bookmarkEnd w:id="208"/>
      <w:bookmarkEnd w:id="209"/>
      <w:bookmarkEnd w:id="210"/>
      <w:bookmarkEnd w:id="211"/>
      <w:bookmarkEnd w:id="212"/>
      <w:bookmarkEnd w:id="213"/>
      <w:r>
        <w:rPr>
          <w:rFonts w:ascii="Calibri" w:hAnsi="Calibri"/>
          <w:color w:val="4F81BD" w:themeColor="accent1"/>
        </w:rPr>
        <w:fldChar w:fldCharType="end"/>
      </w:r>
    </w:p>
    <w:p w:rsidR="00285C67" w:rsidRDefault="000F29EE">
      <w:pPr>
        <w:pStyle w:val="Body"/>
        <w:ind w:left="142"/>
        <w:jc w:val="both"/>
        <w:rPr>
          <w:rFonts w:asciiTheme="minorHAnsi" w:hAnsiTheme="minorHAnsi" w:cstheme="minorHAnsi"/>
          <w:color w:val="4F81BD" w:themeColor="accent1"/>
          <w:sz w:val="22"/>
          <w:szCs w:val="22"/>
          <w:u w:val="single" w:color="4F81BD" w:themeColor="accent1"/>
        </w:rPr>
      </w:pPr>
      <w:hyperlink r:id="rId237" w:history="1">
        <w:r w:rsidR="001F5BEE" w:rsidRPr="001F5BEE">
          <w:rPr>
            <w:rStyle w:val="Hyperlink"/>
            <w:rFonts w:asciiTheme="minorHAnsi" w:hAnsiTheme="minorHAnsi" w:cstheme="minorHAnsi"/>
            <w:sz w:val="22"/>
            <w:szCs w:val="22"/>
            <w:u w:color="4F81BD" w:themeColor="accent1"/>
          </w:rPr>
          <w:t>SCARD</w:t>
        </w:r>
      </w:hyperlink>
    </w:p>
    <w:p w:rsidR="00433AA8" w:rsidRPr="006400FF" w:rsidRDefault="00711AD5">
      <w:pPr>
        <w:pStyle w:val="AppendixHeading"/>
        <w:rPr>
          <w:rFonts w:ascii="Calibri" w:hAnsi="Calibri"/>
          <w:color w:val="4F81BD" w:themeColor="accent1"/>
        </w:rPr>
      </w:pPr>
      <w:bookmarkStart w:id="214" w:name="_Ref139695549"/>
      <w:bookmarkStart w:id="215" w:name="_Toc139707730"/>
      <w:bookmarkStart w:id="216" w:name="_Toc139708537"/>
      <w:bookmarkStart w:id="217" w:name="_Toc139769402"/>
      <w:bookmarkStart w:id="218" w:name="_Toc139787904"/>
      <w:bookmarkStart w:id="219" w:name="_Toc145256485"/>
      <w:bookmarkStart w:id="220" w:name="_Toc145256711"/>
      <w:bookmarkStart w:id="221" w:name="_Toc240258285"/>
      <w:bookmarkStart w:id="222" w:name="_Toc274665482"/>
      <w:r w:rsidRPr="006400FF">
        <w:rPr>
          <w:rFonts w:ascii="Calibri" w:hAnsi="Calibri"/>
          <w:color w:val="4F81BD" w:themeColor="accent1"/>
        </w:rPr>
        <w:t>Registers</w:t>
      </w:r>
      <w:bookmarkEnd w:id="214"/>
      <w:bookmarkEnd w:id="215"/>
      <w:bookmarkEnd w:id="216"/>
      <w:bookmarkEnd w:id="217"/>
      <w:bookmarkEnd w:id="218"/>
      <w:bookmarkEnd w:id="219"/>
      <w:bookmarkEnd w:id="220"/>
      <w:bookmarkEnd w:id="221"/>
      <w:bookmarkEnd w:id="222"/>
    </w:p>
    <w:p w:rsidR="00FF0B41" w:rsidRDefault="000F29EE" w:rsidP="003D4C13">
      <w:pPr>
        <w:pStyle w:val="Body"/>
        <w:ind w:firstLine="720"/>
        <w:jc w:val="both"/>
        <w:rPr>
          <w:rFonts w:asciiTheme="minorHAnsi" w:hAnsiTheme="minorHAnsi" w:cstheme="minorHAnsi"/>
          <w:color w:val="4F81BD" w:themeColor="accent1"/>
          <w:sz w:val="22"/>
          <w:szCs w:val="22"/>
          <w:u w:val="single" w:color="4F81BD" w:themeColor="accent1"/>
        </w:rPr>
      </w:pPr>
      <w:hyperlink r:id="rId238" w:history="1">
        <w:r w:rsidR="00CD5CC3" w:rsidRPr="00CD5CC3">
          <w:rPr>
            <w:rStyle w:val="Hyperlink"/>
            <w:rFonts w:asciiTheme="minorHAnsi" w:hAnsiTheme="minorHAnsi" w:cstheme="minorHAnsi"/>
            <w:sz w:val="22"/>
            <w:szCs w:val="22"/>
            <w:u w:color="4F81BD" w:themeColor="accent1"/>
          </w:rPr>
          <w:t>Dangerous Goods and Hazardous Substances Register</w:t>
        </w:r>
      </w:hyperlink>
    </w:p>
    <w:p w:rsidR="00FF0B41" w:rsidRDefault="000F29EE" w:rsidP="003D4C13">
      <w:pPr>
        <w:pStyle w:val="Body"/>
        <w:ind w:firstLine="720"/>
        <w:jc w:val="both"/>
        <w:rPr>
          <w:rFonts w:asciiTheme="minorHAnsi" w:hAnsiTheme="minorHAnsi" w:cstheme="minorHAnsi"/>
          <w:color w:val="4F81BD" w:themeColor="accent1"/>
          <w:sz w:val="22"/>
          <w:szCs w:val="22"/>
          <w:u w:val="single" w:color="4F81BD" w:themeColor="accent1"/>
        </w:rPr>
      </w:pPr>
      <w:hyperlink r:id="rId239" w:history="1">
        <w:r w:rsidR="00FF0B41" w:rsidRPr="00FF0B41">
          <w:rPr>
            <w:rStyle w:val="Hyperlink"/>
            <w:rFonts w:asciiTheme="minorHAnsi" w:hAnsiTheme="minorHAnsi" w:cstheme="minorHAnsi"/>
            <w:sz w:val="22"/>
            <w:szCs w:val="22"/>
            <w:u w:color="4F81BD" w:themeColor="accent1"/>
          </w:rPr>
          <w:t>Fire Extinguisher Inspection and Maintenance</w:t>
        </w:r>
      </w:hyperlink>
    </w:p>
    <w:p w:rsidR="00FF0B41" w:rsidRDefault="000F29EE" w:rsidP="003D4C13">
      <w:pPr>
        <w:pStyle w:val="Body"/>
        <w:ind w:firstLine="720"/>
        <w:jc w:val="both"/>
        <w:rPr>
          <w:rFonts w:asciiTheme="minorHAnsi" w:hAnsiTheme="minorHAnsi" w:cstheme="minorHAnsi"/>
          <w:color w:val="4F81BD" w:themeColor="accent1"/>
          <w:sz w:val="22"/>
          <w:szCs w:val="22"/>
          <w:u w:val="single" w:color="4F81BD" w:themeColor="accent1"/>
        </w:rPr>
      </w:pPr>
      <w:hyperlink r:id="rId240" w:history="1">
        <w:r w:rsidR="00FF0B41" w:rsidRPr="00FF0B41">
          <w:rPr>
            <w:rStyle w:val="Hyperlink"/>
            <w:rFonts w:asciiTheme="minorHAnsi" w:hAnsiTheme="minorHAnsi" w:cstheme="minorHAnsi"/>
            <w:sz w:val="22"/>
            <w:szCs w:val="22"/>
            <w:u w:color="4F81BD" w:themeColor="accent1"/>
          </w:rPr>
          <w:t>Plant and Equipment Inspection Testing Register</w:t>
        </w:r>
      </w:hyperlink>
    </w:p>
    <w:p w:rsidR="00FF0B41" w:rsidRDefault="000F29EE" w:rsidP="003D4C13">
      <w:pPr>
        <w:pStyle w:val="Body"/>
        <w:ind w:firstLine="720"/>
        <w:jc w:val="both"/>
        <w:rPr>
          <w:rFonts w:asciiTheme="minorHAnsi" w:hAnsiTheme="minorHAnsi" w:cstheme="minorHAnsi"/>
          <w:color w:val="4F81BD" w:themeColor="accent1"/>
          <w:sz w:val="22"/>
          <w:szCs w:val="22"/>
          <w:u w:val="single" w:color="4F81BD" w:themeColor="accent1"/>
        </w:rPr>
      </w:pPr>
      <w:hyperlink r:id="rId241" w:history="1">
        <w:r w:rsidR="00FF0B41" w:rsidRPr="00FF0B41">
          <w:rPr>
            <w:rStyle w:val="Hyperlink"/>
            <w:rFonts w:asciiTheme="minorHAnsi" w:hAnsiTheme="minorHAnsi" w:cstheme="minorHAnsi"/>
            <w:sz w:val="22"/>
            <w:szCs w:val="22"/>
            <w:u w:color="4F81BD" w:themeColor="accent1"/>
          </w:rPr>
          <w:t>Plant and Equipment Inspection and Maintenance</w:t>
        </w:r>
      </w:hyperlink>
    </w:p>
    <w:p w:rsidR="00FF0B41" w:rsidRDefault="000F29EE" w:rsidP="003D4C13">
      <w:pPr>
        <w:pStyle w:val="Body"/>
        <w:ind w:firstLine="720"/>
        <w:jc w:val="both"/>
        <w:rPr>
          <w:rFonts w:asciiTheme="minorHAnsi" w:hAnsiTheme="minorHAnsi" w:cstheme="minorHAnsi"/>
          <w:color w:val="4F81BD" w:themeColor="accent1"/>
          <w:sz w:val="22"/>
          <w:szCs w:val="22"/>
          <w:u w:val="single" w:color="4F81BD" w:themeColor="accent1"/>
        </w:rPr>
      </w:pPr>
      <w:hyperlink r:id="rId242" w:history="1">
        <w:r w:rsidR="00FF0B41" w:rsidRPr="00FF0B41">
          <w:rPr>
            <w:rStyle w:val="Hyperlink"/>
            <w:rFonts w:asciiTheme="minorHAnsi" w:hAnsiTheme="minorHAnsi" w:cstheme="minorHAnsi"/>
            <w:sz w:val="22"/>
            <w:szCs w:val="22"/>
            <w:u w:color="4F81BD" w:themeColor="accent1"/>
          </w:rPr>
          <w:t xml:space="preserve">Corrective Action Register </w:t>
        </w:r>
      </w:hyperlink>
    </w:p>
    <w:p w:rsidR="00433AA8" w:rsidRDefault="000F29EE" w:rsidP="003D4C13">
      <w:pPr>
        <w:pStyle w:val="Body"/>
        <w:ind w:firstLine="720"/>
        <w:jc w:val="both"/>
        <w:rPr>
          <w:rFonts w:asciiTheme="minorHAnsi" w:hAnsiTheme="minorHAnsi" w:cstheme="minorHAnsi"/>
          <w:color w:val="4F81BD" w:themeColor="accent1"/>
          <w:sz w:val="22"/>
          <w:szCs w:val="22"/>
          <w:u w:val="single" w:color="4F81BD" w:themeColor="accent1"/>
        </w:rPr>
      </w:pPr>
      <w:hyperlink r:id="rId243" w:history="1">
        <w:r w:rsidR="00FF0B41" w:rsidRPr="00FF0B41">
          <w:rPr>
            <w:rStyle w:val="Hyperlink"/>
            <w:rFonts w:asciiTheme="minorHAnsi" w:hAnsiTheme="minorHAnsi" w:cstheme="minorHAnsi"/>
            <w:sz w:val="22"/>
            <w:szCs w:val="22"/>
            <w:u w:color="4F81BD" w:themeColor="accent1"/>
          </w:rPr>
          <w:t>Local Induction Register</w:t>
        </w:r>
      </w:hyperlink>
      <w:r w:rsidR="00CD5CC3">
        <w:rPr>
          <w:rFonts w:asciiTheme="minorHAnsi" w:hAnsiTheme="minorHAnsi" w:cstheme="minorHAnsi"/>
          <w:color w:val="4F81BD" w:themeColor="accent1"/>
          <w:sz w:val="22"/>
          <w:szCs w:val="22"/>
          <w:u w:val="single" w:color="4F81BD" w:themeColor="accent1"/>
        </w:rPr>
        <w:t xml:space="preserve"> </w:t>
      </w:r>
    </w:p>
    <w:p w:rsidR="00313DE8" w:rsidRPr="006400FF" w:rsidRDefault="000F29EE" w:rsidP="003D4C13">
      <w:pPr>
        <w:pStyle w:val="Body"/>
        <w:ind w:firstLine="720"/>
        <w:jc w:val="both"/>
        <w:rPr>
          <w:rFonts w:asciiTheme="minorHAnsi" w:hAnsiTheme="minorHAnsi" w:cstheme="minorHAnsi"/>
          <w:color w:val="4F81BD" w:themeColor="accent1"/>
          <w:sz w:val="22"/>
          <w:szCs w:val="22"/>
          <w:u w:val="single" w:color="4F81BD" w:themeColor="accent1"/>
        </w:rPr>
      </w:pPr>
      <w:hyperlink r:id="rId244" w:history="1">
        <w:r w:rsidR="00313DE8" w:rsidRPr="00313DE8">
          <w:rPr>
            <w:rStyle w:val="Hyperlink"/>
            <w:rFonts w:asciiTheme="minorHAnsi" w:hAnsiTheme="minorHAnsi" w:cstheme="minorHAnsi"/>
            <w:sz w:val="22"/>
            <w:szCs w:val="22"/>
            <w:u w:color="4F81BD" w:themeColor="accent1"/>
          </w:rPr>
          <w:t>SIG05 Project Change Control Register</w:t>
        </w:r>
      </w:hyperlink>
    </w:p>
    <w:p w:rsidR="00433AA8" w:rsidRPr="006400FF" w:rsidRDefault="00711AD5">
      <w:pPr>
        <w:pStyle w:val="AppendixHeading"/>
        <w:rPr>
          <w:rFonts w:ascii="Calibri" w:hAnsi="Calibri"/>
          <w:color w:val="4F81BD" w:themeColor="accent1"/>
        </w:rPr>
      </w:pPr>
      <w:bookmarkStart w:id="223" w:name="_Toc139707731"/>
      <w:bookmarkStart w:id="224" w:name="_Toc139708538"/>
      <w:bookmarkStart w:id="225" w:name="_Toc139769403"/>
      <w:bookmarkStart w:id="226" w:name="_Toc139787905"/>
      <w:bookmarkStart w:id="227" w:name="_Toc145256486"/>
      <w:bookmarkStart w:id="228" w:name="_Toc145256712"/>
      <w:bookmarkStart w:id="229" w:name="_Toc240258286"/>
      <w:bookmarkStart w:id="230" w:name="_Toc274665483"/>
      <w:r w:rsidRPr="006400FF">
        <w:rPr>
          <w:rFonts w:ascii="Calibri" w:hAnsi="Calibri"/>
          <w:color w:val="4F81BD" w:themeColor="accent1"/>
        </w:rPr>
        <w:t>Reporting</w:t>
      </w:r>
      <w:bookmarkEnd w:id="223"/>
      <w:bookmarkEnd w:id="224"/>
      <w:bookmarkEnd w:id="225"/>
      <w:bookmarkEnd w:id="226"/>
      <w:bookmarkEnd w:id="227"/>
      <w:bookmarkEnd w:id="228"/>
      <w:bookmarkEnd w:id="229"/>
      <w:bookmarkEnd w:id="230"/>
    </w:p>
    <w:p w:rsidR="003279B6" w:rsidRPr="006400FF" w:rsidRDefault="003279B6"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711AD5">
      <w:pPr>
        <w:pStyle w:val="AppendixHeading"/>
        <w:rPr>
          <w:rFonts w:ascii="Calibri" w:hAnsi="Calibri"/>
          <w:color w:val="4F81BD" w:themeColor="accent1"/>
        </w:rPr>
      </w:pPr>
      <w:bookmarkStart w:id="231" w:name="_Toc139708539"/>
      <w:bookmarkStart w:id="232" w:name="_Toc139769404"/>
      <w:bookmarkStart w:id="233" w:name="_Ref139784428"/>
      <w:bookmarkStart w:id="234" w:name="_Ref139784433"/>
      <w:bookmarkStart w:id="235" w:name="_Ref139784438"/>
      <w:bookmarkStart w:id="236" w:name="_Toc139787906"/>
      <w:bookmarkStart w:id="237" w:name="_Toc145256487"/>
      <w:bookmarkStart w:id="238" w:name="_Toc145256713"/>
      <w:bookmarkStart w:id="239" w:name="_Toc240258287"/>
      <w:bookmarkStart w:id="240" w:name="_Toc274665484"/>
      <w:r w:rsidRPr="006400FF">
        <w:rPr>
          <w:rFonts w:ascii="Calibri" w:hAnsi="Calibri"/>
          <w:color w:val="4F81BD" w:themeColor="accent1"/>
        </w:rPr>
        <w:t>Communication and consultation plan</w:t>
      </w:r>
      <w:bookmarkEnd w:id="231"/>
      <w:bookmarkEnd w:id="232"/>
      <w:bookmarkEnd w:id="233"/>
      <w:bookmarkEnd w:id="234"/>
      <w:bookmarkEnd w:id="235"/>
      <w:bookmarkEnd w:id="236"/>
      <w:bookmarkEnd w:id="237"/>
      <w:bookmarkEnd w:id="238"/>
      <w:bookmarkEnd w:id="239"/>
      <w:bookmarkEnd w:id="240"/>
    </w:p>
    <w:p w:rsidR="00433AA8" w:rsidRPr="006400FF" w:rsidRDefault="00433AA8"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711AD5">
      <w:pPr>
        <w:pStyle w:val="AppendixHeading"/>
        <w:rPr>
          <w:rFonts w:ascii="Calibri" w:hAnsi="Calibri"/>
          <w:color w:val="4F81BD" w:themeColor="accent1"/>
        </w:rPr>
      </w:pPr>
      <w:bookmarkStart w:id="241" w:name="_Toc139708540"/>
      <w:bookmarkStart w:id="242" w:name="_Toc139769405"/>
      <w:bookmarkStart w:id="243" w:name="_Toc139787907"/>
      <w:bookmarkStart w:id="244" w:name="_Toc145256488"/>
      <w:bookmarkStart w:id="245" w:name="_Toc145256714"/>
      <w:bookmarkStart w:id="246" w:name="_Toc240258288"/>
      <w:bookmarkStart w:id="247" w:name="_Toc274665485"/>
      <w:r w:rsidRPr="006400FF">
        <w:rPr>
          <w:rFonts w:ascii="Calibri" w:hAnsi="Calibri"/>
          <w:color w:val="4F81BD" w:themeColor="accent1"/>
        </w:rPr>
        <w:t>Training plan</w:t>
      </w:r>
      <w:bookmarkEnd w:id="241"/>
      <w:bookmarkEnd w:id="242"/>
      <w:bookmarkEnd w:id="243"/>
      <w:bookmarkEnd w:id="244"/>
      <w:bookmarkEnd w:id="245"/>
      <w:bookmarkEnd w:id="246"/>
      <w:bookmarkEnd w:id="247"/>
    </w:p>
    <w:p w:rsidR="00433AA8" w:rsidRPr="006400FF" w:rsidRDefault="00433AA8"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711AD5">
      <w:pPr>
        <w:pStyle w:val="AppendixHeading"/>
        <w:rPr>
          <w:rFonts w:ascii="Calibri" w:hAnsi="Calibri"/>
          <w:color w:val="4F81BD" w:themeColor="accent1"/>
        </w:rPr>
      </w:pPr>
      <w:bookmarkStart w:id="248" w:name="_Toc139708541"/>
      <w:bookmarkStart w:id="249" w:name="_Toc139769406"/>
      <w:bookmarkStart w:id="250" w:name="_Toc139787908"/>
      <w:bookmarkStart w:id="251" w:name="_Ref139788783"/>
      <w:bookmarkStart w:id="252" w:name="_Ref139788786"/>
      <w:bookmarkStart w:id="253" w:name="_Toc145256489"/>
      <w:bookmarkStart w:id="254" w:name="_Toc145256715"/>
      <w:bookmarkStart w:id="255" w:name="_Toc240258289"/>
      <w:bookmarkStart w:id="256" w:name="_Toc274665486"/>
      <w:r w:rsidRPr="006400FF">
        <w:rPr>
          <w:rFonts w:ascii="Calibri" w:hAnsi="Calibri"/>
          <w:color w:val="4F81BD" w:themeColor="accent1"/>
        </w:rPr>
        <w:t>Inspection schedule</w:t>
      </w:r>
      <w:bookmarkEnd w:id="248"/>
      <w:bookmarkEnd w:id="249"/>
      <w:bookmarkEnd w:id="250"/>
      <w:bookmarkEnd w:id="251"/>
      <w:bookmarkEnd w:id="252"/>
      <w:bookmarkEnd w:id="253"/>
      <w:bookmarkEnd w:id="254"/>
      <w:bookmarkEnd w:id="255"/>
      <w:bookmarkEnd w:id="256"/>
    </w:p>
    <w:p w:rsidR="00433AA8" w:rsidRPr="006400FF" w:rsidRDefault="00433AA8"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711AD5">
      <w:pPr>
        <w:pStyle w:val="AppendixHeading"/>
        <w:rPr>
          <w:rFonts w:ascii="Calibri" w:hAnsi="Calibri"/>
          <w:color w:val="4F81BD" w:themeColor="accent1"/>
        </w:rPr>
      </w:pPr>
      <w:bookmarkStart w:id="257" w:name="_Toc139708547"/>
      <w:bookmarkStart w:id="258" w:name="_Toc139769407"/>
      <w:bookmarkStart w:id="259" w:name="_Toc139787909"/>
      <w:bookmarkStart w:id="260" w:name="_Toc145256490"/>
      <w:bookmarkStart w:id="261" w:name="_Toc145256716"/>
      <w:bookmarkStart w:id="262" w:name="_Toc240258290"/>
      <w:bookmarkStart w:id="263" w:name="_Toc274665487"/>
      <w:r w:rsidRPr="006400FF">
        <w:rPr>
          <w:rFonts w:ascii="Calibri" w:hAnsi="Calibri"/>
          <w:color w:val="4F81BD" w:themeColor="accent1"/>
        </w:rPr>
        <w:t>Inspection forms</w:t>
      </w:r>
      <w:bookmarkEnd w:id="257"/>
      <w:bookmarkEnd w:id="258"/>
      <w:bookmarkEnd w:id="259"/>
      <w:bookmarkEnd w:id="260"/>
      <w:bookmarkEnd w:id="261"/>
      <w:bookmarkEnd w:id="262"/>
      <w:bookmarkEnd w:id="263"/>
    </w:p>
    <w:p w:rsidR="00433AA8" w:rsidRPr="006400FF" w:rsidRDefault="00433AA8"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711AD5">
      <w:pPr>
        <w:pStyle w:val="AppendixHeading"/>
        <w:rPr>
          <w:rFonts w:ascii="Calibri" w:hAnsi="Calibri"/>
          <w:color w:val="4F81BD" w:themeColor="accent1"/>
        </w:rPr>
      </w:pPr>
      <w:bookmarkStart w:id="264" w:name="_Toc139708542"/>
      <w:bookmarkStart w:id="265" w:name="_Toc139769408"/>
      <w:bookmarkStart w:id="266" w:name="_Toc139787910"/>
      <w:bookmarkStart w:id="267" w:name="_Toc145256491"/>
      <w:bookmarkStart w:id="268" w:name="_Toc145256717"/>
      <w:bookmarkStart w:id="269" w:name="_Toc240258291"/>
      <w:bookmarkStart w:id="270" w:name="_Toc274665488"/>
      <w:r w:rsidRPr="006400FF">
        <w:rPr>
          <w:rFonts w:ascii="Calibri" w:hAnsi="Calibri"/>
          <w:color w:val="4F81BD" w:themeColor="accent1"/>
        </w:rPr>
        <w:t xml:space="preserve">Site incident response </w:t>
      </w:r>
      <w:bookmarkEnd w:id="264"/>
      <w:bookmarkEnd w:id="265"/>
      <w:bookmarkEnd w:id="266"/>
      <w:bookmarkEnd w:id="267"/>
      <w:r w:rsidRPr="006400FF">
        <w:rPr>
          <w:rFonts w:ascii="Calibri" w:hAnsi="Calibri"/>
          <w:color w:val="4F81BD" w:themeColor="accent1"/>
        </w:rPr>
        <w:t>procedure</w:t>
      </w:r>
      <w:bookmarkEnd w:id="268"/>
      <w:bookmarkEnd w:id="269"/>
      <w:bookmarkEnd w:id="270"/>
    </w:p>
    <w:p w:rsidR="00433AA8" w:rsidRPr="006400FF" w:rsidRDefault="00433AA8"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711AD5">
      <w:pPr>
        <w:pStyle w:val="AppendixHeading"/>
        <w:rPr>
          <w:rFonts w:ascii="Calibri" w:hAnsi="Calibri"/>
          <w:color w:val="4F81BD" w:themeColor="accent1"/>
        </w:rPr>
      </w:pPr>
      <w:bookmarkStart w:id="271" w:name="_Ref139782723"/>
      <w:bookmarkStart w:id="272" w:name="_Toc139787911"/>
      <w:bookmarkStart w:id="273" w:name="_Toc145256492"/>
      <w:bookmarkStart w:id="274" w:name="_Toc145256718"/>
      <w:bookmarkStart w:id="275" w:name="_Toc240258292"/>
      <w:bookmarkStart w:id="276" w:name="_Toc274665489"/>
      <w:r w:rsidRPr="006400FF">
        <w:rPr>
          <w:rFonts w:ascii="Calibri" w:hAnsi="Calibri"/>
          <w:color w:val="4F81BD" w:themeColor="accent1"/>
        </w:rPr>
        <w:t>Project management organisation structure</w:t>
      </w:r>
      <w:bookmarkEnd w:id="271"/>
      <w:bookmarkEnd w:id="272"/>
      <w:bookmarkEnd w:id="273"/>
      <w:bookmarkEnd w:id="274"/>
      <w:bookmarkEnd w:id="275"/>
      <w:bookmarkEnd w:id="276"/>
    </w:p>
    <w:p w:rsidR="00433AA8" w:rsidRPr="006400FF" w:rsidRDefault="000F29EE" w:rsidP="00433AA8">
      <w:pPr>
        <w:pStyle w:val="Body"/>
        <w:jc w:val="both"/>
        <w:rPr>
          <w:rFonts w:asciiTheme="minorHAnsi" w:hAnsiTheme="minorHAnsi" w:cstheme="minorHAnsi"/>
          <w:color w:val="4F81BD" w:themeColor="accent1"/>
          <w:sz w:val="22"/>
          <w:szCs w:val="22"/>
          <w:u w:val="single" w:color="4F81BD" w:themeColor="accent1"/>
        </w:rPr>
      </w:pPr>
      <w:hyperlink r:id="rId245" w:history="1"/>
    </w:p>
    <w:p w:rsidR="00433AA8" w:rsidRPr="006400FF" w:rsidRDefault="00711AD5">
      <w:pPr>
        <w:pStyle w:val="AppendixHeading"/>
        <w:rPr>
          <w:rFonts w:ascii="Calibri" w:hAnsi="Calibri"/>
          <w:color w:val="4F81BD" w:themeColor="accent1"/>
        </w:rPr>
      </w:pPr>
      <w:bookmarkStart w:id="277" w:name="_Toc139708543"/>
      <w:bookmarkStart w:id="278" w:name="_Toc139769409"/>
      <w:bookmarkStart w:id="279" w:name="_Toc139787912"/>
      <w:bookmarkStart w:id="280" w:name="_Toc145256493"/>
      <w:bookmarkStart w:id="281" w:name="_Toc145256719"/>
      <w:bookmarkStart w:id="282" w:name="_Toc240258293"/>
      <w:bookmarkStart w:id="283" w:name="_Toc274665490"/>
      <w:r>
        <w:rPr>
          <w:rFonts w:ascii="Calibri" w:hAnsi="Calibri"/>
          <w:color w:val="4F81BD" w:themeColor="accent1"/>
        </w:rPr>
        <w:t>Emergency C</w:t>
      </w:r>
      <w:r w:rsidRPr="006400FF">
        <w:rPr>
          <w:rFonts w:ascii="Calibri" w:hAnsi="Calibri"/>
          <w:color w:val="4F81BD" w:themeColor="accent1"/>
        </w:rPr>
        <w:t>ontact list</w:t>
      </w:r>
      <w:bookmarkEnd w:id="277"/>
      <w:bookmarkEnd w:id="278"/>
      <w:bookmarkEnd w:id="279"/>
      <w:bookmarkEnd w:id="280"/>
      <w:bookmarkEnd w:id="281"/>
      <w:bookmarkEnd w:id="282"/>
      <w:bookmarkEnd w:id="283"/>
    </w:p>
    <w:p w:rsidR="00433AA8" w:rsidRPr="006400FF" w:rsidRDefault="00433AA8"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711AD5">
      <w:pPr>
        <w:pStyle w:val="AppendixHeading"/>
        <w:rPr>
          <w:rFonts w:ascii="Calibri" w:hAnsi="Calibri"/>
          <w:color w:val="4F81BD" w:themeColor="accent1"/>
        </w:rPr>
      </w:pPr>
      <w:bookmarkStart w:id="284" w:name="_Toc139708544"/>
      <w:bookmarkStart w:id="285" w:name="_Toc139769410"/>
      <w:bookmarkStart w:id="286" w:name="_Toc139787913"/>
      <w:bookmarkStart w:id="287" w:name="_Toc145256494"/>
      <w:bookmarkStart w:id="288" w:name="_Toc145256720"/>
      <w:bookmarkStart w:id="289" w:name="_Toc240258294"/>
      <w:bookmarkStart w:id="290" w:name="_Toc274665491"/>
      <w:r>
        <w:rPr>
          <w:rFonts w:ascii="Calibri" w:hAnsi="Calibri"/>
          <w:color w:val="4F81BD" w:themeColor="accent1"/>
        </w:rPr>
        <w:t>Review S</w:t>
      </w:r>
      <w:r w:rsidRPr="006400FF">
        <w:rPr>
          <w:rFonts w:ascii="Calibri" w:hAnsi="Calibri"/>
          <w:color w:val="4F81BD" w:themeColor="accent1"/>
        </w:rPr>
        <w:t>chedule</w:t>
      </w:r>
      <w:bookmarkEnd w:id="284"/>
      <w:bookmarkEnd w:id="285"/>
      <w:bookmarkEnd w:id="286"/>
      <w:bookmarkEnd w:id="287"/>
      <w:bookmarkEnd w:id="288"/>
      <w:bookmarkEnd w:id="289"/>
      <w:bookmarkEnd w:id="290"/>
    </w:p>
    <w:p w:rsidR="00433AA8" w:rsidRPr="006400FF" w:rsidRDefault="00433AA8"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711AD5">
      <w:pPr>
        <w:pStyle w:val="AppendixHeading"/>
        <w:rPr>
          <w:rFonts w:ascii="Calibri" w:hAnsi="Calibri"/>
          <w:color w:val="4F81BD" w:themeColor="accent1"/>
        </w:rPr>
      </w:pPr>
      <w:bookmarkStart w:id="291" w:name="_Toc139708545"/>
      <w:bookmarkStart w:id="292" w:name="_Toc139769411"/>
      <w:bookmarkStart w:id="293" w:name="_Toc139787914"/>
      <w:bookmarkStart w:id="294" w:name="_Toc145256495"/>
      <w:bookmarkStart w:id="295" w:name="_Toc145256721"/>
      <w:bookmarkStart w:id="296" w:name="_Toc240258295"/>
      <w:bookmarkStart w:id="297" w:name="_Toc274665492"/>
      <w:r w:rsidRPr="006400FF">
        <w:rPr>
          <w:rFonts w:ascii="Calibri" w:hAnsi="Calibri"/>
          <w:color w:val="4F81BD" w:themeColor="accent1"/>
        </w:rPr>
        <w:t>Document list</w:t>
      </w:r>
      <w:bookmarkEnd w:id="291"/>
      <w:bookmarkEnd w:id="292"/>
      <w:bookmarkEnd w:id="293"/>
      <w:bookmarkEnd w:id="294"/>
      <w:bookmarkEnd w:id="295"/>
      <w:bookmarkEnd w:id="296"/>
      <w:bookmarkEnd w:id="297"/>
    </w:p>
    <w:p w:rsidR="00433AA8" w:rsidRPr="006400FF" w:rsidRDefault="000F29EE" w:rsidP="00433AA8">
      <w:pPr>
        <w:pStyle w:val="Body"/>
        <w:jc w:val="both"/>
        <w:rPr>
          <w:rFonts w:asciiTheme="minorHAnsi" w:hAnsiTheme="minorHAnsi" w:cstheme="minorHAnsi"/>
          <w:color w:val="4F81BD" w:themeColor="accent1"/>
          <w:sz w:val="22"/>
          <w:szCs w:val="22"/>
          <w:u w:val="single" w:color="4F81BD" w:themeColor="accent1"/>
        </w:rPr>
      </w:pPr>
      <w:hyperlink r:id="rId246" w:history="1">
        <w:r w:rsidR="00711AD5" w:rsidRPr="006400FF">
          <w:rPr>
            <w:rFonts w:asciiTheme="minorHAnsi" w:hAnsiTheme="minorHAnsi" w:cstheme="minorHAnsi"/>
            <w:color w:val="4F81BD" w:themeColor="accent1"/>
            <w:sz w:val="22"/>
            <w:szCs w:val="22"/>
            <w:u w:color="4F81BD" w:themeColor="accent1"/>
          </w:rPr>
          <w:t>SMS-05-FM-0418%20Local%20SMS%20Document%20List.xlsx</w:t>
        </w:r>
      </w:hyperlink>
    </w:p>
    <w:p w:rsidR="00433AA8" w:rsidRPr="006400FF" w:rsidRDefault="00711AD5">
      <w:pPr>
        <w:pStyle w:val="AppendixHeading"/>
        <w:rPr>
          <w:rFonts w:ascii="Calibri" w:hAnsi="Calibri"/>
          <w:color w:val="4F81BD" w:themeColor="accent1"/>
        </w:rPr>
      </w:pPr>
      <w:bookmarkStart w:id="298" w:name="_Toc139708546"/>
      <w:bookmarkStart w:id="299" w:name="_Toc139769412"/>
      <w:bookmarkStart w:id="300" w:name="_Toc139787915"/>
      <w:bookmarkStart w:id="301" w:name="_Toc145256496"/>
      <w:bookmarkStart w:id="302" w:name="_Toc145256722"/>
      <w:bookmarkStart w:id="303" w:name="_Toc240258296"/>
      <w:bookmarkStart w:id="304" w:name="_Toc274665493"/>
      <w:r w:rsidRPr="006400FF">
        <w:rPr>
          <w:rFonts w:ascii="Calibri" w:hAnsi="Calibri"/>
          <w:color w:val="4F81BD" w:themeColor="accent1"/>
        </w:rPr>
        <w:t>Site-Specific Management Plans</w:t>
      </w:r>
      <w:bookmarkEnd w:id="298"/>
      <w:bookmarkEnd w:id="299"/>
      <w:bookmarkEnd w:id="300"/>
      <w:bookmarkEnd w:id="301"/>
      <w:bookmarkEnd w:id="302"/>
      <w:bookmarkEnd w:id="303"/>
      <w:bookmarkEnd w:id="304"/>
    </w:p>
    <w:p w:rsidR="00433AA8" w:rsidRPr="006400FF" w:rsidRDefault="000F29EE" w:rsidP="00433AA8">
      <w:pPr>
        <w:pStyle w:val="Body"/>
        <w:jc w:val="both"/>
        <w:rPr>
          <w:rFonts w:asciiTheme="minorHAnsi" w:hAnsiTheme="minorHAnsi" w:cstheme="minorHAnsi"/>
          <w:color w:val="4F81BD" w:themeColor="accent1"/>
          <w:sz w:val="22"/>
          <w:szCs w:val="22"/>
          <w:u w:val="single" w:color="4F81BD" w:themeColor="accent1"/>
        </w:rPr>
      </w:pPr>
      <w:hyperlink r:id="rId247" w:history="1">
        <w:r w:rsidR="005C3E45" w:rsidRPr="005C3E45">
          <w:rPr>
            <w:rStyle w:val="Hyperlink"/>
            <w:rFonts w:asciiTheme="minorHAnsi" w:hAnsiTheme="minorHAnsi" w:cstheme="minorHAnsi"/>
            <w:sz w:val="22"/>
            <w:szCs w:val="22"/>
            <w:u w:color="4F81BD" w:themeColor="accent1"/>
          </w:rPr>
          <w:t>Site Specific Management Plan Checklist</w:t>
        </w:r>
      </w:hyperlink>
    </w:p>
    <w:p w:rsidR="00433AA8" w:rsidRPr="006400FF" w:rsidRDefault="00711AD5" w:rsidP="00433AA8">
      <w:pPr>
        <w:pStyle w:val="AppendixHeading"/>
        <w:rPr>
          <w:rFonts w:ascii="Calibri" w:hAnsi="Calibri"/>
          <w:color w:val="4F81BD" w:themeColor="accent1"/>
        </w:rPr>
      </w:pPr>
      <w:bookmarkStart w:id="305" w:name="_Toc274665494"/>
      <w:r>
        <w:rPr>
          <w:rFonts w:ascii="Calibri" w:hAnsi="Calibri"/>
          <w:color w:val="4F81BD" w:themeColor="accent1"/>
        </w:rPr>
        <w:t>SWMS Review Tool</w:t>
      </w:r>
      <w:bookmarkEnd w:id="305"/>
    </w:p>
    <w:p w:rsidR="00433AA8" w:rsidRDefault="000F29EE" w:rsidP="00433AA8">
      <w:pPr>
        <w:pStyle w:val="Body"/>
        <w:jc w:val="both"/>
        <w:rPr>
          <w:rFonts w:asciiTheme="minorHAnsi" w:hAnsiTheme="minorHAnsi" w:cstheme="minorHAnsi"/>
          <w:color w:val="4F81BD" w:themeColor="accent1"/>
          <w:sz w:val="22"/>
          <w:szCs w:val="22"/>
          <w:u w:val="single" w:color="4F81BD" w:themeColor="accent1"/>
        </w:rPr>
      </w:pPr>
      <w:hyperlink r:id="rId248" w:history="1">
        <w:r w:rsidR="00711AD5" w:rsidRPr="00042A5B">
          <w:rPr>
            <w:rStyle w:val="Hyperlink"/>
            <w:rFonts w:asciiTheme="minorHAnsi" w:hAnsiTheme="minorHAnsi" w:cstheme="minorHAnsi"/>
            <w:sz w:val="22"/>
            <w:szCs w:val="22"/>
            <w:u w:color="4F81BD" w:themeColor="accent1"/>
          </w:rPr>
          <w:t>Novo Rail SWMS Review with link</w:t>
        </w:r>
      </w:hyperlink>
    </w:p>
    <w:p w:rsidR="00433AA8" w:rsidRPr="006400FF" w:rsidRDefault="000F29EE" w:rsidP="00433AA8">
      <w:pPr>
        <w:pStyle w:val="Body"/>
        <w:jc w:val="both"/>
        <w:rPr>
          <w:rFonts w:asciiTheme="minorHAnsi" w:hAnsiTheme="minorHAnsi" w:cstheme="minorHAnsi"/>
          <w:color w:val="4F81BD" w:themeColor="accent1"/>
          <w:sz w:val="22"/>
          <w:szCs w:val="22"/>
          <w:u w:val="single" w:color="4F81BD" w:themeColor="accent1"/>
        </w:rPr>
      </w:pPr>
      <w:hyperlink r:id="rId249" w:history="1">
        <w:r w:rsidR="00711AD5" w:rsidRPr="00084E97">
          <w:rPr>
            <w:rStyle w:val="Hyperlink"/>
            <w:rFonts w:asciiTheme="minorHAnsi" w:hAnsiTheme="minorHAnsi" w:cstheme="minorHAnsi"/>
            <w:sz w:val="22"/>
            <w:szCs w:val="22"/>
            <w:u w:color="4F81BD" w:themeColor="accent1"/>
          </w:rPr>
          <w:t>RailCorp SWMS/SWI Review Link</w:t>
        </w:r>
      </w:hyperlink>
    </w:p>
    <w:p w:rsidR="00433AA8" w:rsidRPr="006400FF" w:rsidRDefault="00433AA8" w:rsidP="00433AA8">
      <w:pPr>
        <w:pStyle w:val="AppendixHeading"/>
        <w:rPr>
          <w:rFonts w:ascii="Calibri" w:hAnsi="Calibri"/>
          <w:color w:val="4F81BD" w:themeColor="accent1"/>
        </w:rPr>
      </w:pPr>
      <w:bookmarkStart w:id="306" w:name="_Toc274665495"/>
      <w:bookmarkEnd w:id="306"/>
    </w:p>
    <w:p w:rsidR="00433AA8" w:rsidRPr="006400FF" w:rsidRDefault="00433AA8"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711AD5">
      <w:pPr>
        <w:pStyle w:val="AppendixHeading"/>
        <w:rPr>
          <w:rFonts w:ascii="Calibri" w:hAnsi="Calibri"/>
          <w:color w:val="4F81BD" w:themeColor="accent1"/>
        </w:rPr>
      </w:pPr>
      <w:bookmarkStart w:id="307" w:name="_Ref139792969"/>
      <w:bookmarkStart w:id="308" w:name="_Toc145256497"/>
      <w:bookmarkStart w:id="309" w:name="_Toc145256723"/>
      <w:bookmarkStart w:id="310" w:name="_Toc240258297"/>
      <w:bookmarkStart w:id="311" w:name="_Toc274665496"/>
      <w:r w:rsidRPr="006400FF">
        <w:rPr>
          <w:rFonts w:ascii="Calibri" w:hAnsi="Calibri"/>
          <w:color w:val="4F81BD" w:themeColor="accent1"/>
        </w:rPr>
        <w:t>Security Plans</w:t>
      </w:r>
      <w:bookmarkEnd w:id="307"/>
      <w:bookmarkEnd w:id="308"/>
      <w:bookmarkEnd w:id="309"/>
      <w:bookmarkEnd w:id="310"/>
      <w:bookmarkEnd w:id="311"/>
    </w:p>
    <w:p w:rsidR="00433AA8" w:rsidRPr="006400FF" w:rsidRDefault="00433AA8" w:rsidP="00433AA8">
      <w:pPr>
        <w:pStyle w:val="Body"/>
        <w:jc w:val="both"/>
        <w:rPr>
          <w:rFonts w:asciiTheme="minorHAnsi" w:hAnsiTheme="minorHAnsi" w:cstheme="minorHAnsi"/>
          <w:color w:val="4F81BD" w:themeColor="accent1"/>
          <w:sz w:val="22"/>
          <w:szCs w:val="22"/>
          <w:u w:val="single" w:color="4F81BD" w:themeColor="accent1"/>
        </w:rPr>
      </w:pPr>
    </w:p>
    <w:p w:rsidR="00433AA8" w:rsidRPr="006400FF" w:rsidRDefault="00433AA8" w:rsidP="00433AA8">
      <w:pPr>
        <w:pStyle w:val="AppendixHeading"/>
        <w:rPr>
          <w:rFonts w:ascii="Calibri" w:hAnsi="Calibri"/>
          <w:color w:val="4F81BD" w:themeColor="accent1"/>
        </w:rPr>
      </w:pPr>
      <w:bookmarkStart w:id="312" w:name="_Toc274665497"/>
      <w:bookmarkEnd w:id="312"/>
    </w:p>
    <w:p w:rsidR="00433AA8" w:rsidRPr="006400FF" w:rsidRDefault="00711AD5" w:rsidP="00433AA8">
      <w:pPr>
        <w:pStyle w:val="Body"/>
        <w:jc w:val="both"/>
        <w:rPr>
          <w:rFonts w:asciiTheme="minorHAnsi" w:hAnsiTheme="minorHAnsi" w:cstheme="minorHAnsi"/>
          <w:color w:val="4F81BD" w:themeColor="accent1"/>
          <w:sz w:val="22"/>
          <w:szCs w:val="22"/>
          <w:u w:val="single" w:color="4F81BD" w:themeColor="accent1"/>
        </w:rPr>
      </w:pPr>
      <w:r w:rsidRPr="006400FF">
        <w:rPr>
          <w:rFonts w:asciiTheme="minorHAnsi" w:hAnsiTheme="minorHAnsi" w:cstheme="minorHAnsi"/>
          <w:color w:val="4F81BD" w:themeColor="accent1"/>
          <w:sz w:val="22"/>
          <w:szCs w:val="22"/>
          <w:u w:val="single" w:color="4F81BD" w:themeColor="accent1"/>
        </w:rPr>
        <w:t xml:space="preserve">SCARD RACIE </w:t>
      </w:r>
      <w:hyperlink r:id="rId250" w:history="1">
        <w:r w:rsidRPr="006400FF">
          <w:rPr>
            <w:rFonts w:asciiTheme="minorHAnsi" w:hAnsiTheme="minorHAnsi" w:cstheme="minorHAnsi"/>
            <w:color w:val="4F81BD" w:themeColor="accent1"/>
            <w:sz w:val="22"/>
            <w:szCs w:val="22"/>
            <w:u w:val="single" w:color="4F81BD" w:themeColor="accent1"/>
          </w:rPr>
          <w:t>Link</w:t>
        </w:r>
      </w:hyperlink>
    </w:p>
    <w:p w:rsidR="00433AA8" w:rsidRPr="006400FF" w:rsidRDefault="00711AD5" w:rsidP="00433AA8">
      <w:pPr>
        <w:pStyle w:val="BodyText"/>
        <w:ind w:left="0" w:firstLine="142"/>
        <w:rPr>
          <w:rFonts w:ascii="Calibri" w:hAnsi="Calibri"/>
          <w:b/>
          <w:color w:val="4F81BD" w:themeColor="accent1"/>
          <w:sz w:val="32"/>
          <w:szCs w:val="32"/>
        </w:rPr>
      </w:pPr>
      <w:r w:rsidRPr="006400FF">
        <w:rPr>
          <w:rFonts w:ascii="Calibri" w:hAnsi="Calibri"/>
          <w:b/>
          <w:color w:val="4F81BD" w:themeColor="accent1"/>
          <w:sz w:val="32"/>
          <w:szCs w:val="32"/>
        </w:rPr>
        <w:t>Appendix V</w:t>
      </w:r>
    </w:p>
    <w:p w:rsidR="00433AA8" w:rsidRPr="006400FF" w:rsidRDefault="00433AA8" w:rsidP="00433AA8">
      <w:pPr>
        <w:pStyle w:val="Body"/>
        <w:jc w:val="both"/>
        <w:rPr>
          <w:rFonts w:asciiTheme="minorHAnsi" w:hAnsiTheme="minorHAnsi" w:cstheme="minorHAnsi"/>
          <w:color w:val="4F81BD" w:themeColor="accent1"/>
          <w:sz w:val="22"/>
          <w:szCs w:val="22"/>
          <w:u w:color="4F81BD" w:themeColor="accent1"/>
        </w:rPr>
      </w:pPr>
    </w:p>
    <w:p w:rsidR="00433AA8" w:rsidRPr="006400FF" w:rsidRDefault="00711AD5" w:rsidP="00433AA8">
      <w:pPr>
        <w:pStyle w:val="BodyText"/>
        <w:ind w:left="0" w:firstLine="142"/>
        <w:rPr>
          <w:rFonts w:ascii="Calibri" w:hAnsi="Calibri"/>
          <w:b/>
          <w:color w:val="4F81BD" w:themeColor="accent1"/>
          <w:sz w:val="32"/>
          <w:szCs w:val="32"/>
        </w:rPr>
      </w:pPr>
      <w:r w:rsidRPr="006400FF">
        <w:rPr>
          <w:rFonts w:ascii="Calibri" w:hAnsi="Calibri"/>
          <w:b/>
          <w:color w:val="4F81BD" w:themeColor="accent1"/>
          <w:sz w:val="32"/>
          <w:szCs w:val="32"/>
        </w:rPr>
        <w:t>Appendix W</w:t>
      </w:r>
    </w:p>
    <w:p w:rsidR="00433AA8" w:rsidRPr="006400FF" w:rsidRDefault="00433AA8" w:rsidP="00433AA8">
      <w:pPr>
        <w:pStyle w:val="Body"/>
        <w:jc w:val="both"/>
        <w:rPr>
          <w:rFonts w:asciiTheme="minorHAnsi" w:hAnsiTheme="minorHAnsi" w:cstheme="minorHAnsi"/>
          <w:color w:val="4F81BD" w:themeColor="accent1"/>
          <w:sz w:val="22"/>
          <w:szCs w:val="22"/>
          <w:u w:color="4F81BD" w:themeColor="accent1"/>
        </w:rPr>
      </w:pPr>
    </w:p>
    <w:p w:rsidR="00433AA8" w:rsidRPr="006400FF" w:rsidRDefault="00711AD5" w:rsidP="00433AA8">
      <w:pPr>
        <w:pStyle w:val="BodyText"/>
        <w:ind w:left="0" w:firstLine="142"/>
        <w:rPr>
          <w:rFonts w:ascii="Calibri" w:hAnsi="Calibri"/>
          <w:b/>
          <w:color w:val="4F81BD" w:themeColor="accent1"/>
          <w:sz w:val="32"/>
          <w:szCs w:val="32"/>
        </w:rPr>
      </w:pPr>
      <w:r w:rsidRPr="006400FF">
        <w:rPr>
          <w:rFonts w:ascii="Calibri" w:hAnsi="Calibri"/>
          <w:b/>
          <w:color w:val="4F81BD" w:themeColor="accent1"/>
          <w:sz w:val="32"/>
          <w:szCs w:val="32"/>
        </w:rPr>
        <w:t>Appendix X</w:t>
      </w:r>
    </w:p>
    <w:p w:rsidR="00433AA8" w:rsidRPr="006400FF" w:rsidRDefault="00433AA8" w:rsidP="00433AA8">
      <w:pPr>
        <w:pStyle w:val="Body"/>
        <w:jc w:val="both"/>
        <w:rPr>
          <w:rFonts w:asciiTheme="minorHAnsi" w:hAnsiTheme="minorHAnsi" w:cstheme="minorHAnsi"/>
          <w:color w:val="4F81BD" w:themeColor="accent1"/>
          <w:sz w:val="22"/>
          <w:szCs w:val="22"/>
          <w:u w:color="4F81BD" w:themeColor="accent1"/>
        </w:rPr>
      </w:pPr>
    </w:p>
    <w:p w:rsidR="00433AA8" w:rsidRPr="006400FF" w:rsidRDefault="00711AD5" w:rsidP="00433AA8">
      <w:pPr>
        <w:pStyle w:val="BodyText"/>
        <w:ind w:left="0" w:firstLine="142"/>
        <w:rPr>
          <w:rFonts w:ascii="Calibri" w:hAnsi="Calibri"/>
          <w:b/>
          <w:color w:val="4F81BD" w:themeColor="accent1"/>
          <w:sz w:val="32"/>
          <w:szCs w:val="32"/>
        </w:rPr>
      </w:pPr>
      <w:r w:rsidRPr="006400FF">
        <w:rPr>
          <w:rFonts w:ascii="Calibri" w:hAnsi="Calibri"/>
          <w:b/>
          <w:color w:val="4F81BD" w:themeColor="accent1"/>
          <w:sz w:val="32"/>
          <w:szCs w:val="32"/>
        </w:rPr>
        <w:t>Appendix Y</w:t>
      </w:r>
    </w:p>
    <w:p w:rsidR="00433AA8" w:rsidRPr="006400FF" w:rsidRDefault="00433AA8" w:rsidP="00433AA8">
      <w:pPr>
        <w:pStyle w:val="Body"/>
        <w:jc w:val="both"/>
        <w:rPr>
          <w:rFonts w:asciiTheme="minorHAnsi" w:hAnsiTheme="minorHAnsi" w:cstheme="minorHAnsi"/>
          <w:color w:val="4F81BD" w:themeColor="accent1"/>
          <w:sz w:val="22"/>
          <w:szCs w:val="22"/>
          <w:u w:color="4F81BD" w:themeColor="accent1"/>
        </w:rPr>
      </w:pPr>
    </w:p>
    <w:p w:rsidR="00433AA8" w:rsidRPr="006400FF" w:rsidRDefault="00711AD5" w:rsidP="00433AA8">
      <w:pPr>
        <w:pStyle w:val="BodyText"/>
        <w:ind w:left="0" w:firstLine="142"/>
        <w:rPr>
          <w:rFonts w:ascii="Calibri" w:hAnsi="Calibri"/>
          <w:b/>
          <w:color w:val="4F81BD" w:themeColor="accent1"/>
          <w:sz w:val="32"/>
          <w:szCs w:val="32"/>
        </w:rPr>
      </w:pPr>
      <w:r w:rsidRPr="006400FF">
        <w:rPr>
          <w:rFonts w:ascii="Calibri" w:hAnsi="Calibri"/>
          <w:b/>
          <w:color w:val="4F81BD" w:themeColor="accent1"/>
          <w:sz w:val="32"/>
          <w:szCs w:val="32"/>
        </w:rPr>
        <w:t>Appendix Z</w:t>
      </w:r>
    </w:p>
    <w:p w:rsidR="00433AA8" w:rsidRPr="006400FF" w:rsidRDefault="00433AA8" w:rsidP="00433AA8">
      <w:pPr>
        <w:pStyle w:val="Body"/>
        <w:jc w:val="both"/>
        <w:rPr>
          <w:rFonts w:asciiTheme="minorHAnsi" w:hAnsiTheme="minorHAnsi" w:cstheme="minorHAnsi"/>
          <w:color w:val="4F81BD" w:themeColor="accent1"/>
          <w:sz w:val="22"/>
          <w:szCs w:val="22"/>
          <w:u w:color="4F81BD" w:themeColor="accent1"/>
        </w:rPr>
      </w:pPr>
    </w:p>
    <w:p w:rsidR="00433AA8" w:rsidRPr="006400FF" w:rsidRDefault="00433AA8" w:rsidP="00433AA8">
      <w:pPr>
        <w:pStyle w:val="Body"/>
        <w:jc w:val="both"/>
        <w:rPr>
          <w:rFonts w:asciiTheme="minorHAnsi" w:hAnsiTheme="minorHAnsi" w:cstheme="minorHAnsi"/>
          <w:color w:val="4F81BD" w:themeColor="accent1"/>
          <w:sz w:val="22"/>
          <w:szCs w:val="22"/>
          <w:u w:color="4F81BD" w:themeColor="accent1"/>
        </w:rPr>
      </w:pPr>
    </w:p>
    <w:sectPr w:rsidR="00433AA8" w:rsidRPr="006400FF" w:rsidSect="00170448">
      <w:headerReference w:type="even" r:id="rId251"/>
      <w:headerReference w:type="default" r:id="rId252"/>
      <w:headerReference w:type="first" r:id="rId253"/>
      <w:footerReference w:type="first" r:id="rId254"/>
      <w:pgSz w:w="11907" w:h="16840" w:code="9"/>
      <w:pgMar w:top="1560" w:right="1417" w:bottom="1559" w:left="1298" w:header="680" w:footer="420"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3FB9" w:rsidRDefault="00FB3FB9">
      <w:r>
        <w:separator/>
      </w:r>
    </w:p>
  </w:endnote>
  <w:endnote w:type="continuationSeparator" w:id="0">
    <w:p w:rsidR="00FB3FB9" w:rsidRDefault="00FB3FB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Helvetica">
    <w:panose1 w:val="020B0604020202020204"/>
    <w:charset w:val="00"/>
    <w:family w:val="swiss"/>
    <w:pitch w:val="variable"/>
    <w:sig w:usb0="20002A87" w:usb1="80000000" w:usb2="00000008"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1)">
    <w:altName w:val="Arial"/>
    <w:charset w:val="00"/>
    <w:family w:val="swiss"/>
    <w:pitch w:val="variable"/>
    <w:sig w:usb0="00000000"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FB9" w:rsidRDefault="00FB3FB9">
    <w:pPr>
      <w:pStyle w:val="Footer"/>
      <w:pBdr>
        <w:top w:val="none" w:sz="0" w:space="0" w:color="auto"/>
      </w:pBd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FB9" w:rsidRDefault="00FB3FB9">
    <w:pPr>
      <w:pStyle w:val="Footer"/>
      <w:tabs>
        <w:tab w:val="clear" w:pos="9497"/>
        <w:tab w:val="right" w:pos="9500"/>
      </w:tabs>
    </w:pPr>
    <w:r>
      <w:t xml:space="preserve">© </w:t>
    </w:r>
    <w:proofErr w:type="spellStart"/>
    <w:r>
      <w:t>RailCorp</w:t>
    </w:r>
    <w:proofErr w:type="spellEnd"/>
    <w:r>
      <w:tab/>
    </w:r>
    <w:r>
      <w:rPr>
        <w:rStyle w:val="Uncontrolled"/>
        <w:sz w:val="14"/>
      </w:rPr>
      <w:t>Uncontrolled copy when printeD</w:t>
    </w:r>
    <w:r>
      <w:rPr>
        <w:rStyle w:val="Uncontrolled"/>
        <w:sz w:val="14"/>
      </w:rPr>
      <w:tab/>
    </w:r>
    <w:r>
      <w:t>Version: 2.1</w:t>
    </w:r>
  </w:p>
  <w:p w:rsidR="00FB3FB9" w:rsidRDefault="00FB3FB9">
    <w:pPr>
      <w:pStyle w:val="Footer"/>
    </w:pPr>
    <w:r>
      <w:tab/>
    </w:r>
    <w:r>
      <w:tab/>
    </w:r>
    <w:fldSimple w:instr=" PAGE ">
      <w:r w:rsidR="00AC512B">
        <w:rPr>
          <w:noProof/>
        </w:rPr>
        <w:t>97</w:t>
      </w:r>
    </w:fldSimple>
    <w:r>
      <w:t xml:space="preserve"> of </w:t>
    </w:r>
    <w:fldSimple w:instr=" NUMPAGES ">
      <w:r w:rsidR="00AC512B">
        <w:rPr>
          <w:noProof/>
        </w:rPr>
        <w:t>102</w:t>
      </w:r>
    </w:fldSimple>
  </w:p>
  <w:p w:rsidR="00FB3FB9" w:rsidRDefault="00FB3FB9">
    <w:pPr>
      <w:pStyle w:val="Footer"/>
      <w:pBdr>
        <w:top w:val="none" w:sz="0" w:space="0" w:color="auto"/>
      </w:pBdr>
      <w:rPr>
        <w:sz w:val="10"/>
      </w:rPr>
    </w:pPr>
    <w:r>
      <w:rPr>
        <w:sz w:val="10"/>
      </w:rPr>
      <w:t>Prepared using SMS-06-TP-0311 v1.2; Issued: 23/09/09; Review date: 23/09/12; Custodian: Senior OHS Adviser; Approved by: GM Safety Systems</w:t>
    </w:r>
  </w:p>
  <w:p w:rsidR="00FB3FB9" w:rsidRDefault="00FB3FB9">
    <w:pPr>
      <w:pStyle w:val="Footer"/>
      <w:pBdr>
        <w:top w:val="none" w:sz="0" w:space="0" w:color="auto"/>
      </w:pBdr>
      <w:rPr>
        <w:sz w:val="10"/>
      </w:rPr>
    </w:pPr>
    <w:r w:rsidRPr="004F6E85">
      <w:rPr>
        <w:sz w:val="10"/>
      </w:rPr>
      <w:fldChar w:fldCharType="begin"/>
    </w:r>
    <w:r w:rsidRPr="004F6E85">
      <w:rPr>
        <w:sz w:val="10"/>
      </w:rPr>
      <w:instrText xml:space="preserve"> FILENAME \p </w:instrText>
    </w:r>
    <w:r w:rsidRPr="004F6E85">
      <w:rPr>
        <w:sz w:val="10"/>
      </w:rPr>
      <w:fldChar w:fldCharType="separate"/>
    </w:r>
    <w:r>
      <w:rPr>
        <w:noProof/>
        <w:sz w:val="10"/>
      </w:rPr>
      <w:t>C:\Documents and Settings\jhassan\My Documents\SharePoint Drafts\SIG05 Sulphide Junction PSMP Version 2.1.docx</w:t>
    </w:r>
    <w:r w:rsidRPr="004F6E85">
      <w:rPr>
        <w:sz w:val="10"/>
      </w:rPr>
      <w:fldChar w:fldCharType="end"/>
    </w:r>
  </w:p>
  <w:p w:rsidR="00FB3FB9" w:rsidRDefault="00FB3FB9">
    <w:pPr>
      <w:pStyle w:val="Footer"/>
      <w:pBdr>
        <w:top w:val="none" w:sz="0" w:space="0" w:color="auto"/>
      </w:pBdr>
      <w:rPr>
        <w:sz w:val="1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FB9" w:rsidRDefault="00FB3FB9">
    <w:pPr>
      <w:pStyle w:val="Footer"/>
      <w:tabs>
        <w:tab w:val="clear" w:pos="9497"/>
        <w:tab w:val="right" w:pos="9500"/>
      </w:tabs>
    </w:pPr>
    <w:r>
      <w:t xml:space="preserve">Custodian: &lt;Position&gt; (Division/Group) </w:t>
    </w:r>
    <w:r>
      <w:tab/>
    </w:r>
    <w:r>
      <w:tab/>
      <w:t xml:space="preserve">© </w:t>
    </w:r>
    <w:proofErr w:type="spellStart"/>
    <w:r>
      <w:t>RailCorp</w:t>
    </w:r>
    <w:proofErr w:type="spellEnd"/>
  </w:p>
  <w:p w:rsidR="00FB3FB9" w:rsidRDefault="00FB3FB9">
    <w:pPr>
      <w:pStyle w:val="Footer"/>
    </w:pPr>
    <w:r>
      <w:t>Approved by: &lt;Position&gt;</w:t>
    </w:r>
    <w:r>
      <w:tab/>
    </w:r>
    <w:r>
      <w:tab/>
      <w:t>Version: 0.1</w:t>
    </w:r>
  </w:p>
  <w:p w:rsidR="00FB3FB9" w:rsidRDefault="00FB3FB9">
    <w:pPr>
      <w:pStyle w:val="Footer"/>
      <w:pBdr>
        <w:top w:val="none" w:sz="0" w:space="0" w:color="auto"/>
      </w:pBdr>
    </w:pPr>
    <w:r>
      <w:tab/>
    </w:r>
    <w:r>
      <w:rPr>
        <w:rStyle w:val="Uncontrolled"/>
      </w:rPr>
      <w:t>Uncontrolled copy when printed</w:t>
    </w:r>
    <w:r>
      <w:tab/>
    </w:r>
    <w:fldSimple w:instr=" PAGE ">
      <w:r>
        <w:rPr>
          <w:noProof/>
        </w:rPr>
        <w:t>8</w:t>
      </w:r>
    </w:fldSimple>
    <w:r>
      <w:t xml:space="preserve"> of </w:t>
    </w:r>
    <w:fldSimple w:instr=" NUMPAGES ">
      <w:r>
        <w:rPr>
          <w:noProof/>
        </w:rPr>
        <w:t>104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FB9" w:rsidRDefault="00FB3FB9">
    <w:pPr>
      <w:pStyle w:val="Footer"/>
      <w:tabs>
        <w:tab w:val="clear" w:pos="9497"/>
        <w:tab w:val="right" w:pos="9500"/>
      </w:tabs>
    </w:pPr>
    <w:r>
      <w:t xml:space="preserve">© </w:t>
    </w:r>
    <w:proofErr w:type="spellStart"/>
    <w:r>
      <w:t>RailCorp</w:t>
    </w:r>
    <w:proofErr w:type="spellEnd"/>
    <w:r>
      <w:tab/>
    </w:r>
    <w:r>
      <w:rPr>
        <w:rStyle w:val="Uncontrolled"/>
        <w:sz w:val="14"/>
      </w:rPr>
      <w:t>Uncontrolled copy when printed</w:t>
    </w:r>
    <w:r>
      <w:tab/>
      <w:t>Version: 0.10</w:t>
    </w:r>
  </w:p>
  <w:p w:rsidR="00FB3FB9" w:rsidRDefault="00FB3FB9">
    <w:pPr>
      <w:pStyle w:val="Footer"/>
    </w:pPr>
    <w:r>
      <w:tab/>
    </w:r>
    <w:r>
      <w:tab/>
    </w:r>
    <w:fldSimple w:instr=" PAGE ">
      <w:r>
        <w:rPr>
          <w:noProof/>
        </w:rPr>
        <w:t>6</w:t>
      </w:r>
    </w:fldSimple>
    <w:r>
      <w:t xml:space="preserve"> of </w:t>
    </w:r>
    <w:fldSimple w:instr=" NUMPAGES ">
      <w:r>
        <w:rPr>
          <w:noProof/>
        </w:rPr>
        <w:t>102</w:t>
      </w:r>
    </w:fldSimple>
  </w:p>
  <w:p w:rsidR="00FB3FB9" w:rsidRDefault="00FB3FB9">
    <w:pPr>
      <w:pStyle w:val="Footer"/>
      <w:pBdr>
        <w:top w:val="none" w:sz="0" w:space="0" w:color="auto"/>
      </w:pBdr>
    </w:pPr>
    <w:r>
      <w:tab/>
    </w:r>
    <w:r>
      <w:tab/>
    </w:r>
  </w:p>
  <w:p w:rsidR="00FB3FB9" w:rsidRPr="00364421" w:rsidRDefault="00FB3FB9" w:rsidP="00364421">
    <w:pPr>
      <w:pStyle w:val="Footer"/>
      <w:pBdr>
        <w:top w:val="none" w:sz="0" w:space="0" w:color="auto"/>
      </w:pBdr>
      <w:rPr>
        <w:sz w:val="10"/>
      </w:rPr>
    </w:pPr>
    <w:r>
      <w:rPr>
        <w:sz w:val="10"/>
      </w:rPr>
      <w:t>Prepared using SMS-06-TP-0311 v1.1; Issued: 23/09/09; Review date: 23/09/12; Custodian: Principal OHS Adviser; Approved by: GM Safety Systems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3FB9" w:rsidRDefault="00FB3FB9">
      <w:r>
        <w:separator/>
      </w:r>
    </w:p>
  </w:footnote>
  <w:footnote w:type="continuationSeparator" w:id="0">
    <w:p w:rsidR="00FB3FB9" w:rsidRDefault="00FB3FB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FB9" w:rsidRDefault="00FB3FB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00" w:type="dxa"/>
      <w:tblInd w:w="108" w:type="dxa"/>
      <w:tblLayout w:type="fixed"/>
      <w:tblLook w:val="0000"/>
    </w:tblPr>
    <w:tblGrid>
      <w:gridCol w:w="5670"/>
      <w:gridCol w:w="3730"/>
    </w:tblGrid>
    <w:tr w:rsidR="00FB3FB9">
      <w:trPr>
        <w:cantSplit/>
        <w:trHeight w:val="248"/>
      </w:trPr>
      <w:tc>
        <w:tcPr>
          <w:tcW w:w="5670" w:type="dxa"/>
          <w:vMerge w:val="restart"/>
        </w:tcPr>
        <w:p w:rsidR="00FB3FB9" w:rsidRDefault="00FB3FB9" w:rsidP="00433AA8">
          <w:pPr>
            <w:pStyle w:val="Header"/>
            <w:tabs>
              <w:tab w:val="left" w:pos="234"/>
            </w:tabs>
            <w:ind w:left="235" w:hanging="283"/>
            <w:rPr>
              <w:sz w:val="20"/>
            </w:rPr>
          </w:pPr>
          <w:r>
            <w:rPr>
              <w:sz w:val="20"/>
            </w:rPr>
            <w:t>Project Safety Management Plan for Sulphide Junction</w:t>
          </w:r>
        </w:p>
      </w:tc>
      <w:tc>
        <w:tcPr>
          <w:tcW w:w="3730" w:type="dxa"/>
          <w:vAlign w:val="center"/>
        </w:tcPr>
        <w:p w:rsidR="00FB3FB9" w:rsidRDefault="00FB3FB9" w:rsidP="00D02E28">
          <w:pPr>
            <w:pStyle w:val="Header"/>
          </w:pPr>
          <w:r>
            <w:t xml:space="preserve">Prepared by: Anthony Davis, </w:t>
          </w:r>
          <w:r w:rsidRPr="00D02E28">
            <w:rPr>
              <w:sz w:val="14"/>
            </w:rPr>
            <w:t>Construction Manager</w:t>
          </w:r>
        </w:p>
      </w:tc>
    </w:tr>
    <w:tr w:rsidR="00FB3FB9">
      <w:trPr>
        <w:cantSplit/>
        <w:trHeight w:val="247"/>
      </w:trPr>
      <w:tc>
        <w:tcPr>
          <w:tcW w:w="5670" w:type="dxa"/>
          <w:vMerge/>
          <w:tcBorders>
            <w:bottom w:val="single" w:sz="4" w:space="0" w:color="000080"/>
          </w:tcBorders>
        </w:tcPr>
        <w:p w:rsidR="00FB3FB9" w:rsidRDefault="00FB3FB9">
          <w:pPr>
            <w:pStyle w:val="Header"/>
          </w:pPr>
        </w:p>
      </w:tc>
      <w:tc>
        <w:tcPr>
          <w:tcW w:w="3730" w:type="dxa"/>
          <w:tcBorders>
            <w:bottom w:val="single" w:sz="4" w:space="0" w:color="000080"/>
          </w:tcBorders>
          <w:vAlign w:val="center"/>
        </w:tcPr>
        <w:p w:rsidR="00FB3FB9" w:rsidRDefault="00FB3FB9">
          <w:pPr>
            <w:pStyle w:val="Header"/>
          </w:pPr>
          <w:r>
            <w:t>Approved by: Chris Gormlie, Project Manager</w:t>
          </w:r>
        </w:p>
      </w:tc>
    </w:tr>
  </w:tbl>
  <w:p w:rsidR="00FB3FB9" w:rsidRDefault="00FB3FB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92" w:type="dxa"/>
      <w:tblLayout w:type="fixed"/>
      <w:tblLook w:val="0000"/>
    </w:tblPr>
    <w:tblGrid>
      <w:gridCol w:w="7400"/>
      <w:gridCol w:w="2200"/>
    </w:tblGrid>
    <w:tr w:rsidR="00FB3FB9">
      <w:trPr>
        <w:cantSplit/>
        <w:trHeight w:val="248"/>
      </w:trPr>
      <w:tc>
        <w:tcPr>
          <w:tcW w:w="7400" w:type="dxa"/>
        </w:tcPr>
        <w:p w:rsidR="00FB3FB9" w:rsidRDefault="00FB3FB9">
          <w:pPr>
            <w:pStyle w:val="Header"/>
          </w:pPr>
          <w:r>
            <w:t>Title: &lt;Enter Title in sentence case&gt;</w:t>
          </w:r>
        </w:p>
      </w:tc>
      <w:tc>
        <w:tcPr>
          <w:tcW w:w="2200" w:type="dxa"/>
          <w:vAlign w:val="center"/>
        </w:tcPr>
        <w:p w:rsidR="00FB3FB9" w:rsidRDefault="00FB3FB9">
          <w:pPr>
            <w:pStyle w:val="Header"/>
          </w:pPr>
          <w:r>
            <w:t xml:space="preserve">Issue date: </w:t>
          </w:r>
        </w:p>
      </w:tc>
    </w:tr>
    <w:tr w:rsidR="00FB3FB9">
      <w:trPr>
        <w:cantSplit/>
        <w:trHeight w:val="247"/>
      </w:trPr>
      <w:tc>
        <w:tcPr>
          <w:tcW w:w="7400" w:type="dxa"/>
          <w:tcBorders>
            <w:bottom w:val="single" w:sz="4" w:space="0" w:color="000080"/>
          </w:tcBorders>
        </w:tcPr>
        <w:p w:rsidR="00FB3FB9" w:rsidRDefault="00FB3FB9">
          <w:pPr>
            <w:pStyle w:val="Header"/>
          </w:pPr>
          <w:r>
            <w:t>Number: &lt;Enter Document ID&gt;</w:t>
          </w:r>
        </w:p>
      </w:tc>
      <w:tc>
        <w:tcPr>
          <w:tcW w:w="2200" w:type="dxa"/>
          <w:tcBorders>
            <w:bottom w:val="single" w:sz="4" w:space="0" w:color="000080"/>
          </w:tcBorders>
          <w:vAlign w:val="center"/>
        </w:tcPr>
        <w:p w:rsidR="00FB3FB9" w:rsidRDefault="00FB3FB9">
          <w:pPr>
            <w:pStyle w:val="Header"/>
          </w:pPr>
          <w:r>
            <w:t xml:space="preserve">Review date: </w:t>
          </w:r>
        </w:p>
      </w:tc>
    </w:tr>
  </w:tbl>
  <w:p w:rsidR="00FB3FB9" w:rsidRDefault="00FB3FB9">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3FB9" w:rsidRDefault="00FB3FB9">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00" w:type="dxa"/>
      <w:tblInd w:w="108" w:type="dxa"/>
      <w:tblLayout w:type="fixed"/>
      <w:tblLook w:val="0000"/>
    </w:tblPr>
    <w:tblGrid>
      <w:gridCol w:w="6521"/>
      <w:gridCol w:w="2879"/>
    </w:tblGrid>
    <w:tr w:rsidR="00FB3FB9">
      <w:trPr>
        <w:cantSplit/>
        <w:trHeight w:val="248"/>
      </w:trPr>
      <w:tc>
        <w:tcPr>
          <w:tcW w:w="6521" w:type="dxa"/>
          <w:vMerge w:val="restart"/>
        </w:tcPr>
        <w:p w:rsidR="00FB3FB9" w:rsidRDefault="00FB3FB9" w:rsidP="00433AA8">
          <w:pPr>
            <w:pStyle w:val="Header"/>
            <w:tabs>
              <w:tab w:val="left" w:pos="234"/>
            </w:tabs>
            <w:ind w:left="235" w:hanging="283"/>
            <w:rPr>
              <w:sz w:val="20"/>
            </w:rPr>
          </w:pPr>
          <w:r>
            <w:rPr>
              <w:sz w:val="20"/>
            </w:rPr>
            <w:t>Project Safety Management Plan for Sulphide Junction</w:t>
          </w:r>
        </w:p>
      </w:tc>
      <w:tc>
        <w:tcPr>
          <w:tcW w:w="2879" w:type="dxa"/>
          <w:vAlign w:val="center"/>
        </w:tcPr>
        <w:p w:rsidR="00FB3FB9" w:rsidRDefault="00FB3FB9" w:rsidP="00285C67">
          <w:pPr>
            <w:pStyle w:val="Header"/>
          </w:pPr>
          <w:r>
            <w:t xml:space="preserve">Prepared </w:t>
          </w:r>
          <w:r w:rsidRPr="00537878">
            <w:t xml:space="preserve">by: </w:t>
          </w:r>
          <w:r>
            <w:t>Anthony Davis</w:t>
          </w:r>
        </w:p>
      </w:tc>
    </w:tr>
    <w:tr w:rsidR="00FB3FB9">
      <w:trPr>
        <w:cantSplit/>
        <w:trHeight w:val="247"/>
      </w:trPr>
      <w:tc>
        <w:tcPr>
          <w:tcW w:w="6521" w:type="dxa"/>
          <w:vMerge/>
          <w:tcBorders>
            <w:bottom w:val="single" w:sz="4" w:space="0" w:color="000080"/>
          </w:tcBorders>
        </w:tcPr>
        <w:p w:rsidR="00FB3FB9" w:rsidRDefault="00FB3FB9" w:rsidP="00433AA8">
          <w:pPr>
            <w:pStyle w:val="Header"/>
          </w:pPr>
        </w:p>
      </w:tc>
      <w:tc>
        <w:tcPr>
          <w:tcW w:w="2879" w:type="dxa"/>
          <w:tcBorders>
            <w:bottom w:val="single" w:sz="4" w:space="0" w:color="000080"/>
          </w:tcBorders>
          <w:vAlign w:val="center"/>
        </w:tcPr>
        <w:p w:rsidR="00FB3FB9" w:rsidRDefault="00FB3FB9" w:rsidP="00433AA8">
          <w:pPr>
            <w:pStyle w:val="Header"/>
          </w:pPr>
          <w:r>
            <w:t>Approved by: Chris Gormlie</w:t>
          </w:r>
        </w:p>
      </w:tc>
    </w:tr>
  </w:tbl>
  <w:p w:rsidR="00FB3FB9" w:rsidRDefault="00FB3FB9" w:rsidP="00433AA8">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00" w:type="dxa"/>
      <w:tblInd w:w="108" w:type="dxa"/>
      <w:tblLayout w:type="fixed"/>
      <w:tblLook w:val="0000"/>
    </w:tblPr>
    <w:tblGrid>
      <w:gridCol w:w="6521"/>
      <w:gridCol w:w="2879"/>
    </w:tblGrid>
    <w:tr w:rsidR="00FB3FB9">
      <w:trPr>
        <w:cantSplit/>
        <w:trHeight w:val="248"/>
      </w:trPr>
      <w:tc>
        <w:tcPr>
          <w:tcW w:w="6521" w:type="dxa"/>
          <w:vMerge w:val="restart"/>
        </w:tcPr>
        <w:p w:rsidR="00FB3FB9" w:rsidRDefault="00FB3FB9">
          <w:pPr>
            <w:pStyle w:val="Header"/>
            <w:tabs>
              <w:tab w:val="left" w:pos="234"/>
            </w:tabs>
            <w:ind w:left="235" w:hanging="283"/>
            <w:rPr>
              <w:sz w:val="20"/>
            </w:rPr>
          </w:pPr>
          <w:bookmarkStart w:id="313" w:name="OLE_LINK1"/>
          <w:bookmarkStart w:id="314" w:name="OLE_LINK2"/>
          <w:bookmarkStart w:id="315" w:name="_Hlk240257473"/>
          <w:r>
            <w:rPr>
              <w:sz w:val="20"/>
            </w:rPr>
            <w:t>Project Safety Management Plan for Sulphide Junction</w:t>
          </w:r>
        </w:p>
      </w:tc>
      <w:tc>
        <w:tcPr>
          <w:tcW w:w="2879" w:type="dxa"/>
          <w:vAlign w:val="center"/>
        </w:tcPr>
        <w:p w:rsidR="00FB3FB9" w:rsidRDefault="00FB3FB9" w:rsidP="00433AA8">
          <w:pPr>
            <w:pStyle w:val="Header"/>
          </w:pPr>
          <w:r>
            <w:t xml:space="preserve">Prepared </w:t>
          </w:r>
          <w:r w:rsidRPr="00537878">
            <w:t xml:space="preserve">by: </w:t>
          </w:r>
          <w:r>
            <w:t>Anthony Davis</w:t>
          </w:r>
        </w:p>
      </w:tc>
    </w:tr>
    <w:tr w:rsidR="00FB3FB9">
      <w:trPr>
        <w:cantSplit/>
        <w:trHeight w:val="247"/>
      </w:trPr>
      <w:tc>
        <w:tcPr>
          <w:tcW w:w="6521" w:type="dxa"/>
          <w:vMerge/>
          <w:tcBorders>
            <w:bottom w:val="single" w:sz="4" w:space="0" w:color="000080"/>
          </w:tcBorders>
        </w:tcPr>
        <w:p w:rsidR="00FB3FB9" w:rsidRDefault="00FB3FB9">
          <w:pPr>
            <w:pStyle w:val="Header"/>
          </w:pPr>
        </w:p>
      </w:tc>
      <w:tc>
        <w:tcPr>
          <w:tcW w:w="2879" w:type="dxa"/>
          <w:tcBorders>
            <w:bottom w:val="single" w:sz="4" w:space="0" w:color="000080"/>
          </w:tcBorders>
          <w:vAlign w:val="center"/>
        </w:tcPr>
        <w:p w:rsidR="00FB3FB9" w:rsidRDefault="00FB3FB9" w:rsidP="00433AA8">
          <w:pPr>
            <w:pStyle w:val="Header"/>
          </w:pPr>
          <w:r>
            <w:t>Approved by: Chris Gormlie</w:t>
          </w:r>
        </w:p>
      </w:tc>
    </w:tr>
    <w:bookmarkEnd w:id="313"/>
    <w:bookmarkEnd w:id="314"/>
    <w:bookmarkEnd w:id="315"/>
  </w:tbl>
  <w:p w:rsidR="00FB3FB9" w:rsidRDefault="00FB3FB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singleLevel"/>
    <w:tmpl w:val="00000006"/>
    <w:name w:val="WW8Num6"/>
    <w:lvl w:ilvl="0">
      <w:start w:val="1"/>
      <w:numFmt w:val="bullet"/>
      <w:lvlText w:val=""/>
      <w:lvlJc w:val="left"/>
      <w:pPr>
        <w:tabs>
          <w:tab w:val="num" w:pos="1457"/>
        </w:tabs>
        <w:ind w:left="1457" w:hanging="360"/>
      </w:pPr>
      <w:rPr>
        <w:rFonts w:ascii="Symbol" w:hAnsi="Symbol"/>
      </w:rPr>
    </w:lvl>
  </w:abstractNum>
  <w:abstractNum w:abstractNumId="1">
    <w:nsid w:val="0000000C"/>
    <w:multiLevelType w:val="singleLevel"/>
    <w:tmpl w:val="0000000C"/>
    <w:name w:val="WW8Num12"/>
    <w:lvl w:ilvl="0">
      <w:start w:val="1"/>
      <w:numFmt w:val="bullet"/>
      <w:lvlText w:val=""/>
      <w:lvlJc w:val="left"/>
      <w:pPr>
        <w:tabs>
          <w:tab w:val="num" w:pos="0"/>
        </w:tabs>
        <w:ind w:left="1440" w:hanging="360"/>
      </w:pPr>
      <w:rPr>
        <w:rFonts w:ascii="Symbol" w:hAnsi="Symbol"/>
      </w:rPr>
    </w:lvl>
  </w:abstractNum>
  <w:abstractNum w:abstractNumId="2">
    <w:nsid w:val="0000000E"/>
    <w:multiLevelType w:val="singleLevel"/>
    <w:tmpl w:val="0000000E"/>
    <w:name w:val="WW8Num14"/>
    <w:lvl w:ilvl="0">
      <w:start w:val="1"/>
      <w:numFmt w:val="bullet"/>
      <w:lvlText w:val=""/>
      <w:lvlJc w:val="left"/>
      <w:pPr>
        <w:tabs>
          <w:tab w:val="num" w:pos="1457"/>
        </w:tabs>
        <w:ind w:left="1457" w:hanging="360"/>
      </w:pPr>
      <w:rPr>
        <w:rFonts w:ascii="Symbol" w:hAnsi="Symbol"/>
      </w:rPr>
    </w:lvl>
  </w:abstractNum>
  <w:abstractNum w:abstractNumId="3">
    <w:nsid w:val="00027632"/>
    <w:multiLevelType w:val="multilevel"/>
    <w:tmpl w:val="5D9A7B8A"/>
    <w:lvl w:ilvl="0">
      <w:start w:val="1"/>
      <w:numFmt w:val="decimal"/>
      <w:pStyle w:val="TableList"/>
      <w:lvlText w:val="%1."/>
      <w:lvlJc w:val="left"/>
      <w:pPr>
        <w:tabs>
          <w:tab w:val="num" w:pos="0"/>
        </w:tabs>
        <w:ind w:left="284" w:hanging="284"/>
      </w:pPr>
      <w:rPr>
        <w:rFonts w:hint="default"/>
      </w:rPr>
    </w:lvl>
    <w:lvl w:ilvl="1">
      <w:start w:val="1"/>
      <w:numFmt w:val="lowerLetter"/>
      <w:lvlText w:val="%2."/>
      <w:lvlJc w:val="left"/>
      <w:pPr>
        <w:tabs>
          <w:tab w:val="num" w:pos="709"/>
        </w:tabs>
        <w:ind w:left="709" w:hanging="284"/>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00F8629A"/>
    <w:multiLevelType w:val="hybridMultilevel"/>
    <w:tmpl w:val="FDAC55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nsid w:val="020C3B1B"/>
    <w:multiLevelType w:val="hybridMultilevel"/>
    <w:tmpl w:val="105CFBB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3063025"/>
    <w:multiLevelType w:val="hybridMultilevel"/>
    <w:tmpl w:val="051AF192"/>
    <w:lvl w:ilvl="0" w:tplc="995A8290">
      <w:start w:val="1"/>
      <w:numFmt w:val="bullet"/>
      <w:pStyle w:val="ListBullet2"/>
      <w:lvlText w:val=""/>
      <w:lvlJc w:val="left"/>
      <w:pPr>
        <w:tabs>
          <w:tab w:val="num" w:pos="1636"/>
        </w:tabs>
        <w:ind w:left="1636" w:hanging="360"/>
      </w:pPr>
      <w:rPr>
        <w:rFonts w:ascii="Symbol" w:hAnsi="Symbol" w:hint="default"/>
        <w:sz w:val="16"/>
        <w:szCs w:val="16"/>
      </w:rPr>
    </w:lvl>
    <w:lvl w:ilvl="1" w:tplc="7482244E" w:tentative="1">
      <w:start w:val="1"/>
      <w:numFmt w:val="bullet"/>
      <w:lvlText w:val="o"/>
      <w:lvlJc w:val="left"/>
      <w:pPr>
        <w:tabs>
          <w:tab w:val="num" w:pos="1440"/>
        </w:tabs>
        <w:ind w:left="1440" w:hanging="360"/>
      </w:pPr>
      <w:rPr>
        <w:rFonts w:ascii="Courier New" w:hAnsi="Courier New" w:cs="Courier New" w:hint="default"/>
      </w:rPr>
    </w:lvl>
    <w:lvl w:ilvl="2" w:tplc="0E08B580" w:tentative="1">
      <w:start w:val="1"/>
      <w:numFmt w:val="bullet"/>
      <w:lvlText w:val=""/>
      <w:lvlJc w:val="left"/>
      <w:pPr>
        <w:tabs>
          <w:tab w:val="num" w:pos="2160"/>
        </w:tabs>
        <w:ind w:left="2160" w:hanging="360"/>
      </w:pPr>
      <w:rPr>
        <w:rFonts w:ascii="Wingdings" w:hAnsi="Wingdings" w:hint="default"/>
      </w:rPr>
    </w:lvl>
    <w:lvl w:ilvl="3" w:tplc="8C74B5F8" w:tentative="1">
      <w:start w:val="1"/>
      <w:numFmt w:val="bullet"/>
      <w:lvlText w:val=""/>
      <w:lvlJc w:val="left"/>
      <w:pPr>
        <w:tabs>
          <w:tab w:val="num" w:pos="2880"/>
        </w:tabs>
        <w:ind w:left="2880" w:hanging="360"/>
      </w:pPr>
      <w:rPr>
        <w:rFonts w:ascii="Symbol" w:hAnsi="Symbol" w:hint="default"/>
      </w:rPr>
    </w:lvl>
    <w:lvl w:ilvl="4" w:tplc="66B00D98" w:tentative="1">
      <w:start w:val="1"/>
      <w:numFmt w:val="bullet"/>
      <w:lvlText w:val="o"/>
      <w:lvlJc w:val="left"/>
      <w:pPr>
        <w:tabs>
          <w:tab w:val="num" w:pos="3600"/>
        </w:tabs>
        <w:ind w:left="3600" w:hanging="360"/>
      </w:pPr>
      <w:rPr>
        <w:rFonts w:ascii="Courier New" w:hAnsi="Courier New" w:cs="Courier New" w:hint="default"/>
      </w:rPr>
    </w:lvl>
    <w:lvl w:ilvl="5" w:tplc="F09E73AC" w:tentative="1">
      <w:start w:val="1"/>
      <w:numFmt w:val="bullet"/>
      <w:lvlText w:val=""/>
      <w:lvlJc w:val="left"/>
      <w:pPr>
        <w:tabs>
          <w:tab w:val="num" w:pos="4320"/>
        </w:tabs>
        <w:ind w:left="4320" w:hanging="360"/>
      </w:pPr>
      <w:rPr>
        <w:rFonts w:ascii="Wingdings" w:hAnsi="Wingdings" w:hint="default"/>
      </w:rPr>
    </w:lvl>
    <w:lvl w:ilvl="6" w:tplc="15DA9FDE" w:tentative="1">
      <w:start w:val="1"/>
      <w:numFmt w:val="bullet"/>
      <w:lvlText w:val=""/>
      <w:lvlJc w:val="left"/>
      <w:pPr>
        <w:tabs>
          <w:tab w:val="num" w:pos="5040"/>
        </w:tabs>
        <w:ind w:left="5040" w:hanging="360"/>
      </w:pPr>
      <w:rPr>
        <w:rFonts w:ascii="Symbol" w:hAnsi="Symbol" w:hint="default"/>
      </w:rPr>
    </w:lvl>
    <w:lvl w:ilvl="7" w:tplc="74C04E84" w:tentative="1">
      <w:start w:val="1"/>
      <w:numFmt w:val="bullet"/>
      <w:lvlText w:val="o"/>
      <w:lvlJc w:val="left"/>
      <w:pPr>
        <w:tabs>
          <w:tab w:val="num" w:pos="5760"/>
        </w:tabs>
        <w:ind w:left="5760" w:hanging="360"/>
      </w:pPr>
      <w:rPr>
        <w:rFonts w:ascii="Courier New" w:hAnsi="Courier New" w:cs="Courier New" w:hint="default"/>
      </w:rPr>
    </w:lvl>
    <w:lvl w:ilvl="8" w:tplc="91E445AE" w:tentative="1">
      <w:start w:val="1"/>
      <w:numFmt w:val="bullet"/>
      <w:lvlText w:val=""/>
      <w:lvlJc w:val="left"/>
      <w:pPr>
        <w:tabs>
          <w:tab w:val="num" w:pos="6480"/>
        </w:tabs>
        <w:ind w:left="6480" w:hanging="360"/>
      </w:pPr>
      <w:rPr>
        <w:rFonts w:ascii="Wingdings" w:hAnsi="Wingdings" w:hint="default"/>
      </w:rPr>
    </w:lvl>
  </w:abstractNum>
  <w:abstractNum w:abstractNumId="7">
    <w:nsid w:val="08637C22"/>
    <w:multiLevelType w:val="hybridMultilevel"/>
    <w:tmpl w:val="B9D4A516"/>
    <w:lvl w:ilvl="0" w:tplc="0C090001">
      <w:start w:val="1"/>
      <w:numFmt w:val="bullet"/>
      <w:lvlText w:val=""/>
      <w:lvlJc w:val="left"/>
      <w:pPr>
        <w:ind w:left="720" w:hanging="360"/>
      </w:pPr>
      <w:rPr>
        <w:rFonts w:ascii="Symbol" w:hAnsi="Symbol" w:hint="default"/>
      </w:rPr>
    </w:lvl>
    <w:lvl w:ilvl="1" w:tplc="0C090017">
      <w:start w:val="1"/>
      <w:numFmt w:val="lowerLetter"/>
      <w:lvlText w:val="%2)"/>
      <w:lvlJc w:val="left"/>
      <w:pPr>
        <w:ind w:left="1440" w:hanging="360"/>
      </w:pPr>
      <w:rPr>
        <w:rFonts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F527FCC"/>
    <w:multiLevelType w:val="hybridMultilevel"/>
    <w:tmpl w:val="4D7AC5F0"/>
    <w:lvl w:ilvl="0" w:tplc="FF9C95BE">
      <w:start w:val="50"/>
      <w:numFmt w:val="bullet"/>
      <w:lvlText w:val="•"/>
      <w:lvlJc w:val="left"/>
      <w:pPr>
        <w:ind w:left="50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CC505E"/>
    <w:multiLevelType w:val="hybridMultilevel"/>
    <w:tmpl w:val="DAE2A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2E6854"/>
    <w:multiLevelType w:val="hybridMultilevel"/>
    <w:tmpl w:val="A2B0B8EA"/>
    <w:lvl w:ilvl="0" w:tplc="AF5AAA9C">
      <w:start w:val="1"/>
      <w:numFmt w:val="bullet"/>
      <w:pStyle w:val="Bullet"/>
      <w:lvlText w:val=""/>
      <w:lvlJc w:val="left"/>
      <w:pPr>
        <w:tabs>
          <w:tab w:val="num" w:pos="340"/>
        </w:tabs>
        <w:ind w:left="340" w:hanging="340"/>
      </w:pPr>
      <w:rPr>
        <w:rFonts w:ascii="Wingdings 2" w:hAnsi="Wingdings 2" w:hint="default"/>
        <w:sz w:val="16"/>
      </w:rPr>
    </w:lvl>
    <w:lvl w:ilvl="1" w:tplc="D7821A72">
      <w:start w:val="1"/>
      <w:numFmt w:val="bullet"/>
      <w:lvlText w:val="o"/>
      <w:lvlJc w:val="left"/>
      <w:pPr>
        <w:tabs>
          <w:tab w:val="num" w:pos="360"/>
        </w:tabs>
        <w:ind w:left="360" w:hanging="360"/>
      </w:pPr>
      <w:rPr>
        <w:rFonts w:ascii="Courier New" w:hAnsi="Courier New" w:cs="Courier New" w:hint="default"/>
      </w:rPr>
    </w:lvl>
    <w:lvl w:ilvl="2" w:tplc="0160FE5E">
      <w:start w:val="1"/>
      <w:numFmt w:val="bullet"/>
      <w:lvlText w:val=""/>
      <w:lvlJc w:val="left"/>
      <w:pPr>
        <w:tabs>
          <w:tab w:val="num" w:pos="2160"/>
        </w:tabs>
        <w:ind w:left="2160" w:hanging="360"/>
      </w:pPr>
      <w:rPr>
        <w:rFonts w:ascii="Wingdings" w:hAnsi="Wingdings" w:hint="default"/>
      </w:rPr>
    </w:lvl>
    <w:lvl w:ilvl="3" w:tplc="ECAC1750" w:tentative="1">
      <w:start w:val="1"/>
      <w:numFmt w:val="bullet"/>
      <w:lvlText w:val=""/>
      <w:lvlJc w:val="left"/>
      <w:pPr>
        <w:tabs>
          <w:tab w:val="num" w:pos="2880"/>
        </w:tabs>
        <w:ind w:left="2880" w:hanging="360"/>
      </w:pPr>
      <w:rPr>
        <w:rFonts w:ascii="Symbol" w:hAnsi="Symbol" w:hint="default"/>
      </w:rPr>
    </w:lvl>
    <w:lvl w:ilvl="4" w:tplc="A9966660" w:tentative="1">
      <w:start w:val="1"/>
      <w:numFmt w:val="bullet"/>
      <w:lvlText w:val="o"/>
      <w:lvlJc w:val="left"/>
      <w:pPr>
        <w:tabs>
          <w:tab w:val="num" w:pos="3600"/>
        </w:tabs>
        <w:ind w:left="3600" w:hanging="360"/>
      </w:pPr>
      <w:rPr>
        <w:rFonts w:ascii="Courier New" w:hAnsi="Courier New" w:hint="default"/>
      </w:rPr>
    </w:lvl>
    <w:lvl w:ilvl="5" w:tplc="E4809D44" w:tentative="1">
      <w:start w:val="1"/>
      <w:numFmt w:val="bullet"/>
      <w:lvlText w:val=""/>
      <w:lvlJc w:val="left"/>
      <w:pPr>
        <w:tabs>
          <w:tab w:val="num" w:pos="4320"/>
        </w:tabs>
        <w:ind w:left="4320" w:hanging="360"/>
      </w:pPr>
      <w:rPr>
        <w:rFonts w:ascii="Wingdings" w:hAnsi="Wingdings" w:hint="default"/>
      </w:rPr>
    </w:lvl>
    <w:lvl w:ilvl="6" w:tplc="C6E48E94" w:tentative="1">
      <w:start w:val="1"/>
      <w:numFmt w:val="bullet"/>
      <w:lvlText w:val=""/>
      <w:lvlJc w:val="left"/>
      <w:pPr>
        <w:tabs>
          <w:tab w:val="num" w:pos="5040"/>
        </w:tabs>
        <w:ind w:left="5040" w:hanging="360"/>
      </w:pPr>
      <w:rPr>
        <w:rFonts w:ascii="Symbol" w:hAnsi="Symbol" w:hint="default"/>
      </w:rPr>
    </w:lvl>
    <w:lvl w:ilvl="7" w:tplc="47722E36" w:tentative="1">
      <w:start w:val="1"/>
      <w:numFmt w:val="bullet"/>
      <w:lvlText w:val="o"/>
      <w:lvlJc w:val="left"/>
      <w:pPr>
        <w:tabs>
          <w:tab w:val="num" w:pos="5760"/>
        </w:tabs>
        <w:ind w:left="5760" w:hanging="360"/>
      </w:pPr>
      <w:rPr>
        <w:rFonts w:ascii="Courier New" w:hAnsi="Courier New" w:hint="default"/>
      </w:rPr>
    </w:lvl>
    <w:lvl w:ilvl="8" w:tplc="12C8C87E" w:tentative="1">
      <w:start w:val="1"/>
      <w:numFmt w:val="bullet"/>
      <w:lvlText w:val=""/>
      <w:lvlJc w:val="left"/>
      <w:pPr>
        <w:tabs>
          <w:tab w:val="num" w:pos="6480"/>
        </w:tabs>
        <w:ind w:left="6480" w:hanging="360"/>
      </w:pPr>
      <w:rPr>
        <w:rFonts w:ascii="Wingdings" w:hAnsi="Wingdings" w:hint="default"/>
      </w:rPr>
    </w:lvl>
  </w:abstractNum>
  <w:abstractNum w:abstractNumId="11">
    <w:nsid w:val="14E60130"/>
    <w:multiLevelType w:val="hybridMultilevel"/>
    <w:tmpl w:val="518CD5CE"/>
    <w:lvl w:ilvl="0" w:tplc="F698AC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9E42E2"/>
    <w:multiLevelType w:val="hybridMultilevel"/>
    <w:tmpl w:val="24A89D8E"/>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0E7A22"/>
    <w:multiLevelType w:val="hybridMultilevel"/>
    <w:tmpl w:val="B4D4A108"/>
    <w:lvl w:ilvl="0" w:tplc="B3F43D6C">
      <w:start w:val="1"/>
      <w:numFmt w:val="decimal"/>
      <w:pStyle w:val="FigureTitle"/>
      <w:lvlText w:val="Figure %1"/>
      <w:lvlJc w:val="left"/>
      <w:pPr>
        <w:tabs>
          <w:tab w:val="num" w:pos="1211"/>
        </w:tabs>
        <w:ind w:left="1211" w:hanging="360"/>
      </w:pPr>
      <w:rPr>
        <w:rFonts w:hint="default"/>
      </w:rPr>
    </w:lvl>
    <w:lvl w:ilvl="1" w:tplc="AD8ECE2A" w:tentative="1">
      <w:start w:val="1"/>
      <w:numFmt w:val="lowerLetter"/>
      <w:lvlText w:val="%2."/>
      <w:lvlJc w:val="left"/>
      <w:pPr>
        <w:tabs>
          <w:tab w:val="num" w:pos="1440"/>
        </w:tabs>
        <w:ind w:left="1440" w:hanging="360"/>
      </w:pPr>
    </w:lvl>
    <w:lvl w:ilvl="2" w:tplc="B52AAA66" w:tentative="1">
      <w:start w:val="1"/>
      <w:numFmt w:val="lowerRoman"/>
      <w:lvlText w:val="%3."/>
      <w:lvlJc w:val="right"/>
      <w:pPr>
        <w:tabs>
          <w:tab w:val="num" w:pos="2160"/>
        </w:tabs>
        <w:ind w:left="2160" w:hanging="180"/>
      </w:pPr>
    </w:lvl>
    <w:lvl w:ilvl="3" w:tplc="AA60C79E" w:tentative="1">
      <w:start w:val="1"/>
      <w:numFmt w:val="decimal"/>
      <w:lvlText w:val="%4."/>
      <w:lvlJc w:val="left"/>
      <w:pPr>
        <w:tabs>
          <w:tab w:val="num" w:pos="2880"/>
        </w:tabs>
        <w:ind w:left="2880" w:hanging="360"/>
      </w:pPr>
    </w:lvl>
    <w:lvl w:ilvl="4" w:tplc="9538EA54" w:tentative="1">
      <w:start w:val="1"/>
      <w:numFmt w:val="lowerLetter"/>
      <w:lvlText w:val="%5."/>
      <w:lvlJc w:val="left"/>
      <w:pPr>
        <w:tabs>
          <w:tab w:val="num" w:pos="3600"/>
        </w:tabs>
        <w:ind w:left="3600" w:hanging="360"/>
      </w:pPr>
    </w:lvl>
    <w:lvl w:ilvl="5" w:tplc="5874BB86" w:tentative="1">
      <w:start w:val="1"/>
      <w:numFmt w:val="lowerRoman"/>
      <w:lvlText w:val="%6."/>
      <w:lvlJc w:val="right"/>
      <w:pPr>
        <w:tabs>
          <w:tab w:val="num" w:pos="4320"/>
        </w:tabs>
        <w:ind w:left="4320" w:hanging="180"/>
      </w:pPr>
    </w:lvl>
    <w:lvl w:ilvl="6" w:tplc="9BE2A7A0" w:tentative="1">
      <w:start w:val="1"/>
      <w:numFmt w:val="decimal"/>
      <w:lvlText w:val="%7."/>
      <w:lvlJc w:val="left"/>
      <w:pPr>
        <w:tabs>
          <w:tab w:val="num" w:pos="5040"/>
        </w:tabs>
        <w:ind w:left="5040" w:hanging="360"/>
      </w:pPr>
    </w:lvl>
    <w:lvl w:ilvl="7" w:tplc="1E621EF2" w:tentative="1">
      <w:start w:val="1"/>
      <w:numFmt w:val="lowerLetter"/>
      <w:lvlText w:val="%8."/>
      <w:lvlJc w:val="left"/>
      <w:pPr>
        <w:tabs>
          <w:tab w:val="num" w:pos="5760"/>
        </w:tabs>
        <w:ind w:left="5760" w:hanging="360"/>
      </w:pPr>
    </w:lvl>
    <w:lvl w:ilvl="8" w:tplc="A99EB9CE" w:tentative="1">
      <w:start w:val="1"/>
      <w:numFmt w:val="lowerRoman"/>
      <w:lvlText w:val="%9."/>
      <w:lvlJc w:val="right"/>
      <w:pPr>
        <w:tabs>
          <w:tab w:val="num" w:pos="6480"/>
        </w:tabs>
        <w:ind w:left="6480" w:hanging="180"/>
      </w:pPr>
    </w:lvl>
  </w:abstractNum>
  <w:abstractNum w:abstractNumId="14">
    <w:nsid w:val="1A02793E"/>
    <w:multiLevelType w:val="hybridMultilevel"/>
    <w:tmpl w:val="C72A40F8"/>
    <w:lvl w:ilvl="0" w:tplc="0C090001">
      <w:start w:val="1"/>
      <w:numFmt w:val="bullet"/>
      <w:lvlText w:val=""/>
      <w:lvlJc w:val="left"/>
      <w:pPr>
        <w:tabs>
          <w:tab w:val="num" w:pos="360"/>
        </w:tabs>
        <w:ind w:left="284" w:hanging="284"/>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E0F6C29"/>
    <w:multiLevelType w:val="hybridMultilevel"/>
    <w:tmpl w:val="6C84803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nsid w:val="1FF07D66"/>
    <w:multiLevelType w:val="hybridMultilevel"/>
    <w:tmpl w:val="EACAD146"/>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7">
    <w:nsid w:val="20396492"/>
    <w:multiLevelType w:val="hybridMultilevel"/>
    <w:tmpl w:val="3E52239E"/>
    <w:lvl w:ilvl="0" w:tplc="04090001">
      <w:start w:val="1"/>
      <w:numFmt w:val="decimal"/>
      <w:pStyle w:val="ListNum"/>
      <w:lvlText w:val="%1."/>
      <w:lvlJc w:val="left"/>
      <w:pPr>
        <w:tabs>
          <w:tab w:val="num" w:pos="1519"/>
        </w:tabs>
        <w:ind w:left="1519"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
    <w:nsid w:val="2BA47DE0"/>
    <w:multiLevelType w:val="multilevel"/>
    <w:tmpl w:val="A8C2895A"/>
    <w:lvl w:ilvl="0">
      <w:start w:val="1"/>
      <w:numFmt w:val="decimal"/>
      <w:pStyle w:val="Heading1"/>
      <w:lvlText w:val="%1"/>
      <w:lvlJc w:val="left"/>
      <w:pPr>
        <w:ind w:left="720" w:hanging="360"/>
      </w:pPr>
      <w:rPr>
        <w:rFonts w:cs="Times New Roman" w:hint="default"/>
        <w:b/>
        <w:bCs w:val="0"/>
        <w:i w:val="0"/>
        <w:iCs w:val="0"/>
        <w:caps w:val="0"/>
        <w:smallCaps w:val="0"/>
        <w:strike w:val="0"/>
        <w:dstrike w:val="0"/>
        <w:outline w:val="0"/>
        <w:shadow w:val="0"/>
        <w:emboss w:val="0"/>
        <w:imprint w:val="0"/>
        <w:noProof w:val="0"/>
        <w:snapToGrid w:val="0"/>
        <w:vanish w:val="0"/>
        <w:spacing w:val="0"/>
        <w:kern w:val="0"/>
        <w:position w:val="0"/>
        <w:u w:val="none"/>
        <w:vertAlign w:val="baseline"/>
        <w:em w:val="none"/>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nsid w:val="34AD0141"/>
    <w:multiLevelType w:val="hybridMultilevel"/>
    <w:tmpl w:val="78B89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877439"/>
    <w:multiLevelType w:val="hybridMultilevel"/>
    <w:tmpl w:val="088C22E0"/>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04090001">
      <w:start w:val="1"/>
      <w:numFmt w:val="bullet"/>
      <w:lvlText w:val=""/>
      <w:lvlJc w:val="left"/>
      <w:pPr>
        <w:tabs>
          <w:tab w:val="num" w:pos="2226"/>
        </w:tabs>
        <w:ind w:left="2226" w:hanging="360"/>
      </w:pPr>
      <w:rPr>
        <w:rFonts w:ascii="Symbol" w:hAnsi="Symbol"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21">
    <w:nsid w:val="3B35245E"/>
    <w:multiLevelType w:val="singleLevel"/>
    <w:tmpl w:val="E1B43E96"/>
    <w:lvl w:ilvl="0">
      <w:start w:val="1"/>
      <w:numFmt w:val="upperLetter"/>
      <w:pStyle w:val="AppendixHeading"/>
      <w:lvlText w:val="Appendix %1"/>
      <w:lvlJc w:val="left"/>
      <w:pPr>
        <w:tabs>
          <w:tab w:val="num" w:pos="1942"/>
        </w:tabs>
        <w:ind w:left="502" w:hanging="360"/>
      </w:pPr>
    </w:lvl>
  </w:abstractNum>
  <w:abstractNum w:abstractNumId="22">
    <w:nsid w:val="413B331C"/>
    <w:multiLevelType w:val="hybridMultilevel"/>
    <w:tmpl w:val="56289536"/>
    <w:lvl w:ilvl="0" w:tplc="0C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65E3597"/>
    <w:multiLevelType w:val="hybridMultilevel"/>
    <w:tmpl w:val="2500F2C0"/>
    <w:lvl w:ilvl="0" w:tplc="04090001">
      <w:start w:val="1"/>
      <w:numFmt w:val="bullet"/>
      <w:lvlText w:val=""/>
      <w:lvlJc w:val="left"/>
      <w:pPr>
        <w:ind w:left="1368" w:hanging="360"/>
      </w:pPr>
      <w:rPr>
        <w:rFonts w:ascii="Symbol" w:hAnsi="Symbol" w:hint="default"/>
      </w:rPr>
    </w:lvl>
    <w:lvl w:ilvl="1" w:tplc="04090003">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4">
    <w:nsid w:val="4C4A6D88"/>
    <w:multiLevelType w:val="hybridMultilevel"/>
    <w:tmpl w:val="A4246D4A"/>
    <w:lvl w:ilvl="0" w:tplc="0C090017">
      <w:start w:val="1"/>
      <w:numFmt w:val="lowerLetter"/>
      <w:lvlText w:val="%1)"/>
      <w:lvlJc w:val="left"/>
      <w:pPr>
        <w:ind w:left="720" w:hanging="360"/>
      </w:pPr>
      <w:rPr>
        <w:rFonts w:hint="default"/>
      </w:rPr>
    </w:lvl>
    <w:lvl w:ilvl="1" w:tplc="0C090017">
      <w:start w:val="1"/>
      <w:numFmt w:val="lowerLetter"/>
      <w:lvlText w:val="%2)"/>
      <w:lvlJc w:val="left"/>
      <w:pPr>
        <w:ind w:left="1440" w:hanging="360"/>
      </w:pPr>
      <w:rPr>
        <w:rFont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CAC2B5F"/>
    <w:multiLevelType w:val="hybridMultilevel"/>
    <w:tmpl w:val="36FA7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313EB5"/>
    <w:multiLevelType w:val="hybridMultilevel"/>
    <w:tmpl w:val="912839C8"/>
    <w:lvl w:ilvl="0" w:tplc="0409000F">
      <w:start w:val="1"/>
      <w:numFmt w:val="decimal"/>
      <w:pStyle w:val="TABLEtitle"/>
      <w:lvlText w:val="Table %1"/>
      <w:lvlJc w:val="left"/>
      <w:pPr>
        <w:tabs>
          <w:tab w:val="num" w:pos="1637"/>
        </w:tabs>
        <w:ind w:left="1637" w:hanging="360"/>
      </w:pPr>
      <w:rPr>
        <w:rFonts w:hint="default"/>
      </w:rPr>
    </w:lvl>
    <w:lvl w:ilvl="1" w:tplc="04090019" w:tentative="1">
      <w:start w:val="1"/>
      <w:numFmt w:val="lowerLetter"/>
      <w:lvlText w:val="%2."/>
      <w:lvlJc w:val="left"/>
      <w:pPr>
        <w:tabs>
          <w:tab w:val="num" w:pos="2239"/>
        </w:tabs>
        <w:ind w:left="2239" w:hanging="360"/>
      </w:pPr>
    </w:lvl>
    <w:lvl w:ilvl="2" w:tplc="0409001B" w:tentative="1">
      <w:start w:val="1"/>
      <w:numFmt w:val="lowerRoman"/>
      <w:lvlText w:val="%3."/>
      <w:lvlJc w:val="right"/>
      <w:pPr>
        <w:tabs>
          <w:tab w:val="num" w:pos="2959"/>
        </w:tabs>
        <w:ind w:left="2959" w:hanging="180"/>
      </w:pPr>
    </w:lvl>
    <w:lvl w:ilvl="3" w:tplc="0409000F" w:tentative="1">
      <w:start w:val="1"/>
      <w:numFmt w:val="decimal"/>
      <w:lvlText w:val="%4."/>
      <w:lvlJc w:val="left"/>
      <w:pPr>
        <w:tabs>
          <w:tab w:val="num" w:pos="3679"/>
        </w:tabs>
        <w:ind w:left="3679" w:hanging="360"/>
      </w:pPr>
    </w:lvl>
    <w:lvl w:ilvl="4" w:tplc="04090019" w:tentative="1">
      <w:start w:val="1"/>
      <w:numFmt w:val="lowerLetter"/>
      <w:lvlText w:val="%5."/>
      <w:lvlJc w:val="left"/>
      <w:pPr>
        <w:tabs>
          <w:tab w:val="num" w:pos="4399"/>
        </w:tabs>
        <w:ind w:left="4399" w:hanging="360"/>
      </w:pPr>
    </w:lvl>
    <w:lvl w:ilvl="5" w:tplc="0409001B" w:tentative="1">
      <w:start w:val="1"/>
      <w:numFmt w:val="lowerRoman"/>
      <w:lvlText w:val="%6."/>
      <w:lvlJc w:val="right"/>
      <w:pPr>
        <w:tabs>
          <w:tab w:val="num" w:pos="5119"/>
        </w:tabs>
        <w:ind w:left="5119" w:hanging="180"/>
      </w:pPr>
    </w:lvl>
    <w:lvl w:ilvl="6" w:tplc="0409000F" w:tentative="1">
      <w:start w:val="1"/>
      <w:numFmt w:val="decimal"/>
      <w:lvlText w:val="%7."/>
      <w:lvlJc w:val="left"/>
      <w:pPr>
        <w:tabs>
          <w:tab w:val="num" w:pos="5839"/>
        </w:tabs>
        <w:ind w:left="5839" w:hanging="360"/>
      </w:pPr>
    </w:lvl>
    <w:lvl w:ilvl="7" w:tplc="04090019" w:tentative="1">
      <w:start w:val="1"/>
      <w:numFmt w:val="lowerLetter"/>
      <w:lvlText w:val="%8."/>
      <w:lvlJc w:val="left"/>
      <w:pPr>
        <w:tabs>
          <w:tab w:val="num" w:pos="6559"/>
        </w:tabs>
        <w:ind w:left="6559" w:hanging="360"/>
      </w:pPr>
    </w:lvl>
    <w:lvl w:ilvl="8" w:tplc="0409001B" w:tentative="1">
      <w:start w:val="1"/>
      <w:numFmt w:val="lowerRoman"/>
      <w:lvlText w:val="%9."/>
      <w:lvlJc w:val="right"/>
      <w:pPr>
        <w:tabs>
          <w:tab w:val="num" w:pos="7279"/>
        </w:tabs>
        <w:ind w:left="7279" w:hanging="180"/>
      </w:pPr>
    </w:lvl>
  </w:abstractNum>
  <w:abstractNum w:abstractNumId="27">
    <w:nsid w:val="5377542C"/>
    <w:multiLevelType w:val="hybridMultilevel"/>
    <w:tmpl w:val="DC2E4F60"/>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28">
    <w:nsid w:val="54F8750F"/>
    <w:multiLevelType w:val="hybridMultilevel"/>
    <w:tmpl w:val="2F94B13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58F447E4"/>
    <w:multiLevelType w:val="multilevel"/>
    <w:tmpl w:val="85B25D08"/>
    <w:lvl w:ilvl="0">
      <w:start w:val="1"/>
      <w:numFmt w:val="decimal"/>
      <w:lvlText w:val="%1."/>
      <w:lvlJc w:val="left"/>
      <w:pPr>
        <w:tabs>
          <w:tab w:val="num" w:pos="567"/>
        </w:tabs>
        <w:ind w:left="567" w:hanging="567"/>
      </w:pPr>
      <w:rPr>
        <w:rFonts w:hint="default"/>
        <w:color w:val="17365D"/>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561"/>
        </w:tabs>
        <w:ind w:left="1561" w:hanging="851"/>
      </w:pPr>
      <w:rPr>
        <w:rFonts w:hint="default"/>
      </w:rPr>
    </w:lvl>
    <w:lvl w:ilvl="3">
      <w:start w:val="1"/>
      <w:numFmt w:val="decimal"/>
      <w:lvlText w:val="%1.%2.%3.%4."/>
      <w:lvlJc w:val="left"/>
      <w:pPr>
        <w:tabs>
          <w:tab w:val="num" w:pos="2160"/>
        </w:tabs>
        <w:ind w:left="1728" w:hanging="648"/>
      </w:pPr>
      <w:rPr>
        <w:rFonts w:hint="default"/>
      </w:rPr>
    </w:lvl>
    <w:lvl w:ilvl="4">
      <w:numFmt w:val="decimal"/>
      <w:lvlText w:val="%1.%2.%3.%4.%5."/>
      <w:lvlJc w:val="left"/>
      <w:pPr>
        <w:tabs>
          <w:tab w:val="num" w:pos="2880"/>
        </w:tabs>
        <w:ind w:left="2232" w:hanging="792"/>
      </w:pPr>
      <w:rPr>
        <w:rFonts w:hint="default"/>
      </w:rPr>
    </w:lvl>
    <w:lvl w:ilvl="5">
      <w:numFmt w:val="decimal"/>
      <w:lvlText w:val="%1.%2.%3.%4.%5.%6."/>
      <w:lvlJc w:val="left"/>
      <w:pPr>
        <w:tabs>
          <w:tab w:val="num" w:pos="3600"/>
        </w:tabs>
        <w:ind w:left="2736" w:hanging="936"/>
      </w:pPr>
      <w:rPr>
        <w:rFonts w:hint="default"/>
      </w:rPr>
    </w:lvl>
    <w:lvl w:ilvl="6">
      <w:numFmt w:val="decimal"/>
      <w:lvlText w:val="%1.%2.%3.%4.%5.%6.%7."/>
      <w:lvlJc w:val="left"/>
      <w:pPr>
        <w:tabs>
          <w:tab w:val="num" w:pos="4320"/>
        </w:tabs>
        <w:ind w:left="3240" w:hanging="1080"/>
      </w:pPr>
      <w:rPr>
        <w:rFonts w:hint="default"/>
      </w:rPr>
    </w:lvl>
    <w:lvl w:ilvl="7">
      <w:numFmt w:val="decimal"/>
      <w:lvlText w:val="%1.%2.%3.%4.%5.%6.%7.%8."/>
      <w:lvlJc w:val="left"/>
      <w:pPr>
        <w:tabs>
          <w:tab w:val="num" w:pos="4680"/>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0">
    <w:nsid w:val="59D92B9C"/>
    <w:multiLevelType w:val="hybridMultilevel"/>
    <w:tmpl w:val="74A0B3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59EA1F35"/>
    <w:multiLevelType w:val="hybridMultilevel"/>
    <w:tmpl w:val="3A9AABAC"/>
    <w:lvl w:ilvl="0" w:tplc="D13685F4">
      <w:start w:val="1"/>
      <w:numFmt w:val="bullet"/>
      <w:pStyle w:val="ListBullet"/>
      <w:lvlText w:val=""/>
      <w:lvlJc w:val="left"/>
      <w:pPr>
        <w:tabs>
          <w:tab w:val="num" w:pos="1276"/>
        </w:tabs>
        <w:ind w:left="1276" w:hanging="425"/>
      </w:pPr>
      <w:rPr>
        <w:rFonts w:ascii="Symbol" w:hAnsi="Symbol" w:hint="default"/>
        <w:sz w:val="16"/>
        <w:szCs w:val="16"/>
      </w:rPr>
    </w:lvl>
    <w:lvl w:ilvl="1" w:tplc="5CA4771E">
      <w:start w:val="1"/>
      <w:numFmt w:val="bullet"/>
      <w:lvlText w:val=""/>
      <w:lvlJc w:val="left"/>
      <w:pPr>
        <w:tabs>
          <w:tab w:val="num" w:pos="1440"/>
        </w:tabs>
        <w:ind w:left="1440" w:hanging="360"/>
      </w:pPr>
      <w:rPr>
        <w:rFonts w:ascii="Symbol" w:hAnsi="Symbol" w:hint="default"/>
        <w:sz w:val="16"/>
        <w:szCs w:val="16"/>
      </w:rPr>
    </w:lvl>
    <w:lvl w:ilvl="2" w:tplc="304A11BE" w:tentative="1">
      <w:start w:val="1"/>
      <w:numFmt w:val="bullet"/>
      <w:lvlText w:val=""/>
      <w:lvlJc w:val="left"/>
      <w:pPr>
        <w:tabs>
          <w:tab w:val="num" w:pos="2160"/>
        </w:tabs>
        <w:ind w:left="2160" w:hanging="360"/>
      </w:pPr>
      <w:rPr>
        <w:rFonts w:ascii="Wingdings" w:hAnsi="Wingdings" w:hint="default"/>
      </w:rPr>
    </w:lvl>
    <w:lvl w:ilvl="3" w:tplc="01C6443A" w:tentative="1">
      <w:start w:val="1"/>
      <w:numFmt w:val="bullet"/>
      <w:lvlText w:val=""/>
      <w:lvlJc w:val="left"/>
      <w:pPr>
        <w:tabs>
          <w:tab w:val="num" w:pos="2880"/>
        </w:tabs>
        <w:ind w:left="2880" w:hanging="360"/>
      </w:pPr>
      <w:rPr>
        <w:rFonts w:ascii="Symbol" w:hAnsi="Symbol" w:hint="default"/>
      </w:rPr>
    </w:lvl>
    <w:lvl w:ilvl="4" w:tplc="CEEA6CA8" w:tentative="1">
      <w:start w:val="1"/>
      <w:numFmt w:val="bullet"/>
      <w:lvlText w:val="o"/>
      <w:lvlJc w:val="left"/>
      <w:pPr>
        <w:tabs>
          <w:tab w:val="num" w:pos="3600"/>
        </w:tabs>
        <w:ind w:left="3600" w:hanging="360"/>
      </w:pPr>
      <w:rPr>
        <w:rFonts w:ascii="Courier New" w:hAnsi="Courier New" w:cs="Courier New" w:hint="default"/>
      </w:rPr>
    </w:lvl>
    <w:lvl w:ilvl="5" w:tplc="F39E7C3A" w:tentative="1">
      <w:start w:val="1"/>
      <w:numFmt w:val="bullet"/>
      <w:lvlText w:val=""/>
      <w:lvlJc w:val="left"/>
      <w:pPr>
        <w:tabs>
          <w:tab w:val="num" w:pos="4320"/>
        </w:tabs>
        <w:ind w:left="4320" w:hanging="360"/>
      </w:pPr>
      <w:rPr>
        <w:rFonts w:ascii="Wingdings" w:hAnsi="Wingdings" w:hint="default"/>
      </w:rPr>
    </w:lvl>
    <w:lvl w:ilvl="6" w:tplc="2BA2521C" w:tentative="1">
      <w:start w:val="1"/>
      <w:numFmt w:val="bullet"/>
      <w:lvlText w:val=""/>
      <w:lvlJc w:val="left"/>
      <w:pPr>
        <w:tabs>
          <w:tab w:val="num" w:pos="5040"/>
        </w:tabs>
        <w:ind w:left="5040" w:hanging="360"/>
      </w:pPr>
      <w:rPr>
        <w:rFonts w:ascii="Symbol" w:hAnsi="Symbol" w:hint="default"/>
      </w:rPr>
    </w:lvl>
    <w:lvl w:ilvl="7" w:tplc="88AE0CF4" w:tentative="1">
      <w:start w:val="1"/>
      <w:numFmt w:val="bullet"/>
      <w:lvlText w:val="o"/>
      <w:lvlJc w:val="left"/>
      <w:pPr>
        <w:tabs>
          <w:tab w:val="num" w:pos="5760"/>
        </w:tabs>
        <w:ind w:left="5760" w:hanging="360"/>
      </w:pPr>
      <w:rPr>
        <w:rFonts w:ascii="Courier New" w:hAnsi="Courier New" w:cs="Courier New" w:hint="default"/>
      </w:rPr>
    </w:lvl>
    <w:lvl w:ilvl="8" w:tplc="393AED40" w:tentative="1">
      <w:start w:val="1"/>
      <w:numFmt w:val="bullet"/>
      <w:lvlText w:val=""/>
      <w:lvlJc w:val="left"/>
      <w:pPr>
        <w:tabs>
          <w:tab w:val="num" w:pos="6480"/>
        </w:tabs>
        <w:ind w:left="6480" w:hanging="360"/>
      </w:pPr>
      <w:rPr>
        <w:rFonts w:ascii="Wingdings" w:hAnsi="Wingdings" w:hint="default"/>
      </w:rPr>
    </w:lvl>
  </w:abstractNum>
  <w:abstractNum w:abstractNumId="32">
    <w:nsid w:val="5B5755C6"/>
    <w:multiLevelType w:val="hybridMultilevel"/>
    <w:tmpl w:val="8C867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EA115E"/>
    <w:multiLevelType w:val="multilevel"/>
    <w:tmpl w:val="EE1AE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nsid w:val="65B52765"/>
    <w:multiLevelType w:val="hybridMultilevel"/>
    <w:tmpl w:val="1B027048"/>
    <w:lvl w:ilvl="0" w:tplc="FFFFFFFF">
      <w:start w:val="1"/>
      <w:numFmt w:val="lowerLetter"/>
      <w:pStyle w:val="Listalpha"/>
      <w:lvlText w:val="%1)"/>
      <w:lvlJc w:val="left"/>
      <w:pPr>
        <w:tabs>
          <w:tab w:val="num" w:pos="1440"/>
        </w:tabs>
        <w:ind w:left="1440" w:hanging="360"/>
      </w:pPr>
      <w:rPr>
        <w:rFonts w:hint="default"/>
      </w:rPr>
    </w:lvl>
    <w:lvl w:ilvl="1" w:tplc="0C090003">
      <w:start w:val="1"/>
      <w:numFmt w:val="decimal"/>
      <w:lvlText w:val="%2."/>
      <w:lvlJc w:val="left"/>
      <w:pPr>
        <w:tabs>
          <w:tab w:val="num" w:pos="1440"/>
        </w:tabs>
        <w:ind w:left="1440" w:hanging="360"/>
      </w:pPr>
      <w:rPr>
        <w:rFonts w:hint="default"/>
      </w:r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35">
    <w:nsid w:val="67F441D3"/>
    <w:multiLevelType w:val="multilevel"/>
    <w:tmpl w:val="9BA2215C"/>
    <w:lvl w:ilvl="0">
      <w:start w:val="1"/>
      <w:numFmt w:val="upperLetter"/>
      <w:pStyle w:val="TOC7"/>
      <w:suff w:val="nothing"/>
      <w:lvlText w:val="Appendix %1"/>
      <w:lvlJc w:val="left"/>
      <w:pPr>
        <w:ind w:left="1418" w:firstLine="0"/>
      </w:pPr>
      <w:rPr>
        <w:rFonts w:ascii="Arial" w:hAnsi="Arial" w:hint="default"/>
        <w:sz w:val="28"/>
      </w:rPr>
    </w:lvl>
    <w:lvl w:ilvl="1">
      <w:start w:val="1"/>
      <w:numFmt w:val="decimal"/>
      <w:suff w:val="nothing"/>
      <w:lvlText w:val="Appendix %1%2"/>
      <w:lvlJc w:val="left"/>
      <w:pPr>
        <w:ind w:left="1418" w:firstLine="0"/>
      </w:pPr>
      <w:rPr>
        <w:rFonts w:ascii="Arial" w:hAnsi="Arial" w:hint="default"/>
        <w:sz w:val="28"/>
      </w:rPr>
    </w:lvl>
    <w:lvl w:ilvl="2">
      <w:start w:val="1"/>
      <w:numFmt w:val="none"/>
      <w:lvlText w:val="%3"/>
      <w:lvlJc w:val="left"/>
      <w:pPr>
        <w:tabs>
          <w:tab w:val="num" w:pos="2498"/>
        </w:tabs>
        <w:ind w:left="2498" w:hanging="360"/>
      </w:pPr>
      <w:rPr>
        <w:rFonts w:hint="default"/>
      </w:rPr>
    </w:lvl>
    <w:lvl w:ilvl="3">
      <w:start w:val="1"/>
      <w:numFmt w:val="none"/>
      <w:lvlText w:val=""/>
      <w:lvlJc w:val="left"/>
      <w:pPr>
        <w:tabs>
          <w:tab w:val="num" w:pos="2858"/>
        </w:tabs>
        <w:ind w:left="2858" w:hanging="360"/>
      </w:pPr>
      <w:rPr>
        <w:rFonts w:hint="default"/>
      </w:rPr>
    </w:lvl>
    <w:lvl w:ilvl="4">
      <w:start w:val="1"/>
      <w:numFmt w:val="none"/>
      <w:lvlText w:val=""/>
      <w:lvlJc w:val="left"/>
      <w:pPr>
        <w:tabs>
          <w:tab w:val="num" w:pos="3218"/>
        </w:tabs>
        <w:ind w:left="3218" w:hanging="360"/>
      </w:pPr>
      <w:rPr>
        <w:rFonts w:hint="default"/>
      </w:rPr>
    </w:lvl>
    <w:lvl w:ilvl="5">
      <w:start w:val="1"/>
      <w:numFmt w:val="none"/>
      <w:lvlText w:val=""/>
      <w:lvlJc w:val="left"/>
      <w:pPr>
        <w:tabs>
          <w:tab w:val="num" w:pos="3578"/>
        </w:tabs>
        <w:ind w:left="3578" w:hanging="360"/>
      </w:pPr>
      <w:rPr>
        <w:rFonts w:hint="default"/>
      </w:rPr>
    </w:lvl>
    <w:lvl w:ilvl="6">
      <w:start w:val="1"/>
      <w:numFmt w:val="none"/>
      <w:lvlText w:val="%7"/>
      <w:lvlJc w:val="left"/>
      <w:pPr>
        <w:tabs>
          <w:tab w:val="num" w:pos="3938"/>
        </w:tabs>
        <w:ind w:left="3938" w:hanging="360"/>
      </w:pPr>
      <w:rPr>
        <w:rFonts w:hint="default"/>
      </w:rPr>
    </w:lvl>
    <w:lvl w:ilvl="7">
      <w:start w:val="1"/>
      <w:numFmt w:val="none"/>
      <w:lvlText w:val="%8"/>
      <w:lvlJc w:val="left"/>
      <w:pPr>
        <w:tabs>
          <w:tab w:val="num" w:pos="4298"/>
        </w:tabs>
        <w:ind w:left="4298" w:hanging="360"/>
      </w:pPr>
      <w:rPr>
        <w:rFonts w:hint="default"/>
      </w:rPr>
    </w:lvl>
    <w:lvl w:ilvl="8">
      <w:start w:val="1"/>
      <w:numFmt w:val="none"/>
      <w:lvlText w:val="%9"/>
      <w:lvlJc w:val="left"/>
      <w:pPr>
        <w:tabs>
          <w:tab w:val="num" w:pos="4658"/>
        </w:tabs>
        <w:ind w:left="4658" w:hanging="360"/>
      </w:pPr>
      <w:rPr>
        <w:rFonts w:hint="default"/>
      </w:rPr>
    </w:lvl>
  </w:abstractNum>
  <w:abstractNum w:abstractNumId="36">
    <w:nsid w:val="69A82534"/>
    <w:multiLevelType w:val="hybridMultilevel"/>
    <w:tmpl w:val="86D40822"/>
    <w:lvl w:ilvl="0" w:tplc="04090001">
      <w:start w:val="1"/>
      <w:numFmt w:val="decimal"/>
      <w:pStyle w:val="ContentsList"/>
      <w:lvlText w:val="%1."/>
      <w:lvlJc w:val="left"/>
      <w:pPr>
        <w:tabs>
          <w:tab w:val="num" w:pos="360"/>
        </w:tabs>
        <w:ind w:left="284" w:hanging="284"/>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nsid w:val="6A2D7D34"/>
    <w:multiLevelType w:val="hybridMultilevel"/>
    <w:tmpl w:val="E9C26B94"/>
    <w:lvl w:ilvl="0" w:tplc="F5264BE8">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A8E275A"/>
    <w:multiLevelType w:val="singleLevel"/>
    <w:tmpl w:val="0734B114"/>
    <w:lvl w:ilvl="0">
      <w:start w:val="1"/>
      <w:numFmt w:val="bullet"/>
      <w:pStyle w:val="NOTEbullet"/>
      <w:lvlText w:val=""/>
      <w:lvlJc w:val="left"/>
      <w:pPr>
        <w:tabs>
          <w:tab w:val="num" w:pos="360"/>
        </w:tabs>
        <w:ind w:left="360" w:hanging="360"/>
      </w:pPr>
      <w:rPr>
        <w:rFonts w:ascii="Symbol" w:hAnsi="Symbol" w:hint="default"/>
        <w:sz w:val="16"/>
        <w:szCs w:val="16"/>
      </w:rPr>
    </w:lvl>
  </w:abstractNum>
  <w:abstractNum w:abstractNumId="39">
    <w:nsid w:val="6B52747E"/>
    <w:multiLevelType w:val="multilevel"/>
    <w:tmpl w:val="C492C82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pStyle w:val="Heading4"/>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0">
    <w:nsid w:val="6FF96728"/>
    <w:multiLevelType w:val="hybridMultilevel"/>
    <w:tmpl w:val="4742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223680"/>
    <w:multiLevelType w:val="hybridMultilevel"/>
    <w:tmpl w:val="2EC6A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2">
    <w:nsid w:val="756622BA"/>
    <w:multiLevelType w:val="hybridMultilevel"/>
    <w:tmpl w:val="DBF260F6"/>
    <w:lvl w:ilvl="0" w:tplc="0C090003">
      <w:start w:val="1"/>
      <w:numFmt w:val="bullet"/>
      <w:lvlText w:val="o"/>
      <w:lvlJc w:val="left"/>
      <w:pPr>
        <w:ind w:left="1457" w:hanging="360"/>
      </w:pPr>
      <w:rPr>
        <w:rFonts w:ascii="Courier New" w:hAnsi="Courier New" w:cs="Courier New" w:hint="default"/>
      </w:rPr>
    </w:lvl>
    <w:lvl w:ilvl="1" w:tplc="04090003" w:tentative="1">
      <w:start w:val="1"/>
      <w:numFmt w:val="bullet"/>
      <w:lvlText w:val="o"/>
      <w:lvlJc w:val="left"/>
      <w:pPr>
        <w:ind w:left="2177" w:hanging="360"/>
      </w:pPr>
      <w:rPr>
        <w:rFonts w:ascii="Courier New" w:hAnsi="Courier New" w:cs="Courier New" w:hint="default"/>
      </w:rPr>
    </w:lvl>
    <w:lvl w:ilvl="2" w:tplc="04090005">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43">
    <w:nsid w:val="757C68F7"/>
    <w:multiLevelType w:val="hybridMultilevel"/>
    <w:tmpl w:val="97785C7C"/>
    <w:lvl w:ilvl="0" w:tplc="EF1C927C">
      <w:start w:val="1"/>
      <w:numFmt w:val="bullet"/>
      <w:lvlText w:val=""/>
      <w:lvlJc w:val="left"/>
      <w:pPr>
        <w:tabs>
          <w:tab w:val="num" w:pos="360"/>
        </w:tabs>
        <w:ind w:left="360" w:hanging="360"/>
      </w:pPr>
      <w:rPr>
        <w:rFonts w:ascii="Symbol" w:hAnsi="Symbol" w:hint="default"/>
        <w:color w:val="auto"/>
        <w:sz w:val="16"/>
        <w:szCs w:val="16"/>
        <w:u w:val="none"/>
      </w:rPr>
    </w:lvl>
    <w:lvl w:ilvl="1" w:tplc="3D86A596">
      <w:start w:val="1"/>
      <w:numFmt w:val="bullet"/>
      <w:pStyle w:val="Tablebulllet2"/>
      <w:lvlText w:val="-"/>
      <w:lvlJc w:val="left"/>
      <w:pPr>
        <w:tabs>
          <w:tab w:val="num" w:pos="1270"/>
        </w:tabs>
        <w:ind w:left="1270" w:firstLine="2"/>
      </w:pPr>
      <w:rPr>
        <w:rFonts w:ascii="Arial" w:hAnsi="Arial" w:hint="default"/>
        <w:color w:val="auto"/>
        <w:sz w:val="16"/>
        <w:szCs w:val="16"/>
        <w:u w:val="none"/>
      </w:rPr>
    </w:lvl>
    <w:lvl w:ilvl="2" w:tplc="D6E81D86" w:tentative="1">
      <w:start w:val="1"/>
      <w:numFmt w:val="bullet"/>
      <w:lvlText w:val=""/>
      <w:lvlJc w:val="left"/>
      <w:pPr>
        <w:tabs>
          <w:tab w:val="num" w:pos="2352"/>
        </w:tabs>
        <w:ind w:left="2352" w:hanging="360"/>
      </w:pPr>
      <w:rPr>
        <w:rFonts w:ascii="Wingdings" w:hAnsi="Wingdings" w:hint="default"/>
      </w:rPr>
    </w:lvl>
    <w:lvl w:ilvl="3" w:tplc="F2203DCC" w:tentative="1">
      <w:start w:val="1"/>
      <w:numFmt w:val="bullet"/>
      <w:lvlText w:val=""/>
      <w:lvlJc w:val="left"/>
      <w:pPr>
        <w:tabs>
          <w:tab w:val="num" w:pos="3072"/>
        </w:tabs>
        <w:ind w:left="3072" w:hanging="360"/>
      </w:pPr>
      <w:rPr>
        <w:rFonts w:ascii="Symbol" w:hAnsi="Symbol" w:hint="default"/>
      </w:rPr>
    </w:lvl>
    <w:lvl w:ilvl="4" w:tplc="3DFC6A08" w:tentative="1">
      <w:start w:val="1"/>
      <w:numFmt w:val="bullet"/>
      <w:lvlText w:val="o"/>
      <w:lvlJc w:val="left"/>
      <w:pPr>
        <w:tabs>
          <w:tab w:val="num" w:pos="3792"/>
        </w:tabs>
        <w:ind w:left="3792" w:hanging="360"/>
      </w:pPr>
      <w:rPr>
        <w:rFonts w:ascii="Courier New" w:hAnsi="Courier New" w:cs="Courier New" w:hint="default"/>
      </w:rPr>
    </w:lvl>
    <w:lvl w:ilvl="5" w:tplc="4350A3A4" w:tentative="1">
      <w:start w:val="1"/>
      <w:numFmt w:val="bullet"/>
      <w:lvlText w:val=""/>
      <w:lvlJc w:val="left"/>
      <w:pPr>
        <w:tabs>
          <w:tab w:val="num" w:pos="4512"/>
        </w:tabs>
        <w:ind w:left="4512" w:hanging="360"/>
      </w:pPr>
      <w:rPr>
        <w:rFonts w:ascii="Wingdings" w:hAnsi="Wingdings" w:hint="default"/>
      </w:rPr>
    </w:lvl>
    <w:lvl w:ilvl="6" w:tplc="695EA40A" w:tentative="1">
      <w:start w:val="1"/>
      <w:numFmt w:val="bullet"/>
      <w:lvlText w:val=""/>
      <w:lvlJc w:val="left"/>
      <w:pPr>
        <w:tabs>
          <w:tab w:val="num" w:pos="5232"/>
        </w:tabs>
        <w:ind w:left="5232" w:hanging="360"/>
      </w:pPr>
      <w:rPr>
        <w:rFonts w:ascii="Symbol" w:hAnsi="Symbol" w:hint="default"/>
      </w:rPr>
    </w:lvl>
    <w:lvl w:ilvl="7" w:tplc="A0A6B028" w:tentative="1">
      <w:start w:val="1"/>
      <w:numFmt w:val="bullet"/>
      <w:lvlText w:val="o"/>
      <w:lvlJc w:val="left"/>
      <w:pPr>
        <w:tabs>
          <w:tab w:val="num" w:pos="5952"/>
        </w:tabs>
        <w:ind w:left="5952" w:hanging="360"/>
      </w:pPr>
      <w:rPr>
        <w:rFonts w:ascii="Courier New" w:hAnsi="Courier New" w:cs="Courier New" w:hint="default"/>
      </w:rPr>
    </w:lvl>
    <w:lvl w:ilvl="8" w:tplc="6BAE4D06" w:tentative="1">
      <w:start w:val="1"/>
      <w:numFmt w:val="bullet"/>
      <w:lvlText w:val=""/>
      <w:lvlJc w:val="left"/>
      <w:pPr>
        <w:tabs>
          <w:tab w:val="num" w:pos="6672"/>
        </w:tabs>
        <w:ind w:left="6672" w:hanging="360"/>
      </w:pPr>
      <w:rPr>
        <w:rFonts w:ascii="Wingdings" w:hAnsi="Wingdings" w:hint="default"/>
      </w:rPr>
    </w:lvl>
  </w:abstractNum>
  <w:abstractNum w:abstractNumId="44">
    <w:nsid w:val="759B7D8C"/>
    <w:multiLevelType w:val="hybridMultilevel"/>
    <w:tmpl w:val="4FE47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75E1FE5"/>
    <w:multiLevelType w:val="hybridMultilevel"/>
    <w:tmpl w:val="7F86D158"/>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46">
    <w:nsid w:val="799C1C6F"/>
    <w:multiLevelType w:val="multilevel"/>
    <w:tmpl w:val="E58CC228"/>
    <w:lvl w:ilvl="0">
      <w:start w:val="1"/>
      <w:numFmt w:val="decimal"/>
      <w:lvlText w:val="%1"/>
      <w:lvlJc w:val="left"/>
      <w:pPr>
        <w:tabs>
          <w:tab w:val="num" w:pos="567"/>
        </w:tabs>
        <w:ind w:left="567" w:hanging="567"/>
      </w:pPr>
      <w:rPr>
        <w:rFonts w:ascii="Arial" w:hAnsi="Arial" w:hint="default"/>
        <w:b/>
        <w:i w:val="0"/>
        <w:sz w:val="28"/>
      </w:rPr>
    </w:lvl>
    <w:lvl w:ilvl="1">
      <w:start w:val="1"/>
      <w:numFmt w:val="decimal"/>
      <w:lvlText w:val="%1.%2"/>
      <w:lvlJc w:val="left"/>
      <w:pPr>
        <w:tabs>
          <w:tab w:val="num" w:pos="1134"/>
        </w:tabs>
        <w:ind w:left="1134" w:hanging="567"/>
      </w:pPr>
    </w:lvl>
    <w:lvl w:ilvl="2">
      <w:start w:val="1"/>
      <w:numFmt w:val="decimal"/>
      <w:lvlText w:val="%1.%2.%3"/>
      <w:lvlJc w:val="left"/>
      <w:pPr>
        <w:tabs>
          <w:tab w:val="num" w:pos="1985"/>
        </w:tabs>
        <w:ind w:left="1985" w:hanging="851"/>
      </w:pPr>
    </w:lvl>
    <w:lvl w:ilvl="3">
      <w:start w:val="1"/>
      <w:numFmt w:val="none"/>
      <w:lvlText w:val=""/>
      <w:lvlJc w:val="left"/>
      <w:pPr>
        <w:tabs>
          <w:tab w:val="num" w:pos="864"/>
        </w:tabs>
        <w:ind w:left="864" w:hanging="864"/>
      </w:pPr>
    </w:lvl>
    <w:lvl w:ilvl="4">
      <w:start w:val="1"/>
      <w:numFmt w:val="none"/>
      <w:pStyle w:val="Heading5"/>
      <w:lvlText w:val=""/>
      <w:lvlJc w:val="left"/>
      <w:pPr>
        <w:tabs>
          <w:tab w:val="num" w:pos="1008"/>
        </w:tabs>
        <w:ind w:left="1008" w:hanging="1008"/>
      </w:pPr>
    </w:lvl>
    <w:lvl w:ilvl="5">
      <w:start w:val="1"/>
      <w:numFmt w:val="none"/>
      <w:pStyle w:val="Heading6"/>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47">
    <w:nsid w:val="7B4E32DB"/>
    <w:multiLevelType w:val="hybridMultilevel"/>
    <w:tmpl w:val="749E681C"/>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nsid w:val="7B874BC8"/>
    <w:multiLevelType w:val="hybridMultilevel"/>
    <w:tmpl w:val="1E34F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E880B03"/>
    <w:multiLevelType w:val="hybridMultilevel"/>
    <w:tmpl w:val="5414DA0A"/>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num w:numId="1">
    <w:abstractNumId w:val="46"/>
  </w:num>
  <w:num w:numId="2">
    <w:abstractNumId w:val="39"/>
  </w:num>
  <w:num w:numId="3">
    <w:abstractNumId w:val="21"/>
  </w:num>
  <w:num w:numId="4">
    <w:abstractNumId w:val="38"/>
  </w:num>
  <w:num w:numId="5">
    <w:abstractNumId w:val="43"/>
  </w:num>
  <w:num w:numId="6">
    <w:abstractNumId w:val="34"/>
  </w:num>
  <w:num w:numId="7">
    <w:abstractNumId w:val="17"/>
  </w:num>
  <w:num w:numId="8">
    <w:abstractNumId w:val="29"/>
  </w:num>
  <w:num w:numId="9">
    <w:abstractNumId w:val="31"/>
  </w:num>
  <w:num w:numId="10">
    <w:abstractNumId w:val="6"/>
  </w:num>
  <w:num w:numId="11">
    <w:abstractNumId w:val="26"/>
  </w:num>
  <w:num w:numId="12">
    <w:abstractNumId w:val="13"/>
  </w:num>
  <w:num w:numId="13">
    <w:abstractNumId w:val="10"/>
  </w:num>
  <w:num w:numId="14">
    <w:abstractNumId w:val="4"/>
  </w:num>
  <w:num w:numId="15">
    <w:abstractNumId w:val="14"/>
  </w:num>
  <w:num w:numId="16">
    <w:abstractNumId w:val="47"/>
  </w:num>
  <w:num w:numId="17">
    <w:abstractNumId w:val="15"/>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1"/>
  </w:num>
  <w:num w:numId="20">
    <w:abstractNumId w:val="22"/>
  </w:num>
  <w:num w:numId="21">
    <w:abstractNumId w:val="35"/>
  </w:num>
  <w:num w:numId="22">
    <w:abstractNumId w:val="36"/>
  </w:num>
  <w:num w:numId="23">
    <w:abstractNumId w:val="12"/>
  </w:num>
  <w:num w:numId="24">
    <w:abstractNumId w:val="18"/>
  </w:num>
  <w:num w:numId="25">
    <w:abstractNumId w:val="18"/>
  </w:num>
  <w:num w:numId="26">
    <w:abstractNumId w:val="18"/>
    <w:lvlOverride w:ilvl="0">
      <w:startOverride w:val="14"/>
    </w:lvlOverride>
  </w:num>
  <w:num w:numId="27">
    <w:abstractNumId w:val="7"/>
  </w:num>
  <w:num w:numId="28">
    <w:abstractNumId w:val="24"/>
  </w:num>
  <w:num w:numId="29">
    <w:abstractNumId w:val="42"/>
  </w:num>
  <w:num w:numId="30">
    <w:abstractNumId w:val="48"/>
  </w:num>
  <w:num w:numId="31">
    <w:abstractNumId w:val="27"/>
  </w:num>
  <w:num w:numId="32">
    <w:abstractNumId w:val="23"/>
  </w:num>
  <w:num w:numId="33">
    <w:abstractNumId w:val="9"/>
  </w:num>
  <w:num w:numId="34">
    <w:abstractNumId w:val="25"/>
  </w:num>
  <w:num w:numId="35">
    <w:abstractNumId w:val="5"/>
  </w:num>
  <w:num w:numId="36">
    <w:abstractNumId w:val="44"/>
  </w:num>
  <w:num w:numId="37">
    <w:abstractNumId w:val="32"/>
  </w:num>
  <w:num w:numId="38">
    <w:abstractNumId w:val="16"/>
  </w:num>
  <w:num w:numId="39">
    <w:abstractNumId w:val="8"/>
  </w:num>
  <w:num w:numId="40">
    <w:abstractNumId w:val="20"/>
  </w:num>
  <w:num w:numId="41">
    <w:abstractNumId w:val="19"/>
  </w:num>
  <w:num w:numId="42">
    <w:abstractNumId w:val="49"/>
  </w:num>
  <w:num w:numId="43">
    <w:abstractNumId w:val="45"/>
  </w:num>
  <w:num w:numId="44">
    <w:abstractNumId w:val="40"/>
  </w:num>
  <w:num w:numId="45">
    <w:abstractNumId w:val="33"/>
  </w:num>
  <w:num w:numId="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8"/>
  </w:num>
  <w:num w:numId="73">
    <w:abstractNumId w:val="18"/>
  </w:num>
  <w:num w:numId="74">
    <w:abstractNumId w:val="18"/>
  </w:num>
  <w:num w:numId="75">
    <w:abstractNumId w:val="28"/>
  </w:num>
  <w:num w:numId="76">
    <w:abstractNumId w:val="18"/>
  </w:num>
  <w:num w:numId="77">
    <w:abstractNumId w:val="18"/>
  </w:num>
  <w:num w:numId="78">
    <w:abstractNumId w:val="18"/>
  </w:num>
  <w:num w:numId="79">
    <w:abstractNumId w:val="18"/>
  </w:num>
  <w:num w:numId="80">
    <w:abstractNumId w:val="30"/>
  </w:num>
  <w:num w:numId="81">
    <w:abstractNumId w:val="18"/>
  </w:num>
  <w:num w:numId="82">
    <w:abstractNumId w:val="29"/>
  </w:num>
  <w:num w:numId="83">
    <w:abstractNumId w:val="29"/>
  </w:num>
  <w:num w:numId="84">
    <w:abstractNumId w:val="18"/>
  </w:num>
  <w:num w:numId="85">
    <w:abstractNumId w:val="31"/>
  </w:num>
  <w:num w:numId="86">
    <w:abstractNumId w:val="31"/>
  </w:num>
  <w:num w:numId="87">
    <w:abstractNumId w:val="31"/>
  </w:num>
  <w:num w:numId="88">
    <w:abstractNumId w:val="31"/>
  </w:num>
  <w:num w:numId="89">
    <w:abstractNumId w:val="31"/>
  </w:num>
  <w:num w:numId="90">
    <w:abstractNumId w:val="31"/>
  </w:num>
  <w:num w:numId="91">
    <w:abstractNumId w:val="18"/>
  </w:num>
  <w:num w:numId="92">
    <w:abstractNumId w:val="31"/>
  </w:num>
  <w:num w:numId="93">
    <w:abstractNumId w:val="31"/>
  </w:num>
  <w:num w:numId="94">
    <w:abstractNumId w:val="31"/>
  </w:num>
  <w:num w:numId="95">
    <w:abstractNumId w:val="31"/>
  </w:num>
  <w:num w:numId="96">
    <w:abstractNumId w:val="18"/>
  </w:num>
  <w:num w:numId="97">
    <w:abstractNumId w:val="31"/>
  </w:num>
  <w:num w:numId="98">
    <w:abstractNumId w:val="31"/>
  </w:num>
  <w:num w:numId="99">
    <w:abstractNumId w:val="31"/>
  </w:num>
  <w:num w:numId="100">
    <w:abstractNumId w:val="31"/>
  </w:num>
  <w:num w:numId="101">
    <w:abstractNumId w:val="31"/>
  </w:num>
  <w:num w:numId="102">
    <w:abstractNumId w:val="31"/>
  </w:num>
  <w:num w:numId="103">
    <w:abstractNumId w:val="31"/>
  </w:num>
  <w:num w:numId="104">
    <w:abstractNumId w:val="31"/>
  </w:num>
  <w:num w:numId="105">
    <w:abstractNumId w:val="31"/>
  </w:num>
  <w:num w:numId="106">
    <w:abstractNumId w:val="29"/>
  </w:num>
  <w:num w:numId="107">
    <w:abstractNumId w:val="29"/>
  </w:num>
  <w:num w:numId="108">
    <w:abstractNumId w:val="31"/>
  </w:num>
  <w:num w:numId="109">
    <w:abstractNumId w:val="31"/>
  </w:num>
  <w:num w:numId="110">
    <w:abstractNumId w:val="31"/>
  </w:num>
  <w:num w:numId="111">
    <w:abstractNumId w:val="31"/>
  </w:num>
  <w:num w:numId="112">
    <w:abstractNumId w:val="31"/>
  </w:num>
  <w:num w:numId="113">
    <w:abstractNumId w:val="31"/>
  </w:num>
  <w:num w:numId="114">
    <w:abstractNumId w:val="31"/>
  </w:num>
  <w:num w:numId="115">
    <w:abstractNumId w:val="29"/>
  </w:num>
  <w:num w:numId="116">
    <w:abstractNumId w:val="31"/>
  </w:num>
  <w:num w:numId="117">
    <w:abstractNumId w:val="29"/>
  </w:num>
  <w:num w:numId="118">
    <w:abstractNumId w:val="31"/>
  </w:num>
  <w:num w:numId="119">
    <w:abstractNumId w:val="31"/>
  </w:num>
  <w:num w:numId="120">
    <w:abstractNumId w:val="31"/>
  </w:num>
  <w:num w:numId="121">
    <w:abstractNumId w:val="37"/>
  </w:num>
  <w:num w:numId="122">
    <w:abstractNumId w:val="18"/>
  </w:num>
  <w:num w:numId="123">
    <w:abstractNumId w:val="18"/>
  </w:num>
  <w:num w:numId="124">
    <w:abstractNumId w:val="18"/>
  </w:num>
  <w:num w:numId="125">
    <w:abstractNumId w:val="11"/>
  </w:num>
  <w:numIdMacAtCleanup w:val="2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stylePaneFormatFilter w:val="3701"/>
  <w:doNotTrackMoves/>
  <w:defaultTabStop w:val="720"/>
  <w:drawingGridHorizontalSpacing w:val="100"/>
  <w:displayHorizontalDrawingGridEvery w:val="0"/>
  <w:displayVerticalDrawingGridEvery w:val="0"/>
  <w:noPunctuationKerning/>
  <w:characterSpacingControl w:val="doNotCompress"/>
  <w:hdrShapeDefaults>
    <o:shapedefaults v:ext="edit" spidmax="100353"/>
  </w:hdrShapeDefaults>
  <w:footnotePr>
    <w:footnote w:id="-1"/>
    <w:footnote w:id="0"/>
  </w:footnotePr>
  <w:endnotePr>
    <w:endnote w:id="-1"/>
    <w:endnote w:id="0"/>
  </w:endnotePr>
  <w:compat/>
  <w:rsids>
    <w:rsidRoot w:val="00364421"/>
    <w:rsid w:val="00012C3D"/>
    <w:rsid w:val="000331D8"/>
    <w:rsid w:val="00034F54"/>
    <w:rsid w:val="000461C1"/>
    <w:rsid w:val="00052BB2"/>
    <w:rsid w:val="0008751B"/>
    <w:rsid w:val="00092EF1"/>
    <w:rsid w:val="000A4D7A"/>
    <w:rsid w:val="000C4352"/>
    <w:rsid w:val="000E364C"/>
    <w:rsid w:val="000E4BCD"/>
    <w:rsid w:val="000F106C"/>
    <w:rsid w:val="000F29EE"/>
    <w:rsid w:val="00116514"/>
    <w:rsid w:val="00130A5F"/>
    <w:rsid w:val="001428A1"/>
    <w:rsid w:val="00145186"/>
    <w:rsid w:val="00145DA3"/>
    <w:rsid w:val="00151195"/>
    <w:rsid w:val="0015164D"/>
    <w:rsid w:val="0015247B"/>
    <w:rsid w:val="001560EE"/>
    <w:rsid w:val="001568CE"/>
    <w:rsid w:val="00170448"/>
    <w:rsid w:val="0017354D"/>
    <w:rsid w:val="00185093"/>
    <w:rsid w:val="001A4BD2"/>
    <w:rsid w:val="001A4E9E"/>
    <w:rsid w:val="001B0776"/>
    <w:rsid w:val="001D526F"/>
    <w:rsid w:val="001D66FE"/>
    <w:rsid w:val="001D77C5"/>
    <w:rsid w:val="001F5BEE"/>
    <w:rsid w:val="002163D9"/>
    <w:rsid w:val="00217E91"/>
    <w:rsid w:val="00220992"/>
    <w:rsid w:val="00234303"/>
    <w:rsid w:val="00262463"/>
    <w:rsid w:val="00264E30"/>
    <w:rsid w:val="002815F4"/>
    <w:rsid w:val="00283841"/>
    <w:rsid w:val="00285C67"/>
    <w:rsid w:val="00291E27"/>
    <w:rsid w:val="0029741F"/>
    <w:rsid w:val="00297E6E"/>
    <w:rsid w:val="002A7DB8"/>
    <w:rsid w:val="002B0201"/>
    <w:rsid w:val="002C0A54"/>
    <w:rsid w:val="002C3B5B"/>
    <w:rsid w:val="002D20E6"/>
    <w:rsid w:val="002D2EB1"/>
    <w:rsid w:val="002E0030"/>
    <w:rsid w:val="002F081C"/>
    <w:rsid w:val="00300796"/>
    <w:rsid w:val="003112BC"/>
    <w:rsid w:val="00313DE8"/>
    <w:rsid w:val="00321F5F"/>
    <w:rsid w:val="00326C56"/>
    <w:rsid w:val="003279B6"/>
    <w:rsid w:val="003305D0"/>
    <w:rsid w:val="0034364C"/>
    <w:rsid w:val="00343B6E"/>
    <w:rsid w:val="003505AF"/>
    <w:rsid w:val="00353155"/>
    <w:rsid w:val="003543A3"/>
    <w:rsid w:val="00360D99"/>
    <w:rsid w:val="00364421"/>
    <w:rsid w:val="00365499"/>
    <w:rsid w:val="00377FC1"/>
    <w:rsid w:val="003862CD"/>
    <w:rsid w:val="00396C60"/>
    <w:rsid w:val="003B07B5"/>
    <w:rsid w:val="003C5C2E"/>
    <w:rsid w:val="003D2376"/>
    <w:rsid w:val="003D4C13"/>
    <w:rsid w:val="003D60DB"/>
    <w:rsid w:val="003E0CB6"/>
    <w:rsid w:val="003E21BB"/>
    <w:rsid w:val="003E48A5"/>
    <w:rsid w:val="003E7887"/>
    <w:rsid w:val="003E79FD"/>
    <w:rsid w:val="003F2BD7"/>
    <w:rsid w:val="00400A2B"/>
    <w:rsid w:val="00425604"/>
    <w:rsid w:val="00430A36"/>
    <w:rsid w:val="00433AA8"/>
    <w:rsid w:val="00442ABC"/>
    <w:rsid w:val="00443E02"/>
    <w:rsid w:val="004471EC"/>
    <w:rsid w:val="004609C3"/>
    <w:rsid w:val="0046524E"/>
    <w:rsid w:val="004735C9"/>
    <w:rsid w:val="00474F0B"/>
    <w:rsid w:val="004760D0"/>
    <w:rsid w:val="004A0784"/>
    <w:rsid w:val="004B280D"/>
    <w:rsid w:val="004C06EE"/>
    <w:rsid w:val="004C18B5"/>
    <w:rsid w:val="004D1A7B"/>
    <w:rsid w:val="004D2411"/>
    <w:rsid w:val="004D2435"/>
    <w:rsid w:val="004D298B"/>
    <w:rsid w:val="004D6791"/>
    <w:rsid w:val="004F3487"/>
    <w:rsid w:val="004F51FD"/>
    <w:rsid w:val="0051773D"/>
    <w:rsid w:val="00526042"/>
    <w:rsid w:val="00530E48"/>
    <w:rsid w:val="005312E7"/>
    <w:rsid w:val="005458BE"/>
    <w:rsid w:val="00550CF7"/>
    <w:rsid w:val="005618D1"/>
    <w:rsid w:val="00570E55"/>
    <w:rsid w:val="00576839"/>
    <w:rsid w:val="005A7693"/>
    <w:rsid w:val="005B4C58"/>
    <w:rsid w:val="005B6823"/>
    <w:rsid w:val="005C1692"/>
    <w:rsid w:val="005C3E45"/>
    <w:rsid w:val="005C6C0D"/>
    <w:rsid w:val="005E054E"/>
    <w:rsid w:val="005E527E"/>
    <w:rsid w:val="0060082A"/>
    <w:rsid w:val="00601D5E"/>
    <w:rsid w:val="00605234"/>
    <w:rsid w:val="00610CE6"/>
    <w:rsid w:val="00620D9C"/>
    <w:rsid w:val="00625AA5"/>
    <w:rsid w:val="00625CD1"/>
    <w:rsid w:val="00634F04"/>
    <w:rsid w:val="00637A34"/>
    <w:rsid w:val="00640FCF"/>
    <w:rsid w:val="00647AFB"/>
    <w:rsid w:val="0066645D"/>
    <w:rsid w:val="00673D57"/>
    <w:rsid w:val="00676056"/>
    <w:rsid w:val="006828C4"/>
    <w:rsid w:val="0069215E"/>
    <w:rsid w:val="0069446E"/>
    <w:rsid w:val="00696F7F"/>
    <w:rsid w:val="006B522B"/>
    <w:rsid w:val="006D2493"/>
    <w:rsid w:val="006F0561"/>
    <w:rsid w:val="00701A55"/>
    <w:rsid w:val="00711246"/>
    <w:rsid w:val="00711AD5"/>
    <w:rsid w:val="007121D2"/>
    <w:rsid w:val="00714D2A"/>
    <w:rsid w:val="00720FAA"/>
    <w:rsid w:val="00746C8A"/>
    <w:rsid w:val="0075093F"/>
    <w:rsid w:val="007510C2"/>
    <w:rsid w:val="00780972"/>
    <w:rsid w:val="00782541"/>
    <w:rsid w:val="0078743C"/>
    <w:rsid w:val="007956EB"/>
    <w:rsid w:val="007A7069"/>
    <w:rsid w:val="007B114B"/>
    <w:rsid w:val="007C14D7"/>
    <w:rsid w:val="007C174E"/>
    <w:rsid w:val="007C4013"/>
    <w:rsid w:val="007D61E1"/>
    <w:rsid w:val="007E26D5"/>
    <w:rsid w:val="007F2159"/>
    <w:rsid w:val="007F3B47"/>
    <w:rsid w:val="007F56A8"/>
    <w:rsid w:val="007F6EB7"/>
    <w:rsid w:val="007F71D9"/>
    <w:rsid w:val="0080556B"/>
    <w:rsid w:val="00812828"/>
    <w:rsid w:val="008159D7"/>
    <w:rsid w:val="0083296E"/>
    <w:rsid w:val="00835440"/>
    <w:rsid w:val="00867F28"/>
    <w:rsid w:val="008A7946"/>
    <w:rsid w:val="008B15FA"/>
    <w:rsid w:val="008B6A6F"/>
    <w:rsid w:val="008C120C"/>
    <w:rsid w:val="008D18A4"/>
    <w:rsid w:val="008F6B8F"/>
    <w:rsid w:val="00903B55"/>
    <w:rsid w:val="009137DF"/>
    <w:rsid w:val="009172D2"/>
    <w:rsid w:val="00917B54"/>
    <w:rsid w:val="00926C2B"/>
    <w:rsid w:val="0093081F"/>
    <w:rsid w:val="00931CD0"/>
    <w:rsid w:val="00932172"/>
    <w:rsid w:val="0093588A"/>
    <w:rsid w:val="00986BE1"/>
    <w:rsid w:val="00992CB1"/>
    <w:rsid w:val="009A1F36"/>
    <w:rsid w:val="009A4669"/>
    <w:rsid w:val="009B0C18"/>
    <w:rsid w:val="009B40E1"/>
    <w:rsid w:val="009C52D8"/>
    <w:rsid w:val="009D2ACA"/>
    <w:rsid w:val="009E4E7E"/>
    <w:rsid w:val="009F4EA1"/>
    <w:rsid w:val="00A12EBE"/>
    <w:rsid w:val="00A146BE"/>
    <w:rsid w:val="00A1578B"/>
    <w:rsid w:val="00A165F2"/>
    <w:rsid w:val="00A167CC"/>
    <w:rsid w:val="00A20DE0"/>
    <w:rsid w:val="00A21281"/>
    <w:rsid w:val="00A233D0"/>
    <w:rsid w:val="00A302FA"/>
    <w:rsid w:val="00A419E5"/>
    <w:rsid w:val="00A5188A"/>
    <w:rsid w:val="00A85203"/>
    <w:rsid w:val="00A961D4"/>
    <w:rsid w:val="00AB3B8D"/>
    <w:rsid w:val="00AC512B"/>
    <w:rsid w:val="00AE108A"/>
    <w:rsid w:val="00AE48DB"/>
    <w:rsid w:val="00B12B41"/>
    <w:rsid w:val="00B21585"/>
    <w:rsid w:val="00B279FD"/>
    <w:rsid w:val="00B35AD9"/>
    <w:rsid w:val="00B3735B"/>
    <w:rsid w:val="00B772EF"/>
    <w:rsid w:val="00B80905"/>
    <w:rsid w:val="00BA3311"/>
    <w:rsid w:val="00BB7FD5"/>
    <w:rsid w:val="00BC20AD"/>
    <w:rsid w:val="00BC595E"/>
    <w:rsid w:val="00BD3BCC"/>
    <w:rsid w:val="00BE3F4C"/>
    <w:rsid w:val="00BF1F3F"/>
    <w:rsid w:val="00C047B9"/>
    <w:rsid w:val="00C05025"/>
    <w:rsid w:val="00C06417"/>
    <w:rsid w:val="00C07600"/>
    <w:rsid w:val="00C17E86"/>
    <w:rsid w:val="00C221D6"/>
    <w:rsid w:val="00C23E80"/>
    <w:rsid w:val="00C319F3"/>
    <w:rsid w:val="00C42C84"/>
    <w:rsid w:val="00C44350"/>
    <w:rsid w:val="00C52DFD"/>
    <w:rsid w:val="00C60D69"/>
    <w:rsid w:val="00C652E1"/>
    <w:rsid w:val="00C6705E"/>
    <w:rsid w:val="00C73791"/>
    <w:rsid w:val="00C75C70"/>
    <w:rsid w:val="00C80224"/>
    <w:rsid w:val="00C866C5"/>
    <w:rsid w:val="00CA27B4"/>
    <w:rsid w:val="00CA3F99"/>
    <w:rsid w:val="00CD5CC3"/>
    <w:rsid w:val="00CD6488"/>
    <w:rsid w:val="00CD6C62"/>
    <w:rsid w:val="00CE04D7"/>
    <w:rsid w:val="00CE62B3"/>
    <w:rsid w:val="00D024B0"/>
    <w:rsid w:val="00D02E28"/>
    <w:rsid w:val="00D20F2F"/>
    <w:rsid w:val="00D317B9"/>
    <w:rsid w:val="00D34C76"/>
    <w:rsid w:val="00D431F1"/>
    <w:rsid w:val="00D57DA9"/>
    <w:rsid w:val="00D84110"/>
    <w:rsid w:val="00D902BF"/>
    <w:rsid w:val="00D92E3D"/>
    <w:rsid w:val="00DA38CB"/>
    <w:rsid w:val="00DC20F9"/>
    <w:rsid w:val="00DC29D0"/>
    <w:rsid w:val="00DC6A04"/>
    <w:rsid w:val="00DD2D56"/>
    <w:rsid w:val="00DF1921"/>
    <w:rsid w:val="00DF4CBC"/>
    <w:rsid w:val="00DF75CB"/>
    <w:rsid w:val="00E242E8"/>
    <w:rsid w:val="00E33A59"/>
    <w:rsid w:val="00E422D8"/>
    <w:rsid w:val="00E461F7"/>
    <w:rsid w:val="00E46759"/>
    <w:rsid w:val="00E47FEC"/>
    <w:rsid w:val="00E645D1"/>
    <w:rsid w:val="00E82F8D"/>
    <w:rsid w:val="00E87B33"/>
    <w:rsid w:val="00EA3DC4"/>
    <w:rsid w:val="00EA7F9B"/>
    <w:rsid w:val="00EB7792"/>
    <w:rsid w:val="00ED6FA4"/>
    <w:rsid w:val="00F04A02"/>
    <w:rsid w:val="00F13FB8"/>
    <w:rsid w:val="00F21815"/>
    <w:rsid w:val="00F3007C"/>
    <w:rsid w:val="00F35282"/>
    <w:rsid w:val="00F35533"/>
    <w:rsid w:val="00F40F10"/>
    <w:rsid w:val="00F43AE7"/>
    <w:rsid w:val="00F555EA"/>
    <w:rsid w:val="00F62854"/>
    <w:rsid w:val="00F7551F"/>
    <w:rsid w:val="00F77B85"/>
    <w:rsid w:val="00FB3FB9"/>
    <w:rsid w:val="00FE67F1"/>
    <w:rsid w:val="00FF0B41"/>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03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63201"/>
  </w:style>
  <w:style w:type="paragraph" w:styleId="Heading1">
    <w:name w:val="heading 1"/>
    <w:aliases w:val="h1"/>
    <w:basedOn w:val="BodyText"/>
    <w:next w:val="BodyText"/>
    <w:qFormat/>
    <w:rsid w:val="00FD0BFA"/>
    <w:pPr>
      <w:keepNext/>
      <w:numPr>
        <w:numId w:val="25"/>
      </w:numPr>
      <w:spacing w:before="240" w:after="240"/>
      <w:outlineLvl w:val="0"/>
    </w:pPr>
    <w:rPr>
      <w:rFonts w:ascii="Calibri" w:hAnsi="Calibri"/>
      <w:b/>
      <w:color w:val="000080"/>
      <w:kern w:val="28"/>
      <w:sz w:val="32"/>
    </w:rPr>
  </w:style>
  <w:style w:type="paragraph" w:styleId="Heading2">
    <w:name w:val="heading 2"/>
    <w:aliases w:val="h2"/>
    <w:basedOn w:val="Normal"/>
    <w:next w:val="BodyText"/>
    <w:qFormat/>
    <w:rsid w:val="00F63201"/>
    <w:pPr>
      <w:keepNext/>
      <w:numPr>
        <w:ilvl w:val="1"/>
        <w:numId w:val="8"/>
      </w:numPr>
      <w:tabs>
        <w:tab w:val="left" w:pos="1418"/>
      </w:tabs>
      <w:spacing w:before="240" w:after="120"/>
      <w:outlineLvl w:val="1"/>
    </w:pPr>
    <w:rPr>
      <w:rFonts w:ascii="Arial" w:hAnsi="Arial"/>
      <w:b/>
      <w:sz w:val="28"/>
    </w:rPr>
  </w:style>
  <w:style w:type="paragraph" w:styleId="Heading3">
    <w:name w:val="heading 3"/>
    <w:aliases w:val="h3"/>
    <w:basedOn w:val="Normal"/>
    <w:next w:val="BodyText"/>
    <w:qFormat/>
    <w:rsid w:val="00F63201"/>
    <w:pPr>
      <w:keepNext/>
      <w:numPr>
        <w:ilvl w:val="2"/>
        <w:numId w:val="8"/>
      </w:numPr>
      <w:spacing w:before="240" w:after="120"/>
      <w:outlineLvl w:val="2"/>
    </w:pPr>
    <w:rPr>
      <w:rFonts w:ascii="Arial" w:hAnsi="Arial"/>
      <w:b/>
      <w:sz w:val="22"/>
    </w:rPr>
  </w:style>
  <w:style w:type="paragraph" w:styleId="Heading4">
    <w:name w:val="heading 4"/>
    <w:basedOn w:val="BodyText"/>
    <w:next w:val="BodyText"/>
    <w:qFormat/>
    <w:rsid w:val="00F63201"/>
    <w:pPr>
      <w:numPr>
        <w:ilvl w:val="3"/>
        <w:numId w:val="2"/>
      </w:numPr>
      <w:tabs>
        <w:tab w:val="clear" w:pos="2160"/>
        <w:tab w:val="num" w:pos="1985"/>
      </w:tabs>
      <w:spacing w:after="60"/>
      <w:ind w:left="1985" w:hanging="1134"/>
      <w:outlineLvl w:val="3"/>
    </w:pPr>
    <w:rPr>
      <w:b/>
      <w:i/>
    </w:rPr>
  </w:style>
  <w:style w:type="paragraph" w:styleId="Heading5">
    <w:name w:val="heading 5"/>
    <w:basedOn w:val="Normal"/>
    <w:next w:val="Normal"/>
    <w:qFormat/>
    <w:rsid w:val="00F63201"/>
    <w:pPr>
      <w:numPr>
        <w:ilvl w:val="4"/>
        <w:numId w:val="1"/>
      </w:numPr>
      <w:spacing w:before="240" w:after="60"/>
      <w:outlineLvl w:val="4"/>
    </w:pPr>
    <w:rPr>
      <w:sz w:val="22"/>
    </w:rPr>
  </w:style>
  <w:style w:type="paragraph" w:styleId="Heading6">
    <w:name w:val="heading 6"/>
    <w:basedOn w:val="Normal"/>
    <w:next w:val="Normal"/>
    <w:qFormat/>
    <w:rsid w:val="00F63201"/>
    <w:pPr>
      <w:numPr>
        <w:ilvl w:val="5"/>
        <w:numId w:val="1"/>
      </w:numPr>
      <w:spacing w:before="240" w:after="60"/>
      <w:outlineLvl w:val="5"/>
    </w:pPr>
    <w:rPr>
      <w:i/>
      <w:sz w:val="22"/>
    </w:rPr>
  </w:style>
  <w:style w:type="paragraph" w:styleId="Heading7">
    <w:name w:val="heading 7"/>
    <w:basedOn w:val="Normal"/>
    <w:next w:val="Normal"/>
    <w:qFormat/>
    <w:rsid w:val="00F63201"/>
    <w:pPr>
      <w:keepNext/>
      <w:spacing w:before="120"/>
      <w:ind w:left="1503"/>
      <w:outlineLvl w:val="6"/>
    </w:pPr>
    <w:rPr>
      <w:rFonts w:ascii="Arial" w:hAnsi="Arial"/>
      <w:color w:val="000080"/>
      <w:sz w:val="44"/>
      <w:lang w:val="en-US"/>
    </w:rPr>
  </w:style>
  <w:style w:type="paragraph" w:styleId="Heading8">
    <w:name w:val="heading 8"/>
    <w:basedOn w:val="Normal"/>
    <w:next w:val="Normal"/>
    <w:link w:val="Heading8Char"/>
    <w:qFormat/>
    <w:rsid w:val="00AA7520"/>
    <w:pPr>
      <w:tabs>
        <w:tab w:val="num" w:pos="1440"/>
      </w:tabs>
      <w:spacing w:before="240" w:after="60"/>
      <w:ind w:left="1440" w:hanging="1440"/>
      <w:outlineLvl w:val="7"/>
    </w:pPr>
    <w:rPr>
      <w:b/>
      <w:i/>
      <w:iCs/>
      <w:color w:val="999999"/>
      <w:sz w:val="24"/>
      <w:szCs w:val="24"/>
      <w:lang w:eastAsia="en-US"/>
    </w:rPr>
  </w:style>
  <w:style w:type="paragraph" w:styleId="Heading9">
    <w:name w:val="heading 9"/>
    <w:basedOn w:val="Normal"/>
    <w:next w:val="Normal"/>
    <w:link w:val="Heading9Char"/>
    <w:qFormat/>
    <w:rsid w:val="00AA7520"/>
    <w:pPr>
      <w:tabs>
        <w:tab w:val="num" w:pos="1584"/>
      </w:tabs>
      <w:spacing w:before="240" w:after="60"/>
      <w:ind w:left="1584" w:hanging="1584"/>
      <w:outlineLvl w:val="8"/>
    </w:pPr>
    <w:rPr>
      <w:rFonts w:ascii="Arial" w:hAnsi="Arial"/>
      <w:b/>
      <w:color w:val="999999"/>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63201"/>
    <w:pPr>
      <w:keepLines/>
      <w:spacing w:after="120"/>
      <w:ind w:left="851"/>
    </w:pPr>
    <w:rPr>
      <w:rFonts w:ascii="Arial" w:hAnsi="Arial"/>
      <w:snapToGrid w:val="0"/>
      <w:color w:val="000000"/>
      <w:sz w:val="22"/>
    </w:rPr>
  </w:style>
  <w:style w:type="paragraph" w:styleId="Caption">
    <w:name w:val="caption"/>
    <w:basedOn w:val="Normal"/>
    <w:next w:val="Normal"/>
    <w:qFormat/>
    <w:rsid w:val="00F63201"/>
    <w:pPr>
      <w:spacing w:before="120" w:after="120"/>
    </w:pPr>
    <w:rPr>
      <w:b/>
      <w:smallCaps/>
      <w:shadow/>
      <w:color w:val="0000FF"/>
      <w:sz w:val="18"/>
      <w:u w:val="wave"/>
    </w:rPr>
  </w:style>
  <w:style w:type="paragraph" w:customStyle="1" w:styleId="Warningsign">
    <w:name w:val="Warning sign"/>
    <w:rsid w:val="00F63201"/>
    <w:pPr>
      <w:spacing w:before="440"/>
    </w:pPr>
    <w:rPr>
      <w:rFonts w:ascii="Arial" w:hAnsi="Arial"/>
      <w:b/>
      <w:i/>
      <w:snapToGrid w:val="0"/>
      <w:sz w:val="22"/>
    </w:rPr>
  </w:style>
  <w:style w:type="paragraph" w:customStyle="1" w:styleId="HeadingnotTOC">
    <w:name w:val="Heading not TOC"/>
    <w:basedOn w:val="Heading1"/>
    <w:rsid w:val="00F63201"/>
    <w:pPr>
      <w:numPr>
        <w:numId w:val="0"/>
      </w:numPr>
      <w:outlineLvl w:val="9"/>
    </w:pPr>
    <w:rPr>
      <w:sz w:val="28"/>
    </w:rPr>
  </w:style>
  <w:style w:type="paragraph" w:customStyle="1" w:styleId="FigureTitle">
    <w:name w:val="Figure Title"/>
    <w:next w:val="BodyText"/>
    <w:rsid w:val="00F63201"/>
    <w:pPr>
      <w:numPr>
        <w:numId w:val="12"/>
      </w:numPr>
    </w:pPr>
    <w:rPr>
      <w:rFonts w:ascii="Arial" w:hAnsi="Arial"/>
      <w:b/>
      <w:snapToGrid w:val="0"/>
      <w:color w:val="000000"/>
      <w:kern w:val="28"/>
      <w:sz w:val="22"/>
    </w:rPr>
  </w:style>
  <w:style w:type="paragraph" w:customStyle="1" w:styleId="TABLEtitle">
    <w:name w:val="TABLE title"/>
    <w:rsid w:val="00F63201"/>
    <w:pPr>
      <w:keepNext/>
      <w:keepLines/>
      <w:numPr>
        <w:numId w:val="11"/>
      </w:numPr>
      <w:tabs>
        <w:tab w:val="clear" w:pos="1637"/>
        <w:tab w:val="num" w:pos="1985"/>
      </w:tabs>
      <w:spacing w:before="240" w:after="240"/>
      <w:ind w:left="1985" w:hanging="1134"/>
    </w:pPr>
    <w:rPr>
      <w:rFonts w:ascii="Arial" w:hAnsi="Arial"/>
      <w:b/>
      <w:snapToGrid w:val="0"/>
      <w:color w:val="000000"/>
      <w:kern w:val="28"/>
      <w:sz w:val="22"/>
    </w:rPr>
  </w:style>
  <w:style w:type="paragraph" w:customStyle="1" w:styleId="AppendixHeading">
    <w:name w:val="Appendix Heading"/>
    <w:basedOn w:val="BodyText"/>
    <w:next w:val="BodyText"/>
    <w:rsid w:val="00F63201"/>
    <w:pPr>
      <w:numPr>
        <w:numId w:val="3"/>
      </w:numPr>
    </w:pPr>
    <w:rPr>
      <w:b/>
      <w:color w:val="000080"/>
      <w:sz w:val="30"/>
    </w:rPr>
  </w:style>
  <w:style w:type="paragraph" w:customStyle="1" w:styleId="NOTEbullet">
    <w:name w:val="NOTE bullet"/>
    <w:basedOn w:val="NOTEtext"/>
    <w:rsid w:val="00F63201"/>
    <w:pPr>
      <w:numPr>
        <w:numId w:val="4"/>
      </w:numPr>
      <w:spacing w:before="0"/>
      <w:ind w:left="357" w:hanging="357"/>
    </w:pPr>
    <w:rPr>
      <w:color w:val="000000"/>
    </w:rPr>
  </w:style>
  <w:style w:type="paragraph" w:customStyle="1" w:styleId="NOTEtext">
    <w:name w:val="NOTE text"/>
    <w:basedOn w:val="BodyText"/>
    <w:rsid w:val="00F63201"/>
    <w:pPr>
      <w:spacing w:before="120"/>
      <w:ind w:left="0"/>
    </w:pPr>
    <w:rPr>
      <w:i/>
      <w:color w:val="auto"/>
    </w:rPr>
  </w:style>
  <w:style w:type="paragraph" w:customStyle="1" w:styleId="FrontTitlePage">
    <w:name w:val="Front Title Page"/>
    <w:basedOn w:val="Normal"/>
    <w:rsid w:val="00F63201"/>
    <w:pPr>
      <w:keepLines/>
      <w:pBdr>
        <w:bottom w:val="single" w:sz="12" w:space="0" w:color="000080"/>
      </w:pBdr>
      <w:spacing w:before="5040"/>
      <w:ind w:right="201" w:firstLine="601"/>
    </w:pPr>
    <w:rPr>
      <w:rFonts w:ascii="Tahoma" w:hAnsi="Tahoma"/>
      <w:color w:val="000080"/>
      <w:kern w:val="28"/>
      <w:sz w:val="56"/>
    </w:rPr>
  </w:style>
  <w:style w:type="character" w:customStyle="1" w:styleId="SMSReference">
    <w:name w:val="SMS Reference"/>
    <w:rsid w:val="00F63201"/>
    <w:rPr>
      <w:color w:val="FF0000"/>
    </w:rPr>
  </w:style>
  <w:style w:type="paragraph" w:customStyle="1" w:styleId="Frontpic">
    <w:name w:val="Front pic"/>
    <w:basedOn w:val="Normal"/>
    <w:next w:val="Normal"/>
    <w:rsid w:val="00F63201"/>
    <w:pPr>
      <w:spacing w:before="5000" w:after="200"/>
      <w:ind w:left="-851" w:right="-284"/>
      <w:jc w:val="right"/>
    </w:pPr>
    <w:rPr>
      <w:lang w:val="en-US"/>
    </w:rPr>
  </w:style>
  <w:style w:type="paragraph" w:customStyle="1" w:styleId="Warningbullet">
    <w:name w:val="Warning bullet"/>
    <w:basedOn w:val="NOTEbullet"/>
    <w:rsid w:val="00F63201"/>
  </w:style>
  <w:style w:type="paragraph" w:customStyle="1" w:styleId="TableText">
    <w:name w:val="Table Text"/>
    <w:basedOn w:val="Normal"/>
    <w:rsid w:val="00F63201"/>
    <w:pPr>
      <w:keepLines/>
    </w:pPr>
    <w:rPr>
      <w:rFonts w:ascii="Arial" w:hAnsi="Arial"/>
    </w:rPr>
  </w:style>
  <w:style w:type="paragraph" w:styleId="TOC1">
    <w:name w:val="toc 1"/>
    <w:basedOn w:val="Normal"/>
    <w:next w:val="Normal"/>
    <w:uiPriority w:val="39"/>
    <w:rsid w:val="00F63201"/>
    <w:pPr>
      <w:tabs>
        <w:tab w:val="left" w:pos="400"/>
        <w:tab w:val="right" w:leader="dot" w:pos="9391"/>
      </w:tabs>
      <w:spacing w:before="120" w:after="120"/>
    </w:pPr>
    <w:rPr>
      <w:rFonts w:ascii="Arial" w:hAnsi="Arial"/>
      <w:b/>
      <w:noProof/>
      <w:sz w:val="22"/>
    </w:rPr>
  </w:style>
  <w:style w:type="paragraph" w:styleId="TOC2">
    <w:name w:val="toc 2"/>
    <w:basedOn w:val="Normal"/>
    <w:next w:val="Normal"/>
    <w:uiPriority w:val="39"/>
    <w:rsid w:val="00F63201"/>
    <w:pPr>
      <w:tabs>
        <w:tab w:val="left" w:pos="1077"/>
        <w:tab w:val="right" w:leader="dot" w:pos="9391"/>
      </w:tabs>
      <w:spacing w:before="20" w:after="20"/>
      <w:ind w:left="1077" w:right="284" w:hanging="680"/>
    </w:pPr>
    <w:rPr>
      <w:rFonts w:ascii="Arial" w:hAnsi="Arial"/>
      <w:noProof/>
    </w:rPr>
  </w:style>
  <w:style w:type="paragraph" w:styleId="TOC3">
    <w:name w:val="toc 3"/>
    <w:basedOn w:val="Normal"/>
    <w:next w:val="Normal"/>
    <w:uiPriority w:val="39"/>
    <w:rsid w:val="00F63201"/>
    <w:pPr>
      <w:tabs>
        <w:tab w:val="left" w:pos="1985"/>
        <w:tab w:val="right" w:leader="dot" w:pos="9391"/>
      </w:tabs>
      <w:spacing w:before="20" w:after="20"/>
      <w:ind w:left="1985" w:right="284" w:hanging="851"/>
    </w:pPr>
    <w:rPr>
      <w:rFonts w:ascii="Arial" w:hAnsi="Arial"/>
      <w:noProof/>
      <w:sz w:val="18"/>
    </w:rPr>
  </w:style>
  <w:style w:type="paragraph" w:styleId="TableofFigures">
    <w:name w:val="table of figures"/>
    <w:basedOn w:val="Normal"/>
    <w:next w:val="Normal"/>
    <w:semiHidden/>
    <w:rsid w:val="00F63201"/>
    <w:pPr>
      <w:tabs>
        <w:tab w:val="left" w:pos="2200"/>
        <w:tab w:val="right" w:pos="9391"/>
      </w:tabs>
      <w:spacing w:after="120"/>
      <w:ind w:left="2199" w:hanging="1400"/>
    </w:pPr>
    <w:rPr>
      <w:rFonts w:ascii="Arial" w:hAnsi="Arial"/>
      <w:noProof/>
      <w:sz w:val="22"/>
    </w:rPr>
  </w:style>
  <w:style w:type="paragraph" w:styleId="ListBullet">
    <w:name w:val="List Bullet"/>
    <w:basedOn w:val="Normal"/>
    <w:rsid w:val="00F63201"/>
    <w:pPr>
      <w:keepLines/>
      <w:numPr>
        <w:numId w:val="9"/>
      </w:numPr>
      <w:spacing w:after="120"/>
    </w:pPr>
    <w:rPr>
      <w:rFonts w:ascii="Arial" w:hAnsi="Arial"/>
      <w:sz w:val="22"/>
    </w:rPr>
  </w:style>
  <w:style w:type="paragraph" w:customStyle="1" w:styleId="SPACE">
    <w:name w:val="SPACE"/>
    <w:basedOn w:val="BodyText"/>
    <w:rsid w:val="00F63201"/>
    <w:rPr>
      <w:color w:val="auto"/>
      <w:sz w:val="16"/>
    </w:rPr>
  </w:style>
  <w:style w:type="character" w:customStyle="1" w:styleId="WarningWord">
    <w:name w:val="Warning Word"/>
    <w:rsid w:val="00F63201"/>
    <w:rPr>
      <w:b/>
    </w:rPr>
  </w:style>
  <w:style w:type="paragraph" w:customStyle="1" w:styleId="Tableheading">
    <w:name w:val="Table heading"/>
    <w:rsid w:val="00F63201"/>
    <w:pPr>
      <w:keepNext/>
      <w:keepLines/>
      <w:widowControl w:val="0"/>
      <w:autoSpaceDE w:val="0"/>
      <w:autoSpaceDN w:val="0"/>
      <w:adjustRightInd w:val="0"/>
      <w:spacing w:before="120" w:after="120"/>
    </w:pPr>
    <w:rPr>
      <w:rFonts w:ascii="Arial" w:hAnsi="Arial"/>
      <w:b/>
      <w:i/>
      <w:sz w:val="22"/>
      <w:szCs w:val="22"/>
    </w:rPr>
  </w:style>
  <w:style w:type="paragraph" w:customStyle="1" w:styleId="Tablebullet">
    <w:name w:val="Table bullet"/>
    <w:basedOn w:val="ListBullet"/>
    <w:rsid w:val="00F63201"/>
    <w:pPr>
      <w:numPr>
        <w:numId w:val="0"/>
      </w:numPr>
    </w:pPr>
    <w:rPr>
      <w:sz w:val="20"/>
    </w:rPr>
  </w:style>
  <w:style w:type="paragraph" w:styleId="Header">
    <w:name w:val="header"/>
    <w:basedOn w:val="Normal"/>
    <w:link w:val="HeaderChar"/>
    <w:uiPriority w:val="99"/>
    <w:rsid w:val="00F63201"/>
    <w:pPr>
      <w:tabs>
        <w:tab w:val="center" w:pos="4153"/>
        <w:tab w:val="right" w:pos="8306"/>
      </w:tabs>
      <w:spacing w:before="60"/>
    </w:pPr>
    <w:rPr>
      <w:rFonts w:ascii="Arial" w:hAnsi="Arial"/>
      <w:color w:val="000080"/>
      <w:sz w:val="16"/>
    </w:rPr>
  </w:style>
  <w:style w:type="paragraph" w:styleId="Footer">
    <w:name w:val="footer"/>
    <w:basedOn w:val="Normal"/>
    <w:rsid w:val="00F63201"/>
    <w:pPr>
      <w:pBdr>
        <w:top w:val="single" w:sz="4" w:space="1" w:color="000080"/>
      </w:pBdr>
      <w:tabs>
        <w:tab w:val="center" w:pos="4802"/>
        <w:tab w:val="right" w:pos="9497"/>
      </w:tabs>
      <w:ind w:right="-99"/>
    </w:pPr>
    <w:rPr>
      <w:rFonts w:ascii="Arial" w:hAnsi="Arial"/>
      <w:color w:val="000080"/>
      <w:sz w:val="14"/>
      <w:lang w:val="en-US"/>
    </w:rPr>
  </w:style>
  <w:style w:type="paragraph" w:customStyle="1" w:styleId="InsideAddress">
    <w:name w:val="InsideAddress"/>
    <w:basedOn w:val="Normal"/>
    <w:next w:val="Normal"/>
    <w:rsid w:val="00F63201"/>
    <w:rPr>
      <w:kern w:val="24"/>
      <w:sz w:val="24"/>
    </w:rPr>
  </w:style>
  <w:style w:type="paragraph" w:styleId="CommentText">
    <w:name w:val="annotation text"/>
    <w:basedOn w:val="Normal"/>
    <w:semiHidden/>
    <w:rsid w:val="00F63201"/>
    <w:rPr>
      <w:lang w:val="en-US"/>
    </w:rPr>
  </w:style>
  <w:style w:type="paragraph" w:styleId="DocumentMap">
    <w:name w:val="Document Map"/>
    <w:basedOn w:val="Normal"/>
    <w:semiHidden/>
    <w:rsid w:val="00F63201"/>
    <w:pPr>
      <w:shd w:val="clear" w:color="auto" w:fill="000080"/>
    </w:pPr>
    <w:rPr>
      <w:rFonts w:ascii="Tahoma" w:hAnsi="Tahoma" w:cs="Tahoma"/>
    </w:rPr>
  </w:style>
  <w:style w:type="character" w:customStyle="1" w:styleId="BodyTextChar">
    <w:name w:val="Body Text Char"/>
    <w:basedOn w:val="DefaultParagraphFont"/>
    <w:rsid w:val="00F63201"/>
    <w:rPr>
      <w:rFonts w:ascii="Arial" w:hAnsi="Arial"/>
      <w:noProof w:val="0"/>
      <w:snapToGrid w:val="0"/>
      <w:color w:val="000000"/>
      <w:sz w:val="22"/>
      <w:lang w:val="en-AU" w:eastAsia="en-AU" w:bidi="ar-SA"/>
    </w:rPr>
  </w:style>
  <w:style w:type="character" w:customStyle="1" w:styleId="NOTEtextChar">
    <w:name w:val="NOTE text Char"/>
    <w:basedOn w:val="BodyTextChar"/>
    <w:rsid w:val="00F63201"/>
    <w:rPr>
      <w:i/>
    </w:rPr>
  </w:style>
  <w:style w:type="paragraph" w:customStyle="1" w:styleId="WarningText">
    <w:name w:val="Warning Text"/>
    <w:rsid w:val="00F63201"/>
    <w:pPr>
      <w:spacing w:before="120" w:after="120"/>
    </w:pPr>
    <w:rPr>
      <w:rFonts w:ascii="Arial" w:hAnsi="Arial"/>
      <w:i/>
      <w:snapToGrid w:val="0"/>
      <w:sz w:val="22"/>
    </w:rPr>
  </w:style>
  <w:style w:type="paragraph" w:customStyle="1" w:styleId="NOTEhand">
    <w:name w:val="NOTE hand"/>
    <w:rsid w:val="00F63201"/>
    <w:pPr>
      <w:keepLines/>
      <w:spacing w:before="260"/>
      <w:jc w:val="center"/>
    </w:pPr>
    <w:rPr>
      <w:rFonts w:ascii="Arial" w:hAnsi="Arial"/>
      <w:b/>
      <w:i/>
      <w:snapToGrid w:val="0"/>
      <w:sz w:val="22"/>
    </w:rPr>
  </w:style>
  <w:style w:type="character" w:customStyle="1" w:styleId="NOTEhandChar">
    <w:name w:val="NOTE hand Char"/>
    <w:basedOn w:val="DefaultParagraphFont"/>
    <w:rsid w:val="00F63201"/>
    <w:rPr>
      <w:rFonts w:ascii="Arial" w:hAnsi="Arial"/>
      <w:b/>
      <w:i/>
      <w:noProof w:val="0"/>
      <w:snapToGrid w:val="0"/>
      <w:sz w:val="22"/>
      <w:lang w:val="en-AU" w:eastAsia="en-AU" w:bidi="ar-SA"/>
    </w:rPr>
  </w:style>
  <w:style w:type="paragraph" w:styleId="ListBullet2">
    <w:name w:val="List Bullet 2"/>
    <w:basedOn w:val="Normal"/>
    <w:rsid w:val="00F63201"/>
    <w:pPr>
      <w:numPr>
        <w:numId w:val="10"/>
      </w:numPr>
      <w:spacing w:after="120"/>
    </w:pPr>
    <w:rPr>
      <w:rFonts w:ascii="Arial" w:hAnsi="Arial"/>
      <w:sz w:val="22"/>
      <w:szCs w:val="22"/>
    </w:rPr>
  </w:style>
  <w:style w:type="paragraph" w:customStyle="1" w:styleId="ListNum">
    <w:name w:val="ListNum"/>
    <w:basedOn w:val="BodyText"/>
    <w:rsid w:val="00F63201"/>
    <w:pPr>
      <w:numPr>
        <w:numId w:val="7"/>
      </w:numPr>
      <w:tabs>
        <w:tab w:val="clear" w:pos="1519"/>
        <w:tab w:val="num" w:pos="1418"/>
      </w:tabs>
      <w:ind w:left="1418" w:hanging="567"/>
    </w:pPr>
  </w:style>
  <w:style w:type="paragraph" w:customStyle="1" w:styleId="Listalpha">
    <w:name w:val="List alpha"/>
    <w:basedOn w:val="ListNum"/>
    <w:rsid w:val="00F63201"/>
    <w:pPr>
      <w:numPr>
        <w:numId w:val="6"/>
      </w:numPr>
      <w:ind w:hanging="589"/>
    </w:pPr>
  </w:style>
  <w:style w:type="paragraph" w:customStyle="1" w:styleId="DocName">
    <w:name w:val="DocName"/>
    <w:rsid w:val="00F63201"/>
    <w:pPr>
      <w:spacing w:before="120"/>
      <w:ind w:left="1418"/>
    </w:pPr>
    <w:rPr>
      <w:rFonts w:ascii="Arial" w:hAnsi="Arial"/>
      <w:color w:val="000080"/>
      <w:sz w:val="44"/>
    </w:rPr>
  </w:style>
  <w:style w:type="character" w:customStyle="1" w:styleId="NoteWord">
    <w:name w:val="Note Word"/>
    <w:basedOn w:val="NOTEtextChar"/>
    <w:rsid w:val="00F63201"/>
    <w:rPr>
      <w:b/>
    </w:rPr>
  </w:style>
  <w:style w:type="character" w:customStyle="1" w:styleId="NOTEbulletChar">
    <w:name w:val="NOTE bullet Char"/>
    <w:basedOn w:val="NOTEtextChar"/>
    <w:rsid w:val="00F63201"/>
  </w:style>
  <w:style w:type="character" w:customStyle="1" w:styleId="WarningbulletChar">
    <w:name w:val="Warning bullet Char"/>
    <w:basedOn w:val="NOTEbulletChar"/>
    <w:rsid w:val="00F63201"/>
  </w:style>
  <w:style w:type="character" w:customStyle="1" w:styleId="Uncontrolled">
    <w:name w:val="Uncontrolled"/>
    <w:rsid w:val="00F63201"/>
    <w:rPr>
      <w:rFonts w:ascii="Arial" w:hAnsi="Arial"/>
      <w:caps/>
      <w:color w:val="FF0000"/>
      <w:sz w:val="16"/>
      <w:szCs w:val="16"/>
    </w:rPr>
  </w:style>
  <w:style w:type="character" w:customStyle="1" w:styleId="FooterChar">
    <w:name w:val="Footer Char"/>
    <w:basedOn w:val="DefaultParagraphFont"/>
    <w:rsid w:val="00F63201"/>
    <w:rPr>
      <w:rFonts w:ascii="Arial" w:hAnsi="Arial"/>
      <w:noProof w:val="0"/>
      <w:color w:val="000080"/>
      <w:sz w:val="14"/>
      <w:lang w:val="en-US" w:eastAsia="en-AU" w:bidi="ar-SA"/>
    </w:rPr>
  </w:style>
  <w:style w:type="character" w:styleId="Hyperlink">
    <w:name w:val="Hyperlink"/>
    <w:basedOn w:val="DefaultParagraphFont"/>
    <w:rsid w:val="00A34560"/>
    <w:rPr>
      <w:color w:val="0000FF"/>
      <w:u w:val="single"/>
    </w:rPr>
  </w:style>
  <w:style w:type="paragraph" w:customStyle="1" w:styleId="TableTextreverse">
    <w:name w:val="Table Text reverse"/>
    <w:basedOn w:val="TableText"/>
    <w:rsid w:val="00F63201"/>
    <w:rPr>
      <w:b/>
      <w:color w:val="FFFFFF"/>
    </w:rPr>
  </w:style>
  <w:style w:type="paragraph" w:styleId="TOC9">
    <w:name w:val="toc 9"/>
    <w:basedOn w:val="Normal"/>
    <w:next w:val="Normal"/>
    <w:autoRedefine/>
    <w:semiHidden/>
    <w:rsid w:val="00F63201"/>
    <w:pPr>
      <w:ind w:left="1600"/>
    </w:pPr>
    <w:rPr>
      <w:sz w:val="18"/>
    </w:rPr>
  </w:style>
  <w:style w:type="paragraph" w:customStyle="1" w:styleId="Tablebulllet2">
    <w:name w:val="Table bulllet 2"/>
    <w:basedOn w:val="ListBullet2"/>
    <w:rsid w:val="00F63201"/>
    <w:pPr>
      <w:numPr>
        <w:ilvl w:val="1"/>
        <w:numId w:val="5"/>
      </w:numPr>
      <w:tabs>
        <w:tab w:val="clear" w:pos="1270"/>
      </w:tabs>
      <w:ind w:left="1078" w:hanging="284"/>
    </w:pPr>
    <w:rPr>
      <w:sz w:val="20"/>
    </w:rPr>
  </w:style>
  <w:style w:type="character" w:styleId="PageNumber">
    <w:name w:val="page number"/>
    <w:basedOn w:val="DefaultParagraphFont"/>
    <w:rsid w:val="00F63201"/>
  </w:style>
  <w:style w:type="paragraph" w:customStyle="1" w:styleId="Templatetext">
    <w:name w:val="Template text"/>
    <w:basedOn w:val="BodyText"/>
    <w:rsid w:val="00F63201"/>
    <w:rPr>
      <w:i/>
      <w:color w:val="800080"/>
    </w:rPr>
  </w:style>
  <w:style w:type="paragraph" w:customStyle="1" w:styleId="Heading1-RIC">
    <w:name w:val="Heading1-RIC"/>
    <w:basedOn w:val="Heading1"/>
    <w:rsid w:val="00F63201"/>
    <w:pPr>
      <w:keepLines w:val="0"/>
      <w:pageBreakBefore/>
      <w:widowControl w:val="0"/>
      <w:numPr>
        <w:numId w:val="0"/>
      </w:numPr>
      <w:shd w:val="pct25" w:color="auto" w:fill="FFFFFF"/>
      <w:spacing w:before="120" w:line="520" w:lineRule="atLeast"/>
      <w:ind w:left="-284" w:right="-341"/>
    </w:pPr>
    <w:rPr>
      <w:b w:val="0"/>
      <w:snapToGrid/>
      <w:color w:val="000000"/>
      <w:spacing w:val="20"/>
      <w:lang w:eastAsia="en-US"/>
    </w:rPr>
  </w:style>
  <w:style w:type="paragraph" w:styleId="BodyText2">
    <w:name w:val="Body Text 2"/>
    <w:basedOn w:val="Normal"/>
    <w:rsid w:val="00F63201"/>
    <w:pPr>
      <w:spacing w:before="120"/>
    </w:pPr>
    <w:rPr>
      <w:rFonts w:ascii="Arial" w:hAnsi="Arial"/>
      <w:color w:val="FF0000"/>
      <w:lang w:eastAsia="en-US"/>
    </w:rPr>
  </w:style>
  <w:style w:type="paragraph" w:styleId="BodyText3">
    <w:name w:val="Body Text 3"/>
    <w:basedOn w:val="Normal"/>
    <w:rsid w:val="00F63201"/>
    <w:pPr>
      <w:spacing w:before="120"/>
      <w:jc w:val="both"/>
    </w:pPr>
    <w:rPr>
      <w:rFonts w:ascii="Arial" w:hAnsi="Arial"/>
      <w:color w:val="FF0000"/>
      <w:lang w:eastAsia="en-US"/>
    </w:rPr>
  </w:style>
  <w:style w:type="character" w:customStyle="1" w:styleId="TemplatetextChar">
    <w:name w:val="Template text Char"/>
    <w:basedOn w:val="BodyTextChar"/>
    <w:rsid w:val="00F63201"/>
    <w:rPr>
      <w:i/>
      <w:color w:val="800080"/>
    </w:rPr>
  </w:style>
  <w:style w:type="character" w:customStyle="1" w:styleId="TableTextChar">
    <w:name w:val="Table Text Char"/>
    <w:basedOn w:val="DefaultParagraphFont"/>
    <w:rsid w:val="00F63201"/>
    <w:rPr>
      <w:rFonts w:ascii="Arial" w:hAnsi="Arial"/>
      <w:noProof w:val="0"/>
      <w:lang w:val="en-AU" w:eastAsia="en-AU" w:bidi="ar-SA"/>
    </w:rPr>
  </w:style>
  <w:style w:type="paragraph" w:styleId="BalloonText">
    <w:name w:val="Balloon Text"/>
    <w:basedOn w:val="Normal"/>
    <w:semiHidden/>
    <w:rsid w:val="00F63201"/>
    <w:rPr>
      <w:rFonts w:ascii="Tahoma" w:hAnsi="Tahoma" w:cs="Tahoma"/>
      <w:sz w:val="16"/>
      <w:szCs w:val="16"/>
    </w:rPr>
  </w:style>
  <w:style w:type="character" w:styleId="CommentReference">
    <w:name w:val="annotation reference"/>
    <w:basedOn w:val="DefaultParagraphFont"/>
    <w:semiHidden/>
    <w:rsid w:val="00CD05EC"/>
    <w:rPr>
      <w:sz w:val="16"/>
      <w:szCs w:val="16"/>
    </w:rPr>
  </w:style>
  <w:style w:type="paragraph" w:styleId="CommentSubject">
    <w:name w:val="annotation subject"/>
    <w:basedOn w:val="CommentText"/>
    <w:next w:val="CommentText"/>
    <w:semiHidden/>
    <w:rsid w:val="00CD05EC"/>
    <w:rPr>
      <w:b/>
      <w:bCs/>
      <w:lang w:val="en-AU"/>
    </w:rPr>
  </w:style>
  <w:style w:type="table" w:styleId="TableGrid">
    <w:name w:val="Table Grid"/>
    <w:basedOn w:val="TableNormal"/>
    <w:uiPriority w:val="59"/>
    <w:rsid w:val="004903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194512"/>
    <w:rPr>
      <w:rFonts w:ascii="Helvetica" w:eastAsia="PMingLiU" w:hAnsi="Helvetica"/>
      <w:sz w:val="16"/>
      <w:szCs w:val="16"/>
      <w:lang w:eastAsia="en-US"/>
    </w:rPr>
  </w:style>
  <w:style w:type="character" w:customStyle="1" w:styleId="FootnoteTextChar">
    <w:name w:val="Footnote Text Char"/>
    <w:basedOn w:val="DefaultParagraphFont"/>
    <w:link w:val="FootnoteText"/>
    <w:semiHidden/>
    <w:locked/>
    <w:rsid w:val="00194512"/>
    <w:rPr>
      <w:rFonts w:ascii="Helvetica" w:eastAsia="PMingLiU" w:hAnsi="Helvetica"/>
      <w:sz w:val="16"/>
      <w:szCs w:val="16"/>
      <w:lang w:val="en-AU" w:eastAsia="en-US" w:bidi="ar-SA"/>
    </w:rPr>
  </w:style>
  <w:style w:type="character" w:styleId="FootnoteReference">
    <w:name w:val="footnote reference"/>
    <w:basedOn w:val="DefaultParagraphFont"/>
    <w:semiHidden/>
    <w:rsid w:val="00194512"/>
    <w:rPr>
      <w:rFonts w:cs="Times New Roman"/>
      <w:vertAlign w:val="superscript"/>
    </w:rPr>
  </w:style>
  <w:style w:type="paragraph" w:customStyle="1" w:styleId="McLLBodyText">
    <w:name w:val="McLL Body Text"/>
    <w:basedOn w:val="Normal"/>
    <w:rsid w:val="00194512"/>
    <w:pPr>
      <w:ind w:left="1008"/>
      <w:jc w:val="both"/>
    </w:pPr>
    <w:rPr>
      <w:rFonts w:ascii="Arial" w:eastAsia="PMingLiU" w:hAnsi="Arial"/>
      <w:sz w:val="21"/>
      <w:szCs w:val="24"/>
      <w:lang w:eastAsia="en-US"/>
    </w:rPr>
  </w:style>
  <w:style w:type="character" w:customStyle="1" w:styleId="HelpText">
    <w:name w:val="Help Text"/>
    <w:basedOn w:val="DefaultParagraphFont"/>
    <w:rsid w:val="00F62278"/>
    <w:rPr>
      <w:rFonts w:cs="Times New Roman"/>
      <w:i/>
      <w:vanish/>
      <w:color w:val="FF0000"/>
    </w:rPr>
  </w:style>
  <w:style w:type="character" w:customStyle="1" w:styleId="Italics">
    <w:name w:val="Italics"/>
    <w:basedOn w:val="DefaultParagraphFont"/>
    <w:rsid w:val="006122E9"/>
    <w:rPr>
      <w:rFonts w:cs="Times New Roman"/>
      <w:i/>
    </w:rPr>
  </w:style>
  <w:style w:type="paragraph" w:customStyle="1" w:styleId="BodyTextCentre">
    <w:name w:val="Body Text Centre"/>
    <w:basedOn w:val="Normal"/>
    <w:rsid w:val="004F45BE"/>
    <w:pPr>
      <w:spacing w:before="60" w:after="60"/>
      <w:jc w:val="center"/>
    </w:pPr>
    <w:rPr>
      <w:rFonts w:ascii="Helvetica" w:hAnsi="Helvetica"/>
      <w:lang w:eastAsia="en-US"/>
    </w:rPr>
  </w:style>
  <w:style w:type="paragraph" w:customStyle="1" w:styleId="TableBullet0">
    <w:name w:val="Table Bullet"/>
    <w:aliases w:val="tbu"/>
    <w:rsid w:val="004F45BE"/>
    <w:pPr>
      <w:spacing w:before="60" w:after="60"/>
    </w:pPr>
    <w:rPr>
      <w:rFonts w:ascii="Arial" w:hAnsi="Arial"/>
      <w:lang w:eastAsia="en-US"/>
    </w:rPr>
  </w:style>
  <w:style w:type="character" w:customStyle="1" w:styleId="Bold">
    <w:name w:val="Bold"/>
    <w:basedOn w:val="DefaultParagraphFont"/>
    <w:rsid w:val="004F45BE"/>
    <w:rPr>
      <w:b/>
    </w:rPr>
  </w:style>
  <w:style w:type="paragraph" w:styleId="ListParagraph">
    <w:name w:val="List Paragraph"/>
    <w:basedOn w:val="Normal"/>
    <w:link w:val="ListParagraphChar"/>
    <w:qFormat/>
    <w:rsid w:val="004F45BE"/>
    <w:pPr>
      <w:ind w:left="720"/>
    </w:pPr>
    <w:rPr>
      <w:rFonts w:ascii="Calibri" w:eastAsia="Calibri" w:hAnsi="Calibri"/>
      <w:sz w:val="22"/>
      <w:szCs w:val="22"/>
      <w:lang w:val="en-US" w:eastAsia="en-US"/>
    </w:rPr>
  </w:style>
  <w:style w:type="paragraph" w:customStyle="1" w:styleId="Tabletext0">
    <w:name w:val="Table text"/>
    <w:basedOn w:val="Normal"/>
    <w:link w:val="TabletextChar0"/>
    <w:qFormat/>
    <w:rsid w:val="00B37F12"/>
    <w:pPr>
      <w:contextualSpacing/>
    </w:pPr>
    <w:rPr>
      <w:rFonts w:ascii="Calibri" w:eastAsia="Calibri" w:hAnsi="Calibri"/>
      <w:szCs w:val="22"/>
      <w:lang w:eastAsia="en-US"/>
    </w:rPr>
  </w:style>
  <w:style w:type="character" w:customStyle="1" w:styleId="TabletextChar0">
    <w:name w:val="Table text Char"/>
    <w:basedOn w:val="DefaultParagraphFont"/>
    <w:link w:val="Tabletext0"/>
    <w:rsid w:val="00B37F12"/>
    <w:rPr>
      <w:rFonts w:ascii="Calibri" w:eastAsia="Calibri" w:hAnsi="Calibri" w:cs="Times New Roman"/>
      <w:szCs w:val="22"/>
      <w:lang w:eastAsia="en-US"/>
    </w:rPr>
  </w:style>
  <w:style w:type="table" w:styleId="MediumShading1-Accent5">
    <w:name w:val="Medium Shading 1 Accent 5"/>
    <w:aliases w:val="RPA"/>
    <w:basedOn w:val="TableNormal"/>
    <w:uiPriority w:val="63"/>
    <w:rsid w:val="00B37F12"/>
    <w:rPr>
      <w:rFonts w:ascii="Calibri" w:eastAsia="Calibri" w:hAnsi="Calibri"/>
      <w:sz w:val="22"/>
      <w:szCs w:val="22"/>
      <w:lang w:eastAsia="en-US"/>
    </w:rPr>
    <w:tblPr>
      <w:tblStyleRowBandSize w:val="1"/>
      <w:tblStyleColBandSize w:val="1"/>
      <w:tblInd w:w="73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0" w:type="dxa"/>
        <w:left w:w="108" w:type="dxa"/>
        <w:bottom w:w="0" w:type="dxa"/>
        <w:right w:w="108" w:type="dxa"/>
      </w:tblCellMar>
    </w:tblPr>
    <w:tcPr>
      <w:shd w:val="clear" w:color="auto" w:fill="FFFFFF"/>
    </w:tcPr>
    <w:tblStylePr w:type="firstRow">
      <w:pPr>
        <w:spacing w:before="0" w:after="0" w:line="240" w:lineRule="auto"/>
      </w:pPr>
      <w:rPr>
        <w:rFonts w:ascii="Calibri" w:hAnsi="Calibri"/>
        <w:b w:val="0"/>
        <w:bCs/>
        <w:i w:val="0"/>
        <w:caps w:val="0"/>
        <w:smallCaps w:val="0"/>
        <w:strike w:val="0"/>
        <w:dstrike w:val="0"/>
        <w:outline w:val="0"/>
        <w:shadow/>
        <w:emboss w:val="0"/>
        <w:imprint w:val="0"/>
        <w:vanish w:val="0"/>
        <w:color w:val="000000"/>
        <w:sz w:val="24"/>
        <w:vertAlign w:val="baseline"/>
      </w:rPr>
      <w:tblPr/>
      <w:tcPr>
        <w:tcBorders>
          <w:top w:val="dotted" w:sz="4" w:space="0" w:color="auto"/>
          <w:left w:val="dotted" w:sz="4" w:space="0" w:color="auto"/>
          <w:bottom w:val="thinThickSmallGap" w:sz="12" w:space="0" w:color="365F91"/>
          <w:right w:val="dotted" w:sz="4" w:space="0" w:color="auto"/>
          <w:insideH w:val="nil"/>
          <w:insideV w:val="nil"/>
          <w:tl2br w:val="nil"/>
          <w:tr2bl w:val="nil"/>
        </w:tcBorders>
        <w:shd w:val="clear" w:color="auto" w:fill="B8CCE4"/>
      </w:tcPr>
    </w:tblStylePr>
    <w:tblStylePr w:type="lastRow">
      <w:pPr>
        <w:spacing w:before="0" w:after="0" w:line="240" w:lineRule="auto"/>
      </w:pPr>
      <w:rPr>
        <w:b/>
        <w:bCs/>
      </w:rPr>
      <w:tblPr/>
      <w:tcPr>
        <w:tcBorders>
          <w:top w:val="thickThinSmallGap" w:sz="12" w:space="0" w:color="365F91"/>
          <w:left w:val="dotted" w:sz="4" w:space="0" w:color="auto"/>
          <w:bottom w:val="dotted" w:sz="4" w:space="0" w:color="auto"/>
          <w:right w:val="dotted" w:sz="4" w:space="0" w:color="auto"/>
          <w:insideH w:val="nil"/>
          <w:insideV w:val="nil"/>
          <w:tl2br w:val="nil"/>
          <w:tr2bl w:val="nil"/>
        </w:tcBorders>
        <w:shd w:val="clear" w:color="auto" w:fill="B8CCE4"/>
      </w:tcPr>
    </w:tblStylePr>
    <w:tblStylePr w:type="firstCol">
      <w:rPr>
        <w:b/>
        <w:bCs/>
        <w:caps w:val="0"/>
        <w:smallCaps w:val="0"/>
        <w:strike w:val="0"/>
        <w:dstrike w:val="0"/>
        <w:outline w:val="0"/>
        <w:shadow/>
        <w:emboss w:val="0"/>
        <w:imprint w:val="0"/>
        <w:vanish w:val="0"/>
        <w:vertAlign w:val="baseline"/>
      </w:rPr>
      <w:tblPr/>
      <w:tcPr>
        <w:shd w:val="clear" w:color="auto" w:fill="B8CCE4"/>
      </w:tcPr>
    </w:tblStylePr>
    <w:tblStylePr w:type="lastCol">
      <w:rPr>
        <w:b/>
        <w:bCs/>
      </w:rPr>
    </w:tblStylePr>
    <w:tblStylePr w:type="band1Vert">
      <w:tblPr/>
      <w:tcPr>
        <w:shd w:val="clear" w:color="auto" w:fill="D2EAF1"/>
      </w:tcPr>
    </w:tblStylePr>
    <w:tblStylePr w:type="band1Horz">
      <w:tblPr/>
      <w:tcPr>
        <w:tcBorders>
          <w:top w:val="dotted" w:sz="4" w:space="0" w:color="auto"/>
          <w:left w:val="dotted" w:sz="4" w:space="0" w:color="auto"/>
          <w:bottom w:val="dotted" w:sz="4" w:space="0" w:color="auto"/>
          <w:right w:val="dotted" w:sz="4" w:space="0" w:color="auto"/>
          <w:insideH w:val="dotted" w:sz="4" w:space="0" w:color="auto"/>
          <w:insideV w:val="dotted" w:sz="4" w:space="0" w:color="auto"/>
        </w:tcBorders>
        <w:shd w:val="clear" w:color="auto" w:fill="FFFFFF"/>
      </w:tcPr>
    </w:tblStylePr>
    <w:tblStylePr w:type="band2Horz">
      <w:tblPr/>
      <w:tcPr>
        <w:tcBorders>
          <w:top w:val="dotted" w:sz="4" w:space="0" w:color="auto"/>
          <w:left w:val="dotted" w:sz="4" w:space="0" w:color="auto"/>
          <w:bottom w:val="dotted" w:sz="4" w:space="0" w:color="auto"/>
          <w:right w:val="dotted" w:sz="4" w:space="0" w:color="auto"/>
          <w:insideH w:val="dotted" w:sz="4" w:space="0" w:color="auto"/>
          <w:insideV w:val="dotted" w:sz="4" w:space="0" w:color="auto"/>
        </w:tcBorders>
        <w:shd w:val="clear" w:color="auto" w:fill="DBE5F1"/>
      </w:tcPr>
    </w:tblStylePr>
    <w:tblStylePr w:type="seCell">
      <w:rPr>
        <w:b/>
      </w:rPr>
    </w:tblStylePr>
  </w:style>
  <w:style w:type="paragraph" w:customStyle="1" w:styleId="TableBody">
    <w:name w:val="Table Body"/>
    <w:aliases w:val="tb"/>
    <w:basedOn w:val="Normal"/>
    <w:rsid w:val="00125065"/>
    <w:pPr>
      <w:spacing w:before="120" w:after="60"/>
    </w:pPr>
    <w:rPr>
      <w:rFonts w:ascii="Arial" w:hAnsi="Arial"/>
      <w:lang w:eastAsia="en-US"/>
    </w:rPr>
  </w:style>
  <w:style w:type="paragraph" w:customStyle="1" w:styleId="Body">
    <w:name w:val="Body"/>
    <w:aliases w:val="b,B,bu,b Char Char,b Char Char Char Char Char Char Char Char,b Char,b Char Char Char,b Char Char Char Char Char Char,Body Char1 Char1,A,bullet,body,bullet1,Body1"/>
    <w:rsid w:val="00125065"/>
    <w:pPr>
      <w:spacing w:before="60" w:after="120" w:line="280" w:lineRule="atLeast"/>
    </w:pPr>
    <w:rPr>
      <w:rFonts w:ascii="Arial" w:hAnsi="Arial"/>
      <w:lang w:eastAsia="en-US"/>
    </w:rPr>
  </w:style>
  <w:style w:type="paragraph" w:customStyle="1" w:styleId="TableHead">
    <w:name w:val="Table Head"/>
    <w:aliases w:val="th"/>
    <w:basedOn w:val="Body"/>
    <w:rsid w:val="00125065"/>
    <w:pPr>
      <w:keepNext/>
      <w:keepLines/>
      <w:spacing w:before="120" w:after="60" w:line="240" w:lineRule="auto"/>
    </w:pPr>
    <w:rPr>
      <w:b/>
      <w:bCs/>
    </w:rPr>
  </w:style>
  <w:style w:type="paragraph" w:customStyle="1" w:styleId="Bullet">
    <w:name w:val="Bullet"/>
    <w:aliases w:val="b1,body Char Char,body Char Char Char5,body Char Char Char Char,body Char Char Char Char Char Char Char Char,body Char Char Char Char Char Char Char,body Char Char Char Char Char,Bullet 1,bullet 1,MA Bullet 1,Alt.,Bullet for no #'s"/>
    <w:basedOn w:val="Body"/>
    <w:rsid w:val="008D1E57"/>
    <w:pPr>
      <w:numPr>
        <w:numId w:val="13"/>
      </w:numPr>
      <w:spacing w:before="0" w:after="100"/>
    </w:pPr>
  </w:style>
  <w:style w:type="paragraph" w:customStyle="1" w:styleId="BoldItalics">
    <w:name w:val="Bold/Italics"/>
    <w:aliases w:val="bi"/>
    <w:basedOn w:val="Body"/>
    <w:next w:val="Body"/>
    <w:rsid w:val="00E842D6"/>
    <w:pPr>
      <w:keepNext/>
      <w:keepLines/>
      <w:spacing w:before="240" w:after="60" w:line="240" w:lineRule="auto"/>
    </w:pPr>
    <w:rPr>
      <w:b/>
      <w:i/>
    </w:rPr>
  </w:style>
  <w:style w:type="paragraph" w:customStyle="1" w:styleId="CaptionTable">
    <w:name w:val="Caption Table"/>
    <w:basedOn w:val="Caption"/>
    <w:next w:val="Body"/>
    <w:rsid w:val="006C698A"/>
    <w:pPr>
      <w:keepNext/>
      <w:keepLines/>
      <w:pBdr>
        <w:bottom w:val="single" w:sz="2" w:space="1" w:color="auto"/>
      </w:pBdr>
      <w:tabs>
        <w:tab w:val="left" w:pos="1134"/>
      </w:tabs>
      <w:spacing w:before="240" w:line="280" w:lineRule="atLeast"/>
      <w:ind w:left="1134" w:hanging="1134"/>
    </w:pPr>
    <w:rPr>
      <w:rFonts w:ascii="Arial" w:hAnsi="Arial" w:cs="Arial"/>
      <w:bCs/>
      <w:smallCaps w:val="0"/>
      <w:shadow w:val="0"/>
      <w:color w:val="auto"/>
      <w:sz w:val="20"/>
      <w:u w:val="none"/>
      <w:lang w:eastAsia="en-US"/>
    </w:rPr>
  </w:style>
  <w:style w:type="paragraph" w:customStyle="1" w:styleId="Default">
    <w:name w:val="Default"/>
    <w:rsid w:val="007F60EF"/>
    <w:pPr>
      <w:autoSpaceDE w:val="0"/>
      <w:autoSpaceDN w:val="0"/>
      <w:adjustRightInd w:val="0"/>
    </w:pPr>
    <w:rPr>
      <w:rFonts w:ascii="Arial" w:hAnsi="Arial" w:cs="Arial"/>
      <w:color w:val="000000"/>
      <w:sz w:val="24"/>
      <w:szCs w:val="24"/>
    </w:rPr>
  </w:style>
  <w:style w:type="paragraph" w:customStyle="1" w:styleId="TableList">
    <w:name w:val="Table List"/>
    <w:basedOn w:val="Normal"/>
    <w:rsid w:val="007A1281"/>
    <w:pPr>
      <w:numPr>
        <w:numId w:val="18"/>
      </w:numPr>
      <w:spacing w:before="40" w:after="40"/>
    </w:pPr>
    <w:rPr>
      <w:rFonts w:ascii="Arial" w:hAnsi="Arial"/>
      <w:color w:val="000000"/>
      <w:sz w:val="18"/>
      <w:lang w:val="en-US" w:eastAsia="en-US"/>
    </w:rPr>
  </w:style>
  <w:style w:type="paragraph" w:customStyle="1" w:styleId="McLLExecSummBodyText">
    <w:name w:val="McLL ExecSumm Body Text"/>
    <w:basedOn w:val="McLLBodyText"/>
    <w:uiPriority w:val="99"/>
    <w:rsid w:val="00986D8B"/>
    <w:pPr>
      <w:ind w:left="0"/>
    </w:pPr>
    <w:rPr>
      <w:rFonts w:eastAsia="Times New Roman"/>
    </w:rPr>
  </w:style>
  <w:style w:type="paragraph" w:customStyle="1" w:styleId="TableHeading0">
    <w:name w:val="Table Heading"/>
    <w:basedOn w:val="Normal"/>
    <w:next w:val="TableText"/>
    <w:uiPriority w:val="99"/>
    <w:rsid w:val="009A02F5"/>
    <w:pPr>
      <w:spacing w:before="60" w:after="60"/>
      <w:jc w:val="center"/>
    </w:pPr>
    <w:rPr>
      <w:rFonts w:ascii="Arial (W1)" w:hAnsi="Arial (W1)"/>
      <w:b/>
      <w:bCs/>
      <w:lang w:eastAsia="en-US"/>
    </w:rPr>
  </w:style>
  <w:style w:type="character" w:customStyle="1" w:styleId="Underline">
    <w:name w:val="Underline"/>
    <w:basedOn w:val="DefaultParagraphFont"/>
    <w:rsid w:val="009A02F5"/>
    <w:rPr>
      <w:u w:val="single"/>
    </w:rPr>
  </w:style>
  <w:style w:type="character" w:customStyle="1" w:styleId="HeaderChar">
    <w:name w:val="Header Char"/>
    <w:basedOn w:val="DefaultParagraphFont"/>
    <w:link w:val="Header"/>
    <w:uiPriority w:val="99"/>
    <w:rsid w:val="008306A6"/>
    <w:rPr>
      <w:rFonts w:ascii="Arial" w:hAnsi="Arial"/>
      <w:color w:val="000080"/>
      <w:sz w:val="16"/>
    </w:rPr>
  </w:style>
  <w:style w:type="character" w:customStyle="1" w:styleId="Heading8Char">
    <w:name w:val="Heading 8 Char"/>
    <w:basedOn w:val="DefaultParagraphFont"/>
    <w:link w:val="Heading8"/>
    <w:rsid w:val="00AA7520"/>
    <w:rPr>
      <w:b/>
      <w:i/>
      <w:iCs/>
      <w:color w:val="999999"/>
      <w:sz w:val="24"/>
      <w:szCs w:val="24"/>
      <w:lang w:val="en-AU"/>
    </w:rPr>
  </w:style>
  <w:style w:type="character" w:customStyle="1" w:styleId="Heading9Char">
    <w:name w:val="Heading 9 Char"/>
    <w:basedOn w:val="DefaultParagraphFont"/>
    <w:link w:val="Heading9"/>
    <w:rsid w:val="00AA7520"/>
    <w:rPr>
      <w:rFonts w:ascii="Arial" w:hAnsi="Arial"/>
      <w:b/>
      <w:color w:val="999999"/>
      <w:sz w:val="22"/>
      <w:szCs w:val="22"/>
      <w:lang w:val="en-AU"/>
    </w:rPr>
  </w:style>
  <w:style w:type="paragraph" w:styleId="TOC7">
    <w:name w:val="toc 7"/>
    <w:basedOn w:val="Normal"/>
    <w:next w:val="Normal"/>
    <w:autoRedefine/>
    <w:rsid w:val="00AA7520"/>
    <w:pPr>
      <w:numPr>
        <w:numId w:val="21"/>
      </w:numPr>
      <w:ind w:left="0"/>
      <w:jc w:val="both"/>
    </w:pPr>
    <w:rPr>
      <w:color w:val="999999"/>
      <w:sz w:val="28"/>
      <w:szCs w:val="28"/>
      <w:lang w:eastAsia="en-US"/>
    </w:rPr>
  </w:style>
  <w:style w:type="paragraph" w:customStyle="1" w:styleId="ContentsList">
    <w:name w:val="Contents List"/>
    <w:rsid w:val="00AA7520"/>
    <w:pPr>
      <w:numPr>
        <w:numId w:val="22"/>
      </w:numPr>
      <w:tabs>
        <w:tab w:val="clear" w:pos="360"/>
      </w:tabs>
      <w:spacing w:before="600" w:after="60" w:line="280" w:lineRule="atLeast"/>
      <w:ind w:left="0" w:firstLine="0"/>
    </w:pPr>
    <w:rPr>
      <w:rFonts w:ascii="Arial" w:hAnsi="Arial"/>
      <w:b/>
      <w:bCs/>
      <w:noProof/>
      <w:sz w:val="32"/>
      <w:lang w:eastAsia="en-US"/>
    </w:rPr>
  </w:style>
  <w:style w:type="character" w:customStyle="1" w:styleId="WW8Num1z4">
    <w:name w:val="WW8Num1z4"/>
    <w:rsid w:val="00010E38"/>
    <w:rPr>
      <w:rFonts w:ascii="Calibri" w:hAnsi="Calibri"/>
      <w:color w:val="243F60"/>
      <w:sz w:val="22"/>
      <w:szCs w:val="22"/>
    </w:rPr>
  </w:style>
  <w:style w:type="paragraph" w:styleId="Revision">
    <w:name w:val="Revision"/>
    <w:hidden/>
    <w:uiPriority w:val="99"/>
    <w:semiHidden/>
    <w:rsid w:val="00E146AC"/>
  </w:style>
  <w:style w:type="character" w:styleId="Emphasis">
    <w:name w:val="Emphasis"/>
    <w:basedOn w:val="DefaultParagraphFont"/>
    <w:qFormat/>
    <w:rsid w:val="004A290C"/>
    <w:rPr>
      <w:i/>
      <w:iCs/>
    </w:rPr>
  </w:style>
  <w:style w:type="paragraph" w:styleId="NormalWeb">
    <w:name w:val="Normal (Web)"/>
    <w:basedOn w:val="Normal"/>
    <w:uiPriority w:val="99"/>
    <w:unhideWhenUsed/>
    <w:rsid w:val="00B63BE7"/>
    <w:pPr>
      <w:spacing w:before="100" w:beforeAutospacing="1" w:after="100" w:afterAutospacing="1"/>
    </w:pPr>
    <w:rPr>
      <w:rFonts w:eastAsiaTheme="minorHAnsi"/>
      <w:sz w:val="24"/>
      <w:szCs w:val="24"/>
      <w:lang w:val="en-US" w:eastAsia="en-US"/>
    </w:rPr>
  </w:style>
  <w:style w:type="character" w:styleId="FollowedHyperlink">
    <w:name w:val="FollowedHyperlink"/>
    <w:basedOn w:val="DefaultParagraphFont"/>
    <w:rsid w:val="00B16179"/>
    <w:rPr>
      <w:color w:val="800080" w:themeColor="followedHyperlink"/>
      <w:u w:val="single"/>
    </w:rPr>
  </w:style>
  <w:style w:type="character" w:customStyle="1" w:styleId="ms-sitemapdirectional">
    <w:name w:val="ms-sitemapdirectional"/>
    <w:basedOn w:val="DefaultParagraphFont"/>
    <w:rsid w:val="00062526"/>
  </w:style>
  <w:style w:type="character" w:customStyle="1" w:styleId="ListParagraphChar">
    <w:name w:val="List Paragraph Char"/>
    <w:basedOn w:val="DefaultParagraphFont"/>
    <w:link w:val="ListParagraph"/>
    <w:rsid w:val="00913665"/>
    <w:rPr>
      <w:rFonts w:ascii="Calibri" w:eastAsia="Calibri" w:hAnsi="Calibri"/>
      <w:sz w:val="22"/>
      <w:szCs w:val="22"/>
      <w:lang w:val="en-US" w:eastAsia="en-US"/>
    </w:rPr>
  </w:style>
</w:styles>
</file>

<file path=word/webSettings.xml><?xml version="1.0" encoding="utf-8"?>
<w:webSettings xmlns:r="http://schemas.openxmlformats.org/officeDocument/2006/relationships" xmlns:w="http://schemas.openxmlformats.org/wordprocessingml/2006/main">
  <w:divs>
    <w:div w:id="40524558">
      <w:bodyDiv w:val="1"/>
      <w:marLeft w:val="0"/>
      <w:marRight w:val="0"/>
      <w:marTop w:val="0"/>
      <w:marBottom w:val="0"/>
      <w:divBdr>
        <w:top w:val="none" w:sz="0" w:space="0" w:color="auto"/>
        <w:left w:val="none" w:sz="0" w:space="0" w:color="auto"/>
        <w:bottom w:val="none" w:sz="0" w:space="0" w:color="auto"/>
        <w:right w:val="none" w:sz="0" w:space="0" w:color="auto"/>
      </w:divBdr>
    </w:div>
    <w:div w:id="45036315">
      <w:bodyDiv w:val="1"/>
      <w:marLeft w:val="0"/>
      <w:marRight w:val="0"/>
      <w:marTop w:val="0"/>
      <w:marBottom w:val="0"/>
      <w:divBdr>
        <w:top w:val="none" w:sz="0" w:space="0" w:color="auto"/>
        <w:left w:val="none" w:sz="0" w:space="0" w:color="auto"/>
        <w:bottom w:val="none" w:sz="0" w:space="0" w:color="auto"/>
        <w:right w:val="none" w:sz="0" w:space="0" w:color="auto"/>
      </w:divBdr>
    </w:div>
    <w:div w:id="65611404">
      <w:bodyDiv w:val="1"/>
      <w:marLeft w:val="0"/>
      <w:marRight w:val="0"/>
      <w:marTop w:val="0"/>
      <w:marBottom w:val="0"/>
      <w:divBdr>
        <w:top w:val="none" w:sz="0" w:space="0" w:color="auto"/>
        <w:left w:val="none" w:sz="0" w:space="0" w:color="auto"/>
        <w:bottom w:val="none" w:sz="0" w:space="0" w:color="auto"/>
        <w:right w:val="none" w:sz="0" w:space="0" w:color="auto"/>
      </w:divBdr>
    </w:div>
    <w:div w:id="123550791">
      <w:bodyDiv w:val="1"/>
      <w:marLeft w:val="0"/>
      <w:marRight w:val="0"/>
      <w:marTop w:val="0"/>
      <w:marBottom w:val="0"/>
      <w:divBdr>
        <w:top w:val="none" w:sz="0" w:space="0" w:color="auto"/>
        <w:left w:val="none" w:sz="0" w:space="0" w:color="auto"/>
        <w:bottom w:val="none" w:sz="0" w:space="0" w:color="auto"/>
        <w:right w:val="none" w:sz="0" w:space="0" w:color="auto"/>
      </w:divBdr>
    </w:div>
    <w:div w:id="170682932">
      <w:bodyDiv w:val="1"/>
      <w:marLeft w:val="0"/>
      <w:marRight w:val="0"/>
      <w:marTop w:val="0"/>
      <w:marBottom w:val="0"/>
      <w:divBdr>
        <w:top w:val="none" w:sz="0" w:space="0" w:color="auto"/>
        <w:left w:val="none" w:sz="0" w:space="0" w:color="auto"/>
        <w:bottom w:val="none" w:sz="0" w:space="0" w:color="auto"/>
        <w:right w:val="none" w:sz="0" w:space="0" w:color="auto"/>
      </w:divBdr>
    </w:div>
    <w:div w:id="264851502">
      <w:bodyDiv w:val="1"/>
      <w:marLeft w:val="0"/>
      <w:marRight w:val="0"/>
      <w:marTop w:val="0"/>
      <w:marBottom w:val="0"/>
      <w:divBdr>
        <w:top w:val="none" w:sz="0" w:space="0" w:color="auto"/>
        <w:left w:val="none" w:sz="0" w:space="0" w:color="auto"/>
        <w:bottom w:val="none" w:sz="0" w:space="0" w:color="auto"/>
        <w:right w:val="none" w:sz="0" w:space="0" w:color="auto"/>
      </w:divBdr>
    </w:div>
    <w:div w:id="349718363">
      <w:bodyDiv w:val="1"/>
      <w:marLeft w:val="0"/>
      <w:marRight w:val="0"/>
      <w:marTop w:val="0"/>
      <w:marBottom w:val="0"/>
      <w:divBdr>
        <w:top w:val="none" w:sz="0" w:space="0" w:color="auto"/>
        <w:left w:val="none" w:sz="0" w:space="0" w:color="auto"/>
        <w:bottom w:val="none" w:sz="0" w:space="0" w:color="auto"/>
        <w:right w:val="none" w:sz="0" w:space="0" w:color="auto"/>
      </w:divBdr>
    </w:div>
    <w:div w:id="366562921">
      <w:bodyDiv w:val="1"/>
      <w:marLeft w:val="0"/>
      <w:marRight w:val="0"/>
      <w:marTop w:val="0"/>
      <w:marBottom w:val="0"/>
      <w:divBdr>
        <w:top w:val="none" w:sz="0" w:space="0" w:color="auto"/>
        <w:left w:val="none" w:sz="0" w:space="0" w:color="auto"/>
        <w:bottom w:val="none" w:sz="0" w:space="0" w:color="auto"/>
        <w:right w:val="none" w:sz="0" w:space="0" w:color="auto"/>
      </w:divBdr>
    </w:div>
    <w:div w:id="504826506">
      <w:bodyDiv w:val="1"/>
      <w:marLeft w:val="0"/>
      <w:marRight w:val="0"/>
      <w:marTop w:val="0"/>
      <w:marBottom w:val="0"/>
      <w:divBdr>
        <w:top w:val="none" w:sz="0" w:space="0" w:color="auto"/>
        <w:left w:val="none" w:sz="0" w:space="0" w:color="auto"/>
        <w:bottom w:val="none" w:sz="0" w:space="0" w:color="auto"/>
        <w:right w:val="none" w:sz="0" w:space="0" w:color="auto"/>
      </w:divBdr>
    </w:div>
    <w:div w:id="524558943">
      <w:bodyDiv w:val="1"/>
      <w:marLeft w:val="0"/>
      <w:marRight w:val="0"/>
      <w:marTop w:val="0"/>
      <w:marBottom w:val="0"/>
      <w:divBdr>
        <w:top w:val="none" w:sz="0" w:space="0" w:color="auto"/>
        <w:left w:val="none" w:sz="0" w:space="0" w:color="auto"/>
        <w:bottom w:val="none" w:sz="0" w:space="0" w:color="auto"/>
        <w:right w:val="none" w:sz="0" w:space="0" w:color="auto"/>
      </w:divBdr>
    </w:div>
    <w:div w:id="644163090">
      <w:bodyDiv w:val="1"/>
      <w:marLeft w:val="0"/>
      <w:marRight w:val="0"/>
      <w:marTop w:val="0"/>
      <w:marBottom w:val="0"/>
      <w:divBdr>
        <w:top w:val="none" w:sz="0" w:space="0" w:color="auto"/>
        <w:left w:val="none" w:sz="0" w:space="0" w:color="auto"/>
        <w:bottom w:val="none" w:sz="0" w:space="0" w:color="auto"/>
        <w:right w:val="none" w:sz="0" w:space="0" w:color="auto"/>
      </w:divBdr>
    </w:div>
    <w:div w:id="659385422">
      <w:bodyDiv w:val="1"/>
      <w:marLeft w:val="0"/>
      <w:marRight w:val="0"/>
      <w:marTop w:val="0"/>
      <w:marBottom w:val="0"/>
      <w:divBdr>
        <w:top w:val="none" w:sz="0" w:space="0" w:color="auto"/>
        <w:left w:val="none" w:sz="0" w:space="0" w:color="auto"/>
        <w:bottom w:val="none" w:sz="0" w:space="0" w:color="auto"/>
        <w:right w:val="none" w:sz="0" w:space="0" w:color="auto"/>
      </w:divBdr>
    </w:div>
    <w:div w:id="679696967">
      <w:bodyDiv w:val="1"/>
      <w:marLeft w:val="0"/>
      <w:marRight w:val="0"/>
      <w:marTop w:val="0"/>
      <w:marBottom w:val="0"/>
      <w:divBdr>
        <w:top w:val="none" w:sz="0" w:space="0" w:color="auto"/>
        <w:left w:val="none" w:sz="0" w:space="0" w:color="auto"/>
        <w:bottom w:val="none" w:sz="0" w:space="0" w:color="auto"/>
        <w:right w:val="none" w:sz="0" w:space="0" w:color="auto"/>
      </w:divBdr>
    </w:div>
    <w:div w:id="721053998">
      <w:bodyDiv w:val="1"/>
      <w:marLeft w:val="0"/>
      <w:marRight w:val="0"/>
      <w:marTop w:val="0"/>
      <w:marBottom w:val="0"/>
      <w:divBdr>
        <w:top w:val="none" w:sz="0" w:space="0" w:color="auto"/>
        <w:left w:val="none" w:sz="0" w:space="0" w:color="auto"/>
        <w:bottom w:val="none" w:sz="0" w:space="0" w:color="auto"/>
        <w:right w:val="none" w:sz="0" w:space="0" w:color="auto"/>
      </w:divBdr>
      <w:divsChild>
        <w:div w:id="209612897">
          <w:marLeft w:val="1166"/>
          <w:marRight w:val="0"/>
          <w:marTop w:val="0"/>
          <w:marBottom w:val="0"/>
          <w:divBdr>
            <w:top w:val="none" w:sz="0" w:space="0" w:color="auto"/>
            <w:left w:val="none" w:sz="0" w:space="0" w:color="auto"/>
            <w:bottom w:val="none" w:sz="0" w:space="0" w:color="auto"/>
            <w:right w:val="none" w:sz="0" w:space="0" w:color="auto"/>
          </w:divBdr>
        </w:div>
        <w:div w:id="528102573">
          <w:marLeft w:val="1166"/>
          <w:marRight w:val="0"/>
          <w:marTop w:val="0"/>
          <w:marBottom w:val="0"/>
          <w:divBdr>
            <w:top w:val="none" w:sz="0" w:space="0" w:color="auto"/>
            <w:left w:val="none" w:sz="0" w:space="0" w:color="auto"/>
            <w:bottom w:val="none" w:sz="0" w:space="0" w:color="auto"/>
            <w:right w:val="none" w:sz="0" w:space="0" w:color="auto"/>
          </w:divBdr>
        </w:div>
        <w:div w:id="571502577">
          <w:marLeft w:val="1166"/>
          <w:marRight w:val="0"/>
          <w:marTop w:val="0"/>
          <w:marBottom w:val="0"/>
          <w:divBdr>
            <w:top w:val="none" w:sz="0" w:space="0" w:color="auto"/>
            <w:left w:val="none" w:sz="0" w:space="0" w:color="auto"/>
            <w:bottom w:val="none" w:sz="0" w:space="0" w:color="auto"/>
            <w:right w:val="none" w:sz="0" w:space="0" w:color="auto"/>
          </w:divBdr>
        </w:div>
        <w:div w:id="1159157914">
          <w:marLeft w:val="1166"/>
          <w:marRight w:val="0"/>
          <w:marTop w:val="0"/>
          <w:marBottom w:val="0"/>
          <w:divBdr>
            <w:top w:val="none" w:sz="0" w:space="0" w:color="auto"/>
            <w:left w:val="none" w:sz="0" w:space="0" w:color="auto"/>
            <w:bottom w:val="none" w:sz="0" w:space="0" w:color="auto"/>
            <w:right w:val="none" w:sz="0" w:space="0" w:color="auto"/>
          </w:divBdr>
        </w:div>
        <w:div w:id="1346714947">
          <w:marLeft w:val="1166"/>
          <w:marRight w:val="0"/>
          <w:marTop w:val="0"/>
          <w:marBottom w:val="0"/>
          <w:divBdr>
            <w:top w:val="none" w:sz="0" w:space="0" w:color="auto"/>
            <w:left w:val="none" w:sz="0" w:space="0" w:color="auto"/>
            <w:bottom w:val="none" w:sz="0" w:space="0" w:color="auto"/>
            <w:right w:val="none" w:sz="0" w:space="0" w:color="auto"/>
          </w:divBdr>
        </w:div>
        <w:div w:id="1380282157">
          <w:marLeft w:val="1166"/>
          <w:marRight w:val="0"/>
          <w:marTop w:val="0"/>
          <w:marBottom w:val="0"/>
          <w:divBdr>
            <w:top w:val="none" w:sz="0" w:space="0" w:color="auto"/>
            <w:left w:val="none" w:sz="0" w:space="0" w:color="auto"/>
            <w:bottom w:val="none" w:sz="0" w:space="0" w:color="auto"/>
            <w:right w:val="none" w:sz="0" w:space="0" w:color="auto"/>
          </w:divBdr>
        </w:div>
        <w:div w:id="1396661531">
          <w:marLeft w:val="1166"/>
          <w:marRight w:val="0"/>
          <w:marTop w:val="0"/>
          <w:marBottom w:val="0"/>
          <w:divBdr>
            <w:top w:val="none" w:sz="0" w:space="0" w:color="auto"/>
            <w:left w:val="none" w:sz="0" w:space="0" w:color="auto"/>
            <w:bottom w:val="none" w:sz="0" w:space="0" w:color="auto"/>
            <w:right w:val="none" w:sz="0" w:space="0" w:color="auto"/>
          </w:divBdr>
        </w:div>
        <w:div w:id="1704593846">
          <w:marLeft w:val="547"/>
          <w:marRight w:val="0"/>
          <w:marTop w:val="0"/>
          <w:marBottom w:val="0"/>
          <w:divBdr>
            <w:top w:val="none" w:sz="0" w:space="0" w:color="auto"/>
            <w:left w:val="none" w:sz="0" w:space="0" w:color="auto"/>
            <w:bottom w:val="none" w:sz="0" w:space="0" w:color="auto"/>
            <w:right w:val="none" w:sz="0" w:space="0" w:color="auto"/>
          </w:divBdr>
        </w:div>
        <w:div w:id="1830633733">
          <w:marLeft w:val="1166"/>
          <w:marRight w:val="0"/>
          <w:marTop w:val="0"/>
          <w:marBottom w:val="0"/>
          <w:divBdr>
            <w:top w:val="none" w:sz="0" w:space="0" w:color="auto"/>
            <w:left w:val="none" w:sz="0" w:space="0" w:color="auto"/>
            <w:bottom w:val="none" w:sz="0" w:space="0" w:color="auto"/>
            <w:right w:val="none" w:sz="0" w:space="0" w:color="auto"/>
          </w:divBdr>
        </w:div>
        <w:div w:id="2013289516">
          <w:marLeft w:val="1166"/>
          <w:marRight w:val="0"/>
          <w:marTop w:val="0"/>
          <w:marBottom w:val="0"/>
          <w:divBdr>
            <w:top w:val="none" w:sz="0" w:space="0" w:color="auto"/>
            <w:left w:val="none" w:sz="0" w:space="0" w:color="auto"/>
            <w:bottom w:val="none" w:sz="0" w:space="0" w:color="auto"/>
            <w:right w:val="none" w:sz="0" w:space="0" w:color="auto"/>
          </w:divBdr>
        </w:div>
        <w:div w:id="2038921060">
          <w:marLeft w:val="1166"/>
          <w:marRight w:val="0"/>
          <w:marTop w:val="0"/>
          <w:marBottom w:val="0"/>
          <w:divBdr>
            <w:top w:val="none" w:sz="0" w:space="0" w:color="auto"/>
            <w:left w:val="none" w:sz="0" w:space="0" w:color="auto"/>
            <w:bottom w:val="none" w:sz="0" w:space="0" w:color="auto"/>
            <w:right w:val="none" w:sz="0" w:space="0" w:color="auto"/>
          </w:divBdr>
        </w:div>
      </w:divsChild>
    </w:div>
    <w:div w:id="808327125">
      <w:bodyDiv w:val="1"/>
      <w:marLeft w:val="0"/>
      <w:marRight w:val="0"/>
      <w:marTop w:val="0"/>
      <w:marBottom w:val="0"/>
      <w:divBdr>
        <w:top w:val="none" w:sz="0" w:space="0" w:color="auto"/>
        <w:left w:val="none" w:sz="0" w:space="0" w:color="auto"/>
        <w:bottom w:val="none" w:sz="0" w:space="0" w:color="auto"/>
        <w:right w:val="none" w:sz="0" w:space="0" w:color="auto"/>
      </w:divBdr>
    </w:div>
    <w:div w:id="862787200">
      <w:bodyDiv w:val="1"/>
      <w:marLeft w:val="0"/>
      <w:marRight w:val="0"/>
      <w:marTop w:val="0"/>
      <w:marBottom w:val="0"/>
      <w:divBdr>
        <w:top w:val="none" w:sz="0" w:space="0" w:color="auto"/>
        <w:left w:val="none" w:sz="0" w:space="0" w:color="auto"/>
        <w:bottom w:val="none" w:sz="0" w:space="0" w:color="auto"/>
        <w:right w:val="none" w:sz="0" w:space="0" w:color="auto"/>
      </w:divBdr>
    </w:div>
    <w:div w:id="872885055">
      <w:bodyDiv w:val="1"/>
      <w:marLeft w:val="0"/>
      <w:marRight w:val="0"/>
      <w:marTop w:val="0"/>
      <w:marBottom w:val="0"/>
      <w:divBdr>
        <w:top w:val="none" w:sz="0" w:space="0" w:color="auto"/>
        <w:left w:val="none" w:sz="0" w:space="0" w:color="auto"/>
        <w:bottom w:val="none" w:sz="0" w:space="0" w:color="auto"/>
        <w:right w:val="none" w:sz="0" w:space="0" w:color="auto"/>
      </w:divBdr>
    </w:div>
    <w:div w:id="895362581">
      <w:bodyDiv w:val="1"/>
      <w:marLeft w:val="0"/>
      <w:marRight w:val="0"/>
      <w:marTop w:val="0"/>
      <w:marBottom w:val="0"/>
      <w:divBdr>
        <w:top w:val="none" w:sz="0" w:space="0" w:color="auto"/>
        <w:left w:val="none" w:sz="0" w:space="0" w:color="auto"/>
        <w:bottom w:val="none" w:sz="0" w:space="0" w:color="auto"/>
        <w:right w:val="none" w:sz="0" w:space="0" w:color="auto"/>
      </w:divBdr>
    </w:div>
    <w:div w:id="928541633">
      <w:bodyDiv w:val="1"/>
      <w:marLeft w:val="0"/>
      <w:marRight w:val="0"/>
      <w:marTop w:val="0"/>
      <w:marBottom w:val="0"/>
      <w:divBdr>
        <w:top w:val="none" w:sz="0" w:space="0" w:color="auto"/>
        <w:left w:val="none" w:sz="0" w:space="0" w:color="auto"/>
        <w:bottom w:val="none" w:sz="0" w:space="0" w:color="auto"/>
        <w:right w:val="none" w:sz="0" w:space="0" w:color="auto"/>
      </w:divBdr>
      <w:divsChild>
        <w:div w:id="105003968">
          <w:marLeft w:val="1166"/>
          <w:marRight w:val="0"/>
          <w:marTop w:val="0"/>
          <w:marBottom w:val="0"/>
          <w:divBdr>
            <w:top w:val="none" w:sz="0" w:space="0" w:color="auto"/>
            <w:left w:val="none" w:sz="0" w:space="0" w:color="auto"/>
            <w:bottom w:val="none" w:sz="0" w:space="0" w:color="auto"/>
            <w:right w:val="none" w:sz="0" w:space="0" w:color="auto"/>
          </w:divBdr>
        </w:div>
        <w:div w:id="226771035">
          <w:marLeft w:val="1166"/>
          <w:marRight w:val="0"/>
          <w:marTop w:val="0"/>
          <w:marBottom w:val="0"/>
          <w:divBdr>
            <w:top w:val="none" w:sz="0" w:space="0" w:color="auto"/>
            <w:left w:val="none" w:sz="0" w:space="0" w:color="auto"/>
            <w:bottom w:val="none" w:sz="0" w:space="0" w:color="auto"/>
            <w:right w:val="none" w:sz="0" w:space="0" w:color="auto"/>
          </w:divBdr>
        </w:div>
        <w:div w:id="343627161">
          <w:marLeft w:val="1166"/>
          <w:marRight w:val="0"/>
          <w:marTop w:val="0"/>
          <w:marBottom w:val="0"/>
          <w:divBdr>
            <w:top w:val="none" w:sz="0" w:space="0" w:color="auto"/>
            <w:left w:val="none" w:sz="0" w:space="0" w:color="auto"/>
            <w:bottom w:val="none" w:sz="0" w:space="0" w:color="auto"/>
            <w:right w:val="none" w:sz="0" w:space="0" w:color="auto"/>
          </w:divBdr>
        </w:div>
        <w:div w:id="1356611379">
          <w:marLeft w:val="547"/>
          <w:marRight w:val="0"/>
          <w:marTop w:val="0"/>
          <w:marBottom w:val="0"/>
          <w:divBdr>
            <w:top w:val="none" w:sz="0" w:space="0" w:color="auto"/>
            <w:left w:val="none" w:sz="0" w:space="0" w:color="auto"/>
            <w:bottom w:val="none" w:sz="0" w:space="0" w:color="auto"/>
            <w:right w:val="none" w:sz="0" w:space="0" w:color="auto"/>
          </w:divBdr>
        </w:div>
        <w:div w:id="1546675246">
          <w:marLeft w:val="547"/>
          <w:marRight w:val="0"/>
          <w:marTop w:val="0"/>
          <w:marBottom w:val="0"/>
          <w:divBdr>
            <w:top w:val="none" w:sz="0" w:space="0" w:color="auto"/>
            <w:left w:val="none" w:sz="0" w:space="0" w:color="auto"/>
            <w:bottom w:val="none" w:sz="0" w:space="0" w:color="auto"/>
            <w:right w:val="none" w:sz="0" w:space="0" w:color="auto"/>
          </w:divBdr>
        </w:div>
        <w:div w:id="1595674478">
          <w:marLeft w:val="1166"/>
          <w:marRight w:val="0"/>
          <w:marTop w:val="0"/>
          <w:marBottom w:val="0"/>
          <w:divBdr>
            <w:top w:val="none" w:sz="0" w:space="0" w:color="auto"/>
            <w:left w:val="none" w:sz="0" w:space="0" w:color="auto"/>
            <w:bottom w:val="none" w:sz="0" w:space="0" w:color="auto"/>
            <w:right w:val="none" w:sz="0" w:space="0" w:color="auto"/>
          </w:divBdr>
        </w:div>
        <w:div w:id="1772966057">
          <w:marLeft w:val="1166"/>
          <w:marRight w:val="0"/>
          <w:marTop w:val="0"/>
          <w:marBottom w:val="0"/>
          <w:divBdr>
            <w:top w:val="none" w:sz="0" w:space="0" w:color="auto"/>
            <w:left w:val="none" w:sz="0" w:space="0" w:color="auto"/>
            <w:bottom w:val="none" w:sz="0" w:space="0" w:color="auto"/>
            <w:right w:val="none" w:sz="0" w:space="0" w:color="auto"/>
          </w:divBdr>
        </w:div>
        <w:div w:id="1812479731">
          <w:marLeft w:val="1166"/>
          <w:marRight w:val="0"/>
          <w:marTop w:val="0"/>
          <w:marBottom w:val="0"/>
          <w:divBdr>
            <w:top w:val="none" w:sz="0" w:space="0" w:color="auto"/>
            <w:left w:val="none" w:sz="0" w:space="0" w:color="auto"/>
            <w:bottom w:val="none" w:sz="0" w:space="0" w:color="auto"/>
            <w:right w:val="none" w:sz="0" w:space="0" w:color="auto"/>
          </w:divBdr>
        </w:div>
        <w:div w:id="2091467805">
          <w:marLeft w:val="1166"/>
          <w:marRight w:val="0"/>
          <w:marTop w:val="0"/>
          <w:marBottom w:val="0"/>
          <w:divBdr>
            <w:top w:val="none" w:sz="0" w:space="0" w:color="auto"/>
            <w:left w:val="none" w:sz="0" w:space="0" w:color="auto"/>
            <w:bottom w:val="none" w:sz="0" w:space="0" w:color="auto"/>
            <w:right w:val="none" w:sz="0" w:space="0" w:color="auto"/>
          </w:divBdr>
        </w:div>
      </w:divsChild>
    </w:div>
    <w:div w:id="969700726">
      <w:bodyDiv w:val="1"/>
      <w:marLeft w:val="0"/>
      <w:marRight w:val="0"/>
      <w:marTop w:val="0"/>
      <w:marBottom w:val="0"/>
      <w:divBdr>
        <w:top w:val="none" w:sz="0" w:space="0" w:color="auto"/>
        <w:left w:val="none" w:sz="0" w:space="0" w:color="auto"/>
        <w:bottom w:val="none" w:sz="0" w:space="0" w:color="auto"/>
        <w:right w:val="none" w:sz="0" w:space="0" w:color="auto"/>
      </w:divBdr>
    </w:div>
    <w:div w:id="988292575">
      <w:bodyDiv w:val="1"/>
      <w:marLeft w:val="0"/>
      <w:marRight w:val="0"/>
      <w:marTop w:val="0"/>
      <w:marBottom w:val="0"/>
      <w:divBdr>
        <w:top w:val="none" w:sz="0" w:space="0" w:color="auto"/>
        <w:left w:val="none" w:sz="0" w:space="0" w:color="auto"/>
        <w:bottom w:val="none" w:sz="0" w:space="0" w:color="auto"/>
        <w:right w:val="none" w:sz="0" w:space="0" w:color="auto"/>
      </w:divBdr>
    </w:div>
    <w:div w:id="1004477147">
      <w:bodyDiv w:val="1"/>
      <w:marLeft w:val="0"/>
      <w:marRight w:val="0"/>
      <w:marTop w:val="0"/>
      <w:marBottom w:val="0"/>
      <w:divBdr>
        <w:top w:val="none" w:sz="0" w:space="0" w:color="auto"/>
        <w:left w:val="none" w:sz="0" w:space="0" w:color="auto"/>
        <w:bottom w:val="none" w:sz="0" w:space="0" w:color="auto"/>
        <w:right w:val="none" w:sz="0" w:space="0" w:color="auto"/>
      </w:divBdr>
    </w:div>
    <w:div w:id="1174492527">
      <w:bodyDiv w:val="1"/>
      <w:marLeft w:val="0"/>
      <w:marRight w:val="0"/>
      <w:marTop w:val="0"/>
      <w:marBottom w:val="0"/>
      <w:divBdr>
        <w:top w:val="none" w:sz="0" w:space="0" w:color="auto"/>
        <w:left w:val="none" w:sz="0" w:space="0" w:color="auto"/>
        <w:bottom w:val="none" w:sz="0" w:space="0" w:color="auto"/>
        <w:right w:val="none" w:sz="0" w:space="0" w:color="auto"/>
      </w:divBdr>
    </w:div>
    <w:div w:id="1179928331">
      <w:bodyDiv w:val="1"/>
      <w:marLeft w:val="0"/>
      <w:marRight w:val="0"/>
      <w:marTop w:val="0"/>
      <w:marBottom w:val="0"/>
      <w:divBdr>
        <w:top w:val="none" w:sz="0" w:space="0" w:color="auto"/>
        <w:left w:val="none" w:sz="0" w:space="0" w:color="auto"/>
        <w:bottom w:val="none" w:sz="0" w:space="0" w:color="auto"/>
        <w:right w:val="none" w:sz="0" w:space="0" w:color="auto"/>
      </w:divBdr>
      <w:divsChild>
        <w:div w:id="908274219">
          <w:marLeft w:val="1166"/>
          <w:marRight w:val="0"/>
          <w:marTop w:val="0"/>
          <w:marBottom w:val="0"/>
          <w:divBdr>
            <w:top w:val="none" w:sz="0" w:space="0" w:color="auto"/>
            <w:left w:val="none" w:sz="0" w:space="0" w:color="auto"/>
            <w:bottom w:val="none" w:sz="0" w:space="0" w:color="auto"/>
            <w:right w:val="none" w:sz="0" w:space="0" w:color="auto"/>
          </w:divBdr>
        </w:div>
        <w:div w:id="1234270769">
          <w:marLeft w:val="1166"/>
          <w:marRight w:val="0"/>
          <w:marTop w:val="0"/>
          <w:marBottom w:val="0"/>
          <w:divBdr>
            <w:top w:val="none" w:sz="0" w:space="0" w:color="auto"/>
            <w:left w:val="none" w:sz="0" w:space="0" w:color="auto"/>
            <w:bottom w:val="none" w:sz="0" w:space="0" w:color="auto"/>
            <w:right w:val="none" w:sz="0" w:space="0" w:color="auto"/>
          </w:divBdr>
        </w:div>
        <w:div w:id="1514952847">
          <w:marLeft w:val="1166"/>
          <w:marRight w:val="0"/>
          <w:marTop w:val="0"/>
          <w:marBottom w:val="0"/>
          <w:divBdr>
            <w:top w:val="none" w:sz="0" w:space="0" w:color="auto"/>
            <w:left w:val="none" w:sz="0" w:space="0" w:color="auto"/>
            <w:bottom w:val="none" w:sz="0" w:space="0" w:color="auto"/>
            <w:right w:val="none" w:sz="0" w:space="0" w:color="auto"/>
          </w:divBdr>
        </w:div>
        <w:div w:id="1515998689">
          <w:marLeft w:val="1166"/>
          <w:marRight w:val="0"/>
          <w:marTop w:val="0"/>
          <w:marBottom w:val="0"/>
          <w:divBdr>
            <w:top w:val="none" w:sz="0" w:space="0" w:color="auto"/>
            <w:left w:val="none" w:sz="0" w:space="0" w:color="auto"/>
            <w:bottom w:val="none" w:sz="0" w:space="0" w:color="auto"/>
            <w:right w:val="none" w:sz="0" w:space="0" w:color="auto"/>
          </w:divBdr>
        </w:div>
        <w:div w:id="1533566767">
          <w:marLeft w:val="1166"/>
          <w:marRight w:val="0"/>
          <w:marTop w:val="0"/>
          <w:marBottom w:val="0"/>
          <w:divBdr>
            <w:top w:val="none" w:sz="0" w:space="0" w:color="auto"/>
            <w:left w:val="none" w:sz="0" w:space="0" w:color="auto"/>
            <w:bottom w:val="none" w:sz="0" w:space="0" w:color="auto"/>
            <w:right w:val="none" w:sz="0" w:space="0" w:color="auto"/>
          </w:divBdr>
        </w:div>
        <w:div w:id="2046978354">
          <w:marLeft w:val="1166"/>
          <w:marRight w:val="0"/>
          <w:marTop w:val="0"/>
          <w:marBottom w:val="0"/>
          <w:divBdr>
            <w:top w:val="none" w:sz="0" w:space="0" w:color="auto"/>
            <w:left w:val="none" w:sz="0" w:space="0" w:color="auto"/>
            <w:bottom w:val="none" w:sz="0" w:space="0" w:color="auto"/>
            <w:right w:val="none" w:sz="0" w:space="0" w:color="auto"/>
          </w:divBdr>
        </w:div>
        <w:div w:id="2100104112">
          <w:marLeft w:val="547"/>
          <w:marRight w:val="0"/>
          <w:marTop w:val="0"/>
          <w:marBottom w:val="0"/>
          <w:divBdr>
            <w:top w:val="none" w:sz="0" w:space="0" w:color="auto"/>
            <w:left w:val="none" w:sz="0" w:space="0" w:color="auto"/>
            <w:bottom w:val="none" w:sz="0" w:space="0" w:color="auto"/>
            <w:right w:val="none" w:sz="0" w:space="0" w:color="auto"/>
          </w:divBdr>
        </w:div>
      </w:divsChild>
    </w:div>
    <w:div w:id="1220559643">
      <w:bodyDiv w:val="1"/>
      <w:marLeft w:val="0"/>
      <w:marRight w:val="0"/>
      <w:marTop w:val="0"/>
      <w:marBottom w:val="0"/>
      <w:divBdr>
        <w:top w:val="none" w:sz="0" w:space="0" w:color="auto"/>
        <w:left w:val="none" w:sz="0" w:space="0" w:color="auto"/>
        <w:bottom w:val="none" w:sz="0" w:space="0" w:color="auto"/>
        <w:right w:val="none" w:sz="0" w:space="0" w:color="auto"/>
      </w:divBdr>
    </w:div>
    <w:div w:id="1378047680">
      <w:bodyDiv w:val="1"/>
      <w:marLeft w:val="0"/>
      <w:marRight w:val="0"/>
      <w:marTop w:val="0"/>
      <w:marBottom w:val="0"/>
      <w:divBdr>
        <w:top w:val="none" w:sz="0" w:space="0" w:color="auto"/>
        <w:left w:val="none" w:sz="0" w:space="0" w:color="auto"/>
        <w:bottom w:val="none" w:sz="0" w:space="0" w:color="auto"/>
        <w:right w:val="none" w:sz="0" w:space="0" w:color="auto"/>
      </w:divBdr>
    </w:div>
    <w:div w:id="1426337789">
      <w:bodyDiv w:val="1"/>
      <w:marLeft w:val="0"/>
      <w:marRight w:val="0"/>
      <w:marTop w:val="0"/>
      <w:marBottom w:val="0"/>
      <w:divBdr>
        <w:top w:val="none" w:sz="0" w:space="0" w:color="auto"/>
        <w:left w:val="none" w:sz="0" w:space="0" w:color="auto"/>
        <w:bottom w:val="none" w:sz="0" w:space="0" w:color="auto"/>
        <w:right w:val="none" w:sz="0" w:space="0" w:color="auto"/>
      </w:divBdr>
    </w:div>
    <w:div w:id="1436097906">
      <w:bodyDiv w:val="1"/>
      <w:marLeft w:val="0"/>
      <w:marRight w:val="0"/>
      <w:marTop w:val="0"/>
      <w:marBottom w:val="0"/>
      <w:divBdr>
        <w:top w:val="none" w:sz="0" w:space="0" w:color="auto"/>
        <w:left w:val="none" w:sz="0" w:space="0" w:color="auto"/>
        <w:bottom w:val="none" w:sz="0" w:space="0" w:color="auto"/>
        <w:right w:val="none" w:sz="0" w:space="0" w:color="auto"/>
      </w:divBdr>
    </w:div>
    <w:div w:id="1438601946">
      <w:bodyDiv w:val="1"/>
      <w:marLeft w:val="0"/>
      <w:marRight w:val="0"/>
      <w:marTop w:val="0"/>
      <w:marBottom w:val="0"/>
      <w:divBdr>
        <w:top w:val="none" w:sz="0" w:space="0" w:color="auto"/>
        <w:left w:val="none" w:sz="0" w:space="0" w:color="auto"/>
        <w:bottom w:val="none" w:sz="0" w:space="0" w:color="auto"/>
        <w:right w:val="none" w:sz="0" w:space="0" w:color="auto"/>
      </w:divBdr>
    </w:div>
    <w:div w:id="1490092995">
      <w:bodyDiv w:val="1"/>
      <w:marLeft w:val="0"/>
      <w:marRight w:val="0"/>
      <w:marTop w:val="0"/>
      <w:marBottom w:val="0"/>
      <w:divBdr>
        <w:top w:val="none" w:sz="0" w:space="0" w:color="auto"/>
        <w:left w:val="none" w:sz="0" w:space="0" w:color="auto"/>
        <w:bottom w:val="none" w:sz="0" w:space="0" w:color="auto"/>
        <w:right w:val="none" w:sz="0" w:space="0" w:color="auto"/>
      </w:divBdr>
    </w:div>
    <w:div w:id="1510484447">
      <w:bodyDiv w:val="1"/>
      <w:marLeft w:val="0"/>
      <w:marRight w:val="0"/>
      <w:marTop w:val="0"/>
      <w:marBottom w:val="0"/>
      <w:divBdr>
        <w:top w:val="none" w:sz="0" w:space="0" w:color="auto"/>
        <w:left w:val="none" w:sz="0" w:space="0" w:color="auto"/>
        <w:bottom w:val="none" w:sz="0" w:space="0" w:color="auto"/>
        <w:right w:val="none" w:sz="0" w:space="0" w:color="auto"/>
      </w:divBdr>
    </w:div>
    <w:div w:id="1666468130">
      <w:bodyDiv w:val="1"/>
      <w:marLeft w:val="0"/>
      <w:marRight w:val="0"/>
      <w:marTop w:val="0"/>
      <w:marBottom w:val="0"/>
      <w:divBdr>
        <w:top w:val="none" w:sz="0" w:space="0" w:color="auto"/>
        <w:left w:val="none" w:sz="0" w:space="0" w:color="auto"/>
        <w:bottom w:val="none" w:sz="0" w:space="0" w:color="auto"/>
        <w:right w:val="none" w:sz="0" w:space="0" w:color="auto"/>
      </w:divBdr>
    </w:div>
    <w:div w:id="211913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novocentral/NovoWay/RC%20SMS/Element%2016%20Inspection%20and%20Testing/SMS-16-FM-0083%20Fire%20Extinguisher%20Inspection%20and%20Maintenance.doc" TargetMode="External"/><Relationship Id="rId21" Type="http://schemas.openxmlformats.org/officeDocument/2006/relationships/hyperlink" Target="http://novocentral/NovoWorks/SIG05/Project%20Records/Forms/AllItems.aspx?RootFolder=%2FNovoWorks%2FSIG05%2FProject%20Records%2FExecution&amp;View=%7bE50DE62F%2dE4DA%2d4317%2d919F%2d060317F3FD9C%7d" TargetMode="External"/><Relationship Id="rId42" Type="http://schemas.openxmlformats.org/officeDocument/2006/relationships/hyperlink" Target="http://novocentral/NovoWorks/SIG05/Project%20Records/Execution/09%20Safety/Excavation%20Plans/SMS-06-FM-0376%20Excavation%20Work%20Plan.doc" TargetMode="External"/><Relationship Id="rId63" Type="http://schemas.openxmlformats.org/officeDocument/2006/relationships/hyperlink" Target="http://novocentral/NovoWay/RC%20SMS/Element%2011%20People%20Management/SMS-11-FM-0924%20Local%20Safety%20Induction%20-%20Contractor%20-%20Visitor.doc" TargetMode="External"/><Relationship Id="rId84" Type="http://schemas.openxmlformats.org/officeDocument/2006/relationships/hyperlink" Target="http://novocentral/NovoWorks/SIG05/Project%20Records/Forms/AllItems.aspx?RootFolder=%2fNovoWorks%2fSIG05%2fProject%20Records%2fExecution%2f09%20Safety%2fLift%20Plans%20or%20Crane%20Plans&amp;FolderCTID=0x012000D915AB2535333546A8D97F2E201F4D3E&amp;View=%7bE50DE62F%2dE4DA%2d4317%2d919F%2d060317F3FD9C%7d" TargetMode="External"/><Relationship Id="rId138" Type="http://schemas.openxmlformats.org/officeDocument/2006/relationships/hyperlink" Target="http://novocentral/NovoWay/RC%20SMS/Element%2011%20People%20Management/SMS-11-FM-0396%20New%20Employee%20and%20Labour%20Hire%20Safety%20Induction.doc" TargetMode="External"/><Relationship Id="rId159" Type="http://schemas.openxmlformats.org/officeDocument/2006/relationships/hyperlink" Target="http://novocentral/NovoWorks/SIG05/Project%20Records/Forms/AllItems.aspx?RootFolder=%2FNovoWorks%2FSIG05%2FProject%20Records%2FExecution%2F09%20Safety&amp;View=%7bE50DE62F%2dE4DA%2d4317%2d919F%2d060317F3FD9C%7d" TargetMode="External"/><Relationship Id="rId170" Type="http://schemas.openxmlformats.org/officeDocument/2006/relationships/hyperlink" Target="http://novocentral/NovoWorks/SIG05/Project%20Records/Execution/09%20Safety/9.11%20Dangerous%20Goods%20-%20Hazardous%20Substances%20Register/SMS-06-RG-0201%20Dangerous%20Goods%20and%20Hazardous%20Substances%20register.doc" TargetMode="External"/><Relationship Id="rId191" Type="http://schemas.openxmlformats.org/officeDocument/2006/relationships/hyperlink" Target="file:///C:/NovoWay/RC%20SMS/Element%2017%20Incident%20Reporting%20and%20Investigation/SMS-17-SR-0153%20Safety%20Incident%20Investigation.pdf" TargetMode="External"/><Relationship Id="rId205" Type="http://schemas.openxmlformats.org/officeDocument/2006/relationships/hyperlink" Target="http://novocentral/NovoWay/RC%20SMS/Element%2011%20People%20Management/SMS-11-GD-0629%20Delivering%20Safety%20Induction.pdf" TargetMode="External"/><Relationship Id="rId226" Type="http://schemas.openxmlformats.org/officeDocument/2006/relationships/hyperlink" Target="http://novocentral/NovoWay/RC%20SMS/Element%2006%20Risk%20Management/SMS-06-FM-1294%20Mobile%20Crane%20Use%20Checklist.doc" TargetMode="External"/><Relationship Id="rId247" Type="http://schemas.openxmlformats.org/officeDocument/2006/relationships/hyperlink" Target="http://novospapps/NovoWorks/SIG05/Project%20Records/Execution/09%20Safety/9.17%20Site%20Specific%20Management%20Plan/17.4.10-SJ-%20Site%20Specific%20Management%20Plan%20Checklist.doc" TargetMode="External"/><Relationship Id="rId107" Type="http://schemas.openxmlformats.org/officeDocument/2006/relationships/hyperlink" Target="http://novocentral/NovoWorks/SIG05/Project%20Records/Execution/09%20Safety/9.13%20Mobile%20Plant%20and%20Equipment%20Register/Copy%20of%20SMS-16-TP-0229%20Plant%20Equipment%20Inspection%20Testing%20Register.xls" TargetMode="External"/><Relationship Id="rId11" Type="http://schemas.openxmlformats.org/officeDocument/2006/relationships/image" Target="media/image1.png"/><Relationship Id="rId32" Type="http://schemas.openxmlformats.org/officeDocument/2006/relationships/hyperlink" Target="http://novocentral/NovoWay" TargetMode="External"/><Relationship Id="rId53" Type="http://schemas.openxmlformats.org/officeDocument/2006/relationships/hyperlink" Target="http://novocentral/NovoWorks/SIG05/Project%20Records/Execution/09%20Safety/Hazardous%20Material/Asbestos/4076%20Rail%20corridor%20off%20Victoria%20St,%20Argenton.CLR1.final.pdf" TargetMode="External"/><Relationship Id="rId74" Type="http://schemas.openxmlformats.org/officeDocument/2006/relationships/image" Target="media/image3.emf"/><Relationship Id="rId128" Type="http://schemas.openxmlformats.org/officeDocument/2006/relationships/diagramLayout" Target="diagrams/layout2.xml"/><Relationship Id="rId149" Type="http://schemas.openxmlformats.org/officeDocument/2006/relationships/diagramData" Target="diagrams/data3.xml"/><Relationship Id="rId5" Type="http://schemas.openxmlformats.org/officeDocument/2006/relationships/numbering" Target="numbering.xml"/><Relationship Id="rId95" Type="http://schemas.openxmlformats.org/officeDocument/2006/relationships/diagramLayout" Target="diagrams/layout1.xml"/><Relationship Id="rId160" Type="http://schemas.openxmlformats.org/officeDocument/2006/relationships/hyperlink" Target="http://novocentral/NovoWay/RC%20SMS/Element%2011%20People%20Management/SMS-11-GD-0629%20Delivering%20Safety%20Induction.pdf" TargetMode="External"/><Relationship Id="rId181" Type="http://schemas.openxmlformats.org/officeDocument/2006/relationships/oleObject" Target="embeddings/oleObject1.bin"/><Relationship Id="rId216" Type="http://schemas.openxmlformats.org/officeDocument/2006/relationships/hyperlink" Target="http://novocentral/NovoWay/RC%20SMS/Element%2010%20Communication%20and%20Consultation/SMS-10-FM-1356%20Safety%20Observation%20Record.doc" TargetMode="External"/><Relationship Id="rId237" Type="http://schemas.openxmlformats.org/officeDocument/2006/relationships/hyperlink" Target="http://novocentral/NovoWorks/SIG05/Project%20Records/Forms/AllItems.aspx?RootFolder=%2fNovoWorks%2fSIG05%2fProject%20Records%2fExecution%2f09%20Safety%2f9%2e16%20Project%20Safety%20Management%20Plan&amp;FolderCTID=0x012000D915AB2535333546A8D97F2E201F4D3E&amp;View=%7bE50DE62F%2dE4DA%2d4317%2d919F%2d060317F3FD9C%7d" TargetMode="External"/><Relationship Id="rId22" Type="http://schemas.openxmlformats.org/officeDocument/2006/relationships/hyperlink" Target="http://novocentral/NovoWorks/SIG05/Project%20Records/Forms/AllItems.aspx?RootFolder=%2FNovoWorks%2FSIG05%2FProject%20Records%2FExecution%2F08%20Design%20and%20System%20Engineering&amp;View=%7bE50DE62F%2dE4DA%2d4317%2d919F%2d060317F3FD9C%7d" TargetMode="External"/><Relationship Id="rId43" Type="http://schemas.openxmlformats.org/officeDocument/2006/relationships/hyperlink" Target="http://novocentral/NovoWorks/SIG05/Project%20Records/Execution/09%20Safety/9.19%20Site%20Inductions/SMS-06-FM-1308%20Construction%20Site%20Induction%20Record.docx" TargetMode="External"/><Relationship Id="rId64" Type="http://schemas.openxmlformats.org/officeDocument/2006/relationships/hyperlink" Target="http://novocentral/NovoWay/RC%20SMS/Element%2011%20People%20Management/SMS-11-FM-0925%20Local%20Safety%20Induction%20-%20Employee.doc" TargetMode="External"/><Relationship Id="rId118" Type="http://schemas.openxmlformats.org/officeDocument/2006/relationships/hyperlink" Target="http://novocentral/NovoWorks/SIG05/Project%20Records/Execution/09%20Safety/9.13%20Mobile%20Plant%20and%20Equipment%20Register/SMS-16-FM-0083%20Fire%20Extinguisher%20Inspection%20and%20Maintenance.doc" TargetMode="External"/><Relationship Id="rId139" Type="http://schemas.openxmlformats.org/officeDocument/2006/relationships/hyperlink" Target="http://novocentral/NovoWorks/SIG05/Project%20Records/Forms/AllItems.aspx?RootFolder=%2fNovoWorks%2fSIG05%2fProject%20Records%2fExecution%2f09%20Safety%2f9%2e35%20Corrective%20Actions%20Register&amp;FolderCTID=0x012000D915AB2535333546A8D97F2E201F4D3E&amp;View=%7bE5" TargetMode="External"/><Relationship Id="rId85" Type="http://schemas.openxmlformats.org/officeDocument/2006/relationships/hyperlink" Target="http://novocentral/NovoWorks/SIG05/Project%20Records/Forms/AllItems.aspx?RootFolder=%2fNovoWorks%2fSIG05%2fProject%20Records%2fExecution%2f09%20Safety%2fHazardous%20Material%2fAsbestos&amp;FolderCTID=0x012000D915AB2535333546A8D97F2E201F4D3E&amp;View=%7bE50DE62F%2dE4DA%2d4317%2d919F%2d060317F3FD9C%7d" TargetMode="External"/><Relationship Id="rId150" Type="http://schemas.openxmlformats.org/officeDocument/2006/relationships/diagramLayout" Target="diagrams/layout3.xml"/><Relationship Id="rId171" Type="http://schemas.openxmlformats.org/officeDocument/2006/relationships/hyperlink" Target="http://novocentral/NovoWorks/SIG05/Project%20Records/Execution/09%20Safety/Hazardous%20Material/SMS-06-RG-0109%20Hazardous%20Materials%20Register.xls" TargetMode="External"/><Relationship Id="rId192" Type="http://schemas.openxmlformats.org/officeDocument/2006/relationships/hyperlink" Target="file:///C:/NovoWay/RC%20SMS/Element%2017%20Incident%20Reporting%20and%20Investigation/SMS-17-TP-0219%20Level%205%20Investigation%20Report.dotx" TargetMode="External"/><Relationship Id="rId206" Type="http://schemas.openxmlformats.org/officeDocument/2006/relationships/hyperlink" Target="http://novocentral/NovoWay/RC%20SMS/Element%2011%20People%20Management/SMS-11-GD-0639%20Delivering%20Safety%20Inductions%20to%20New%20or%20Labour%20Hire%20Employees.pdf" TargetMode="External"/><Relationship Id="rId227" Type="http://schemas.openxmlformats.org/officeDocument/2006/relationships/hyperlink" Target="http://novocentral/NovoWay/RC%20SMS/Element%2006%20Risk%20Management/SMS-06-FM-0307%20Plant%20Hazard%20ID%20and%20Risk%20Assessment.doc" TargetMode="External"/><Relationship Id="rId248" Type="http://schemas.openxmlformats.org/officeDocument/2006/relationships/hyperlink" Target="http://novocentral/SM/Safety%20Document%20Library/SAFETY%20MANAGEMENT%20SYSTEM%20REFERENCE%20DOCUMENTATION/NOVO%20RAIL%20SAFETY%20DOCUMENTATION/SWMS%20and%20SWMS%20Review%20and%20other%20project%20checklists/Novo%20Rail%20SWMS%20JSEA%20%20Review%20Checklis" TargetMode="External"/><Relationship Id="rId12" Type="http://schemas.openxmlformats.org/officeDocument/2006/relationships/footer" Target="footer1.xml"/><Relationship Id="rId33" Type="http://schemas.openxmlformats.org/officeDocument/2006/relationships/hyperlink" Target="http://novocentral/NovoWorks/SIG05/Project%20Records/Execution/09%20Safety/9.16%20Project%20Safety%20Management%20Plan/SIG05%20Sulphide%20Junction%20PSMP%20Version%202.docx" TargetMode="External"/><Relationship Id="rId108" Type="http://schemas.openxmlformats.org/officeDocument/2006/relationships/hyperlink" Target="http://novocentral/NovoWay/RC%20SMS/Element%2006%20Risk%20Management/SMS-06-RG-0201%20Dangerous%20Goods%20and%20Hazardous%20Substances%20register.doc" TargetMode="External"/><Relationship Id="rId129" Type="http://schemas.openxmlformats.org/officeDocument/2006/relationships/diagramQuickStyle" Target="diagrams/quickStyle2.xml"/><Relationship Id="rId54" Type="http://schemas.openxmlformats.org/officeDocument/2006/relationships/hyperlink" Target="http://novocentral/NovoWay/RC%20SMS/Element%2006%20Risk%20Management/SMS-06-TP-0662%20Construction%20Project%20Hazard%20Log.xls" TargetMode="External"/><Relationship Id="rId70" Type="http://schemas.openxmlformats.org/officeDocument/2006/relationships/image" Target="media/image2.emf"/><Relationship Id="rId75" Type="http://schemas.openxmlformats.org/officeDocument/2006/relationships/package" Target="embeddings/Microsoft_Office_PowerPoint_Slide1.sldx"/><Relationship Id="rId91" Type="http://schemas.openxmlformats.org/officeDocument/2006/relationships/image" Target="media/image4.png"/><Relationship Id="rId96" Type="http://schemas.openxmlformats.org/officeDocument/2006/relationships/diagramQuickStyle" Target="diagrams/quickStyle1.xml"/><Relationship Id="rId140" Type="http://schemas.openxmlformats.org/officeDocument/2006/relationships/image" Target="media/image7.png"/><Relationship Id="rId145" Type="http://schemas.openxmlformats.org/officeDocument/2006/relationships/hyperlink" Target="http://novocentral/NovoWorks/SIG05/Project%20Records/Forms/AllItems.aspx?RootFolder=%2fNovoWorks%2fSIG05%2fProject%20Records%2fExecution%2f09%20Safety%2f9%2e39%20Fatigue&amp;FolderCTID=0x012000D915AB2535333546A8D97F2E201F4D3E&amp;View=%7bE50DE62F%2dE4DA%2d4317%2d919F%2d060317F3FD9C%7d" TargetMode="External"/><Relationship Id="rId161" Type="http://schemas.openxmlformats.org/officeDocument/2006/relationships/hyperlink" Target="http://novocentral/NovoWorks/SIG05/Project%20Records/Execution/09%20Safety/9.19%20Site%20Inductions/SMS-11-FM-0689%20Local%20Induction%20Register.doc" TargetMode="External"/><Relationship Id="rId166" Type="http://schemas.openxmlformats.org/officeDocument/2006/relationships/hyperlink" Target="http://novocentral/NovoWorks/SIG05/Project%20Records/Forms/AllItems.aspx?RootFolder=%2FNovoWorks%2FSIG05%2FProject%20Records%2FExecution&amp;View=%7bE50DE62F%2dE4DA%2d4317%2d919F%2d060317F3FD9C%7d" TargetMode="External"/><Relationship Id="rId182" Type="http://schemas.openxmlformats.org/officeDocument/2006/relationships/hyperlink" Target="http://novocentral/NovoWorks/SIG05/Project%20Records/Execution/09%20Safety/9.11%20Dangerous%20Goods%20-%20Hazardous%20Substances%20Register/SMS-06-RG-0201%20Dangerous%20Goods%20and%20Hazardous%20Substances%20register.doc" TargetMode="External"/><Relationship Id="rId187" Type="http://schemas.openxmlformats.org/officeDocument/2006/relationships/hyperlink" Target="http://novocentral/NovoWorks/SIG05/Project%20Records/Forms/AllItems.aspx?RootFolder=%2fNovoWorks%2fSIG05%2fProject%20Records%2fExecution%2f09%20Safety%2fTraffic%20Management&amp;FolderCTID=0x012000D915AB2535333546A8D97F2E201F4D3E&amp;View=%7bE50DE62F%2dE4DA%2d4317%2d919F%2d060317F3FD9C%7d" TargetMode="External"/><Relationship Id="rId217" Type="http://schemas.openxmlformats.org/officeDocument/2006/relationships/hyperlink" Target="http://novocentral/NovoWay/RC%20SMS/Element%2016%20Inspection%20and%20Testing/SMS-16-FM-0070%20Field%20Safety%20Inspection.doc" TargetMode="Externa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hyperlink" Target="http://novocentral/NovoWay/RC%20SMS/Element%2016%20Inspection%20and%20Testing/SMS-16-SR-0057%20Inspection%20and%20testing.pdf" TargetMode="External"/><Relationship Id="rId233" Type="http://schemas.openxmlformats.org/officeDocument/2006/relationships/hyperlink" Target="http://sms.railcorp.nsw.gov.au/Shared%20Documents/SMS-06-PR-0104%20Workplace%20Risk%20Management.pdf" TargetMode="External"/><Relationship Id="rId238" Type="http://schemas.openxmlformats.org/officeDocument/2006/relationships/hyperlink" Target="http://novospapps/NovoWorks/SIG05/Project%20Records/Execution/09%20Safety/9.11%20Dangerous%20Goods%20-%20Hazardous%20Substances%20Register/SMS-06-RG-0201%20Dangerous%20Goods%20and%20Hazardous%20Substances%20register.doc" TargetMode="External"/><Relationship Id="rId254" Type="http://schemas.openxmlformats.org/officeDocument/2006/relationships/footer" Target="footer4.xml"/><Relationship Id="rId23" Type="http://schemas.openxmlformats.org/officeDocument/2006/relationships/hyperlink" Target="http://novocentral/NovoWorks/SIG05/Project%20Records/Execution/09%20Safety/Hazardous%20Material/Asbestos/Sulphide%20Junction%20(Novo%20Rail)%20Contaminated%20Soils%20Asbestos%20Management%20Plan_%20Ver%201.pdf" TargetMode="External"/><Relationship Id="rId28" Type="http://schemas.openxmlformats.org/officeDocument/2006/relationships/hyperlink" Target="mailto:RBaden@novorail.com.au" TargetMode="External"/><Relationship Id="rId49" Type="http://schemas.openxmlformats.org/officeDocument/2006/relationships/hyperlink" Target="http://novocentral/NovoWay/RC%20SMS/Element%2006%20Risk%20Management/SMS-06-TP-0101%20Hazardous%20Materials%20Survey%20Report.dot" TargetMode="External"/><Relationship Id="rId114" Type="http://schemas.openxmlformats.org/officeDocument/2006/relationships/hyperlink" Target="http://novocentral/SM/Safety%20Document%20Library/SAFETY%20MANAGEMENT%20SYSTEM%20REFERENCE%20DOCUMENTATION/NOVO%20RAIL%20SAFETY%20DOCUMENTATION/Incident%20Reporting%20and%20Investigation%20Documents/Emergency%20Arrangments/First%20Aid%20Treatment%20and%20U" TargetMode="External"/><Relationship Id="rId119" Type="http://schemas.openxmlformats.org/officeDocument/2006/relationships/hyperlink" Target="http://novocentral/NovoWay/RC%20SMS/Element%2016%20Inspection%20and%20Testing/SMS-16-FM-0088%20First%20Aid%20Kit%20Inspection%20Record.doc" TargetMode="External"/><Relationship Id="rId44" Type="http://schemas.openxmlformats.org/officeDocument/2006/relationships/hyperlink" Target="http://novocentral/NovoWorks/SIG05/Project%20Records/Execution/09%20Safety/9.19%20Site%20Inductions/SMS-11-FM-0689%20Local%20Induction%20Register.doc" TargetMode="External"/><Relationship Id="rId60" Type="http://schemas.openxmlformats.org/officeDocument/2006/relationships/hyperlink" Target="http://novocentral/SM/Safety%20Document%20Library/SAFETY%20MANAGEMENT%20SYSTEM%20REFERENCE%20DOCUMENTATION/NOVO%20RAIL%20SAFETY%20DOCUMENTATION/Project%20safety%20Management%20Plans/Site%20Safety%20Rules%20-%20basic.docx" TargetMode="External"/><Relationship Id="rId65" Type="http://schemas.openxmlformats.org/officeDocument/2006/relationships/hyperlink" Target="http://novocentral/NovoWay/RC%20SMS/Element%2011%20People%20Management/SMS-11-GD-0629%20Delivering%20Safety%20Induction.pdf" TargetMode="External"/><Relationship Id="rId81" Type="http://schemas.openxmlformats.org/officeDocument/2006/relationships/hyperlink" Target="http://novocentral/NovoWorks/SIG05/Project%20Records/Forms/AllItems.aspx?RootFolder=%2fNovoWorks%2fSIG05%2fProject%20Records%2fExecution%2f09%20Safety%2fTraffic%20Management&amp;FolderCTID=0x012000D915AB2535333546A8D97F2E201F4D3E&amp;View=%7bE50DE62F%2dE4DA%2d4317%2d919F%2d060317F3FD9C%7d" TargetMode="External"/><Relationship Id="rId86" Type="http://schemas.openxmlformats.org/officeDocument/2006/relationships/hyperlink" Target="http://novocentral/NovoWay/RC%20SMS/Element%2006%20Risk%20Management/SMS-06-FM-0117%20Asbestos%20Removal%20Work%20Plan.doc" TargetMode="External"/><Relationship Id="rId130" Type="http://schemas.openxmlformats.org/officeDocument/2006/relationships/diagramColors" Target="diagrams/colors2.xml"/><Relationship Id="rId135" Type="http://schemas.openxmlformats.org/officeDocument/2006/relationships/hyperlink" Target="http://novocentral/SM/Safety%20Document%20Library/SAFETY%20MANAGEMENT%20SYSTEM%20REFERENCE%20DOCUMENTATION/NOVO%20RAIL%20SAFETY%20DOCUMENTATION/Project%20safety%20Management%20Plans/Site%20Safety%20Rules%20-%20basic.docx" TargetMode="External"/><Relationship Id="rId151" Type="http://schemas.openxmlformats.org/officeDocument/2006/relationships/diagramQuickStyle" Target="diagrams/quickStyle3.xml"/><Relationship Id="rId156" Type="http://schemas.openxmlformats.org/officeDocument/2006/relationships/hyperlink" Target="http://novocentral/NovoWorks/SIG05/" TargetMode="External"/><Relationship Id="rId177" Type="http://schemas.openxmlformats.org/officeDocument/2006/relationships/hyperlink" Target="http://novocentral/SM/Safety%20Document%20Library/SAFETY%20MANAGEMENT%20SYSTEM%20REFERENCE%20DOCUMENTATION/NOVO%20RAIL%20SAFETY%20DOCUMENTATION/Safety%20in%20Procurment/Subcontractor%20and%20Supplier%20Evaluation%20Form%20(2).doc" TargetMode="External"/><Relationship Id="rId198" Type="http://schemas.openxmlformats.org/officeDocument/2006/relationships/hyperlink" Target="http://novocentral/NovoWorks/SIG05/Project%20Records/Forms/AllItems.aspx?RootFolder=%2fNovoWorks%2fSIG05%2fProject%20Records%2fExecution%2f09%20Safety%2fHazardous%20Material%2fAsbestos&amp;FolderCTID=0x012000D915AB2535333546A8D97F2E201F4D3E&amp;View=%7bE50DE62F%2dE4DA%2d4317%2d919F%2d060317F3FD9C%7d" TargetMode="External"/><Relationship Id="rId172" Type="http://schemas.openxmlformats.org/officeDocument/2006/relationships/hyperlink" Target="http://novocentral/NovoWorks/SIG05/Project%20Records/Execution/09%20Safety/9.13%20Mobile%20Plant%20and%20Equipment%20Register/Copy%20of%20SMS-16-TP-0229%20Plant%20Equipment%20Inspection%20Testing%20Register.xls" TargetMode="External"/><Relationship Id="rId193" Type="http://schemas.openxmlformats.org/officeDocument/2006/relationships/hyperlink" Target="mailto:Safety@novorail.com.au" TargetMode="External"/><Relationship Id="rId202" Type="http://schemas.openxmlformats.org/officeDocument/2006/relationships/hyperlink" Target="http://novocentral/NovoWay/RC%20SMS/Element%2006%20Risk%20Management/SMS-06-FM-0108%20Asbestos%20Removal%20Work%20Specification.doc" TargetMode="External"/><Relationship Id="rId207" Type="http://schemas.openxmlformats.org/officeDocument/2006/relationships/hyperlink" Target="http://novocentral/NovoWay/RC%20SMS/Element%2011%20People%20Management/SMS-11-FM-0689%20Local%20Induction%20Register.doc" TargetMode="External"/><Relationship Id="rId223" Type="http://schemas.openxmlformats.org/officeDocument/2006/relationships/hyperlink" Target="http://novocentral/SM/Safety%20Document%20Library/SAFETY%20MANAGEMENT%20SYSTEM%20REFERENCE%20DOCUMENTATION/NOVO%20RAIL%20SAFETY%20DOCUMENTATION/Inspection%20and%20or%20audit%20review%20checklists/Plant%20acceptance%20checklist%20FEL%20v1.docx" TargetMode="External"/><Relationship Id="rId228" Type="http://schemas.openxmlformats.org/officeDocument/2006/relationships/hyperlink" Target="http://novocentral/NovoWay/RC%20SMS/Element%2016%20Inspection%20and%20Testing/SMS-16-TP-0229%20Plant%20Equipment%20Inspection%20Testing%20Register.xls" TargetMode="External"/><Relationship Id="rId244" Type="http://schemas.openxmlformats.org/officeDocument/2006/relationships/hyperlink" Target="http://novocentral/NovoWorks/SIG05/_layouts/xlviewer.aspx?id=/NovoWorks/SIG05/Registers/Sig%2005%20-%20Project%20Change%20Control%20Register.xlsx" TargetMode="External"/><Relationship Id="rId249" Type="http://schemas.openxmlformats.org/officeDocument/2006/relationships/hyperlink" Target="http://novocentral/NovoWay/RC%20SMS/Element%2006%20Risk%20Management/SMS-06-FM-0024%20SWMS-SWI%20Review.doc" TargetMode="External"/><Relationship Id="rId13" Type="http://schemas.openxmlformats.org/officeDocument/2006/relationships/header" Target="header1.xml"/><Relationship Id="rId18" Type="http://schemas.openxmlformats.org/officeDocument/2006/relationships/hyperlink" Target="http://novocentral/NovoWorks/SIG05/Project%20Records/Execution/09%20Safety/9.1%20Safety%20Statistics%20and%20Reports/Monthly%20Project%20HSEQ%20Report%20and%20Score%20Card.xlsx" TargetMode="External"/><Relationship Id="rId39" Type="http://schemas.openxmlformats.org/officeDocument/2006/relationships/hyperlink" Target="http://novocentral/NovoWorks/SIG05/Project%20Records/Execution/09%20Safety/Traffic%20Management/xxx%20Worksite%20Traffic%20Management%20Assessment.docx" TargetMode="External"/><Relationship Id="rId109" Type="http://schemas.openxmlformats.org/officeDocument/2006/relationships/hyperlink" Target="http://novocentral/NovoWorks/SIG05/Project%20Records/Execution/09%20Safety/9.11%20Dangerous%20Goods%20-%20Hazardous%20Substances%20Register/SMS-06-RG-0201%20Dangerous%20Goods%20and%20Hazardous%20Substances%20register.doc" TargetMode="External"/><Relationship Id="rId34" Type="http://schemas.openxmlformats.org/officeDocument/2006/relationships/hyperlink" Target="http://novocentral/NovoWorks/SIG05/Project%20Records/Execution/09%20Safety/9.16%20Project%20Safety%20Management%20Plan/SIG05%20Sulphide%20Junction%20PSMP%20Version%202.docx" TargetMode="External"/><Relationship Id="rId50" Type="http://schemas.openxmlformats.org/officeDocument/2006/relationships/hyperlink" Target="http://novocentral/NovoWorks/SIG05/Project%20Records/Execution/09%20Safety/Hazardous%20Material/Asbestos/AECOM%20Waste%20Classification%20Report%20-%2028Jun10.pdf" TargetMode="External"/><Relationship Id="rId55" Type="http://schemas.openxmlformats.org/officeDocument/2006/relationships/hyperlink" Target="http://novocentral/NovoWorks/SIG05/Project%20Records/Execution/09%20Safety/9.15%20Project%20Hazard%20Log/SMS-06-TP-0662%20Project%20Hazard%20Log%20Sulphide%20Junction.xls" TargetMode="External"/><Relationship Id="rId76" Type="http://schemas.openxmlformats.org/officeDocument/2006/relationships/hyperlink" Target="http://novocentral/NovoWay/RC%20SMS/Element%2006%20Risk%20Management/SMS-06-FM-0376%20Excavation%20Work%20Plan.doc" TargetMode="External"/><Relationship Id="rId97" Type="http://schemas.openxmlformats.org/officeDocument/2006/relationships/diagramColors" Target="diagrams/colors1.xml"/><Relationship Id="rId104" Type="http://schemas.openxmlformats.org/officeDocument/2006/relationships/hyperlink" Target="http://novocentral/NovoWorks/SIG05/Project%20Records/Execution/09%20Safety/9.20%20Site%20Induction%20Register/SMS-11-FM-0689%20Local%20Induction%20Register.doc" TargetMode="External"/><Relationship Id="rId120" Type="http://schemas.openxmlformats.org/officeDocument/2006/relationships/hyperlink" Target="http://novocentral/NovoWorks/SIG05/Project%20Records/Execution/09%20Safety/9.33%20First%20Aid%20Treatment/SMS-16-FM-0088%20First%20Aid%20Kit%20Inspection%20Record.doc" TargetMode="External"/><Relationship Id="rId125" Type="http://schemas.openxmlformats.org/officeDocument/2006/relationships/image" Target="media/image5.emf"/><Relationship Id="rId141" Type="http://schemas.openxmlformats.org/officeDocument/2006/relationships/hyperlink" Target="http://novocentral/NovoWay/RC%20SMS/Element%2006%20Risk%20Management/SMS-06-FM-1461%20Contractor%20SWMS%20Review.doc" TargetMode="External"/><Relationship Id="rId146" Type="http://schemas.openxmlformats.org/officeDocument/2006/relationships/hyperlink" Target="http://novocentral/NovoWay/RC%20SMS/Element%2010%20Communication%20and%20Consultation/SMS-10-FM-0012%20Notice%20of%20Meeting%20Safety%20Consultation%20Arrangements.doc" TargetMode="External"/><Relationship Id="rId167" Type="http://schemas.openxmlformats.org/officeDocument/2006/relationships/hyperlink" Target="http://novocentral/NovoWorks/SIG05/Project%20Records/Forms/AllItems.aspx?RootFolder=%2FNovoWorks%2FSIG05%2FProject%20Records%2FExecution%2F09%20Safety&amp;View=%7bE50DE62F%2dE4DA%2d4317%2d919F%2d060317F3FD9C%7d" TargetMode="External"/><Relationship Id="rId188" Type="http://schemas.openxmlformats.org/officeDocument/2006/relationships/hyperlink" Target="http://novocentral/NovoWay/RC%20SMS/Element%2006%20Risk%20Management/SMS-06-FM-1461%20Contractor%20SWMS%20Review.doc" TargetMode="External"/><Relationship Id="rId7" Type="http://schemas.openxmlformats.org/officeDocument/2006/relationships/settings" Target="settings.xml"/><Relationship Id="rId71" Type="http://schemas.openxmlformats.org/officeDocument/2006/relationships/hyperlink" Target="http://novocentral/NovoWorks/SIG05/Project%20Records/Execution/09%20Safety/9.16%20Project%20Safety%20Management%20Plan/Approved%20SCARD%20appendix%20%27D%27.pdf" TargetMode="External"/><Relationship Id="rId92" Type="http://schemas.openxmlformats.org/officeDocument/2006/relationships/hyperlink" Target="http://novocentral/NovoWay/RC%20SMS/Element%2006%20Risk%20Management/SMS-06-TP-0662%20Construction%20Project%20Hazard%20Log.xls" TargetMode="External"/><Relationship Id="rId162" Type="http://schemas.openxmlformats.org/officeDocument/2006/relationships/hyperlink" Target="http://novocentral/NovoWorks/SIG05/Project%20Records/Execution/09%20Safety/9.19%20Site%20Inductions/SMS-11-FM-0924%20Local%20Safety%20Induction%20-%20Contractor%20-%20Visitor.doc" TargetMode="External"/><Relationship Id="rId183" Type="http://schemas.openxmlformats.org/officeDocument/2006/relationships/image" Target="media/image10.png"/><Relationship Id="rId213" Type="http://schemas.openxmlformats.org/officeDocument/2006/relationships/hyperlink" Target="http://novocentral/NovoWay/RC%20SMS/Element%2006%20Risk%20Management/SMS-06-FM-0744%20Construction%20and%20Maintenance%20Inspection.doc" TargetMode="External"/><Relationship Id="rId218" Type="http://schemas.openxmlformats.org/officeDocument/2006/relationships/hyperlink" Target="http://novocentral/NovoWay/RC%20SMS/Element%2006%20Risk%20Management/SMS-06-FM-0744%20Construction%20and%20Maintenance%20Inspection.doc" TargetMode="External"/><Relationship Id="rId234" Type="http://schemas.openxmlformats.org/officeDocument/2006/relationships/hyperlink" Target="http://sms.railcorp.nsw.gov.au/Shared%20Documents/SMS-06-PR-0104%20Workplace%20Risk%20Management.pdf" TargetMode="External"/><Relationship Id="rId239" Type="http://schemas.openxmlformats.org/officeDocument/2006/relationships/hyperlink" Target="http://novospapps/NovoWorks/SIG05/Project%20Records/Execution/09%20Safety/9.13%20Mobile%20Plant%20and%20Equipment%20Register/SMS-16-FM-0083%20Fire%20Extinguisher%20Inspection%20and%20Maintenance.doc" TargetMode="External"/><Relationship Id="rId2" Type="http://schemas.openxmlformats.org/officeDocument/2006/relationships/customXml" Target="../customXml/item2.xml"/><Relationship Id="rId29" Type="http://schemas.openxmlformats.org/officeDocument/2006/relationships/hyperlink" Target="mailto:lanagnostopoulos@novorail.com.au" TargetMode="External"/><Relationship Id="rId250" Type="http://schemas.openxmlformats.org/officeDocument/2006/relationships/hyperlink" Target="http://novocentral/NovoWay/Alliance%20Management%20System/08%20System%20Engineering%20and%20Design/08-12%20Engineering%20Safety%20Management/08-12-00%20Project%20Safety%20Responsibility%20Matrix.xlsx" TargetMode="External"/><Relationship Id="rId255" Type="http://schemas.openxmlformats.org/officeDocument/2006/relationships/fontTable" Target="fontTable.xml"/><Relationship Id="rId24" Type="http://schemas.openxmlformats.org/officeDocument/2006/relationships/hyperlink" Target="http://novocentral/NovoWorks/SIG05/Project%20Records/Execution/09%20Safety/Hazardous%20Material/Asbestos/Sulphide%20Junction%20(Novo%20Rail)%20Contaminated%20Soils%20Asbestos%20Management%20Plan_%20Ver%201.pdf" TargetMode="External"/><Relationship Id="rId40" Type="http://schemas.openxmlformats.org/officeDocument/2006/relationships/hyperlink" Target="http://novocentral/NovoWorks/SIG05/Project%20Records/Execution/09%20Safety/Traffic%20Management/SMS-06-FM-0370%20Worksite%20Traffic%20Management%20Plan.doc" TargetMode="External"/><Relationship Id="rId45" Type="http://schemas.openxmlformats.org/officeDocument/2006/relationships/hyperlink" Target="http://novocentral/NovoWorks/SIG05/Project%20Records/Execution/09%20Safety/9.19%20Site%20Inductions/SMS-11-FM-0925%20Local%20Safety%20Induction%20-%20Employee.doc" TargetMode="External"/><Relationship Id="rId66" Type="http://schemas.openxmlformats.org/officeDocument/2006/relationships/hyperlink" Target="http://novocentral/NovoWorks/SIG05/Project%20Records/Execution/09%20Safety/9.19%20Site%20Inductions/SMS-11-FM-0689%20Local%20Induction%20Register.doc" TargetMode="External"/><Relationship Id="rId87" Type="http://schemas.openxmlformats.org/officeDocument/2006/relationships/hyperlink" Target="http://novocentral/NovoWay/RC%20SMS/Element%2006%20Risk%20Management/SMS-06-FM-0106%20Hazard%20Report%20form.doc" TargetMode="External"/><Relationship Id="rId110" Type="http://schemas.openxmlformats.org/officeDocument/2006/relationships/hyperlink" Target="http://novocentral/NovoWay/RC%20SMS/Element%2016%20Inspection%20and%20Testing/SMS-16-TP-0229%20Plant%20Equipment%20Inspection%20Testing%20Register.xls" TargetMode="External"/><Relationship Id="rId115" Type="http://schemas.openxmlformats.org/officeDocument/2006/relationships/hyperlink" Target="http://novocentral/NovoWay/RC%20SMS/Element%2016%20Inspection%20and%20Testing/SMS-16-FM-0085%20Plant%20and%20Equipment%20Inspection%20and%20Maintenance.doc" TargetMode="External"/><Relationship Id="rId131" Type="http://schemas.microsoft.com/office/2007/relationships/diagramDrawing" Target="diagrams/drawing2.xml"/><Relationship Id="rId136" Type="http://schemas.openxmlformats.org/officeDocument/2006/relationships/hyperlink" Target="http://novocentral/NovoWay/RC%20SMS/Element%2011%20People%20Management/SMS-11-FM-0925%20Local%20Safety%20Induction%20-%20Employee.doc" TargetMode="External"/><Relationship Id="rId157" Type="http://schemas.openxmlformats.org/officeDocument/2006/relationships/hyperlink" Target="http://novocentral/NovoWorks/SIG05/Project%20Records/Forms/AllItems.aspx?View=%7bE50DE62F%2dE4DA%2d4317%2d919F%2d060317F3FD9C%7d" TargetMode="External"/><Relationship Id="rId178" Type="http://schemas.openxmlformats.org/officeDocument/2006/relationships/hyperlink" Target="http://novocentral/NovoWay/RC%20SMS/Element%2013%20Procurement%20and%20Contractor%20Management/SMS-13-FM-1409%20Pre-purchase%20Safety%20Assessment%20Checklist%20-%20Works%20and%20Services.doc" TargetMode="External"/><Relationship Id="rId61" Type="http://schemas.openxmlformats.org/officeDocument/2006/relationships/hyperlink" Target="http://novocentral/SM/Safety%20Document%20Library/SAFETY%20MANAGEMENT%20SYSTEM%20REFERENCE%20DOCUMENTATION/NOVO%20RAIL%20SAFETY%20DOCUMENTATION/Project%20safety%20Management%20Plans/Site%20Safety%20Rules%20-%20basic.docx" TargetMode="External"/><Relationship Id="rId82" Type="http://schemas.openxmlformats.org/officeDocument/2006/relationships/hyperlink" Target="http://novocentral/NovoWay/RC%20SMS/Element%2006%20Risk%20Management/SMS-06-TP-1293%20Mobile%20Crane%20Work%20Plan.doc" TargetMode="External"/><Relationship Id="rId152" Type="http://schemas.openxmlformats.org/officeDocument/2006/relationships/diagramColors" Target="diagrams/colors3.xml"/><Relationship Id="rId173" Type="http://schemas.openxmlformats.org/officeDocument/2006/relationships/hyperlink" Target="http://novocentral/SM/Safety%20Document%20Library/SAFETY%20MANAGEMENT%20SYSTEM%20REFERENCE%20DOCUMENTATION/NOVO%20RAIL%20SAFETY%20DOCUMENTATION/PPE/OVERVIEW%20-%20HOW%20TO.doc" TargetMode="External"/><Relationship Id="rId194" Type="http://schemas.openxmlformats.org/officeDocument/2006/relationships/hyperlink" Target="http://novocentral/NovoWorks/SIG05/Project%20Records/Execution/09%20Safety/9.12%20Emergency%20Evacuation%20Plans/Evacuation%20doc.docx" TargetMode="External"/><Relationship Id="rId199" Type="http://schemas.openxmlformats.org/officeDocument/2006/relationships/hyperlink" Target="http://novocentral/SM/Safety%20Document%20Library/SAFETY%20MANAGEMENT%20SYSTEM%20REFERENCE%20DOCUMENTATION/NOVO%20RAIL%20SAFETY%20DOCUMENTATION/Flow%20Charts/Asbestos%20flow%20-%20unexpected%20findings.pptx" TargetMode="External"/><Relationship Id="rId203" Type="http://schemas.openxmlformats.org/officeDocument/2006/relationships/hyperlink" Target="http://novocentral/NovoWay/RC%20SMS/Element%2011%20People%20Management/SMS-11-PR-0747%20Managing%20Safety%20Training%20and%20Competence.pdf" TargetMode="External"/><Relationship Id="rId208" Type="http://schemas.openxmlformats.org/officeDocument/2006/relationships/hyperlink" Target="http://novocentral/NovoWay/RC%20SMS/Element%2011%20People%20Management/SMS-11-FM-0924%20Local%20Safety%20Induction%20-%20Contractor%20-%20Visitor.doc" TargetMode="External"/><Relationship Id="rId229" Type="http://schemas.openxmlformats.org/officeDocument/2006/relationships/hyperlink" Target="http://novocentral/NovoWay/RC%20SMS/Element%2005%20Document%20Control%20and%20Records%20Management/SMS-05-RG-0220%20Safety%20Records%20Register.pdf" TargetMode="External"/><Relationship Id="rId19" Type="http://schemas.openxmlformats.org/officeDocument/2006/relationships/hyperlink" Target="http://novocentral/NovoWorks/SIG05" TargetMode="External"/><Relationship Id="rId224" Type="http://schemas.openxmlformats.org/officeDocument/2006/relationships/hyperlink" Target="http://novocentral/SM/Safety%20Document%20Library/SAFETY%20MANAGEMENT%20SYSTEM%20REFERENCE%20DOCUMENTATION/NOVO%20RAIL%20SAFETY%20DOCUMENTATION/Inspection%20and%20or%20audit%20review%20checklists/Plant%20Acceptance%20Checklist_Telehandler(v3).docx" TargetMode="External"/><Relationship Id="rId240" Type="http://schemas.openxmlformats.org/officeDocument/2006/relationships/hyperlink" Target="http://novospapps/NovoWorks/SIG05/Project%20Records/Execution/09%20Safety/9.13%20Mobile%20Plant%20and%20Equipment%20Register/Copy%20of%20SMS-16-TP-0229%20Plant%20Equipment%20Inspection%20Testing%20Register.xls" TargetMode="External"/><Relationship Id="rId245" Type="http://schemas.openxmlformats.org/officeDocument/2006/relationships/hyperlink" Target="http://novocentral/NovoWorks/SIG05/Project%20Records/Execution/09%20Safety/9.16%20PSMP/Proj%20Mgnt%20Org%20Structure%20Appendix%20'M'.docx" TargetMode="External"/><Relationship Id="rId14" Type="http://schemas.openxmlformats.org/officeDocument/2006/relationships/header" Target="header2.xml"/><Relationship Id="rId30" Type="http://schemas.openxmlformats.org/officeDocument/2006/relationships/hyperlink" Target="mailto:sphegan@novorail.com.au" TargetMode="External"/><Relationship Id="rId35" Type="http://schemas.openxmlformats.org/officeDocument/2006/relationships/hyperlink" Target="http://novocentral/NovoWay/RC%20SMS/Element%2006%20Risk%20Management/SMS-06-FM-0369%20Worksite%20Traffic%20Management%20Assessment.doc" TargetMode="External"/><Relationship Id="rId56" Type="http://schemas.openxmlformats.org/officeDocument/2006/relationships/hyperlink" Target="http://novocentral/NovoWay/RC%20SMS/Element%2006%20Risk%20Management/SMS-06-FM-1362%20Project%20Safety%20Agreement.doc" TargetMode="External"/><Relationship Id="rId77" Type="http://schemas.openxmlformats.org/officeDocument/2006/relationships/hyperlink" Target="http://novocentral/NovoWorks/SIG05/Project%20Records/Execution/09%20Safety/Excavation%20Plans/SMS-06-FM-0376%20Excavation%20Work%20Plan.doc" TargetMode="External"/><Relationship Id="rId100" Type="http://schemas.openxmlformats.org/officeDocument/2006/relationships/hyperlink" Target="http://novocentral/NovoWorks/SIG05/Project%20Records/Execution/09%20Safety/9.15%20Project%20Hazard%20Log/SMS-06-TP-0662%20Project%20Hazard%20Log%20Sulphide%20Junction.xls" TargetMode="External"/><Relationship Id="rId105" Type="http://schemas.openxmlformats.org/officeDocument/2006/relationships/hyperlink" Target="http://novocentral/NovoWay/RC%20SMS/Element%2016%20Inspection%20and%20Testing/SMS-16-TP-0229%20Plant%20Equipment%20Inspection%20Testing%20Register.xls" TargetMode="External"/><Relationship Id="rId126" Type="http://schemas.openxmlformats.org/officeDocument/2006/relationships/package" Target="embeddings/Microsoft_Office_PowerPoint_Slide2.sldx"/><Relationship Id="rId147" Type="http://schemas.openxmlformats.org/officeDocument/2006/relationships/hyperlink" Target="http://novocentral/NovoWay/RC%20SMS/Element%2010%20Communication%20and%20Consultation/SMS-10-FM-0206%20Safety%20Briefing%20declaration.doc" TargetMode="External"/><Relationship Id="rId168" Type="http://schemas.openxmlformats.org/officeDocument/2006/relationships/hyperlink" Target="http://novocentral/NovoWay/RC%20SMS/Element%2013%20Procurement%20and%20Contractor%20Management/SMS-13-FM-1408%20Pre-purchase%20Safety%20Assessment%20Checklist%20-%20Goods.doc" TargetMode="External"/><Relationship Id="rId8" Type="http://schemas.openxmlformats.org/officeDocument/2006/relationships/webSettings" Target="webSettings.xml"/><Relationship Id="rId51" Type="http://schemas.openxmlformats.org/officeDocument/2006/relationships/hyperlink" Target="http://novocentral/NovoWorks/SIG05/Project%20Records/Execution/09%20Safety/Hazardous%20Material/Asbestos/Airborne%20Asbestos%20Monitoring%20Report%20-%2008Jul10.pdf" TargetMode="External"/><Relationship Id="rId72" Type="http://schemas.openxmlformats.org/officeDocument/2006/relationships/hyperlink" Target="http://sms.railcorp.nsw.gov.au/Shared%20Documents/SMS-06-PR-0104%20Workplace%20Risk%20Management.pdf" TargetMode="External"/><Relationship Id="rId93" Type="http://schemas.openxmlformats.org/officeDocument/2006/relationships/hyperlink" Target="http://novocentral/NovoWay/RC%20SMS/Element%2006%20Risk%20Management/SMS-06-TP-0026%20SWMS%20Template.dot" TargetMode="External"/><Relationship Id="rId98" Type="http://schemas.microsoft.com/office/2007/relationships/diagramDrawing" Target="diagrams/drawing1.xml"/><Relationship Id="rId121" Type="http://schemas.openxmlformats.org/officeDocument/2006/relationships/hyperlink" Target="http://novocentral/NovoWay/RC%20SMS/Element%2016%20Inspection%20and%20Testing/SMS-16-FM-0296%20Scaffold%20Inspection.doc" TargetMode="External"/><Relationship Id="rId142" Type="http://schemas.openxmlformats.org/officeDocument/2006/relationships/hyperlink" Target="http://novocentral/NovoWay/RC%20SMS/Element%2006%20Risk%20Management/SMS-06-FM-0024%20SWMS-SWI%20Review.doc" TargetMode="External"/><Relationship Id="rId163" Type="http://schemas.openxmlformats.org/officeDocument/2006/relationships/hyperlink" Target="http://novocentral/NovoWorks/SIG05/Project%20Records/Execution/09%20Safety/9.19%20Site%20Inductions/SMS-11-FM-0925%20Local%20Safety%20Induction%20-%20Employee.doc" TargetMode="External"/><Relationship Id="rId184" Type="http://schemas.openxmlformats.org/officeDocument/2006/relationships/image" Target="media/image11.png"/><Relationship Id="rId189" Type="http://schemas.openxmlformats.org/officeDocument/2006/relationships/hyperlink" Target="http://novocentral/NovoWay/RC%20SMS/Element%2013%20Procurement%20and%20Contractor%20Management/SMS-13-FM-0168%20Contractor%20Periodic%20Inspection%20Checklist.doc" TargetMode="External"/><Relationship Id="rId219" Type="http://schemas.openxmlformats.org/officeDocument/2006/relationships/hyperlink" Target="http://novocentral/NovoWay/RC%20SMS/Element%2006%20Risk%20Management/SMS-06-FM-0303%20Project%20SMP%20Audit%20Checklist.doc" TargetMode="External"/><Relationship Id="rId3" Type="http://schemas.openxmlformats.org/officeDocument/2006/relationships/customXml" Target="../customXml/item3.xml"/><Relationship Id="rId214" Type="http://schemas.openxmlformats.org/officeDocument/2006/relationships/hyperlink" Target="http://novocentral/SM/Safety%20Document%20Library/SAFETY%20MANAGEMENT%20SYSTEM%20REFERENCE%20DOCUMENTATION/NOVO%20RAIL%20SAFETY%20DOCUMENTATION/Inspection%20and%20or%20audit%20review%20checklists/RC%20SMS%20Element%2016%20topic%20inspect%20link.docx" TargetMode="External"/><Relationship Id="rId230" Type="http://schemas.openxmlformats.org/officeDocument/2006/relationships/hyperlink" Target="http://novocentral/NovoWay/RC%20SMS/Element%2005%20Document%20Control%20and%20Records%20Management/SMS-05-SR-0027%20Records%20management.pdf" TargetMode="External"/><Relationship Id="rId235" Type="http://schemas.openxmlformats.org/officeDocument/2006/relationships/hyperlink" Target="http://sms.railcorp.nsw.gov.au/Shared%20Documents/SMS-06-PR-0104%20Workplace%20Risk%20Management.pdf" TargetMode="External"/><Relationship Id="rId251" Type="http://schemas.openxmlformats.org/officeDocument/2006/relationships/header" Target="header4.xml"/><Relationship Id="rId256" Type="http://schemas.openxmlformats.org/officeDocument/2006/relationships/theme" Target="theme/theme1.xml"/><Relationship Id="rId25" Type="http://schemas.openxmlformats.org/officeDocument/2006/relationships/hyperlink" Target="mailto:David.Hall@railcorp.nsw.gov.com.au" TargetMode="External"/><Relationship Id="rId46" Type="http://schemas.openxmlformats.org/officeDocument/2006/relationships/hyperlink" Target="http://novocentral/NovoWorks/SIG05/Project%20Records/Execution/09%20Safety/9.16%20Project%20Safety%20Management%20Plan/SMS-06-FM-0744%20Construction%20and%20Maintenance%20Inspection.doc" TargetMode="External"/><Relationship Id="rId67" Type="http://schemas.openxmlformats.org/officeDocument/2006/relationships/hyperlink" Target="http://novocentral/NovoWorks/SIG05/Project%20Records/Execution/09%20Safety/9.19%20Site%20Inductions/SMS-11-FM-0924%20Local%20Safety%20Induction%20-%20Contractor%20-%20Visitor.doc" TargetMode="External"/><Relationship Id="rId116" Type="http://schemas.openxmlformats.org/officeDocument/2006/relationships/hyperlink" Target="http://novocentral/NovoWorks/SIG05/Project%20Records/Execution/09%20Safety/9.13%20Mobile%20Plant%20and%20Equipment%20Register/SMS-16-FM-0085%20Plant%20and%20Equipment%20Inspection%20and%20Maintenance.doc" TargetMode="External"/><Relationship Id="rId137" Type="http://schemas.openxmlformats.org/officeDocument/2006/relationships/hyperlink" Target="http://novocentral/NovoWay/RC%20SMS/Element%2011%20People%20Management/SMS-11-FM-0924%20Local%20Safety%20Induction%20-%20Contractor%20-%20Visitor.doc" TargetMode="External"/><Relationship Id="rId158" Type="http://schemas.openxmlformats.org/officeDocument/2006/relationships/hyperlink" Target="http://novocentral/NovoWorks/SIG05/Project%20Records/Forms/AllItems.aspx?RootFolder=%2FNovoWorks%2FSIG05%2FProject%20Records%2FExecution&amp;View=%7bE50DE62F%2dE4DA%2d4317%2d919F%2d060317F3FD9C%7d" TargetMode="External"/><Relationship Id="rId20" Type="http://schemas.openxmlformats.org/officeDocument/2006/relationships/hyperlink" Target="http://novocentral/NovoWorks/SIG05/Project%20Records/Forms/AllItems.aspx?View=%7bE50DE62F%2dE4DA%2d4317%2d919F%2d060317F3FD9C%7d" TargetMode="External"/><Relationship Id="rId41" Type="http://schemas.openxmlformats.org/officeDocument/2006/relationships/hyperlink" Target="http://novocentral/NovoWorks/SIG05/Project%20Records/Execution/09%20Safety/Excavation%20Plans/SMS-06-FM-0375%20Excavation%20Planning%20Checklist.doc" TargetMode="External"/><Relationship Id="rId62" Type="http://schemas.openxmlformats.org/officeDocument/2006/relationships/hyperlink" Target="http://novocentral/NovoWay/RC%20SMS/Element%2011%20People%20Management/SMS-11-FM-0689%20Local%20Induction%20Register.doc" TargetMode="External"/><Relationship Id="rId83" Type="http://schemas.openxmlformats.org/officeDocument/2006/relationships/hyperlink" Target="http://novocentral/NovoWorks/SIG05/Project%20Records/Execution/09%20Safety/Lift%20Plans%20or%20Crane%20Plans/SMS-06-TP-1293%20Mobile%20Crane%20Work%20Plan.doc" TargetMode="External"/><Relationship Id="rId88" Type="http://schemas.openxmlformats.org/officeDocument/2006/relationships/hyperlink" Target="http://novocentral/NovoWorks/SIG05/Project%20Records/Forms/AllItems.aspx?RootFolder=%2fNovoWorks%2fSIG05%2fProject%20Records%2fExecution%2f09%20Safety%2f9%2e32%20Hazard%20Reports&amp;FolderCTID=0x012000D915AB2535333546A8D97F2E201F4D3E&amp;View=%7bE50DE62F%2dE4DA%2d4317%2d919F%2d060317F3FD9C%7d" TargetMode="External"/><Relationship Id="rId111" Type="http://schemas.openxmlformats.org/officeDocument/2006/relationships/hyperlink" Target="http://novocentral/NovoWorks/SIG05/Project%20Records/Execution/09%20Safety/9.13%20Mobile%20Plant%20and%20Equipment%20Register/Copy%20of%20SMS-16-TP-0229%20Plant%20Equipment%20Inspection%20Testing%20Register.xls" TargetMode="External"/><Relationship Id="rId132" Type="http://schemas.openxmlformats.org/officeDocument/2006/relationships/image" Target="media/image6.jpeg"/><Relationship Id="rId153" Type="http://schemas.microsoft.com/office/2007/relationships/diagramDrawing" Target="diagrams/drawing3.xml"/><Relationship Id="rId174" Type="http://schemas.openxmlformats.org/officeDocument/2006/relationships/hyperlink" Target="http://novocentral/Procurement/Project%20Procurement%20Plans/Forms/AllItems.aspx" TargetMode="External"/><Relationship Id="rId179" Type="http://schemas.openxmlformats.org/officeDocument/2006/relationships/hyperlink" Target="http://novocentral/NovoWorks/SIG05/Project%20Records/Forms/AllItems.aspx?RootFolder=%2fNovoWorks%2fSIG05%2fProject%20Records%2fExecution%2f09%20Safety%2f9%2e27%20MSDS%20Sheets&amp;FolderCTID=0x012000D915AB2535333546A8D97F2E201F4D3E&amp;View=%7bE50DE62F%2dE4DA%2d4317%2d919F%2d060317F3FD9C%7d" TargetMode="External"/><Relationship Id="rId195" Type="http://schemas.openxmlformats.org/officeDocument/2006/relationships/hyperlink" Target="http://novocentral/NovoWay/RC%20SMS/Element%2015%20Incident%20Management%20and%20Emergency%20Response/SMS-15-TP-0246%20Site%20Incident%20Management%20Plan%20for%20(Location).doc" TargetMode="External"/><Relationship Id="rId209" Type="http://schemas.openxmlformats.org/officeDocument/2006/relationships/hyperlink" Target="http://novocentral/NovoWay/RC%20SMS/Element%2011%20People%20Management/SMS-11-FM-0925%20Local%20Safety%20Induction%20-%20Employee.doc" TargetMode="External"/><Relationship Id="rId190" Type="http://schemas.openxmlformats.org/officeDocument/2006/relationships/hyperlink" Target="http://novocentral/SM/Safety%20Document%20Library/SAFETY%20MANAGEMENT%20SYSTEM%20REFERENCE%20DOCUMENTATION/NOVO%20RAIL%20SAFETY%20DOCUMENTATION/Incident%20Reporting%20and%20Investigation%20Documents/Emergency%20Arrangments/Injury%20management%20Flow%20-%20Site3.docx" TargetMode="External"/><Relationship Id="rId204" Type="http://schemas.openxmlformats.org/officeDocument/2006/relationships/hyperlink" Target="http://novocentral/NovoWay/RC%20SMS/Element%2011%20People%20Management/SMS-11-SR-0218%20Safety%20Induction.pdf" TargetMode="External"/><Relationship Id="rId220" Type="http://schemas.openxmlformats.org/officeDocument/2006/relationships/hyperlink" Target="http://novocentral/NovoWay/RC%20SMS/Element%2010%20Communication%20and%20Consultation/SMS-10-FM-1356%20Safety%20Observation%20Record.doc" TargetMode="External"/><Relationship Id="rId225" Type="http://schemas.openxmlformats.org/officeDocument/2006/relationships/hyperlink" Target="http://novocentral/SM/Safety%20Document%20Library/SAFETY%20MANAGEMENT%20SYSTEM%20REFERENCE%20DOCUMENTATION/NOVO%20RAIL%20SAFETY%20DOCUMENTATION/Inspection%20and%20or%20audit%20review%20checklists/Plant%20acceptance%20checklist%20EWP%20v1.docx" TargetMode="External"/><Relationship Id="rId241" Type="http://schemas.openxmlformats.org/officeDocument/2006/relationships/hyperlink" Target="http://novospapps/NovoWorks/SIG05/Project%20Records/Execution/09%20Safety/9.13%20Mobile%20Plant%20and%20Equipment%20Register/SMS-16-FM-0085%20Plant%20and%20Equipment%20Inspection%20and%20Maintenance.doc" TargetMode="External"/><Relationship Id="rId246" Type="http://schemas.openxmlformats.org/officeDocument/2006/relationships/hyperlink" Target="http://novocentral/NovoWorks/SIG05/Project%20Records/Execution/09%20Safety/9.16%20PSMP/SMS-05-FM-0418%20Local%20SMS%20Document%20List.xlsx" TargetMode="External"/><Relationship Id="rId15" Type="http://schemas.openxmlformats.org/officeDocument/2006/relationships/footer" Target="footer2.xml"/><Relationship Id="rId36" Type="http://schemas.openxmlformats.org/officeDocument/2006/relationships/hyperlink" Target="http://novocentral/NovoWay/RC%20SMS/Element%2006%20Risk%20Management/SMS-06-FM-0370%20Worksite%20Traffic%20Management%20Plan.doc" TargetMode="External"/><Relationship Id="rId57" Type="http://schemas.openxmlformats.org/officeDocument/2006/relationships/hyperlink" Target="http://novocentral/NovoWorks/SIG05/Project%20Records/Execution/09%20Safety/9.38%20Project%20Safety%20Agreements/SMS-06-FM-1362%20Project%20Safety%20Agreement.doc" TargetMode="External"/><Relationship Id="rId106" Type="http://schemas.openxmlformats.org/officeDocument/2006/relationships/hyperlink" Target="http://novocentral/NovoWay/RC%20SMS/Element%2006%20Risk%20Management/SMS-06-FM-0307%20Plant%20Hazard%20ID%20and%20Risk%20Assessment.doc" TargetMode="External"/><Relationship Id="rId127" Type="http://schemas.openxmlformats.org/officeDocument/2006/relationships/diagramData" Target="diagrams/data2.xml"/><Relationship Id="rId10" Type="http://schemas.openxmlformats.org/officeDocument/2006/relationships/endnotes" Target="endnotes.xml"/><Relationship Id="rId31" Type="http://schemas.openxmlformats.org/officeDocument/2006/relationships/hyperlink" Target="mailto:jsuplewski@novorail.com.au" TargetMode="External"/><Relationship Id="rId52" Type="http://schemas.openxmlformats.org/officeDocument/2006/relationships/hyperlink" Target="http://novocentral/NovoWorks/SIG05/Project%20Records/Execution/09%20Safety/9.32%20Hazard%20Reports/SMS-06-TP-0101%20Hazardous%20Materials%20Survey%20Report.dot" TargetMode="External"/><Relationship Id="rId73" Type="http://schemas.openxmlformats.org/officeDocument/2006/relationships/hyperlink" Target="http://novocentral/NovoWay/_layouts/xlviewer.aspx?id=/NovoWay/Alliance%20Management%20System/08%20System%20Engineering%20and%20Design/08-12%20Engineering%20Safety%20Management/08-12-00%20Project%20Safety%20Responsibility%20Matrix.xlsx" TargetMode="External"/><Relationship Id="rId78" Type="http://schemas.openxmlformats.org/officeDocument/2006/relationships/hyperlink" Target="http://novocentral/NovoWorks/SIG05/Project%20Records/Forms/AllItems.aspx?RootFolder=%2fNovoWorks%2fSIG05%2fProject%20Records%2fExecution%2f09%20Safety%2fExcavation%20Plans&amp;FolderCTID=0x012000D915AB2535333546A8D97F2E201F4D3E&amp;View=%7bE50DE62F%2dE4DA%2d4317%2d919F%2d060317F3FD9C%7d" TargetMode="External"/><Relationship Id="rId94" Type="http://schemas.openxmlformats.org/officeDocument/2006/relationships/diagramData" Target="diagrams/data1.xml"/><Relationship Id="rId99" Type="http://schemas.openxmlformats.org/officeDocument/2006/relationships/hyperlink" Target="http://novocentral/NovoWay/RC%20SMS/Element%2006%20Risk%20Management/SMS-06-TP-0662%20Construction%20Project%20Hazard%20Log.xls" TargetMode="External"/><Relationship Id="rId101" Type="http://schemas.openxmlformats.org/officeDocument/2006/relationships/hyperlink" Target="http://novocentral/NovoWorks/SIG05/Project%20Records/Forms/AllItems.aspx?RootFolder=%2fNovoWorks%2fSIG05%2fProject%20Records%2fExecution%2f09%20Safety%2fHazardous%20Material%2fAsbestos&amp;FolderCTID=0x012000D915AB2535333546A8D97F2E201F4D3E&amp;View=%7bE50DE62F%2dE4DA%2d4317%2d919F%2d060317F3FD9C%7d" TargetMode="External"/><Relationship Id="rId122" Type="http://schemas.openxmlformats.org/officeDocument/2006/relationships/hyperlink" Target="http://novocentral/NovoWorks/SIG05/Project%20Records/Execution/09%20Safety/9.6%20Site%20Inspections/SMS-16-FM-0296%20Scaffold%20Inspection.doc" TargetMode="External"/><Relationship Id="rId143" Type="http://schemas.openxmlformats.org/officeDocument/2006/relationships/hyperlink" Target="http://novocentral/NovoWorks/SIG05/Project%20Records/Forms/AllItems.aspx?RootFolder=%2fNovoWorks%2fSIG05%2fProject%20Records%2fExecution%2f09%20Safety%2f9%2e8%20Safe%20Work%20Method%20Statements&amp;FolderCTID=0x012000D915AB2535333546A8D97F2E201F4D3E&amp;View=%7bE50DE62F%2dE4DA%2d4317%2d919F%2d060317F3FD9C%7d" TargetMode="External"/><Relationship Id="rId148" Type="http://schemas.openxmlformats.org/officeDocument/2006/relationships/hyperlink" Target="http://novocentral/NovoWay/RC%20SMS/Element%2010%20Communication%20and%20Consultation/SMS-10-FM-0207%20Safety%20Briefing%20Feedback.doc" TargetMode="External"/><Relationship Id="rId164" Type="http://schemas.openxmlformats.org/officeDocument/2006/relationships/hyperlink" Target="http://novocentral/NovoWorks/SIG05/" TargetMode="External"/><Relationship Id="rId169" Type="http://schemas.openxmlformats.org/officeDocument/2006/relationships/hyperlink" Target="http://novocentral/SM/Safety%20Document%20Library/SAFETY%20MANAGEMENT%20SYSTEM%20REFERENCE%20DOCUMENTATION/NOVO%20RAIL%20SAFETY%20DOCUMENTATION/Safety%20in%20Procurment/Pre%20purchase%20assessment.doc" TargetMode="External"/><Relationship Id="rId185" Type="http://schemas.openxmlformats.org/officeDocument/2006/relationships/hyperlink" Target="http://novocentral/NovoWorks/SIG05/Project%20Records/Execution/09%20Safety/9.16%20Project%20Safety%20Management%20Plan/SMS-06-FM-0370%20Worksite%20Traffic%20Management%20Plan%20Sulphide.docx"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9.wmf"/><Relationship Id="rId210" Type="http://schemas.openxmlformats.org/officeDocument/2006/relationships/hyperlink" Target="file:///C:/Documents%20and%20Settings/cgormlie/My%20Documents/SharePoint%20Drafts/novocentral/NovoWorks/SIG05/Project%20Records/Forms/AllItems.aspx" TargetMode="External"/><Relationship Id="rId215" Type="http://schemas.openxmlformats.org/officeDocument/2006/relationships/hyperlink" Target="http://novocentral/NovoWay/RC%20SMS/Element%2013%20Procurement%20and%20Contractor%20Management/SMS-13-FM-0168%20Contractor%20Periodic%20Inspection%20Checklist.doc" TargetMode="External"/><Relationship Id="rId236" Type="http://schemas.openxmlformats.org/officeDocument/2006/relationships/hyperlink" Target="http://sms.railcorp.nsw.gov.au/Shared%20Documents/SMS-06-PR-0104%20Workplace%20Risk%20Management.pdf" TargetMode="External"/><Relationship Id="rId26" Type="http://schemas.openxmlformats.org/officeDocument/2006/relationships/hyperlink" Target="mailto:CGormlie@novorail.com.au" TargetMode="External"/><Relationship Id="rId231" Type="http://schemas.openxmlformats.org/officeDocument/2006/relationships/hyperlink" Target="http://novocentral/NovoWay/RC%20SMS/Element%2010%20Communication%20and%20Consultation/SMS-10-FM-1356%20Safety%20Observation%20Record.doc" TargetMode="External"/><Relationship Id="rId252" Type="http://schemas.openxmlformats.org/officeDocument/2006/relationships/header" Target="header5.xml"/><Relationship Id="rId47" Type="http://schemas.openxmlformats.org/officeDocument/2006/relationships/hyperlink" Target="http://novocentral/NovoWorks/SIG05/Project%20Records/Execution/09%20Safety/9.16%20Project%20Safety%20Management%20Plan/SIG%2005%20Construction%20and%20Maintenance%20Planning.doc" TargetMode="External"/><Relationship Id="rId68" Type="http://schemas.openxmlformats.org/officeDocument/2006/relationships/hyperlink" Target="http://novocentral/NovoWorks/SIG05/Project%20Records/Execution/09%20Safety/9.19%20Site%20Inductions/SMS-11-FM-0925%20Local%20Safety%20Induction%20-%20Employee.doc" TargetMode="External"/><Relationship Id="rId89" Type="http://schemas.openxmlformats.org/officeDocument/2006/relationships/hyperlink" Target="http://novocentral/NovoWay/RC%20SMS/Element%2006%20Risk%20Management/SMS-06-PR-0104%20Workplace%20Risk%20Management.pdf" TargetMode="External"/><Relationship Id="rId112" Type="http://schemas.openxmlformats.org/officeDocument/2006/relationships/hyperlink" Target="http://novocentral/NovoWay/RC%20SMS/Element%2006%20Risk%20Management/SMS-06-RG-0109%20Hazardous%20Materials%20Register.xls" TargetMode="External"/><Relationship Id="rId133" Type="http://schemas.openxmlformats.org/officeDocument/2006/relationships/hyperlink" Target="http://novocentral/NovoWay/RC%20SMS/Element%2006%20Risk%20Management/SMS-06-FM-1461%20Contractor%20SWMS%20Review.doc" TargetMode="External"/><Relationship Id="rId154" Type="http://schemas.openxmlformats.org/officeDocument/2006/relationships/image" Target="media/image8.png"/><Relationship Id="rId175" Type="http://schemas.openxmlformats.org/officeDocument/2006/relationships/hyperlink" Target="http://novocentral/NovoWay/RC%20SMS/Element%2013%20Procurement%20and%20Contractor%20Management/SMS-13-FM-1410%20Safety%20Specifications%20and%20Verification%20-%20Goods.doc" TargetMode="External"/><Relationship Id="rId196" Type="http://schemas.openxmlformats.org/officeDocument/2006/relationships/hyperlink" Target="http://novocentral/NovoWay/RC%20SMS/Element%2015%20Incident%20Management%20and%20Emergency%20Response/SMS-15-TP-1424%20Site%20Hazard%20Assessment%20Template%20for%20Site%20Incident%20Management%20Plan.xls" TargetMode="External"/><Relationship Id="rId200" Type="http://schemas.openxmlformats.org/officeDocument/2006/relationships/hyperlink" Target="http://novocentral/SM/Safety%20Document%20Library/SAFETY%20MANAGEMENT%20SYSTEM%20REFERENCE%20DOCUMENTATION/NOVO%20RAIL%20SAFETY%20DOCUMENTATION/Risk%20Registers%20and%20hazard%20Logs/Hazardous%20Materials%20Register%20HSF35.xls" TargetMode="External"/><Relationship Id="rId16" Type="http://schemas.openxmlformats.org/officeDocument/2006/relationships/header" Target="header3.xml"/><Relationship Id="rId221" Type="http://schemas.openxmlformats.org/officeDocument/2006/relationships/hyperlink" Target="http://novocentral/NovoWay/RC%20SMS/Element%2010%20Communication%20and%20Consultation/SMS-10-FM-1356%20Safety%20Observation%20Record.doc" TargetMode="External"/><Relationship Id="rId242" Type="http://schemas.openxmlformats.org/officeDocument/2006/relationships/hyperlink" Target="http://novospapps/NovoWorks/SIG05/Project%20Records/Execution/09%20Safety/9.2%20Safety%20Registers/CAR%20Register.doc" TargetMode="External"/><Relationship Id="rId37" Type="http://schemas.openxmlformats.org/officeDocument/2006/relationships/hyperlink" Target="http://novocentral/NovoWay/RC%20SMS/Element%2006%20Risk%20Management/SMS-06-FM-0375%20Excavation%20Planning%20Checklist.doc" TargetMode="External"/><Relationship Id="rId58" Type="http://schemas.openxmlformats.org/officeDocument/2006/relationships/hyperlink" Target="http://novocentral/NovoWorks/SIG05/Project%20Records/Execution/01%20Plans/1.1%20Project%20Management%20Plan/Program%20Management%20Plan%20SIG%2005%20Sulphide%20Junction.doc" TargetMode="External"/><Relationship Id="rId79" Type="http://schemas.openxmlformats.org/officeDocument/2006/relationships/hyperlink" Target="http://novocentral/NovoWay/RC%20SMS/Element%2006%20Risk%20Management/SMS-06-FM-0370%20Worksite%20Traffic%20Management%20Plan.doc" TargetMode="External"/><Relationship Id="rId102" Type="http://schemas.openxmlformats.org/officeDocument/2006/relationships/hyperlink" Target="http://novocentral/NovoWay/RC%20SMS/Element%2006%20Risk%20Management/SMS-06-FM-0386%20PPE%20Register.doc" TargetMode="External"/><Relationship Id="rId123" Type="http://schemas.openxmlformats.org/officeDocument/2006/relationships/hyperlink" Target="http://novocentral/NovoWay/RC%20SMS/Element%2006%20Risk%20Management/SMS-06-TP-1470%20Contractor%20SWMS%20Register.xls" TargetMode="External"/><Relationship Id="rId144" Type="http://schemas.openxmlformats.org/officeDocument/2006/relationships/hyperlink" Target="mailto:safety@novorail.com.au" TargetMode="External"/><Relationship Id="rId90" Type="http://schemas.openxmlformats.org/officeDocument/2006/relationships/hyperlink" Target="http://novocentral/NovoWay/RC%20SMS/Element%2006%20Risk%20Management/SMS-06-PR-0143%20Construction%20and%20Maintenance%20Planning.pdf" TargetMode="External"/><Relationship Id="rId165" Type="http://schemas.openxmlformats.org/officeDocument/2006/relationships/hyperlink" Target="http://novocentral/NovoWorks/SIG05/Project%20Records/Forms/AllItems.aspx?View=%7bE50DE62F%2dE4DA%2d4317%2d919F%2d060317F3FD9C%7d" TargetMode="External"/><Relationship Id="rId186" Type="http://schemas.openxmlformats.org/officeDocument/2006/relationships/hyperlink" Target="http://novocentral/NovoWay/RC%20SMS/Element%2006%20Risk%20Management/SMS-06-FM-0369%20Worksite%20Traffic%20Management%20Assessment.doc" TargetMode="External"/><Relationship Id="rId211" Type="http://schemas.openxmlformats.org/officeDocument/2006/relationships/hyperlink" Target="http://novocentral/NovoWay/RC%20SMS/Element%2011%20People%20Management/SMS-11-GD-0243%20Plant%20and%20Equipment%20Certificates%20of%20Competency.pdf" TargetMode="External"/><Relationship Id="rId232" Type="http://schemas.openxmlformats.org/officeDocument/2006/relationships/hyperlink" Target="http://sms.railcorp.nsw.gov.au/Shared%20Documents/SMS-17-PR-0313%20Workplace%20Incident-Injury%20Reporting.pdf" TargetMode="External"/><Relationship Id="rId253" Type="http://schemas.openxmlformats.org/officeDocument/2006/relationships/header" Target="header6.xml"/><Relationship Id="rId27" Type="http://schemas.openxmlformats.org/officeDocument/2006/relationships/hyperlink" Target="mailto:ADavis@novorail.com.au" TargetMode="External"/><Relationship Id="rId48" Type="http://schemas.openxmlformats.org/officeDocument/2006/relationships/hyperlink" Target="http://novocentral/NovoWorks/SIG05/Project%20Records/Execution/09%20Safety/9.18%20Pre%20Work%20Brief/SMS-06-FM-0163%20Pre-Work%20Briefing.doc" TargetMode="External"/><Relationship Id="rId69" Type="http://schemas.openxmlformats.org/officeDocument/2006/relationships/hyperlink" Target="http://novocentral/NovoWorks/SIG05/Project%20Records/Execution/09%20Safety/9.19%20Site%20Inductions/SMS-11-GD-0629%20Delivering%20Safety%20Induction.pdf" TargetMode="External"/><Relationship Id="rId113" Type="http://schemas.openxmlformats.org/officeDocument/2006/relationships/hyperlink" Target="http://novocentral/NovoWorks/SIG05/Project%20Records/Execution/09%20Safety/Hazardous%20Material/SMS-06-RG-0109%20Hazardous%20Materials%20Register.xls" TargetMode="External"/><Relationship Id="rId134" Type="http://schemas.openxmlformats.org/officeDocument/2006/relationships/hyperlink" Target="http://novocentral/NovoWay/RC%20SMS/Element%2006%20Risk%20Management/SMS-06-FM-0024%20SWMS-SWI%20Review.doc" TargetMode="External"/><Relationship Id="rId80" Type="http://schemas.openxmlformats.org/officeDocument/2006/relationships/hyperlink" Target="http://novocentral/NovoWorks/SIG05/Project%20Records/Execution/09%20Safety/Traffic%20Management/SMS-06-FM-0370%20Worksite%20Traffic%20Management%20Plan.doc" TargetMode="External"/><Relationship Id="rId155" Type="http://schemas.openxmlformats.org/officeDocument/2006/relationships/hyperlink" Target="http://novocentral/SM/Safety%20Document%20Library/SAFETY%20MANAGEMENT%20SYSTEM%20REFERENCE%20DOCUMENTATION/NOVO%20RAIL%20SAFETY%20DOCUMENTATION/Training/mutual_recognition_induction_card_poster_5044.pdf" TargetMode="External"/><Relationship Id="rId176" Type="http://schemas.openxmlformats.org/officeDocument/2006/relationships/hyperlink" Target="http://novocentral/NovoWay/RC%20SMS/Element%2013%20Procurement%20and%20Contractor%20Management/SMS-13-FM-1411%20Safety%20Specifications%20and%20Verification%20-%20Works%20and%20Services.doc" TargetMode="External"/><Relationship Id="rId197" Type="http://schemas.openxmlformats.org/officeDocument/2006/relationships/hyperlink" Target="http://www.legislation.nsw.gov.au/fragview/inforce/subordleg+648+2001+ch.2-sec.20+0+N?tocnav=y" TargetMode="External"/><Relationship Id="rId201" Type="http://schemas.openxmlformats.org/officeDocument/2006/relationships/hyperlink" Target="http://novocentral/NovoWorks/SIG05/Project%20Records/Execution/09%20Safety/Hazardous%20Material/Asbestos/Asbestos%20Removal%20Work%20Plan%20-%20sulphide%20junction%2029%20July%2010%20AD%20and%20Proc.docx" TargetMode="External"/><Relationship Id="rId222" Type="http://schemas.openxmlformats.org/officeDocument/2006/relationships/hyperlink" Target="http://novocentral/NovoWay/RC%20SMS/Element%2016%20Inspection%20and%20Testing/SMS-16-FM-0085%20Plant%20and%20Equipment%20Inspection%20and%20Maintenance.doc" TargetMode="External"/><Relationship Id="rId243" Type="http://schemas.openxmlformats.org/officeDocument/2006/relationships/hyperlink" Target="http://novospapps/NovoWorks/SIG05/Project%20Records/Execution/09%20Safety/9.20%20Site%20Induction%20Register/SMS-11-FM-0689%20Local%20Induction%20Register.doc" TargetMode="External"/><Relationship Id="rId17" Type="http://schemas.openxmlformats.org/officeDocument/2006/relationships/footer" Target="footer3.xml"/><Relationship Id="rId38" Type="http://schemas.openxmlformats.org/officeDocument/2006/relationships/hyperlink" Target="http://novocentral/NovoWay/RC%20SMS/Element%2006%20Risk%20Management/SMS-06-FM-0376%20Excavation%20Work%20Plan.doc" TargetMode="External"/><Relationship Id="rId59" Type="http://schemas.openxmlformats.org/officeDocument/2006/relationships/hyperlink" Target="http://novocentral/NovoWorks/SIG05/Project%20Records/Forms/AllItems.aspx?RootFolder=%2fNovoWorks%2fSIG05%2fProject%20Records%2fExecution%2f09%20Safety%2fHazardous%20Material%2fAsbestos&amp;FolderCTID=0x012000D915AB2535333546A8D97F2E201F4D3E&amp;View=%7bE50DE62F%2dE4DA%2d4317%2d919F%2d060317F3FD9C%7d" TargetMode="External"/><Relationship Id="rId103" Type="http://schemas.openxmlformats.org/officeDocument/2006/relationships/hyperlink" Target="http://novocentral/NovoWorks/SIG05/Project%20Records/Execution/09%20Safety/PPE/SMS-06-FM-0386%20PPE%20Register.doc" TargetMode="External"/><Relationship Id="rId124" Type="http://schemas.openxmlformats.org/officeDocument/2006/relationships/hyperlink" Target="http://novocentral/NovoWorks/SIG05/Project%20Records/Execution/09%20Safety/9.8%20Safe%20Work%20Method%20Statements/Contractor%20SWMS/SMS-06-TP-1470%20Contractor%20SWMS%20Register.xls"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B3D179-3CAB-4DDA-9C49-125819E1272B}" type="doc">
      <dgm:prSet loTypeId="urn:microsoft.com/office/officeart/2005/8/layout/hList6" loCatId="list" qsTypeId="urn:microsoft.com/office/officeart/2005/8/quickstyle/3d3" qsCatId="3D" csTypeId="urn:microsoft.com/office/officeart/2005/8/colors/accent1_5" csCatId="accent1" phldr="1"/>
      <dgm:spPr/>
      <dgm:t>
        <a:bodyPr/>
        <a:lstStyle/>
        <a:p>
          <a:endParaRPr lang="en-US"/>
        </a:p>
      </dgm:t>
    </dgm:pt>
    <dgm:pt modelId="{CC9BE87F-48ED-4BE0-AACF-C24189934F12}">
      <dgm:prSet phldrT="[Text]"/>
      <dgm:spPr/>
      <dgm:t>
        <a:bodyPr/>
        <a:lstStyle/>
        <a:p>
          <a:r>
            <a:rPr lang="en-AU" dirty="0" smtClean="0"/>
            <a:t>Risk </a:t>
          </a:r>
        </a:p>
        <a:p>
          <a:r>
            <a:rPr lang="en-AU" dirty="0" smtClean="0"/>
            <a:t>Registers e.g.</a:t>
          </a:r>
          <a:endParaRPr lang="en-US" dirty="0"/>
        </a:p>
      </dgm:t>
    </dgm:pt>
    <dgm:pt modelId="{C5F99E50-F1A6-4BAC-85DA-A3E9E456F8E4}" type="parTrans" cxnId="{6A7A9683-1128-406B-8B46-1C91D0DF3CC1}">
      <dgm:prSet/>
      <dgm:spPr/>
      <dgm:t>
        <a:bodyPr/>
        <a:lstStyle/>
        <a:p>
          <a:endParaRPr lang="en-US"/>
        </a:p>
      </dgm:t>
    </dgm:pt>
    <dgm:pt modelId="{A1BE5C9B-F7C3-4FA8-A86A-8382250E0D10}" type="sibTrans" cxnId="{6A7A9683-1128-406B-8B46-1C91D0DF3CC1}">
      <dgm:prSet/>
      <dgm:spPr/>
      <dgm:t>
        <a:bodyPr/>
        <a:lstStyle/>
        <a:p>
          <a:endParaRPr lang="en-US"/>
        </a:p>
      </dgm:t>
    </dgm:pt>
    <dgm:pt modelId="{E70666E9-E3D8-4B04-BF69-110F7FC24CCF}">
      <dgm:prSet phldrT="[Text]"/>
      <dgm:spPr/>
      <dgm:t>
        <a:bodyPr/>
        <a:lstStyle/>
        <a:p>
          <a:r>
            <a:rPr lang="en-AU" dirty="0" smtClean="0"/>
            <a:t>Rail Corp Risk Register</a:t>
          </a:r>
          <a:endParaRPr lang="en-US" dirty="0"/>
        </a:p>
      </dgm:t>
    </dgm:pt>
    <dgm:pt modelId="{9FD8CDD4-A667-4AC0-B964-DE001F23A72A}" type="parTrans" cxnId="{F987636E-1A65-4212-A850-0EA8A3F5F7DC}">
      <dgm:prSet/>
      <dgm:spPr/>
      <dgm:t>
        <a:bodyPr/>
        <a:lstStyle/>
        <a:p>
          <a:endParaRPr lang="en-US"/>
        </a:p>
      </dgm:t>
    </dgm:pt>
    <dgm:pt modelId="{C6606CA3-8442-48E0-AB88-97F5AFBF4BE7}" type="sibTrans" cxnId="{F987636E-1A65-4212-A850-0EA8A3F5F7DC}">
      <dgm:prSet/>
      <dgm:spPr/>
      <dgm:t>
        <a:bodyPr/>
        <a:lstStyle/>
        <a:p>
          <a:endParaRPr lang="en-US"/>
        </a:p>
      </dgm:t>
    </dgm:pt>
    <dgm:pt modelId="{AD986EDE-C6E3-49C6-A635-28838DF33F44}">
      <dgm:prSet phldrT="[Text]"/>
      <dgm:spPr/>
      <dgm:t>
        <a:bodyPr/>
        <a:lstStyle/>
        <a:p>
          <a:r>
            <a:rPr lang="en-AU" dirty="0" smtClean="0"/>
            <a:t>Project Hazard Log</a:t>
          </a:r>
          <a:endParaRPr lang="en-US" dirty="0"/>
        </a:p>
      </dgm:t>
    </dgm:pt>
    <dgm:pt modelId="{785A3C66-68EF-4691-9C87-40BD43375E25}" type="parTrans" cxnId="{18C00C86-BF64-4872-BEFB-1F40816DF047}">
      <dgm:prSet/>
      <dgm:spPr/>
      <dgm:t>
        <a:bodyPr/>
        <a:lstStyle/>
        <a:p>
          <a:endParaRPr lang="en-US"/>
        </a:p>
      </dgm:t>
    </dgm:pt>
    <dgm:pt modelId="{F9461FCA-4099-4D49-8150-48FE02F7689C}" type="sibTrans" cxnId="{18C00C86-BF64-4872-BEFB-1F40816DF047}">
      <dgm:prSet/>
      <dgm:spPr/>
      <dgm:t>
        <a:bodyPr/>
        <a:lstStyle/>
        <a:p>
          <a:endParaRPr lang="en-US"/>
        </a:p>
      </dgm:t>
    </dgm:pt>
    <dgm:pt modelId="{151C0F6F-D295-47C7-9053-814CF0F50D00}">
      <dgm:prSet phldrT="[Text]"/>
      <dgm:spPr/>
      <dgm:t>
        <a:bodyPr/>
        <a:lstStyle/>
        <a:p>
          <a:r>
            <a:rPr lang="en-AU" dirty="0" smtClean="0"/>
            <a:t>Assessments e.g.</a:t>
          </a:r>
          <a:endParaRPr lang="en-US" dirty="0"/>
        </a:p>
      </dgm:t>
    </dgm:pt>
    <dgm:pt modelId="{834C23A6-56DA-4959-A76C-34D0124D6B1F}" type="parTrans" cxnId="{8452D40D-7373-4C7A-9787-DCC28D14BC64}">
      <dgm:prSet/>
      <dgm:spPr/>
      <dgm:t>
        <a:bodyPr/>
        <a:lstStyle/>
        <a:p>
          <a:endParaRPr lang="en-US"/>
        </a:p>
      </dgm:t>
    </dgm:pt>
    <dgm:pt modelId="{767BF784-C5EE-4004-BD1A-5CF0496A9EE3}" type="sibTrans" cxnId="{8452D40D-7373-4C7A-9787-DCC28D14BC64}">
      <dgm:prSet/>
      <dgm:spPr/>
      <dgm:t>
        <a:bodyPr/>
        <a:lstStyle/>
        <a:p>
          <a:endParaRPr lang="en-US"/>
        </a:p>
      </dgm:t>
    </dgm:pt>
    <dgm:pt modelId="{00EA8F02-A960-4342-AE9D-42F1A744C8B0}">
      <dgm:prSet phldrT="[Text]"/>
      <dgm:spPr/>
      <dgm:t>
        <a:bodyPr/>
        <a:lstStyle/>
        <a:p>
          <a:r>
            <a:rPr lang="en-AU" dirty="0" smtClean="0"/>
            <a:t>Activity based risk assessments</a:t>
          </a:r>
          <a:endParaRPr lang="en-US" dirty="0"/>
        </a:p>
      </dgm:t>
    </dgm:pt>
    <dgm:pt modelId="{93BE72D4-20AA-477A-802B-EE1595868BEE}" type="parTrans" cxnId="{347881E4-DFB4-48F7-955F-DA172B5A2E1B}">
      <dgm:prSet/>
      <dgm:spPr/>
      <dgm:t>
        <a:bodyPr/>
        <a:lstStyle/>
        <a:p>
          <a:endParaRPr lang="en-US"/>
        </a:p>
      </dgm:t>
    </dgm:pt>
    <dgm:pt modelId="{27FE6817-8EFC-41D7-8F03-DEB1E61A8EA0}" type="sibTrans" cxnId="{347881E4-DFB4-48F7-955F-DA172B5A2E1B}">
      <dgm:prSet/>
      <dgm:spPr/>
      <dgm:t>
        <a:bodyPr/>
        <a:lstStyle/>
        <a:p>
          <a:endParaRPr lang="en-US"/>
        </a:p>
      </dgm:t>
    </dgm:pt>
    <dgm:pt modelId="{8AF1CF1E-0646-4069-B0C7-FEB2E115E7C1}">
      <dgm:prSet phldrT="[Text]"/>
      <dgm:spPr/>
      <dgm:t>
        <a:bodyPr/>
        <a:lstStyle/>
        <a:p>
          <a:r>
            <a:rPr lang="en-AU" dirty="0" smtClean="0"/>
            <a:t>Exposure assessments</a:t>
          </a:r>
          <a:endParaRPr lang="en-US" dirty="0"/>
        </a:p>
      </dgm:t>
    </dgm:pt>
    <dgm:pt modelId="{4B14F3ED-1F37-4EFC-8974-54EEB24C7C9C}" type="parTrans" cxnId="{67278BC8-FDD8-4F45-B193-E1739FA6C3F5}">
      <dgm:prSet/>
      <dgm:spPr/>
      <dgm:t>
        <a:bodyPr/>
        <a:lstStyle/>
        <a:p>
          <a:endParaRPr lang="en-US"/>
        </a:p>
      </dgm:t>
    </dgm:pt>
    <dgm:pt modelId="{459AC83B-1CE5-4F3B-8514-B5A732BC0EEF}" type="sibTrans" cxnId="{67278BC8-FDD8-4F45-B193-E1739FA6C3F5}">
      <dgm:prSet/>
      <dgm:spPr/>
      <dgm:t>
        <a:bodyPr/>
        <a:lstStyle/>
        <a:p>
          <a:endParaRPr lang="en-US"/>
        </a:p>
      </dgm:t>
    </dgm:pt>
    <dgm:pt modelId="{20541D36-4BA2-45B3-9A7B-55CDA560A076}">
      <dgm:prSet phldrT="[Text]"/>
      <dgm:spPr/>
      <dgm:t>
        <a:bodyPr/>
        <a:lstStyle/>
        <a:p>
          <a:r>
            <a:rPr lang="en-AU" dirty="0" smtClean="0"/>
            <a:t>Methods e.g.</a:t>
          </a:r>
          <a:endParaRPr lang="en-US" dirty="0"/>
        </a:p>
      </dgm:t>
    </dgm:pt>
    <dgm:pt modelId="{E533C9E8-1752-4754-9345-E32B91A3B860}" type="parTrans" cxnId="{8C981787-57EE-4FD9-BEA6-39F3DE2170ED}">
      <dgm:prSet/>
      <dgm:spPr/>
      <dgm:t>
        <a:bodyPr/>
        <a:lstStyle/>
        <a:p>
          <a:endParaRPr lang="en-US"/>
        </a:p>
      </dgm:t>
    </dgm:pt>
    <dgm:pt modelId="{5F757CBF-3570-4251-8065-8DB066858055}" type="sibTrans" cxnId="{8C981787-57EE-4FD9-BEA6-39F3DE2170ED}">
      <dgm:prSet/>
      <dgm:spPr/>
      <dgm:t>
        <a:bodyPr/>
        <a:lstStyle/>
        <a:p>
          <a:endParaRPr lang="en-US"/>
        </a:p>
      </dgm:t>
    </dgm:pt>
    <dgm:pt modelId="{BE5C2C6B-9A55-4A91-B952-976C465E069A}">
      <dgm:prSet phldrT="[Text]"/>
      <dgm:spPr/>
      <dgm:t>
        <a:bodyPr/>
        <a:lstStyle/>
        <a:p>
          <a:r>
            <a:rPr lang="en-AU" dirty="0" smtClean="0"/>
            <a:t>Safe Work Method Statements</a:t>
          </a:r>
          <a:endParaRPr lang="en-US" dirty="0"/>
        </a:p>
      </dgm:t>
    </dgm:pt>
    <dgm:pt modelId="{58D332C3-C3C0-4DAE-8D9F-2DE482E2C670}" type="parTrans" cxnId="{FE9CF03D-E8E8-4AF7-AE82-7A863FF29A8E}">
      <dgm:prSet/>
      <dgm:spPr/>
      <dgm:t>
        <a:bodyPr/>
        <a:lstStyle/>
        <a:p>
          <a:endParaRPr lang="en-US"/>
        </a:p>
      </dgm:t>
    </dgm:pt>
    <dgm:pt modelId="{3664F3A2-2F48-4044-AFDA-DE09E494C6D0}" type="sibTrans" cxnId="{FE9CF03D-E8E8-4AF7-AE82-7A863FF29A8E}">
      <dgm:prSet/>
      <dgm:spPr/>
      <dgm:t>
        <a:bodyPr/>
        <a:lstStyle/>
        <a:p>
          <a:endParaRPr lang="en-US"/>
        </a:p>
      </dgm:t>
    </dgm:pt>
    <dgm:pt modelId="{536587FE-4F7D-4A21-BAF7-1144E86B9F90}">
      <dgm:prSet phldrT="[Text]"/>
      <dgm:spPr/>
      <dgm:t>
        <a:bodyPr/>
        <a:lstStyle/>
        <a:p>
          <a:r>
            <a:rPr lang="en-AU" dirty="0" smtClean="0"/>
            <a:t>Health</a:t>
          </a:r>
          <a:endParaRPr lang="en-US" dirty="0"/>
        </a:p>
      </dgm:t>
    </dgm:pt>
    <dgm:pt modelId="{DE7125BC-055B-4C8B-BF8F-0F2512BBFC15}" type="parTrans" cxnId="{18B0B86D-2288-4724-89F2-1A4D2F70D9EA}">
      <dgm:prSet/>
      <dgm:spPr/>
      <dgm:t>
        <a:bodyPr/>
        <a:lstStyle/>
        <a:p>
          <a:endParaRPr lang="en-US"/>
        </a:p>
      </dgm:t>
    </dgm:pt>
    <dgm:pt modelId="{F3F4AFB8-6183-424D-9E8C-154A67C39A6A}" type="sibTrans" cxnId="{18B0B86D-2288-4724-89F2-1A4D2F70D9EA}">
      <dgm:prSet/>
      <dgm:spPr/>
      <dgm:t>
        <a:bodyPr/>
        <a:lstStyle/>
        <a:p>
          <a:endParaRPr lang="en-US"/>
        </a:p>
      </dgm:t>
    </dgm:pt>
    <dgm:pt modelId="{A61BDDB3-CE48-46B7-8582-E93FDC3C0822}">
      <dgm:prSet phldrT="[Text]"/>
      <dgm:spPr/>
      <dgm:t>
        <a:bodyPr/>
        <a:lstStyle/>
        <a:p>
          <a:r>
            <a:rPr lang="en-AU" dirty="0" smtClean="0"/>
            <a:t>Dangerous goods and hazardous substances</a:t>
          </a:r>
          <a:endParaRPr lang="en-US" dirty="0"/>
        </a:p>
      </dgm:t>
    </dgm:pt>
    <dgm:pt modelId="{5E96CB13-255D-471D-ADB9-666C99E7A4AE}" type="parTrans" cxnId="{978B0569-49D4-4C2F-AB66-DD1DDDAE11E9}">
      <dgm:prSet/>
      <dgm:spPr/>
      <dgm:t>
        <a:bodyPr/>
        <a:lstStyle/>
        <a:p>
          <a:endParaRPr lang="en-US"/>
        </a:p>
      </dgm:t>
    </dgm:pt>
    <dgm:pt modelId="{60FEE318-5CEA-4B0F-82F4-FDFCC56ADDF7}" type="sibTrans" cxnId="{978B0569-49D4-4C2F-AB66-DD1DDDAE11E9}">
      <dgm:prSet/>
      <dgm:spPr/>
      <dgm:t>
        <a:bodyPr/>
        <a:lstStyle/>
        <a:p>
          <a:endParaRPr lang="en-US"/>
        </a:p>
      </dgm:t>
    </dgm:pt>
    <dgm:pt modelId="{D634D36D-D780-4F67-A6E1-F11802C7434F}">
      <dgm:prSet phldrT="[Text]"/>
      <dgm:spPr/>
      <dgm:t>
        <a:bodyPr/>
        <a:lstStyle/>
        <a:p>
          <a:r>
            <a:rPr lang="en-AU" dirty="0" smtClean="0"/>
            <a:t>Manual handling assessments</a:t>
          </a:r>
          <a:endParaRPr lang="en-US" dirty="0"/>
        </a:p>
      </dgm:t>
    </dgm:pt>
    <dgm:pt modelId="{89C64E2E-9E55-4B76-ACEF-82E09E76BE54}" type="parTrans" cxnId="{5F635322-154F-4466-8631-2EC855E43FAC}">
      <dgm:prSet/>
      <dgm:spPr/>
      <dgm:t>
        <a:bodyPr/>
        <a:lstStyle/>
        <a:p>
          <a:endParaRPr lang="en-US"/>
        </a:p>
      </dgm:t>
    </dgm:pt>
    <dgm:pt modelId="{C4C0B3E2-E27E-4B4D-B359-4DDB38ACB613}" type="sibTrans" cxnId="{5F635322-154F-4466-8631-2EC855E43FAC}">
      <dgm:prSet/>
      <dgm:spPr/>
      <dgm:t>
        <a:bodyPr/>
        <a:lstStyle/>
        <a:p>
          <a:endParaRPr lang="en-US"/>
        </a:p>
      </dgm:t>
    </dgm:pt>
    <dgm:pt modelId="{AA659904-7F49-4C8F-9832-E14532DA862A}">
      <dgm:prSet phldrT="[Text]"/>
      <dgm:spPr/>
      <dgm:t>
        <a:bodyPr/>
        <a:lstStyle/>
        <a:p>
          <a:r>
            <a:rPr lang="en-AU" dirty="0" smtClean="0"/>
            <a:t>Pre-purchase assessments etc</a:t>
          </a:r>
          <a:endParaRPr lang="en-US" dirty="0"/>
        </a:p>
      </dgm:t>
    </dgm:pt>
    <dgm:pt modelId="{5CB88039-9C49-45F9-8933-EDB1A084799B}" type="parTrans" cxnId="{3AEE9C18-AB82-4A89-A083-383081C40170}">
      <dgm:prSet/>
      <dgm:spPr/>
      <dgm:t>
        <a:bodyPr/>
        <a:lstStyle/>
        <a:p>
          <a:endParaRPr lang="en-US"/>
        </a:p>
      </dgm:t>
    </dgm:pt>
    <dgm:pt modelId="{21652AEF-65AF-4A93-ACDE-F95C49153415}" type="sibTrans" cxnId="{3AEE9C18-AB82-4A89-A083-383081C40170}">
      <dgm:prSet/>
      <dgm:spPr/>
      <dgm:t>
        <a:bodyPr/>
        <a:lstStyle/>
        <a:p>
          <a:endParaRPr lang="en-US"/>
        </a:p>
      </dgm:t>
    </dgm:pt>
    <dgm:pt modelId="{1B0A5826-B35B-4711-81F6-9BE0FDF62046}">
      <dgm:prSet phldrT="[Text]"/>
      <dgm:spPr/>
      <dgm:t>
        <a:bodyPr/>
        <a:lstStyle/>
        <a:p>
          <a:r>
            <a:rPr lang="en-AU" dirty="0" smtClean="0"/>
            <a:t>Plant and equipment assessments</a:t>
          </a:r>
          <a:endParaRPr lang="en-US" dirty="0"/>
        </a:p>
      </dgm:t>
    </dgm:pt>
    <dgm:pt modelId="{D005F57A-F7D1-4CAE-94FB-1337B6F8DD79}" type="parTrans" cxnId="{FDA36D01-1304-4D1E-95FF-2B0A5951933A}">
      <dgm:prSet/>
      <dgm:spPr/>
      <dgm:t>
        <a:bodyPr/>
        <a:lstStyle/>
        <a:p>
          <a:endParaRPr lang="en-US"/>
        </a:p>
      </dgm:t>
    </dgm:pt>
    <dgm:pt modelId="{CB5AE41E-02FE-494C-9C52-623FAE99AFAB}" type="sibTrans" cxnId="{FDA36D01-1304-4D1E-95FF-2B0A5951933A}">
      <dgm:prSet/>
      <dgm:spPr/>
      <dgm:t>
        <a:bodyPr/>
        <a:lstStyle/>
        <a:p>
          <a:endParaRPr lang="en-US"/>
        </a:p>
      </dgm:t>
    </dgm:pt>
    <dgm:pt modelId="{85DC2759-1121-4E1F-96B5-E6AFED88DAFD}">
      <dgm:prSet phldrT="[Text]"/>
      <dgm:spPr/>
      <dgm:t>
        <a:bodyPr/>
        <a:lstStyle/>
        <a:p>
          <a:r>
            <a:rPr lang="en-AU" dirty="0" smtClean="0"/>
            <a:t>Safe operating procedures – plant &amp; equipment</a:t>
          </a:r>
          <a:endParaRPr lang="en-US" dirty="0"/>
        </a:p>
      </dgm:t>
    </dgm:pt>
    <dgm:pt modelId="{3AEF8D4D-B852-481E-8BED-A5A2558655F4}" type="parTrans" cxnId="{A7F96BF9-CF5E-4973-B833-D33DE9214FC3}">
      <dgm:prSet/>
      <dgm:spPr/>
      <dgm:t>
        <a:bodyPr/>
        <a:lstStyle/>
        <a:p>
          <a:endParaRPr lang="en-US"/>
        </a:p>
      </dgm:t>
    </dgm:pt>
    <dgm:pt modelId="{C77BBB52-E506-4EBB-B520-85C137846E15}" type="sibTrans" cxnId="{A7F96BF9-CF5E-4973-B833-D33DE9214FC3}">
      <dgm:prSet/>
      <dgm:spPr/>
      <dgm:t>
        <a:bodyPr/>
        <a:lstStyle/>
        <a:p>
          <a:endParaRPr lang="en-US"/>
        </a:p>
      </dgm:t>
    </dgm:pt>
    <dgm:pt modelId="{2B6F6B1B-8DBF-4CDB-91C9-428EA6AE0EB4}">
      <dgm:prSet phldrT="[Text]"/>
      <dgm:spPr/>
      <dgm:t>
        <a:bodyPr/>
        <a:lstStyle/>
        <a:p>
          <a:r>
            <a:rPr lang="en-AU" dirty="0" smtClean="0"/>
            <a:t>Manufacturers instructions</a:t>
          </a:r>
          <a:endParaRPr lang="en-US" dirty="0"/>
        </a:p>
      </dgm:t>
    </dgm:pt>
    <dgm:pt modelId="{8C436C68-EA8D-4183-955E-F51AF019AF97}" type="parTrans" cxnId="{A02D9184-2997-40A1-BAED-F067E2FBBB4B}">
      <dgm:prSet/>
      <dgm:spPr/>
      <dgm:t>
        <a:bodyPr/>
        <a:lstStyle/>
        <a:p>
          <a:endParaRPr lang="en-US"/>
        </a:p>
      </dgm:t>
    </dgm:pt>
    <dgm:pt modelId="{0FA00D79-82F8-46C0-856B-C768767C3C86}" type="sibTrans" cxnId="{A02D9184-2997-40A1-BAED-F067E2FBBB4B}">
      <dgm:prSet/>
      <dgm:spPr/>
      <dgm:t>
        <a:bodyPr/>
        <a:lstStyle/>
        <a:p>
          <a:endParaRPr lang="en-US"/>
        </a:p>
      </dgm:t>
    </dgm:pt>
    <dgm:pt modelId="{B4ACD108-1620-4A30-A2F1-6ADA01AF59AD}">
      <dgm:prSet phldrT="[Text]"/>
      <dgm:spPr/>
      <dgm:t>
        <a:bodyPr/>
        <a:lstStyle/>
        <a:p>
          <a:r>
            <a:rPr lang="en-AU" dirty="0" smtClean="0"/>
            <a:t>Reviews  &amp; Monitoring e.g.</a:t>
          </a:r>
          <a:endParaRPr lang="en-US" dirty="0"/>
        </a:p>
      </dgm:t>
    </dgm:pt>
    <dgm:pt modelId="{12E6D483-A9EE-47FD-9290-B9B8BFF109FA}" type="parTrans" cxnId="{DDE4A4BE-6E59-4028-B88A-7A8E1AF16795}">
      <dgm:prSet/>
      <dgm:spPr/>
      <dgm:t>
        <a:bodyPr/>
        <a:lstStyle/>
        <a:p>
          <a:endParaRPr lang="en-US"/>
        </a:p>
      </dgm:t>
    </dgm:pt>
    <dgm:pt modelId="{1F9B2717-E467-4A47-8528-96AD62320C78}" type="sibTrans" cxnId="{DDE4A4BE-6E59-4028-B88A-7A8E1AF16795}">
      <dgm:prSet/>
      <dgm:spPr/>
      <dgm:t>
        <a:bodyPr/>
        <a:lstStyle/>
        <a:p>
          <a:endParaRPr lang="en-US"/>
        </a:p>
      </dgm:t>
    </dgm:pt>
    <dgm:pt modelId="{08FE4AAC-930C-4F43-8FA9-0FC06D81B777}">
      <dgm:prSet/>
      <dgm:spPr/>
      <dgm:t>
        <a:bodyPr/>
        <a:lstStyle/>
        <a:p>
          <a:r>
            <a:rPr lang="en-AU" dirty="0" smtClean="0"/>
            <a:t>SWMS Review (including representative sample of contractor)</a:t>
          </a:r>
          <a:endParaRPr lang="en-US" dirty="0"/>
        </a:p>
      </dgm:t>
    </dgm:pt>
    <dgm:pt modelId="{0DEB2606-7D94-4C08-93BB-BC43B85B0373}" type="parTrans" cxnId="{484179F2-45C3-4FA8-9128-59C7B7A8348A}">
      <dgm:prSet/>
      <dgm:spPr/>
      <dgm:t>
        <a:bodyPr/>
        <a:lstStyle/>
        <a:p>
          <a:endParaRPr lang="en-US"/>
        </a:p>
      </dgm:t>
    </dgm:pt>
    <dgm:pt modelId="{0B4DBC3E-940D-4F92-AE62-01BCEE58028D}" type="sibTrans" cxnId="{484179F2-45C3-4FA8-9128-59C7B7A8348A}">
      <dgm:prSet/>
      <dgm:spPr/>
      <dgm:t>
        <a:bodyPr/>
        <a:lstStyle/>
        <a:p>
          <a:endParaRPr lang="en-US"/>
        </a:p>
      </dgm:t>
    </dgm:pt>
    <dgm:pt modelId="{8FBB4292-1810-4B45-8D00-3914109925EC}">
      <dgm:prSet/>
      <dgm:spPr/>
      <dgm:t>
        <a:bodyPr/>
        <a:lstStyle/>
        <a:p>
          <a:r>
            <a:rPr lang="en-AU" dirty="0" smtClean="0"/>
            <a:t>Documentation</a:t>
          </a:r>
          <a:endParaRPr lang="en-US" dirty="0"/>
        </a:p>
      </dgm:t>
    </dgm:pt>
    <dgm:pt modelId="{96E169B3-08A9-440A-8A14-F74DF726FF7E}" type="parTrans" cxnId="{9B2D7EC6-7EA3-4182-9D1B-5089ED5E6205}">
      <dgm:prSet/>
      <dgm:spPr/>
      <dgm:t>
        <a:bodyPr/>
        <a:lstStyle/>
        <a:p>
          <a:endParaRPr lang="en-US"/>
        </a:p>
      </dgm:t>
    </dgm:pt>
    <dgm:pt modelId="{7FCE5078-9F70-4DA0-8FA9-FDEA278CC6F9}" type="sibTrans" cxnId="{9B2D7EC6-7EA3-4182-9D1B-5089ED5E6205}">
      <dgm:prSet/>
      <dgm:spPr/>
      <dgm:t>
        <a:bodyPr/>
        <a:lstStyle/>
        <a:p>
          <a:endParaRPr lang="en-US"/>
        </a:p>
      </dgm:t>
    </dgm:pt>
    <dgm:pt modelId="{B67E0703-02B1-477F-826C-9BEA111AE17B}">
      <dgm:prSet/>
      <dgm:spPr/>
      <dgm:t>
        <a:bodyPr/>
        <a:lstStyle/>
        <a:p>
          <a:r>
            <a:rPr lang="en-AU" dirty="0" smtClean="0"/>
            <a:t>Activity</a:t>
          </a:r>
          <a:endParaRPr lang="en-US" dirty="0"/>
        </a:p>
      </dgm:t>
    </dgm:pt>
    <dgm:pt modelId="{15DEBB7D-AEA1-4827-B535-8D39634207DA}" type="parTrans" cxnId="{A7458F70-2AD4-404C-B03D-5D292F291B61}">
      <dgm:prSet/>
      <dgm:spPr/>
      <dgm:t>
        <a:bodyPr/>
        <a:lstStyle/>
        <a:p>
          <a:endParaRPr lang="en-US"/>
        </a:p>
      </dgm:t>
    </dgm:pt>
    <dgm:pt modelId="{D9D69FD3-67D2-4446-92C7-EA732F1C7949}" type="sibTrans" cxnId="{A7458F70-2AD4-404C-B03D-5D292F291B61}">
      <dgm:prSet/>
      <dgm:spPr/>
      <dgm:t>
        <a:bodyPr/>
        <a:lstStyle/>
        <a:p>
          <a:endParaRPr lang="en-US"/>
        </a:p>
      </dgm:t>
    </dgm:pt>
    <dgm:pt modelId="{69A2A978-51EC-4625-99D6-58D6230DBEFA}">
      <dgm:prSet/>
      <dgm:spPr/>
      <dgm:t>
        <a:bodyPr/>
        <a:lstStyle/>
        <a:p>
          <a:r>
            <a:rPr lang="en-AU" dirty="0" smtClean="0"/>
            <a:t>Site inspections</a:t>
          </a:r>
          <a:endParaRPr lang="en-US" dirty="0"/>
        </a:p>
      </dgm:t>
    </dgm:pt>
    <dgm:pt modelId="{FCDD647E-62A6-47CD-9BD6-4723C8EF2274}" type="parTrans" cxnId="{82570405-AD75-4687-8945-51179DE1E2BA}">
      <dgm:prSet/>
      <dgm:spPr/>
      <dgm:t>
        <a:bodyPr/>
        <a:lstStyle/>
        <a:p>
          <a:endParaRPr lang="en-US"/>
        </a:p>
      </dgm:t>
    </dgm:pt>
    <dgm:pt modelId="{AA6C82A7-7A0E-4F73-A7A6-9A725F934828}" type="sibTrans" cxnId="{82570405-AD75-4687-8945-51179DE1E2BA}">
      <dgm:prSet/>
      <dgm:spPr/>
      <dgm:t>
        <a:bodyPr/>
        <a:lstStyle/>
        <a:p>
          <a:endParaRPr lang="en-US"/>
        </a:p>
      </dgm:t>
    </dgm:pt>
    <dgm:pt modelId="{6CD1D2C4-5DD2-40BD-A2EC-9FE7E0B9204A}">
      <dgm:prSet/>
      <dgm:spPr/>
      <dgm:t>
        <a:bodyPr/>
        <a:lstStyle/>
        <a:p>
          <a:r>
            <a:rPr lang="en-AU" dirty="0" smtClean="0"/>
            <a:t>Leadership visits </a:t>
          </a:r>
          <a:endParaRPr lang="en-US" dirty="0"/>
        </a:p>
      </dgm:t>
    </dgm:pt>
    <dgm:pt modelId="{DE6BC7C2-9865-4BC4-AE99-807EB5FE136D}" type="parTrans" cxnId="{A437E73C-0580-41BB-97A1-B81211B0A213}">
      <dgm:prSet/>
      <dgm:spPr/>
      <dgm:t>
        <a:bodyPr/>
        <a:lstStyle/>
        <a:p>
          <a:endParaRPr lang="en-US"/>
        </a:p>
      </dgm:t>
    </dgm:pt>
    <dgm:pt modelId="{0C683E6E-BD6F-443E-AFC3-B9E941727D17}" type="sibTrans" cxnId="{A437E73C-0580-41BB-97A1-B81211B0A213}">
      <dgm:prSet/>
      <dgm:spPr/>
      <dgm:t>
        <a:bodyPr/>
        <a:lstStyle/>
        <a:p>
          <a:endParaRPr lang="en-US"/>
        </a:p>
      </dgm:t>
    </dgm:pt>
    <dgm:pt modelId="{5154DD2D-DBE3-43EA-A34C-CE5ACD78D09C}">
      <dgm:prSet/>
      <dgm:spPr/>
      <dgm:t>
        <a:bodyPr/>
        <a:lstStyle/>
        <a:p>
          <a:r>
            <a:rPr lang="en-AU" dirty="0" smtClean="0"/>
            <a:t>Audits</a:t>
          </a:r>
          <a:endParaRPr lang="en-US" dirty="0"/>
        </a:p>
      </dgm:t>
    </dgm:pt>
    <dgm:pt modelId="{95EF3E92-9E5E-4583-89D0-4ADFF9338989}" type="parTrans" cxnId="{323BC91F-CB7F-4B73-8241-AE6646E2496C}">
      <dgm:prSet/>
      <dgm:spPr/>
      <dgm:t>
        <a:bodyPr/>
        <a:lstStyle/>
        <a:p>
          <a:endParaRPr lang="en-US"/>
        </a:p>
      </dgm:t>
    </dgm:pt>
    <dgm:pt modelId="{0E40BA93-6F8F-4674-9B80-16CA908FCB22}" type="sibTrans" cxnId="{323BC91F-CB7F-4B73-8241-AE6646E2496C}">
      <dgm:prSet/>
      <dgm:spPr/>
      <dgm:t>
        <a:bodyPr/>
        <a:lstStyle/>
        <a:p>
          <a:endParaRPr lang="en-US"/>
        </a:p>
      </dgm:t>
    </dgm:pt>
    <dgm:pt modelId="{4D84D6A0-08A2-442E-918B-304BF6A528BA}">
      <dgm:prSet/>
      <dgm:spPr/>
      <dgm:t>
        <a:bodyPr/>
        <a:lstStyle/>
        <a:p>
          <a:r>
            <a:rPr lang="en-AU" dirty="0" smtClean="0"/>
            <a:t>Alcohol and other drugs</a:t>
          </a:r>
          <a:endParaRPr lang="en-US" dirty="0"/>
        </a:p>
      </dgm:t>
    </dgm:pt>
    <dgm:pt modelId="{93726E31-E085-4847-8A1B-E785E033CACB}" type="parTrans" cxnId="{61A5F20E-0B73-4316-9658-DA0F638AA92C}">
      <dgm:prSet/>
      <dgm:spPr/>
      <dgm:t>
        <a:bodyPr/>
        <a:lstStyle/>
        <a:p>
          <a:endParaRPr lang="en-US"/>
        </a:p>
      </dgm:t>
    </dgm:pt>
    <dgm:pt modelId="{C90A3774-7184-4CFB-8279-2C189C37BAEA}" type="sibTrans" cxnId="{61A5F20E-0B73-4316-9658-DA0F638AA92C}">
      <dgm:prSet/>
      <dgm:spPr/>
      <dgm:t>
        <a:bodyPr/>
        <a:lstStyle/>
        <a:p>
          <a:endParaRPr lang="en-US"/>
        </a:p>
      </dgm:t>
    </dgm:pt>
    <dgm:pt modelId="{D8B12E25-DAAD-41BC-A7F2-18C87E0AC637}">
      <dgm:prSet phldrT="[Text]"/>
      <dgm:spPr/>
      <dgm:t>
        <a:bodyPr/>
        <a:lstStyle/>
        <a:p>
          <a:r>
            <a:rPr lang="en-AU" dirty="0" smtClean="0"/>
            <a:t>Minimum standards</a:t>
          </a:r>
          <a:endParaRPr lang="en-US" dirty="0"/>
        </a:p>
      </dgm:t>
    </dgm:pt>
    <dgm:pt modelId="{6F49A469-02F6-4F80-8FA2-05C28C86C028}" type="parTrans" cxnId="{4EC71045-78C3-4893-A4D9-F97D4B734F4C}">
      <dgm:prSet/>
      <dgm:spPr/>
      <dgm:t>
        <a:bodyPr/>
        <a:lstStyle/>
        <a:p>
          <a:endParaRPr lang="en-US"/>
        </a:p>
      </dgm:t>
    </dgm:pt>
    <dgm:pt modelId="{213411E3-1CAE-4A54-A36C-353947F895AE}" type="sibTrans" cxnId="{4EC71045-78C3-4893-A4D9-F97D4B734F4C}">
      <dgm:prSet/>
      <dgm:spPr/>
      <dgm:t>
        <a:bodyPr/>
        <a:lstStyle/>
        <a:p>
          <a:endParaRPr lang="en-US"/>
        </a:p>
      </dgm:t>
    </dgm:pt>
    <dgm:pt modelId="{F5262997-3EE7-4876-B5A3-3D11F0CD4E7C}">
      <dgm:prSet phldrT="[Text]"/>
      <dgm:spPr/>
      <dgm:t>
        <a:bodyPr/>
        <a:lstStyle/>
        <a:p>
          <a:r>
            <a:rPr lang="en-AU" dirty="0" smtClean="0"/>
            <a:t>Compatibility and reactivity assessments</a:t>
          </a:r>
          <a:endParaRPr lang="en-US" dirty="0"/>
        </a:p>
      </dgm:t>
    </dgm:pt>
    <dgm:pt modelId="{33BCA64F-DB9D-4BE9-A6B4-8D90A7630CF9}" type="parTrans" cxnId="{8369B920-289C-47A9-B4D4-569D37F8853F}">
      <dgm:prSet/>
      <dgm:spPr/>
      <dgm:t>
        <a:bodyPr/>
        <a:lstStyle/>
        <a:p>
          <a:endParaRPr lang="en-US"/>
        </a:p>
      </dgm:t>
    </dgm:pt>
    <dgm:pt modelId="{2259D895-2E1A-4451-AC4E-FA99393ACA69}" type="sibTrans" cxnId="{8369B920-289C-47A9-B4D4-569D37F8853F}">
      <dgm:prSet/>
      <dgm:spPr/>
      <dgm:t>
        <a:bodyPr/>
        <a:lstStyle/>
        <a:p>
          <a:endParaRPr lang="en-US"/>
        </a:p>
      </dgm:t>
    </dgm:pt>
    <dgm:pt modelId="{0B5E95D8-DB63-4325-8545-D812E7F37379}">
      <dgm:prSet phldrT="[Text]"/>
      <dgm:spPr/>
      <dgm:t>
        <a:bodyPr/>
        <a:lstStyle/>
        <a:p>
          <a:r>
            <a:rPr lang="en-AU" dirty="0" smtClean="0"/>
            <a:t>MSDS</a:t>
          </a:r>
          <a:endParaRPr lang="en-US" dirty="0"/>
        </a:p>
      </dgm:t>
    </dgm:pt>
    <dgm:pt modelId="{3CE04968-4598-4429-982F-954A85C77652}" type="parTrans" cxnId="{A173F76F-D332-4B1D-9B08-5E09A0A476B5}">
      <dgm:prSet/>
      <dgm:spPr/>
      <dgm:t>
        <a:bodyPr/>
        <a:lstStyle/>
        <a:p>
          <a:endParaRPr lang="en-US"/>
        </a:p>
      </dgm:t>
    </dgm:pt>
    <dgm:pt modelId="{1FEA98DA-C7B6-429F-B6C9-8B115EB54810}" type="sibTrans" cxnId="{A173F76F-D332-4B1D-9B08-5E09A0A476B5}">
      <dgm:prSet/>
      <dgm:spPr/>
      <dgm:t>
        <a:bodyPr/>
        <a:lstStyle/>
        <a:p>
          <a:endParaRPr lang="en-US"/>
        </a:p>
      </dgm:t>
    </dgm:pt>
    <dgm:pt modelId="{473591A6-E6F2-41A0-AF9A-B980AEB6A5F7}">
      <dgm:prSet/>
      <dgm:spPr/>
      <dgm:t>
        <a:bodyPr/>
        <a:lstStyle/>
        <a:p>
          <a:r>
            <a:rPr lang="en-AU" dirty="0" smtClean="0"/>
            <a:t>Register, assessment and method review and update etc</a:t>
          </a:r>
          <a:endParaRPr lang="en-US" dirty="0"/>
        </a:p>
      </dgm:t>
    </dgm:pt>
    <dgm:pt modelId="{23B7F9A5-ACC3-41C6-92AC-A3B669DB1377}" type="parTrans" cxnId="{DB9C80A9-10D7-4CAC-AB82-6CE436299E38}">
      <dgm:prSet/>
      <dgm:spPr/>
      <dgm:t>
        <a:bodyPr/>
        <a:lstStyle/>
        <a:p>
          <a:endParaRPr lang="en-US"/>
        </a:p>
      </dgm:t>
    </dgm:pt>
    <dgm:pt modelId="{84D154C8-F0B6-4A54-9C86-80D8CBF14C80}" type="sibTrans" cxnId="{DB9C80A9-10D7-4CAC-AB82-6CE436299E38}">
      <dgm:prSet/>
      <dgm:spPr/>
      <dgm:t>
        <a:bodyPr/>
        <a:lstStyle/>
        <a:p>
          <a:endParaRPr lang="en-US"/>
        </a:p>
      </dgm:t>
    </dgm:pt>
    <dgm:pt modelId="{50F651E9-B4A2-43E7-A0C9-50A9F2443D53}">
      <dgm:prSet phldrT="[Text]"/>
      <dgm:spPr/>
      <dgm:t>
        <a:bodyPr/>
        <a:lstStyle/>
        <a:p>
          <a:r>
            <a:rPr lang="en-AU" dirty="0" smtClean="0"/>
            <a:t>Checklists e.g.</a:t>
          </a:r>
          <a:endParaRPr lang="en-US" dirty="0"/>
        </a:p>
      </dgm:t>
    </dgm:pt>
    <dgm:pt modelId="{B9F88359-7CFC-4E65-BC87-6764F29CAD97}" type="parTrans" cxnId="{A2CD1373-BEC3-46D6-8163-83B6E5247F97}">
      <dgm:prSet/>
      <dgm:spPr/>
      <dgm:t>
        <a:bodyPr/>
        <a:lstStyle/>
        <a:p>
          <a:endParaRPr lang="en-US"/>
        </a:p>
      </dgm:t>
    </dgm:pt>
    <dgm:pt modelId="{F0E46F4E-980F-4171-A243-2CCA6210B8D3}" type="sibTrans" cxnId="{A2CD1373-BEC3-46D6-8163-83B6E5247F97}">
      <dgm:prSet/>
      <dgm:spPr/>
      <dgm:t>
        <a:bodyPr/>
        <a:lstStyle/>
        <a:p>
          <a:endParaRPr lang="en-US"/>
        </a:p>
      </dgm:t>
    </dgm:pt>
    <dgm:pt modelId="{1D50647F-D066-4CE6-935D-D4EDEB6EB3B6}">
      <dgm:prSet/>
      <dgm:spPr/>
      <dgm:t>
        <a:bodyPr/>
        <a:lstStyle/>
        <a:p>
          <a:r>
            <a:rPr lang="en-AU" dirty="0" smtClean="0"/>
            <a:t>Construction &amp; Maintenance Planning </a:t>
          </a:r>
          <a:endParaRPr lang="en-US" dirty="0"/>
        </a:p>
      </dgm:t>
    </dgm:pt>
    <dgm:pt modelId="{B92A1D97-ABF3-4288-83F7-B7598AEDB31D}" type="parTrans" cxnId="{A9F08FD2-AC77-47BB-A496-809946D209E4}">
      <dgm:prSet/>
      <dgm:spPr/>
      <dgm:t>
        <a:bodyPr/>
        <a:lstStyle/>
        <a:p>
          <a:endParaRPr lang="en-US"/>
        </a:p>
      </dgm:t>
    </dgm:pt>
    <dgm:pt modelId="{AB9F7BA3-BD58-4D29-8536-2AE62D1F499A}" type="sibTrans" cxnId="{A9F08FD2-AC77-47BB-A496-809946D209E4}">
      <dgm:prSet/>
      <dgm:spPr/>
      <dgm:t>
        <a:bodyPr/>
        <a:lstStyle/>
        <a:p>
          <a:endParaRPr lang="en-US"/>
        </a:p>
      </dgm:t>
    </dgm:pt>
    <dgm:pt modelId="{9CD72676-2FB6-4973-A61C-B44A85C0D8E2}">
      <dgm:prSet/>
      <dgm:spPr/>
      <dgm:t>
        <a:bodyPr/>
        <a:lstStyle/>
        <a:p>
          <a:r>
            <a:rPr lang="en-AU" dirty="0" smtClean="0"/>
            <a:t>Project manager – Project Safety</a:t>
          </a:r>
          <a:endParaRPr lang="en-US" dirty="0"/>
        </a:p>
      </dgm:t>
    </dgm:pt>
    <dgm:pt modelId="{3F48F4A0-0380-492C-BC37-B65C4B4ECC46}" type="parTrans" cxnId="{B7C4B3B4-9EEE-4313-9774-8AC9EC65FA58}">
      <dgm:prSet/>
      <dgm:spPr/>
      <dgm:t>
        <a:bodyPr/>
        <a:lstStyle/>
        <a:p>
          <a:endParaRPr lang="en-US"/>
        </a:p>
      </dgm:t>
    </dgm:pt>
    <dgm:pt modelId="{FD6C61F2-52B3-44F3-92AA-BA14C6CBCA10}" type="sibTrans" cxnId="{B7C4B3B4-9EEE-4313-9774-8AC9EC65FA58}">
      <dgm:prSet/>
      <dgm:spPr/>
      <dgm:t>
        <a:bodyPr/>
        <a:lstStyle/>
        <a:p>
          <a:endParaRPr lang="en-US"/>
        </a:p>
      </dgm:t>
    </dgm:pt>
    <dgm:pt modelId="{2BAE9CBB-C155-4542-A5AB-3E8E0380424A}">
      <dgm:prSet/>
      <dgm:spPr/>
      <dgm:t>
        <a:bodyPr/>
        <a:lstStyle/>
        <a:p>
          <a:r>
            <a:rPr lang="en-AU" dirty="0" smtClean="0"/>
            <a:t>SWM’s review</a:t>
          </a:r>
          <a:endParaRPr lang="en-US" dirty="0"/>
        </a:p>
      </dgm:t>
    </dgm:pt>
    <dgm:pt modelId="{4ECC1467-847C-4439-96E0-99D5635206F4}" type="parTrans" cxnId="{E3E8C694-E934-4001-B3CA-3965DB1024C5}">
      <dgm:prSet/>
      <dgm:spPr/>
      <dgm:t>
        <a:bodyPr/>
        <a:lstStyle/>
        <a:p>
          <a:endParaRPr lang="en-US"/>
        </a:p>
      </dgm:t>
    </dgm:pt>
    <dgm:pt modelId="{58D41319-9B32-488F-A0B6-6F86BBCFC6E1}" type="sibTrans" cxnId="{E3E8C694-E934-4001-B3CA-3965DB1024C5}">
      <dgm:prSet/>
      <dgm:spPr/>
      <dgm:t>
        <a:bodyPr/>
        <a:lstStyle/>
        <a:p>
          <a:endParaRPr lang="en-US"/>
        </a:p>
      </dgm:t>
    </dgm:pt>
    <dgm:pt modelId="{361977E5-14DE-4A5A-831F-E0814DA35FDC}">
      <dgm:prSet/>
      <dgm:spPr/>
      <dgm:t>
        <a:bodyPr/>
        <a:lstStyle/>
        <a:p>
          <a:r>
            <a:rPr lang="en-AU" dirty="0" smtClean="0"/>
            <a:t>PSMP &amp; SSMP</a:t>
          </a:r>
          <a:endParaRPr lang="en-US" dirty="0"/>
        </a:p>
      </dgm:t>
    </dgm:pt>
    <dgm:pt modelId="{7444CD41-FCC5-4FA9-9C3E-AB0B1F9C4A5B}" type="parTrans" cxnId="{170D93DF-D99A-4A62-A835-25ED06DC511E}">
      <dgm:prSet/>
      <dgm:spPr/>
      <dgm:t>
        <a:bodyPr/>
        <a:lstStyle/>
        <a:p>
          <a:endParaRPr lang="en-US"/>
        </a:p>
      </dgm:t>
    </dgm:pt>
    <dgm:pt modelId="{B467A40A-AE54-4C8D-B060-887C494D1C07}" type="sibTrans" cxnId="{170D93DF-D99A-4A62-A835-25ED06DC511E}">
      <dgm:prSet/>
      <dgm:spPr/>
      <dgm:t>
        <a:bodyPr/>
        <a:lstStyle/>
        <a:p>
          <a:endParaRPr lang="en-US"/>
        </a:p>
      </dgm:t>
    </dgm:pt>
    <dgm:pt modelId="{F7267C35-13BF-4BEE-B9A6-AAD736DE284F}">
      <dgm:prSet/>
      <dgm:spPr/>
      <dgm:t>
        <a:bodyPr/>
        <a:lstStyle/>
        <a:p>
          <a:r>
            <a:rPr lang="en-AU" dirty="0" smtClean="0"/>
            <a:t>Contractor Documentation</a:t>
          </a:r>
          <a:endParaRPr lang="en-US" dirty="0"/>
        </a:p>
      </dgm:t>
    </dgm:pt>
    <dgm:pt modelId="{2D7D7B6D-114B-4E5B-83D1-A1AE5AC3C3A0}" type="parTrans" cxnId="{9004E0F3-F3E2-4D84-B7C2-3A78D1A6B2B8}">
      <dgm:prSet/>
      <dgm:spPr/>
      <dgm:t>
        <a:bodyPr/>
        <a:lstStyle/>
        <a:p>
          <a:endParaRPr lang="en-US"/>
        </a:p>
      </dgm:t>
    </dgm:pt>
    <dgm:pt modelId="{7AD89F35-5D90-44CE-AE5C-9ADADEA55F11}" type="sibTrans" cxnId="{9004E0F3-F3E2-4D84-B7C2-3A78D1A6B2B8}">
      <dgm:prSet/>
      <dgm:spPr/>
      <dgm:t>
        <a:bodyPr/>
        <a:lstStyle/>
        <a:p>
          <a:endParaRPr lang="en-US"/>
        </a:p>
      </dgm:t>
    </dgm:pt>
    <dgm:pt modelId="{DD2A82DB-8005-4500-A08C-A29A053B0471}">
      <dgm:prSet/>
      <dgm:spPr/>
      <dgm:t>
        <a:bodyPr/>
        <a:lstStyle/>
        <a:p>
          <a:r>
            <a:rPr lang="en-AU" dirty="0" smtClean="0"/>
            <a:t>Bomb threat</a:t>
          </a:r>
          <a:endParaRPr lang="en-US" dirty="0"/>
        </a:p>
      </dgm:t>
    </dgm:pt>
    <dgm:pt modelId="{7D4EE5FA-6927-42DA-A1D3-6838B5C4D58C}" type="parTrans" cxnId="{CFE58D1B-A8EE-41B5-9268-63E5DAE7C287}">
      <dgm:prSet/>
      <dgm:spPr/>
      <dgm:t>
        <a:bodyPr/>
        <a:lstStyle/>
        <a:p>
          <a:endParaRPr lang="en-US"/>
        </a:p>
      </dgm:t>
    </dgm:pt>
    <dgm:pt modelId="{700B2D39-84E5-453D-969C-A1EE7FBA5B2B}" type="sibTrans" cxnId="{CFE58D1B-A8EE-41B5-9268-63E5DAE7C287}">
      <dgm:prSet/>
      <dgm:spPr/>
      <dgm:t>
        <a:bodyPr/>
        <a:lstStyle/>
        <a:p>
          <a:endParaRPr lang="en-US"/>
        </a:p>
      </dgm:t>
    </dgm:pt>
    <dgm:pt modelId="{798CCAC8-F93C-4D1A-A2BF-4A1E8B95F53F}">
      <dgm:prSet/>
      <dgm:spPr/>
      <dgm:t>
        <a:bodyPr/>
        <a:lstStyle/>
        <a:p>
          <a:r>
            <a:rPr lang="en-AU" dirty="0" smtClean="0"/>
            <a:t>Evacuation planning</a:t>
          </a:r>
          <a:endParaRPr lang="en-US" dirty="0"/>
        </a:p>
      </dgm:t>
    </dgm:pt>
    <dgm:pt modelId="{8EA7A88E-5E38-44F5-AC24-80F996680948}" type="parTrans" cxnId="{C61D84AF-9CA8-4322-8286-83D381BE2EF3}">
      <dgm:prSet/>
      <dgm:spPr/>
      <dgm:t>
        <a:bodyPr/>
        <a:lstStyle/>
        <a:p>
          <a:endParaRPr lang="en-US"/>
        </a:p>
      </dgm:t>
    </dgm:pt>
    <dgm:pt modelId="{AA42871D-FCA7-4188-877E-95266E1E1B08}" type="sibTrans" cxnId="{C61D84AF-9CA8-4322-8286-83D381BE2EF3}">
      <dgm:prSet/>
      <dgm:spPr/>
      <dgm:t>
        <a:bodyPr/>
        <a:lstStyle/>
        <a:p>
          <a:endParaRPr lang="en-US"/>
        </a:p>
      </dgm:t>
    </dgm:pt>
    <dgm:pt modelId="{1F4E45E5-81B1-48E3-A1C0-5576F157AACA}">
      <dgm:prSet/>
      <dgm:spPr/>
      <dgm:t>
        <a:bodyPr/>
        <a:lstStyle/>
        <a:p>
          <a:r>
            <a:rPr lang="en-AU" dirty="0" smtClean="0"/>
            <a:t>Traffic Management &amp; control etc</a:t>
          </a:r>
          <a:endParaRPr lang="en-US" dirty="0"/>
        </a:p>
      </dgm:t>
    </dgm:pt>
    <dgm:pt modelId="{B850D036-4D7B-4E18-9941-53324D0C4C82}" type="parTrans" cxnId="{52B41823-A5BF-467A-A2AE-2F26298A743D}">
      <dgm:prSet/>
      <dgm:spPr/>
      <dgm:t>
        <a:bodyPr/>
        <a:lstStyle/>
        <a:p>
          <a:endParaRPr lang="en-US"/>
        </a:p>
      </dgm:t>
    </dgm:pt>
    <dgm:pt modelId="{352A6899-E6DF-445F-B46D-2D53C71C4977}" type="sibTrans" cxnId="{52B41823-A5BF-467A-A2AE-2F26298A743D}">
      <dgm:prSet/>
      <dgm:spPr/>
      <dgm:t>
        <a:bodyPr/>
        <a:lstStyle/>
        <a:p>
          <a:endParaRPr lang="en-US"/>
        </a:p>
      </dgm:t>
    </dgm:pt>
    <dgm:pt modelId="{62E2238E-A0AD-45A9-8131-B2EF1B142C17}">
      <dgm:prSet/>
      <dgm:spPr/>
      <dgm:t>
        <a:bodyPr/>
        <a:lstStyle/>
        <a:p>
          <a:r>
            <a:rPr lang="en-AU" dirty="0" smtClean="0"/>
            <a:t>PSMP &amp; SSMP</a:t>
          </a:r>
          <a:endParaRPr lang="en-US" dirty="0"/>
        </a:p>
      </dgm:t>
    </dgm:pt>
    <dgm:pt modelId="{97B38AE2-C2BA-41A1-8194-4E1FC12BC463}" type="parTrans" cxnId="{E4A4B13C-AA1E-4900-888C-9D24AB6F5496}">
      <dgm:prSet/>
      <dgm:spPr/>
      <dgm:t>
        <a:bodyPr/>
        <a:lstStyle/>
        <a:p>
          <a:endParaRPr lang="en-US"/>
        </a:p>
      </dgm:t>
    </dgm:pt>
    <dgm:pt modelId="{07C7A892-BEFC-4D91-82DF-998ED1BD13AA}" type="sibTrans" cxnId="{E4A4B13C-AA1E-4900-888C-9D24AB6F5496}">
      <dgm:prSet/>
      <dgm:spPr/>
      <dgm:t>
        <a:bodyPr/>
        <a:lstStyle/>
        <a:p>
          <a:endParaRPr lang="en-US"/>
        </a:p>
      </dgm:t>
    </dgm:pt>
    <dgm:pt modelId="{C93FC273-DA79-402C-AF58-E10D932DC357}">
      <dgm:prSet phldrT="[Text]"/>
      <dgm:spPr/>
      <dgm:t>
        <a:bodyPr/>
        <a:lstStyle/>
        <a:p>
          <a:r>
            <a:rPr lang="en-AU" dirty="0" smtClean="0"/>
            <a:t>Hazardous materials</a:t>
          </a:r>
          <a:endParaRPr lang="en-US" dirty="0"/>
        </a:p>
      </dgm:t>
    </dgm:pt>
    <dgm:pt modelId="{37577FAC-1D1B-4162-B2AF-2BBFE811C49B}" type="parTrans" cxnId="{B9566F79-FB4D-4949-B5A3-B169DB575528}">
      <dgm:prSet/>
      <dgm:spPr/>
      <dgm:t>
        <a:bodyPr/>
        <a:lstStyle/>
        <a:p>
          <a:endParaRPr lang="en-US"/>
        </a:p>
      </dgm:t>
    </dgm:pt>
    <dgm:pt modelId="{2437EE13-EBF3-4E87-A30A-6D9179B2E8B6}" type="sibTrans" cxnId="{B9566F79-FB4D-4949-B5A3-B169DB575528}">
      <dgm:prSet/>
      <dgm:spPr/>
      <dgm:t>
        <a:bodyPr/>
        <a:lstStyle/>
        <a:p>
          <a:endParaRPr lang="en-US"/>
        </a:p>
      </dgm:t>
    </dgm:pt>
    <dgm:pt modelId="{3C6522CA-6DD1-4CA8-BB6C-5F24244545C1}">
      <dgm:prSet phldrT="[Text]"/>
      <dgm:spPr/>
      <dgm:t>
        <a:bodyPr/>
        <a:lstStyle/>
        <a:p>
          <a:r>
            <a:rPr lang="en-AU" dirty="0" smtClean="0"/>
            <a:t>Plant &amp; equipment</a:t>
          </a:r>
          <a:endParaRPr lang="en-US" dirty="0"/>
        </a:p>
      </dgm:t>
    </dgm:pt>
    <dgm:pt modelId="{E8FEE542-3669-4460-AE69-BD9AB0A1B1F7}" type="parTrans" cxnId="{6CA41137-7E09-4813-B2CC-01EC99B7D740}">
      <dgm:prSet/>
      <dgm:spPr/>
      <dgm:t>
        <a:bodyPr/>
        <a:lstStyle/>
        <a:p>
          <a:endParaRPr lang="en-US"/>
        </a:p>
      </dgm:t>
    </dgm:pt>
    <dgm:pt modelId="{30467E0B-1482-48B1-9A2E-DC9DA37B563D}" type="sibTrans" cxnId="{6CA41137-7E09-4813-B2CC-01EC99B7D740}">
      <dgm:prSet/>
      <dgm:spPr/>
      <dgm:t>
        <a:bodyPr/>
        <a:lstStyle/>
        <a:p>
          <a:endParaRPr lang="en-US"/>
        </a:p>
      </dgm:t>
    </dgm:pt>
    <dgm:pt modelId="{81B8A7CD-75C6-4590-8EB2-9D1107BFA4A1}">
      <dgm:prSet phldrT="[Text]"/>
      <dgm:spPr/>
      <dgm:t>
        <a:bodyPr/>
        <a:lstStyle/>
        <a:p>
          <a:r>
            <a:rPr lang="en-AU" dirty="0" smtClean="0"/>
            <a:t>Confined space etc</a:t>
          </a:r>
          <a:endParaRPr lang="en-US" dirty="0"/>
        </a:p>
      </dgm:t>
    </dgm:pt>
    <dgm:pt modelId="{2608B53B-9672-4AF0-9F70-D0FB713861D6}" type="parTrans" cxnId="{170F334C-8F9E-4CC7-BB1E-BDF4D28F413F}">
      <dgm:prSet/>
      <dgm:spPr/>
      <dgm:t>
        <a:bodyPr/>
        <a:lstStyle/>
        <a:p>
          <a:endParaRPr lang="en-US"/>
        </a:p>
      </dgm:t>
    </dgm:pt>
    <dgm:pt modelId="{124E016D-C464-430B-989C-5131EA1BFDED}" type="sibTrans" cxnId="{170F334C-8F9E-4CC7-BB1E-BDF4D28F413F}">
      <dgm:prSet/>
      <dgm:spPr/>
      <dgm:t>
        <a:bodyPr/>
        <a:lstStyle/>
        <a:p>
          <a:endParaRPr lang="en-US"/>
        </a:p>
      </dgm:t>
    </dgm:pt>
    <dgm:pt modelId="{9A91E21C-3316-4C18-B55F-BA1205C4DCBD}">
      <dgm:prSet/>
      <dgm:spPr/>
      <dgm:t>
        <a:bodyPr/>
        <a:lstStyle/>
        <a:p>
          <a:r>
            <a:rPr lang="en-AU" dirty="0" smtClean="0"/>
            <a:t>Confined space identification</a:t>
          </a:r>
          <a:endParaRPr lang="en-US" dirty="0"/>
        </a:p>
      </dgm:t>
    </dgm:pt>
    <dgm:pt modelId="{922F3B9F-B755-4192-A90E-0AC9A3C613F8}" type="parTrans" cxnId="{0F84CE84-FF50-45C4-8072-808413C455F1}">
      <dgm:prSet/>
      <dgm:spPr/>
      <dgm:t>
        <a:bodyPr/>
        <a:lstStyle/>
        <a:p>
          <a:endParaRPr lang="en-US"/>
        </a:p>
      </dgm:t>
    </dgm:pt>
    <dgm:pt modelId="{0BE4C225-2156-4275-8F69-C74B300E9C33}" type="sibTrans" cxnId="{0F84CE84-FF50-45C4-8072-808413C455F1}">
      <dgm:prSet/>
      <dgm:spPr/>
      <dgm:t>
        <a:bodyPr/>
        <a:lstStyle/>
        <a:p>
          <a:endParaRPr lang="en-US"/>
        </a:p>
      </dgm:t>
    </dgm:pt>
    <dgm:pt modelId="{D4B77026-9F52-4A84-A2A2-1B96A10F5F7E}">
      <dgm:prSet phldrT="[Text]"/>
      <dgm:spPr/>
      <dgm:t>
        <a:bodyPr/>
        <a:lstStyle/>
        <a:p>
          <a:r>
            <a:rPr lang="en-AU" dirty="0" smtClean="0"/>
            <a:t>PC’s Risk Register</a:t>
          </a:r>
          <a:endParaRPr lang="en-US" dirty="0"/>
        </a:p>
      </dgm:t>
    </dgm:pt>
    <dgm:pt modelId="{94A2A584-5CDD-4861-8210-058D901B96AD}" type="parTrans" cxnId="{425E5A53-D51B-45B4-81E1-63C48A0B7B9C}">
      <dgm:prSet/>
      <dgm:spPr/>
      <dgm:t>
        <a:bodyPr/>
        <a:lstStyle/>
        <a:p>
          <a:endParaRPr lang="en-US"/>
        </a:p>
      </dgm:t>
    </dgm:pt>
    <dgm:pt modelId="{F13435CC-028E-415D-B356-9A6D9E677AC2}" type="sibTrans" cxnId="{425E5A53-D51B-45B4-81E1-63C48A0B7B9C}">
      <dgm:prSet/>
      <dgm:spPr/>
      <dgm:t>
        <a:bodyPr/>
        <a:lstStyle/>
        <a:p>
          <a:endParaRPr lang="en-US"/>
        </a:p>
      </dgm:t>
    </dgm:pt>
    <dgm:pt modelId="{9D321C87-9483-4DDB-B472-F84EB823361D}">
      <dgm:prSet/>
      <dgm:spPr/>
      <dgm:t>
        <a:bodyPr/>
        <a:lstStyle/>
        <a:p>
          <a:r>
            <a:rPr lang="en-AU" dirty="0" smtClean="0"/>
            <a:t>Shift prestart checklist etc</a:t>
          </a:r>
          <a:endParaRPr lang="en-US" dirty="0"/>
        </a:p>
      </dgm:t>
    </dgm:pt>
    <dgm:pt modelId="{CD50C52F-232C-4440-939B-B6A81257E108}" type="parTrans" cxnId="{2765C427-9A9D-4ACE-A009-7D5DF9A72DBF}">
      <dgm:prSet/>
      <dgm:spPr/>
      <dgm:t>
        <a:bodyPr/>
        <a:lstStyle/>
        <a:p>
          <a:endParaRPr lang="en-US"/>
        </a:p>
      </dgm:t>
    </dgm:pt>
    <dgm:pt modelId="{C78C0407-DF1F-4E00-9044-1F394228B612}" type="sibTrans" cxnId="{2765C427-9A9D-4ACE-A009-7D5DF9A72DBF}">
      <dgm:prSet/>
      <dgm:spPr/>
      <dgm:t>
        <a:bodyPr/>
        <a:lstStyle/>
        <a:p>
          <a:endParaRPr lang="en-US"/>
        </a:p>
      </dgm:t>
    </dgm:pt>
    <dgm:pt modelId="{8233893E-3F1C-4793-8DBD-DE1CD4EF1923}">
      <dgm:prSet phldrT="[Text]"/>
      <dgm:spPr/>
      <dgm:t>
        <a:bodyPr/>
        <a:lstStyle/>
        <a:p>
          <a:r>
            <a:rPr lang="en-AU" dirty="0" smtClean="0"/>
            <a:t>Hazard/topic specific plans etc</a:t>
          </a:r>
          <a:endParaRPr lang="en-US" dirty="0"/>
        </a:p>
      </dgm:t>
    </dgm:pt>
    <dgm:pt modelId="{0789A574-4720-4915-BDDD-E630D8590BB3}" type="parTrans" cxnId="{781309FD-1126-45D1-91E0-1C02BD6A22FA}">
      <dgm:prSet/>
      <dgm:spPr/>
      <dgm:t>
        <a:bodyPr/>
        <a:lstStyle/>
        <a:p>
          <a:endParaRPr lang="en-US"/>
        </a:p>
      </dgm:t>
    </dgm:pt>
    <dgm:pt modelId="{9586F668-01DF-4F11-A51C-2701088DB43C}" type="sibTrans" cxnId="{781309FD-1126-45D1-91E0-1C02BD6A22FA}">
      <dgm:prSet/>
      <dgm:spPr/>
      <dgm:t>
        <a:bodyPr/>
        <a:lstStyle/>
        <a:p>
          <a:endParaRPr lang="en-US"/>
        </a:p>
      </dgm:t>
    </dgm:pt>
    <dgm:pt modelId="{EED0A7CC-FBC4-4E04-893D-23836D9F52D5}">
      <dgm:prSet phldrT="[Text]"/>
      <dgm:spPr/>
      <dgm:t>
        <a:bodyPr/>
        <a:lstStyle/>
        <a:p>
          <a:r>
            <a:rPr lang="en-AU" dirty="0" smtClean="0"/>
            <a:t>Residual risk items from Safety in Design Register</a:t>
          </a:r>
          <a:endParaRPr lang="en-US" dirty="0"/>
        </a:p>
      </dgm:t>
    </dgm:pt>
    <dgm:pt modelId="{3BA2B407-F5C7-4147-ADAB-CF289A4F01C7}" type="parTrans" cxnId="{C3D12F82-98B4-47D5-AFFE-3623676E1E3C}">
      <dgm:prSet/>
      <dgm:spPr/>
      <dgm:t>
        <a:bodyPr/>
        <a:lstStyle/>
        <a:p>
          <a:endParaRPr lang="en-US"/>
        </a:p>
      </dgm:t>
    </dgm:pt>
    <dgm:pt modelId="{62F76CDA-44A5-4C71-A52D-79EAD16CCA95}" type="sibTrans" cxnId="{C3D12F82-98B4-47D5-AFFE-3623676E1E3C}">
      <dgm:prSet/>
      <dgm:spPr/>
      <dgm:t>
        <a:bodyPr/>
        <a:lstStyle/>
        <a:p>
          <a:endParaRPr lang="en-US"/>
        </a:p>
      </dgm:t>
    </dgm:pt>
    <dgm:pt modelId="{E42B4582-2472-4B98-8BD2-09E4A03960C4}">
      <dgm:prSet phldrT="[Text]"/>
      <dgm:spPr/>
      <dgm:t>
        <a:bodyPr/>
        <a:lstStyle/>
        <a:p>
          <a:r>
            <a:rPr lang="en-AU" dirty="0" smtClean="0"/>
            <a:t>Daily pre-start discussions and review of methods and local hazards</a:t>
          </a:r>
          <a:endParaRPr lang="en-US" dirty="0"/>
        </a:p>
      </dgm:t>
    </dgm:pt>
    <dgm:pt modelId="{69BD8C66-5B5B-4380-9C69-BF7DC808A1D2}" type="parTrans" cxnId="{5EFEEC53-D05A-4390-AA0E-539D2BFA22D8}">
      <dgm:prSet/>
      <dgm:spPr/>
      <dgm:t>
        <a:bodyPr/>
        <a:lstStyle/>
        <a:p>
          <a:endParaRPr lang="en-US"/>
        </a:p>
      </dgm:t>
    </dgm:pt>
    <dgm:pt modelId="{6450FE6A-E8CC-4B03-AF96-DA75233CF914}" type="sibTrans" cxnId="{5EFEEC53-D05A-4390-AA0E-539D2BFA22D8}">
      <dgm:prSet/>
      <dgm:spPr/>
      <dgm:t>
        <a:bodyPr/>
        <a:lstStyle/>
        <a:p>
          <a:endParaRPr lang="en-US"/>
        </a:p>
      </dgm:t>
    </dgm:pt>
    <dgm:pt modelId="{FB66149E-3257-4406-BC71-869919B145E9}">
      <dgm:prSet/>
      <dgm:spPr/>
      <dgm:t>
        <a:bodyPr/>
        <a:lstStyle/>
        <a:p>
          <a:r>
            <a:rPr lang="en-AU" dirty="0" smtClean="0"/>
            <a:t>Pre-starts</a:t>
          </a:r>
          <a:endParaRPr lang="en-US" dirty="0"/>
        </a:p>
      </dgm:t>
    </dgm:pt>
    <dgm:pt modelId="{7F90755F-F33A-4559-AC9C-B6B6488388D5}" type="parTrans" cxnId="{9415DA26-7804-46A4-AE99-09F25CF525F5}">
      <dgm:prSet/>
      <dgm:spPr/>
      <dgm:t>
        <a:bodyPr/>
        <a:lstStyle/>
        <a:p>
          <a:endParaRPr lang="en-US"/>
        </a:p>
      </dgm:t>
    </dgm:pt>
    <dgm:pt modelId="{E2AB7872-C1AF-40A2-9F24-6DFFED991BE5}" type="sibTrans" cxnId="{9415DA26-7804-46A4-AE99-09F25CF525F5}">
      <dgm:prSet/>
      <dgm:spPr/>
      <dgm:t>
        <a:bodyPr/>
        <a:lstStyle/>
        <a:p>
          <a:endParaRPr lang="en-US"/>
        </a:p>
      </dgm:t>
    </dgm:pt>
    <dgm:pt modelId="{5BD9EEF9-D5F9-4F48-A626-375A49AB505B}">
      <dgm:prSet/>
      <dgm:spPr/>
      <dgm:t>
        <a:bodyPr/>
        <a:lstStyle/>
        <a:p>
          <a:r>
            <a:rPr lang="en-AU" dirty="0" smtClean="0"/>
            <a:t>Observations</a:t>
          </a:r>
          <a:endParaRPr lang="en-US" dirty="0"/>
        </a:p>
      </dgm:t>
    </dgm:pt>
    <dgm:pt modelId="{FB4A8787-BAD9-4F2A-8633-32F659D620DB}" type="parTrans" cxnId="{F80ABCE0-EFBB-4ADC-9897-437AF6146268}">
      <dgm:prSet/>
      <dgm:spPr/>
      <dgm:t>
        <a:bodyPr/>
        <a:lstStyle/>
        <a:p>
          <a:endParaRPr lang="en-US"/>
        </a:p>
      </dgm:t>
    </dgm:pt>
    <dgm:pt modelId="{8BB5B392-CFFB-46F6-BFCA-307D8415AE2C}" type="sibTrans" cxnId="{F80ABCE0-EFBB-4ADC-9897-437AF6146268}">
      <dgm:prSet/>
      <dgm:spPr/>
      <dgm:t>
        <a:bodyPr/>
        <a:lstStyle/>
        <a:p>
          <a:endParaRPr lang="en-US"/>
        </a:p>
      </dgm:t>
    </dgm:pt>
    <dgm:pt modelId="{695BCD2E-3CA0-4013-8468-45A09CC22543}">
      <dgm:prSet phldrT="[Text]"/>
      <dgm:spPr/>
      <dgm:t>
        <a:bodyPr/>
        <a:lstStyle/>
        <a:p>
          <a:r>
            <a:rPr lang="en-AU" dirty="0" smtClean="0"/>
            <a:t>Implementation</a:t>
          </a:r>
          <a:endParaRPr lang="en-US" dirty="0"/>
        </a:p>
      </dgm:t>
    </dgm:pt>
    <dgm:pt modelId="{CBB3FA79-F2FD-4B7B-A824-AFB9AA5F5F4D}" type="parTrans" cxnId="{C1FA9610-0C18-4C7E-81B9-AA1D73D53493}">
      <dgm:prSet/>
      <dgm:spPr/>
      <dgm:t>
        <a:bodyPr/>
        <a:lstStyle/>
        <a:p>
          <a:endParaRPr lang="en-US"/>
        </a:p>
      </dgm:t>
    </dgm:pt>
    <dgm:pt modelId="{4B06C5B0-D940-48D6-936E-4B714867521C}" type="sibTrans" cxnId="{C1FA9610-0C18-4C7E-81B9-AA1D73D53493}">
      <dgm:prSet/>
      <dgm:spPr/>
      <dgm:t>
        <a:bodyPr/>
        <a:lstStyle/>
        <a:p>
          <a:endParaRPr lang="en-US"/>
        </a:p>
      </dgm:t>
    </dgm:pt>
    <dgm:pt modelId="{A981EF7C-D3EB-4F26-B772-4A608159A989}">
      <dgm:prSet phldrT="[Text]"/>
      <dgm:spPr/>
      <dgm:t>
        <a:bodyPr/>
        <a:lstStyle/>
        <a:p>
          <a:r>
            <a:rPr lang="en-AU" dirty="0" smtClean="0"/>
            <a:t>Supervision</a:t>
          </a:r>
          <a:endParaRPr lang="en-US" dirty="0"/>
        </a:p>
      </dgm:t>
    </dgm:pt>
    <dgm:pt modelId="{EBFDE0F5-F772-40A5-A7E4-9975323E2FE3}" type="parTrans" cxnId="{01F5E953-3A64-4244-8827-A942754E08B1}">
      <dgm:prSet/>
      <dgm:spPr/>
      <dgm:t>
        <a:bodyPr/>
        <a:lstStyle/>
        <a:p>
          <a:endParaRPr lang="en-US"/>
        </a:p>
      </dgm:t>
    </dgm:pt>
    <dgm:pt modelId="{C1E80A3B-B90D-441E-A2A1-F286F69A0455}" type="sibTrans" cxnId="{01F5E953-3A64-4244-8827-A942754E08B1}">
      <dgm:prSet/>
      <dgm:spPr/>
      <dgm:t>
        <a:bodyPr/>
        <a:lstStyle/>
        <a:p>
          <a:endParaRPr lang="en-US"/>
        </a:p>
      </dgm:t>
    </dgm:pt>
    <dgm:pt modelId="{8A81B59B-FE89-46CB-B75C-742916194DA9}">
      <dgm:prSet phldrT="[Text]"/>
      <dgm:spPr/>
      <dgm:t>
        <a:bodyPr/>
        <a:lstStyle/>
        <a:p>
          <a:r>
            <a:rPr lang="en-AU" dirty="0" smtClean="0"/>
            <a:t>Training</a:t>
          </a:r>
          <a:endParaRPr lang="en-US" dirty="0"/>
        </a:p>
      </dgm:t>
    </dgm:pt>
    <dgm:pt modelId="{9390A042-7845-45E4-BE04-F853A278FDE9}" type="parTrans" cxnId="{F9E39AEB-0000-4679-9418-B43A1D597237}">
      <dgm:prSet/>
      <dgm:spPr/>
      <dgm:t>
        <a:bodyPr/>
        <a:lstStyle/>
        <a:p>
          <a:endParaRPr lang="en-US"/>
        </a:p>
      </dgm:t>
    </dgm:pt>
    <dgm:pt modelId="{36596734-0C8B-478A-AEC6-BEFF33FABBBE}" type="sibTrans" cxnId="{F9E39AEB-0000-4679-9418-B43A1D597237}">
      <dgm:prSet/>
      <dgm:spPr/>
      <dgm:t>
        <a:bodyPr/>
        <a:lstStyle/>
        <a:p>
          <a:endParaRPr lang="en-US"/>
        </a:p>
      </dgm:t>
    </dgm:pt>
    <dgm:pt modelId="{4158F6AA-2361-492F-A31C-55D23B9E9CEF}" type="pres">
      <dgm:prSet presAssocID="{CCB3D179-3CAB-4DDA-9C49-125819E1272B}" presName="Name0" presStyleCnt="0">
        <dgm:presLayoutVars>
          <dgm:dir/>
          <dgm:resizeHandles val="exact"/>
        </dgm:presLayoutVars>
      </dgm:prSet>
      <dgm:spPr/>
      <dgm:t>
        <a:bodyPr/>
        <a:lstStyle/>
        <a:p>
          <a:endParaRPr lang="en-US"/>
        </a:p>
      </dgm:t>
    </dgm:pt>
    <dgm:pt modelId="{E3579A5B-F561-4CC5-A8D6-A24E3CFD84D0}" type="pres">
      <dgm:prSet presAssocID="{CC9BE87F-48ED-4BE0-AACF-C24189934F12}" presName="node" presStyleLbl="node1" presStyleIdx="0" presStyleCnt="5">
        <dgm:presLayoutVars>
          <dgm:bulletEnabled val="1"/>
        </dgm:presLayoutVars>
      </dgm:prSet>
      <dgm:spPr/>
      <dgm:t>
        <a:bodyPr/>
        <a:lstStyle/>
        <a:p>
          <a:endParaRPr lang="en-US"/>
        </a:p>
      </dgm:t>
    </dgm:pt>
    <dgm:pt modelId="{DA588C3A-38B1-4BBF-82F0-675ACBAB67F6}" type="pres">
      <dgm:prSet presAssocID="{A1BE5C9B-F7C3-4FA8-A86A-8382250E0D10}" presName="sibTrans" presStyleCnt="0"/>
      <dgm:spPr/>
    </dgm:pt>
    <dgm:pt modelId="{B55AB2A4-F15C-4898-9CCA-AD7D4135BA95}" type="pres">
      <dgm:prSet presAssocID="{151C0F6F-D295-47C7-9053-814CF0F50D00}" presName="node" presStyleLbl="node1" presStyleIdx="1" presStyleCnt="5">
        <dgm:presLayoutVars>
          <dgm:bulletEnabled val="1"/>
        </dgm:presLayoutVars>
      </dgm:prSet>
      <dgm:spPr/>
      <dgm:t>
        <a:bodyPr/>
        <a:lstStyle/>
        <a:p>
          <a:endParaRPr lang="en-US"/>
        </a:p>
      </dgm:t>
    </dgm:pt>
    <dgm:pt modelId="{C351DB09-3401-4023-91CF-6B431B9EB65D}" type="pres">
      <dgm:prSet presAssocID="{767BF784-C5EE-4004-BD1A-5CF0496A9EE3}" presName="sibTrans" presStyleCnt="0"/>
      <dgm:spPr/>
    </dgm:pt>
    <dgm:pt modelId="{F66064F7-3065-4BD3-8707-2D6472DB70EF}" type="pres">
      <dgm:prSet presAssocID="{20541D36-4BA2-45B3-9A7B-55CDA560A076}" presName="node" presStyleLbl="node1" presStyleIdx="2" presStyleCnt="5">
        <dgm:presLayoutVars>
          <dgm:bulletEnabled val="1"/>
        </dgm:presLayoutVars>
      </dgm:prSet>
      <dgm:spPr/>
      <dgm:t>
        <a:bodyPr/>
        <a:lstStyle/>
        <a:p>
          <a:endParaRPr lang="en-US"/>
        </a:p>
      </dgm:t>
    </dgm:pt>
    <dgm:pt modelId="{FD2B0368-1B59-4F48-AD71-7A30F2C14F13}" type="pres">
      <dgm:prSet presAssocID="{5F757CBF-3570-4251-8065-8DB066858055}" presName="sibTrans" presStyleCnt="0"/>
      <dgm:spPr/>
    </dgm:pt>
    <dgm:pt modelId="{FBBCD3E0-F86E-406E-9050-BC4B4229F94F}" type="pres">
      <dgm:prSet presAssocID="{50F651E9-B4A2-43E7-A0C9-50A9F2443D53}" presName="node" presStyleLbl="node1" presStyleIdx="3" presStyleCnt="5">
        <dgm:presLayoutVars>
          <dgm:bulletEnabled val="1"/>
        </dgm:presLayoutVars>
      </dgm:prSet>
      <dgm:spPr/>
      <dgm:t>
        <a:bodyPr/>
        <a:lstStyle/>
        <a:p>
          <a:endParaRPr lang="en-US"/>
        </a:p>
      </dgm:t>
    </dgm:pt>
    <dgm:pt modelId="{EA3ED579-0991-4757-B27E-240BA971EF92}" type="pres">
      <dgm:prSet presAssocID="{F0E46F4E-980F-4171-A243-2CCA6210B8D3}" presName="sibTrans" presStyleCnt="0"/>
      <dgm:spPr/>
    </dgm:pt>
    <dgm:pt modelId="{6DA45BD8-33BD-4E4A-A7AA-92D465D20CDD}" type="pres">
      <dgm:prSet presAssocID="{B4ACD108-1620-4A30-A2F1-6ADA01AF59AD}" presName="node" presStyleLbl="node1" presStyleIdx="4" presStyleCnt="5">
        <dgm:presLayoutVars>
          <dgm:bulletEnabled val="1"/>
        </dgm:presLayoutVars>
      </dgm:prSet>
      <dgm:spPr/>
      <dgm:t>
        <a:bodyPr/>
        <a:lstStyle/>
        <a:p>
          <a:endParaRPr lang="en-US"/>
        </a:p>
      </dgm:t>
    </dgm:pt>
  </dgm:ptLst>
  <dgm:cxnLst>
    <dgm:cxn modelId="{A7F96BF9-CF5E-4973-B833-D33DE9214FC3}" srcId="{20541D36-4BA2-45B3-9A7B-55CDA560A076}" destId="{85DC2759-1121-4E1F-96B5-E6AFED88DAFD}" srcOrd="3" destOrd="0" parTransId="{3AEF8D4D-B852-481E-8BED-A5A2558655F4}" sibTransId="{C77BBB52-E506-4EBB-B520-85C137846E15}"/>
    <dgm:cxn modelId="{19A6F828-0632-43A3-BD1A-7A35EC359780}" type="presOf" srcId="{8A81B59B-FE89-46CB-B75C-742916194DA9}" destId="{F66064F7-3065-4BD3-8707-2D6472DB70EF}" srcOrd="0" destOrd="9" presId="urn:microsoft.com/office/officeart/2005/8/layout/hList6"/>
    <dgm:cxn modelId="{D3964C67-6F0F-467C-A42B-CAD0E2528DF6}" type="presOf" srcId="{1B0A5826-B35B-4711-81F6-9BE0FDF62046}" destId="{B55AB2A4-F15C-4898-9CCA-AD7D4135BA95}" srcOrd="0" destOrd="5" presId="urn:microsoft.com/office/officeart/2005/8/layout/hList6"/>
    <dgm:cxn modelId="{E33F376F-9205-4061-8254-D140C2F64728}" type="presOf" srcId="{A61BDDB3-CE48-46B7-8582-E93FDC3C0822}" destId="{B55AB2A4-F15C-4898-9CCA-AD7D4135BA95}" srcOrd="0" destOrd="6" presId="urn:microsoft.com/office/officeart/2005/8/layout/hList6"/>
    <dgm:cxn modelId="{8C981787-57EE-4FD9-BEA6-39F3DE2170ED}" srcId="{CCB3D179-3CAB-4DDA-9C49-125819E1272B}" destId="{20541D36-4BA2-45B3-9A7B-55CDA560A076}" srcOrd="2" destOrd="0" parTransId="{E533C9E8-1752-4754-9345-E32B91A3B860}" sibTransId="{5F757CBF-3570-4251-8065-8DB066858055}"/>
    <dgm:cxn modelId="{82570405-AD75-4687-8945-51179DE1E2BA}" srcId="{B4ACD108-1620-4A30-A2F1-6ADA01AF59AD}" destId="{69A2A978-51EC-4625-99D6-58D6230DBEFA}" srcOrd="2" destOrd="0" parTransId="{FCDD647E-62A6-47CD-9BD6-4723C8EF2274}" sibTransId="{AA6C82A7-7A0E-4F73-A7A6-9A725F934828}"/>
    <dgm:cxn modelId="{2765C427-9A9D-4ACE-A009-7D5DF9A72DBF}" srcId="{50F651E9-B4A2-43E7-A0C9-50A9F2443D53}" destId="{9D321C87-9483-4DDB-B472-F84EB823361D}" srcOrd="9" destOrd="0" parTransId="{CD50C52F-232C-4440-939B-B6A81257E108}" sibTransId="{C78C0407-DF1F-4E00-9044-1F394228B612}"/>
    <dgm:cxn modelId="{DB9C80A9-10D7-4CAC-AB82-6CE436299E38}" srcId="{B4ACD108-1620-4A30-A2F1-6ADA01AF59AD}" destId="{473591A6-E6F2-41A0-AF9A-B980AEB6A5F7}" srcOrd="7" destOrd="0" parTransId="{23B7F9A5-ACC3-41C6-92AC-A3B669DB1377}" sibTransId="{84D154C8-F0B6-4A54-9C86-80D8CBF14C80}"/>
    <dgm:cxn modelId="{B9566F79-FB4D-4949-B5A3-B169DB575528}" srcId="{CC9BE87F-48ED-4BE0-AACF-C24189934F12}" destId="{C93FC273-DA79-402C-AF58-E10D932DC357}" srcOrd="4" destOrd="0" parTransId="{37577FAC-1D1B-4162-B2AF-2BBFE811C49B}" sibTransId="{2437EE13-EBF3-4E87-A30A-6D9179B2E8B6}"/>
    <dgm:cxn modelId="{01F5E953-3A64-4244-8827-A942754E08B1}" srcId="{20541D36-4BA2-45B3-9A7B-55CDA560A076}" destId="{A981EF7C-D3EB-4F26-B772-4A608159A989}" srcOrd="7" destOrd="0" parTransId="{EBFDE0F5-F772-40A5-A7E4-9975323E2FE3}" sibTransId="{C1E80A3B-B90D-441E-A2A1-F286F69A0455}"/>
    <dgm:cxn modelId="{F9E39AEB-0000-4679-9418-B43A1D597237}" srcId="{20541D36-4BA2-45B3-9A7B-55CDA560A076}" destId="{8A81B59B-FE89-46CB-B75C-742916194DA9}" srcOrd="8" destOrd="0" parTransId="{9390A042-7845-45E4-BE04-F853A278FDE9}" sibTransId="{36596734-0C8B-478A-AEC6-BEFF33FABBBE}"/>
    <dgm:cxn modelId="{A9F08FD2-AC77-47BB-A496-809946D209E4}" srcId="{50F651E9-B4A2-43E7-A0C9-50A9F2443D53}" destId="{1D50647F-D066-4CE6-935D-D4EDEB6EB3B6}" srcOrd="0" destOrd="0" parTransId="{B92A1D97-ABF3-4288-83F7-B7598AEDB31D}" sibTransId="{AB9F7BA3-BD58-4D29-8536-2AE62D1F499A}"/>
    <dgm:cxn modelId="{E15DD558-CAD3-4010-AB74-17882FE1EE03}" type="presOf" srcId="{0B5E95D8-DB63-4325-8545-D812E7F37379}" destId="{F66064F7-3065-4BD3-8707-2D6472DB70EF}" srcOrd="0" destOrd="2" presId="urn:microsoft.com/office/officeart/2005/8/layout/hList6"/>
    <dgm:cxn modelId="{6FE5DB41-016C-4376-930D-E57D871F6F70}" type="presOf" srcId="{5BD9EEF9-D5F9-4F48-A626-375A49AB505B}" destId="{6DA45BD8-33BD-4E4A-A7AA-92D465D20CDD}" srcOrd="0" destOrd="8" presId="urn:microsoft.com/office/officeart/2005/8/layout/hList6"/>
    <dgm:cxn modelId="{A437E73C-0580-41BB-97A1-B81211B0A213}" srcId="{B4ACD108-1620-4A30-A2F1-6ADA01AF59AD}" destId="{6CD1D2C4-5DD2-40BD-A2EC-9FE7E0B9204A}" srcOrd="3" destOrd="0" parTransId="{DE6BC7C2-9865-4BC4-AE99-807EB5FE136D}" sibTransId="{0C683E6E-BD6F-443E-AFC3-B9E941727D17}"/>
    <dgm:cxn modelId="{FE9CF03D-E8E8-4AF7-AE82-7A863FF29A8E}" srcId="{20541D36-4BA2-45B3-9A7B-55CDA560A076}" destId="{BE5C2C6B-9A55-4A91-B952-976C465E069A}" srcOrd="2" destOrd="0" parTransId="{58D332C3-C3C0-4DAE-8D9F-2DE482E2C670}" sibTransId="{3664F3A2-2F48-4044-AFDA-DE09E494C6D0}"/>
    <dgm:cxn modelId="{DDE4A4BE-6E59-4028-B88A-7A8E1AF16795}" srcId="{CCB3D179-3CAB-4DDA-9C49-125819E1272B}" destId="{B4ACD108-1620-4A30-A2F1-6ADA01AF59AD}" srcOrd="4" destOrd="0" parTransId="{12E6D483-A9EE-47FD-9290-B9B8BFF109FA}" sibTransId="{1F9B2717-E467-4A47-8528-96AD62320C78}"/>
    <dgm:cxn modelId="{425E5A53-D51B-45B4-81E1-63C48A0B7B9C}" srcId="{CC9BE87F-48ED-4BE0-AACF-C24189934F12}" destId="{D4B77026-9F52-4A84-A2A2-1B96A10F5F7E}" srcOrd="2" destOrd="0" parTransId="{94A2A584-5CDD-4861-8210-058D901B96AD}" sibTransId="{F13435CC-028E-415D-B356-9A6D9E677AC2}"/>
    <dgm:cxn modelId="{8CF0CBCE-D43A-45B3-8695-ADB7758D8E63}" type="presOf" srcId="{5154DD2D-DBE3-43EA-A34C-CE5ACD78D09C}" destId="{6DA45BD8-33BD-4E4A-A7AA-92D465D20CDD}" srcOrd="0" destOrd="7" presId="urn:microsoft.com/office/officeart/2005/8/layout/hList6"/>
    <dgm:cxn modelId="{819CD2EC-6B83-4C6A-A75E-CBD816A4A922}" type="presOf" srcId="{695BCD2E-3CA0-4013-8468-45A09CC22543}" destId="{F66064F7-3065-4BD3-8707-2D6472DB70EF}" srcOrd="0" destOrd="7" presId="urn:microsoft.com/office/officeart/2005/8/layout/hList6"/>
    <dgm:cxn modelId="{1F2659D3-CAEE-4557-BEC2-BA5C9B8D90E2}" type="presOf" srcId="{473591A6-E6F2-41A0-AF9A-B980AEB6A5F7}" destId="{6DA45BD8-33BD-4E4A-A7AA-92D465D20CDD}" srcOrd="0" destOrd="10" presId="urn:microsoft.com/office/officeart/2005/8/layout/hList6"/>
    <dgm:cxn modelId="{61A5F20E-0B73-4316-9658-DA0F638AA92C}" srcId="{B4ACD108-1620-4A30-A2F1-6ADA01AF59AD}" destId="{4D84D6A0-08A2-442E-918B-304BF6A528BA}" srcOrd="0" destOrd="0" parTransId="{93726E31-E085-4847-8A1B-E785E033CACB}" sibTransId="{C90A3774-7184-4CFB-8279-2C189C37BAEA}"/>
    <dgm:cxn modelId="{F8B65F31-249F-4DCE-99AC-92BC39F843AE}" type="presOf" srcId="{DD2A82DB-8005-4500-A08C-A29A053B0471}" destId="{FBBCD3E0-F86E-406E-9050-BC4B4229F94F}" srcOrd="0" destOrd="4" presId="urn:microsoft.com/office/officeart/2005/8/layout/hList6"/>
    <dgm:cxn modelId="{C924560C-821C-44C6-99DB-B95A78637099}" type="presOf" srcId="{B67E0703-02B1-477F-826C-9BEA111AE17B}" destId="{6DA45BD8-33BD-4E4A-A7AA-92D465D20CDD}" srcOrd="0" destOrd="4" presId="urn:microsoft.com/office/officeart/2005/8/layout/hList6"/>
    <dgm:cxn modelId="{888B6EC9-8BE2-458E-B28D-CDAB1FFD089A}" type="presOf" srcId="{D634D36D-D780-4F67-A6E1-F11802C7434F}" destId="{B55AB2A4-F15C-4898-9CCA-AD7D4135BA95}" srcOrd="0" destOrd="8" presId="urn:microsoft.com/office/officeart/2005/8/layout/hList6"/>
    <dgm:cxn modelId="{5451D30E-EE06-4C48-A5C2-66A96760A844}" type="presOf" srcId="{CC9BE87F-48ED-4BE0-AACF-C24189934F12}" destId="{E3579A5B-F561-4CC5-A8D6-A24E3CFD84D0}" srcOrd="0" destOrd="0" presId="urn:microsoft.com/office/officeart/2005/8/layout/hList6"/>
    <dgm:cxn modelId="{5C706431-FAB1-46DD-A96C-7DC8168D2A62}" type="presOf" srcId="{69A2A978-51EC-4625-99D6-58D6230DBEFA}" destId="{6DA45BD8-33BD-4E4A-A7AA-92D465D20CDD}" srcOrd="0" destOrd="5" presId="urn:microsoft.com/office/officeart/2005/8/layout/hList6"/>
    <dgm:cxn modelId="{781309FD-1126-45D1-91E0-1C02BD6A22FA}" srcId="{20541D36-4BA2-45B3-9A7B-55CDA560A076}" destId="{8233893E-3F1C-4793-8DBD-DE1CD4EF1923}" srcOrd="5" destOrd="0" parTransId="{0789A574-4720-4915-BDDD-E630D8590BB3}" sibTransId="{9586F668-01DF-4F11-A51C-2701088DB43C}"/>
    <dgm:cxn modelId="{5EFEEC53-D05A-4390-AA0E-539D2BFA22D8}" srcId="{151C0F6F-D295-47C7-9053-814CF0F50D00}" destId="{E42B4582-2472-4B98-8BD2-09E4A03960C4}" srcOrd="3" destOrd="0" parTransId="{69BD8C66-5B5B-4380-9C69-BF7DC808A1D2}" sibTransId="{6450FE6A-E8CC-4B03-AF96-DA75233CF914}"/>
    <dgm:cxn modelId="{AB00237C-6E10-44E7-B7DC-822103A93027}" type="presOf" srcId="{D4B77026-9F52-4A84-A2A2-1B96A10F5F7E}" destId="{E3579A5B-F561-4CC5-A8D6-A24E3CFD84D0}" srcOrd="0" destOrd="3" presId="urn:microsoft.com/office/officeart/2005/8/layout/hList6"/>
    <dgm:cxn modelId="{170F334C-8F9E-4CC7-BB1E-BDF4D28F413F}" srcId="{CC9BE87F-48ED-4BE0-AACF-C24189934F12}" destId="{81B8A7CD-75C6-4590-8EB2-9D1107BFA4A1}" srcOrd="6" destOrd="0" parTransId="{2608B53B-9672-4AF0-9F70-D0FB713861D6}" sibTransId="{124E016D-C464-430B-989C-5131EA1BFDED}"/>
    <dgm:cxn modelId="{AB7A005B-D7F4-4571-9C9A-3DEF11545F43}" type="presOf" srcId="{08FE4AAC-930C-4F43-8FA9-0FC06D81B777}" destId="{6DA45BD8-33BD-4E4A-A7AA-92D465D20CDD}" srcOrd="0" destOrd="2" presId="urn:microsoft.com/office/officeart/2005/8/layout/hList6"/>
    <dgm:cxn modelId="{8452D40D-7373-4C7A-9787-DCC28D14BC64}" srcId="{CCB3D179-3CAB-4DDA-9C49-125819E1272B}" destId="{151C0F6F-D295-47C7-9053-814CF0F50D00}" srcOrd="1" destOrd="0" parTransId="{834C23A6-56DA-4959-A76C-34D0124D6B1F}" sibTransId="{767BF784-C5EE-4004-BD1A-5CF0496A9EE3}"/>
    <dgm:cxn modelId="{12391905-AA4D-4B07-B8AA-C0839AFA329B}" type="presOf" srcId="{9D321C87-9483-4DDB-B472-F84EB823361D}" destId="{FBBCD3E0-F86E-406E-9050-BC4B4229F94F}" srcOrd="0" destOrd="10" presId="urn:microsoft.com/office/officeart/2005/8/layout/hList6"/>
    <dgm:cxn modelId="{F987636E-1A65-4212-A850-0EA8A3F5F7DC}" srcId="{CC9BE87F-48ED-4BE0-AACF-C24189934F12}" destId="{E70666E9-E3D8-4B04-BF69-110F7FC24CCF}" srcOrd="0" destOrd="0" parTransId="{9FD8CDD4-A667-4AC0-B964-DE001F23A72A}" sibTransId="{C6606CA3-8442-48E0-AB88-97F5AFBF4BE7}"/>
    <dgm:cxn modelId="{9C36E799-1B14-400B-BE0E-F00CDD13DD02}" type="presOf" srcId="{798CCAC8-F93C-4D1A-A2BF-4A1E8B95F53F}" destId="{FBBCD3E0-F86E-406E-9050-BC4B4229F94F}" srcOrd="0" destOrd="7" presId="urn:microsoft.com/office/officeart/2005/8/layout/hList6"/>
    <dgm:cxn modelId="{0F84CE84-FF50-45C4-8072-808413C455F1}" srcId="{50F651E9-B4A2-43E7-A0C9-50A9F2443D53}" destId="{9A91E21C-3316-4C18-B55F-BA1205C4DCBD}" srcOrd="8" destOrd="0" parTransId="{922F3B9F-B755-4192-A90E-0AC9A3C613F8}" sibTransId="{0BE4C225-2156-4275-8F69-C74B300E9C33}"/>
    <dgm:cxn modelId="{8339753F-4CE9-4704-A6A4-6BF25BC914ED}" type="presOf" srcId="{AD986EDE-C6E3-49C6-A635-28838DF33F44}" destId="{E3579A5B-F561-4CC5-A8D6-A24E3CFD84D0}" srcOrd="0" destOrd="4" presId="urn:microsoft.com/office/officeart/2005/8/layout/hList6"/>
    <dgm:cxn modelId="{484179F2-45C3-4FA8-9128-59C7B7A8348A}" srcId="{B4ACD108-1620-4A30-A2F1-6ADA01AF59AD}" destId="{08FE4AAC-930C-4F43-8FA9-0FC06D81B777}" srcOrd="1" destOrd="0" parTransId="{0DEB2606-7D94-4C08-93BB-BC43B85B0373}" sibTransId="{0B4DBC3E-940D-4F92-AE62-01BCEE58028D}"/>
    <dgm:cxn modelId="{6276C2BB-D28D-4217-BF52-8E43C220A469}" type="presOf" srcId="{8233893E-3F1C-4793-8DBD-DE1CD4EF1923}" destId="{F66064F7-3065-4BD3-8707-2D6472DB70EF}" srcOrd="0" destOrd="6" presId="urn:microsoft.com/office/officeart/2005/8/layout/hList6"/>
    <dgm:cxn modelId="{323BC91F-CB7F-4B73-8241-AE6646E2496C}" srcId="{B4ACD108-1620-4A30-A2F1-6ADA01AF59AD}" destId="{5154DD2D-DBE3-43EA-A34C-CE5ACD78D09C}" srcOrd="4" destOrd="0" parTransId="{95EF3E92-9E5E-4583-89D0-4ADFF9338989}" sibTransId="{0E40BA93-6F8F-4674-9B80-16CA908FCB22}"/>
    <dgm:cxn modelId="{F5DA2DB5-259C-4E93-B031-D757381513FA}" type="presOf" srcId="{536587FE-4F7D-4A21-BAF7-1144E86B9F90}" destId="{B55AB2A4-F15C-4898-9CCA-AD7D4135BA95}" srcOrd="0" destOrd="3" presId="urn:microsoft.com/office/officeart/2005/8/layout/hList6"/>
    <dgm:cxn modelId="{FFCD23AD-B027-4A13-82E1-4A911ED9F06E}" type="presOf" srcId="{81B8A7CD-75C6-4590-8EB2-9D1107BFA4A1}" destId="{E3579A5B-F561-4CC5-A8D6-A24E3CFD84D0}" srcOrd="0" destOrd="7" presId="urn:microsoft.com/office/officeart/2005/8/layout/hList6"/>
    <dgm:cxn modelId="{22A6D858-B2E1-4DC0-A9C4-B65B909B4B04}" type="presOf" srcId="{2BAE9CBB-C155-4542-A5AB-3E8E0380424A}" destId="{FBBCD3E0-F86E-406E-9050-BC4B4229F94F}" srcOrd="0" destOrd="3" presId="urn:microsoft.com/office/officeart/2005/8/layout/hList6"/>
    <dgm:cxn modelId="{67278BC8-FDD8-4F45-B193-E1739FA6C3F5}" srcId="{151C0F6F-D295-47C7-9053-814CF0F50D00}" destId="{8AF1CF1E-0646-4069-B0C7-FEB2E115E7C1}" srcOrd="1" destOrd="0" parTransId="{4B14F3ED-1F37-4EFC-8974-54EEB24C7C9C}" sibTransId="{459AC83B-1CE5-4F3B-8514-B5A732BC0EEF}"/>
    <dgm:cxn modelId="{52B41823-A5BF-467A-A2AE-2F26298A743D}" srcId="{50F651E9-B4A2-43E7-A0C9-50A9F2443D53}" destId="{1F4E45E5-81B1-48E3-A1C0-5576F157AACA}" srcOrd="7" destOrd="0" parTransId="{B850D036-4D7B-4E18-9941-53324D0C4C82}" sibTransId="{352A6899-E6DF-445F-B46D-2D53C71C4977}"/>
    <dgm:cxn modelId="{2EAA3E22-6DD0-4004-8B31-9D0A498DD91B}" type="presOf" srcId="{00EA8F02-A960-4342-AE9D-42F1A744C8B0}" destId="{B55AB2A4-F15C-4898-9CCA-AD7D4135BA95}" srcOrd="0" destOrd="1" presId="urn:microsoft.com/office/officeart/2005/8/layout/hList6"/>
    <dgm:cxn modelId="{C7EC8E25-636A-465D-9885-25DDD87DAB60}" type="presOf" srcId="{F5262997-3EE7-4876-B5A3-3D11F0CD4E7C}" destId="{B55AB2A4-F15C-4898-9CCA-AD7D4135BA95}" srcOrd="0" destOrd="7" presId="urn:microsoft.com/office/officeart/2005/8/layout/hList6"/>
    <dgm:cxn modelId="{F9520C06-63D0-44F6-8C73-F716C7A532DF}" type="presOf" srcId="{F7267C35-13BF-4BEE-B9A6-AAD736DE284F}" destId="{FBBCD3E0-F86E-406E-9050-BC4B4229F94F}" srcOrd="0" destOrd="6" presId="urn:microsoft.com/office/officeart/2005/8/layout/hList6"/>
    <dgm:cxn modelId="{C1FA9610-0C18-4C7E-81B9-AA1D73D53493}" srcId="{20541D36-4BA2-45B3-9A7B-55CDA560A076}" destId="{695BCD2E-3CA0-4013-8468-45A09CC22543}" srcOrd="6" destOrd="0" parTransId="{CBB3FA79-F2FD-4B7B-A824-AFB9AA5F5F4D}" sibTransId="{4B06C5B0-D940-48D6-936E-4B714867521C}"/>
    <dgm:cxn modelId="{A173F76F-D332-4B1D-9B08-5E09A0A476B5}" srcId="{20541D36-4BA2-45B3-9A7B-55CDA560A076}" destId="{0B5E95D8-DB63-4325-8545-D812E7F37379}" srcOrd="1" destOrd="0" parTransId="{3CE04968-4598-4429-982F-954A85C77652}" sibTransId="{1FEA98DA-C7B6-429F-B6C9-8B115EB54810}"/>
    <dgm:cxn modelId="{0268D7E1-3D1F-4BB8-82A2-66BE7F4DB694}" type="presOf" srcId="{C93FC273-DA79-402C-AF58-E10D932DC357}" destId="{E3579A5B-F561-4CC5-A8D6-A24E3CFD84D0}" srcOrd="0" destOrd="5" presId="urn:microsoft.com/office/officeart/2005/8/layout/hList6"/>
    <dgm:cxn modelId="{2E7B59B0-5090-455B-B8D8-8F6751FC8C94}" type="presOf" srcId="{1D50647F-D066-4CE6-935D-D4EDEB6EB3B6}" destId="{FBBCD3E0-F86E-406E-9050-BC4B4229F94F}" srcOrd="0" destOrd="1" presId="urn:microsoft.com/office/officeart/2005/8/layout/hList6"/>
    <dgm:cxn modelId="{10AFBF86-EA80-47FE-A5BC-BA33A879FFAE}" type="presOf" srcId="{8AF1CF1E-0646-4069-B0C7-FEB2E115E7C1}" destId="{B55AB2A4-F15C-4898-9CCA-AD7D4135BA95}" srcOrd="0" destOrd="2" presId="urn:microsoft.com/office/officeart/2005/8/layout/hList6"/>
    <dgm:cxn modelId="{8D54E1C2-4522-49E5-A812-7353CA68E3E1}" type="presOf" srcId="{BE5C2C6B-9A55-4A91-B952-976C465E069A}" destId="{F66064F7-3065-4BD3-8707-2D6472DB70EF}" srcOrd="0" destOrd="3" presId="urn:microsoft.com/office/officeart/2005/8/layout/hList6"/>
    <dgm:cxn modelId="{0B93F92E-8F9C-4F9E-89AE-98C7A8DF6540}" type="presOf" srcId="{361977E5-14DE-4A5A-831F-E0814DA35FDC}" destId="{FBBCD3E0-F86E-406E-9050-BC4B4229F94F}" srcOrd="0" destOrd="5" presId="urn:microsoft.com/office/officeart/2005/8/layout/hList6"/>
    <dgm:cxn modelId="{6DC79610-8096-4F50-8BB1-A396FEB85B7F}" type="presOf" srcId="{D8B12E25-DAAD-41BC-A7F2-18C87E0AC637}" destId="{F66064F7-3065-4BD3-8707-2D6472DB70EF}" srcOrd="0" destOrd="1" presId="urn:microsoft.com/office/officeart/2005/8/layout/hList6"/>
    <dgm:cxn modelId="{999D047C-B321-4ED8-8168-AF0D33912772}" type="presOf" srcId="{2B6F6B1B-8DBF-4CDB-91C9-428EA6AE0EB4}" destId="{F66064F7-3065-4BD3-8707-2D6472DB70EF}" srcOrd="0" destOrd="5" presId="urn:microsoft.com/office/officeart/2005/8/layout/hList6"/>
    <dgm:cxn modelId="{C3D12F82-98B4-47D5-AFFE-3623676E1E3C}" srcId="{CC9BE87F-48ED-4BE0-AACF-C24189934F12}" destId="{EED0A7CC-FBC4-4E04-893D-23836D9F52D5}" srcOrd="1" destOrd="0" parTransId="{3BA2B407-F5C7-4147-ADAB-CF289A4F01C7}" sibTransId="{62F76CDA-44A5-4C71-A52D-79EAD16CCA95}"/>
    <dgm:cxn modelId="{55873F05-9F56-412D-A2DD-26D38935D00C}" type="presOf" srcId="{9CD72676-2FB6-4973-A61C-B44A85C0D8E2}" destId="{FBBCD3E0-F86E-406E-9050-BC4B4229F94F}" srcOrd="0" destOrd="2" presId="urn:microsoft.com/office/officeart/2005/8/layout/hList6"/>
    <dgm:cxn modelId="{9004E0F3-F3E2-4D84-B7C2-3A78D1A6B2B8}" srcId="{50F651E9-B4A2-43E7-A0C9-50A9F2443D53}" destId="{F7267C35-13BF-4BEE-B9A6-AAD736DE284F}" srcOrd="5" destOrd="0" parTransId="{2D7D7B6D-114B-4E5B-83D1-A1AE5AC3C3A0}" sibTransId="{7AD89F35-5D90-44CE-AE5C-9ADADEA55F11}"/>
    <dgm:cxn modelId="{16B1AB00-A209-456D-AFD8-05ED984C2C42}" type="presOf" srcId="{CCB3D179-3CAB-4DDA-9C49-125819E1272B}" destId="{4158F6AA-2361-492F-A31C-55D23B9E9CEF}" srcOrd="0" destOrd="0" presId="urn:microsoft.com/office/officeart/2005/8/layout/hList6"/>
    <dgm:cxn modelId="{05543BE0-FFEF-415F-8571-6CDC0C16F6BC}" type="presOf" srcId="{1F4E45E5-81B1-48E3-A1C0-5576F157AACA}" destId="{FBBCD3E0-F86E-406E-9050-BC4B4229F94F}" srcOrd="0" destOrd="8" presId="urn:microsoft.com/office/officeart/2005/8/layout/hList6"/>
    <dgm:cxn modelId="{F80ABCE0-EFBB-4ADC-9897-437AF6146268}" srcId="{B4ACD108-1620-4A30-A2F1-6ADA01AF59AD}" destId="{5BD9EEF9-D5F9-4F48-A626-375A49AB505B}" srcOrd="5" destOrd="0" parTransId="{FB4A8787-BAD9-4F2A-8633-32F659D620DB}" sibTransId="{8BB5B392-CFFB-46F6-BFCA-307D8415AE2C}"/>
    <dgm:cxn modelId="{40CDCB7C-3409-4D96-B3D7-780DA3243859}" type="presOf" srcId="{EED0A7CC-FBC4-4E04-893D-23836D9F52D5}" destId="{E3579A5B-F561-4CC5-A8D6-A24E3CFD84D0}" srcOrd="0" destOrd="2" presId="urn:microsoft.com/office/officeart/2005/8/layout/hList6"/>
    <dgm:cxn modelId="{6CA41137-7E09-4813-B2CC-01EC99B7D740}" srcId="{CC9BE87F-48ED-4BE0-AACF-C24189934F12}" destId="{3C6522CA-6DD1-4CA8-BB6C-5F24244545C1}" srcOrd="5" destOrd="0" parTransId="{E8FEE542-3669-4460-AE69-BD9AB0A1B1F7}" sibTransId="{30467E0B-1482-48B1-9A2E-DC9DA37B563D}"/>
    <dgm:cxn modelId="{5F635322-154F-4466-8631-2EC855E43FAC}" srcId="{151C0F6F-D295-47C7-9053-814CF0F50D00}" destId="{D634D36D-D780-4F67-A6E1-F11802C7434F}" srcOrd="6" destOrd="0" parTransId="{89C64E2E-9E55-4B76-ACEF-82E09E76BE54}" sibTransId="{C4C0B3E2-E27E-4B4D-B359-4DDB38ACB613}"/>
    <dgm:cxn modelId="{CFE58D1B-A8EE-41B5-9268-63E5DAE7C287}" srcId="{50F651E9-B4A2-43E7-A0C9-50A9F2443D53}" destId="{DD2A82DB-8005-4500-A08C-A29A053B0471}" srcOrd="3" destOrd="0" parTransId="{7D4EE5FA-6927-42DA-A1D3-6838B5C4D58C}" sibTransId="{700B2D39-84E5-453D-969C-A1EE7FBA5B2B}"/>
    <dgm:cxn modelId="{B53CBC3A-48A0-46AB-BF46-74DDE4D5BC67}" type="presOf" srcId="{4D84D6A0-08A2-442E-918B-304BF6A528BA}" destId="{6DA45BD8-33BD-4E4A-A7AA-92D465D20CDD}" srcOrd="0" destOrd="1" presId="urn:microsoft.com/office/officeart/2005/8/layout/hList6"/>
    <dgm:cxn modelId="{9415DA26-7804-46A4-AE99-09F25CF525F5}" srcId="{B4ACD108-1620-4A30-A2F1-6ADA01AF59AD}" destId="{FB66149E-3257-4406-BC71-869919B145E9}" srcOrd="8" destOrd="0" parTransId="{7F90755F-F33A-4559-AC9C-B6B6488388D5}" sibTransId="{E2AB7872-C1AF-40A2-9F24-6DFFED991BE5}"/>
    <dgm:cxn modelId="{8369B920-289C-47A9-B4D4-569D37F8853F}" srcId="{A61BDDB3-CE48-46B7-8582-E93FDC3C0822}" destId="{F5262997-3EE7-4876-B5A3-3D11F0CD4E7C}" srcOrd="0" destOrd="0" parTransId="{33BCA64F-DB9D-4BE9-A6B4-8D90A7630CF9}" sibTransId="{2259D895-2E1A-4451-AC4E-FA99393ACA69}"/>
    <dgm:cxn modelId="{9B2D7EC6-7EA3-4182-9D1B-5089ED5E6205}" srcId="{08FE4AAC-930C-4F43-8FA9-0FC06D81B777}" destId="{8FBB4292-1810-4B45-8D00-3914109925EC}" srcOrd="0" destOrd="0" parTransId="{96E169B3-08A9-440A-8A14-F74DF726FF7E}" sibTransId="{7FCE5078-9F70-4DA0-8FA9-FDEA278CC6F9}"/>
    <dgm:cxn modelId="{5A36FD33-FAD0-4329-8B9A-14FD7116B381}" type="presOf" srcId="{50F651E9-B4A2-43E7-A0C9-50A9F2443D53}" destId="{FBBCD3E0-F86E-406E-9050-BC4B4229F94F}" srcOrd="0" destOrd="0" presId="urn:microsoft.com/office/officeart/2005/8/layout/hList6"/>
    <dgm:cxn modelId="{03B3D845-40BD-4834-B005-397B3F0BB735}" type="presOf" srcId="{8FBB4292-1810-4B45-8D00-3914109925EC}" destId="{6DA45BD8-33BD-4E4A-A7AA-92D465D20CDD}" srcOrd="0" destOrd="3" presId="urn:microsoft.com/office/officeart/2005/8/layout/hList6"/>
    <dgm:cxn modelId="{ABCE433B-3E71-42EB-9733-A647D902E33C}" type="presOf" srcId="{3C6522CA-6DD1-4CA8-BB6C-5F24244545C1}" destId="{E3579A5B-F561-4CC5-A8D6-A24E3CFD84D0}" srcOrd="0" destOrd="6" presId="urn:microsoft.com/office/officeart/2005/8/layout/hList6"/>
    <dgm:cxn modelId="{E4A4B13C-AA1E-4900-888C-9D24AB6F5496}" srcId="{B4ACD108-1620-4A30-A2F1-6ADA01AF59AD}" destId="{62E2238E-A0AD-45A9-8131-B2EF1B142C17}" srcOrd="6" destOrd="0" parTransId="{97B38AE2-C2BA-41A1-8194-4E1FC12BC463}" sibTransId="{07C7A892-BEFC-4D91-82DF-998ED1BD13AA}"/>
    <dgm:cxn modelId="{3AEE9C18-AB82-4A89-A083-383081C40170}" srcId="{151C0F6F-D295-47C7-9053-814CF0F50D00}" destId="{AA659904-7F49-4C8F-9832-E14532DA862A}" srcOrd="7" destOrd="0" parTransId="{5CB88039-9C49-45F9-8933-EDB1A084799B}" sibTransId="{21652AEF-65AF-4A93-ACDE-F95C49153415}"/>
    <dgm:cxn modelId="{88005375-BCBA-441A-A6B3-E17CBD28A5F0}" type="presOf" srcId="{62E2238E-A0AD-45A9-8131-B2EF1B142C17}" destId="{6DA45BD8-33BD-4E4A-A7AA-92D465D20CDD}" srcOrd="0" destOrd="9" presId="urn:microsoft.com/office/officeart/2005/8/layout/hList6"/>
    <dgm:cxn modelId="{FDA36D01-1304-4D1E-95FF-2B0A5951933A}" srcId="{151C0F6F-D295-47C7-9053-814CF0F50D00}" destId="{1B0A5826-B35B-4711-81F6-9BE0FDF62046}" srcOrd="4" destOrd="0" parTransId="{D005F57A-F7D1-4CAE-94FB-1337B6F8DD79}" sibTransId="{CB5AE41E-02FE-494C-9C52-623FAE99AFAB}"/>
    <dgm:cxn modelId="{978B0569-49D4-4C2F-AB66-DD1DDDAE11E9}" srcId="{151C0F6F-D295-47C7-9053-814CF0F50D00}" destId="{A61BDDB3-CE48-46B7-8582-E93FDC3C0822}" srcOrd="5" destOrd="0" parTransId="{5E96CB13-255D-471D-ADB9-666C99E7A4AE}" sibTransId="{60FEE318-5CEA-4B0F-82F4-FDFCC56ADDF7}"/>
    <dgm:cxn modelId="{18C00C86-BF64-4872-BEFB-1F40816DF047}" srcId="{CC9BE87F-48ED-4BE0-AACF-C24189934F12}" destId="{AD986EDE-C6E3-49C6-A635-28838DF33F44}" srcOrd="3" destOrd="0" parTransId="{785A3C66-68EF-4691-9C87-40BD43375E25}" sibTransId="{F9461FCA-4099-4D49-8150-48FE02F7689C}"/>
    <dgm:cxn modelId="{67607735-B926-45CF-B479-049D5D9FE248}" type="presOf" srcId="{85DC2759-1121-4E1F-96B5-E6AFED88DAFD}" destId="{F66064F7-3065-4BD3-8707-2D6472DB70EF}" srcOrd="0" destOrd="4" presId="urn:microsoft.com/office/officeart/2005/8/layout/hList6"/>
    <dgm:cxn modelId="{18B0B86D-2288-4724-89F2-1A4D2F70D9EA}" srcId="{151C0F6F-D295-47C7-9053-814CF0F50D00}" destId="{536587FE-4F7D-4A21-BAF7-1144E86B9F90}" srcOrd="2" destOrd="0" parTransId="{DE7125BC-055B-4C8B-BF8F-0F2512BBFC15}" sibTransId="{F3F4AFB8-6183-424D-9E8C-154A67C39A6A}"/>
    <dgm:cxn modelId="{A02D9184-2997-40A1-BAED-F067E2FBBB4B}" srcId="{20541D36-4BA2-45B3-9A7B-55CDA560A076}" destId="{2B6F6B1B-8DBF-4CDB-91C9-428EA6AE0EB4}" srcOrd="4" destOrd="0" parTransId="{8C436C68-EA8D-4183-955E-F51AF019AF97}" sibTransId="{0FA00D79-82F8-46C0-856B-C768767C3C86}"/>
    <dgm:cxn modelId="{A7458F70-2AD4-404C-B03D-5D292F291B61}" srcId="{08FE4AAC-930C-4F43-8FA9-0FC06D81B777}" destId="{B67E0703-02B1-477F-826C-9BEA111AE17B}" srcOrd="1" destOrd="0" parTransId="{15DEBB7D-AEA1-4827-B535-8D39634207DA}" sibTransId="{D9D69FD3-67D2-4446-92C7-EA732F1C7949}"/>
    <dgm:cxn modelId="{6F1C95CC-0583-4BB5-BEB4-50E7F0CD0BD7}" type="presOf" srcId="{9A91E21C-3316-4C18-B55F-BA1205C4DCBD}" destId="{FBBCD3E0-F86E-406E-9050-BC4B4229F94F}" srcOrd="0" destOrd="9" presId="urn:microsoft.com/office/officeart/2005/8/layout/hList6"/>
    <dgm:cxn modelId="{D2C7E55C-2DE5-4E40-A092-C73F89330DF0}" type="presOf" srcId="{151C0F6F-D295-47C7-9053-814CF0F50D00}" destId="{B55AB2A4-F15C-4898-9CCA-AD7D4135BA95}" srcOrd="0" destOrd="0" presId="urn:microsoft.com/office/officeart/2005/8/layout/hList6"/>
    <dgm:cxn modelId="{C61D84AF-9CA8-4322-8286-83D381BE2EF3}" srcId="{50F651E9-B4A2-43E7-A0C9-50A9F2443D53}" destId="{798CCAC8-F93C-4D1A-A2BF-4A1E8B95F53F}" srcOrd="6" destOrd="0" parTransId="{8EA7A88E-5E38-44F5-AC24-80F996680948}" sibTransId="{AA42871D-FCA7-4188-877E-95266E1E1B08}"/>
    <dgm:cxn modelId="{786065D5-0048-4311-8899-1804D21688EE}" type="presOf" srcId="{FB66149E-3257-4406-BC71-869919B145E9}" destId="{6DA45BD8-33BD-4E4A-A7AA-92D465D20CDD}" srcOrd="0" destOrd="11" presId="urn:microsoft.com/office/officeart/2005/8/layout/hList6"/>
    <dgm:cxn modelId="{A2CD1373-BEC3-46D6-8163-83B6E5247F97}" srcId="{CCB3D179-3CAB-4DDA-9C49-125819E1272B}" destId="{50F651E9-B4A2-43E7-A0C9-50A9F2443D53}" srcOrd="3" destOrd="0" parTransId="{B9F88359-7CFC-4E65-BC87-6764F29CAD97}" sibTransId="{F0E46F4E-980F-4171-A243-2CCA6210B8D3}"/>
    <dgm:cxn modelId="{347881E4-DFB4-48F7-955F-DA172B5A2E1B}" srcId="{151C0F6F-D295-47C7-9053-814CF0F50D00}" destId="{00EA8F02-A960-4342-AE9D-42F1A744C8B0}" srcOrd="0" destOrd="0" parTransId="{93BE72D4-20AA-477A-802B-EE1595868BEE}" sibTransId="{27FE6817-8EFC-41D7-8F03-DEB1E61A8EA0}"/>
    <dgm:cxn modelId="{E3E8C694-E934-4001-B3CA-3965DB1024C5}" srcId="{50F651E9-B4A2-43E7-A0C9-50A9F2443D53}" destId="{2BAE9CBB-C155-4542-A5AB-3E8E0380424A}" srcOrd="2" destOrd="0" parTransId="{4ECC1467-847C-4439-96E0-99D5635206F4}" sibTransId="{58D41319-9B32-488F-A0B6-6F86BBCFC6E1}"/>
    <dgm:cxn modelId="{DB469DB5-D2D8-4819-9CF3-9F74E122ECA8}" type="presOf" srcId="{B4ACD108-1620-4A30-A2F1-6ADA01AF59AD}" destId="{6DA45BD8-33BD-4E4A-A7AA-92D465D20CDD}" srcOrd="0" destOrd="0" presId="urn:microsoft.com/office/officeart/2005/8/layout/hList6"/>
    <dgm:cxn modelId="{36F05155-BBF9-411C-91E1-C3A3D63F8954}" type="presOf" srcId="{E42B4582-2472-4B98-8BD2-09E4A03960C4}" destId="{B55AB2A4-F15C-4898-9CCA-AD7D4135BA95}" srcOrd="0" destOrd="4" presId="urn:microsoft.com/office/officeart/2005/8/layout/hList6"/>
    <dgm:cxn modelId="{F3E8CE06-B429-43B2-AD55-A440C99A7F1A}" type="presOf" srcId="{AA659904-7F49-4C8F-9832-E14532DA862A}" destId="{B55AB2A4-F15C-4898-9CCA-AD7D4135BA95}" srcOrd="0" destOrd="9" presId="urn:microsoft.com/office/officeart/2005/8/layout/hList6"/>
    <dgm:cxn modelId="{6A7A9683-1128-406B-8B46-1C91D0DF3CC1}" srcId="{CCB3D179-3CAB-4DDA-9C49-125819E1272B}" destId="{CC9BE87F-48ED-4BE0-AACF-C24189934F12}" srcOrd="0" destOrd="0" parTransId="{C5F99E50-F1A6-4BAC-85DA-A3E9E456F8E4}" sibTransId="{A1BE5C9B-F7C3-4FA8-A86A-8382250E0D10}"/>
    <dgm:cxn modelId="{170D93DF-D99A-4A62-A835-25ED06DC511E}" srcId="{50F651E9-B4A2-43E7-A0C9-50A9F2443D53}" destId="{361977E5-14DE-4A5A-831F-E0814DA35FDC}" srcOrd="4" destOrd="0" parTransId="{7444CD41-FCC5-4FA9-9C3E-AB0B1F9C4A5B}" sibTransId="{B467A40A-AE54-4C8D-B060-887C494D1C07}"/>
    <dgm:cxn modelId="{31E01F26-A31E-4F99-8088-4C1EC4D38C3A}" type="presOf" srcId="{A981EF7C-D3EB-4F26-B772-4A608159A989}" destId="{F66064F7-3065-4BD3-8707-2D6472DB70EF}" srcOrd="0" destOrd="8" presId="urn:microsoft.com/office/officeart/2005/8/layout/hList6"/>
    <dgm:cxn modelId="{A6B88E39-09EF-4034-8097-7C2B2C3885DF}" type="presOf" srcId="{20541D36-4BA2-45B3-9A7B-55CDA560A076}" destId="{F66064F7-3065-4BD3-8707-2D6472DB70EF}" srcOrd="0" destOrd="0" presId="urn:microsoft.com/office/officeart/2005/8/layout/hList6"/>
    <dgm:cxn modelId="{B7C4B3B4-9EEE-4313-9774-8AC9EC65FA58}" srcId="{50F651E9-B4A2-43E7-A0C9-50A9F2443D53}" destId="{9CD72676-2FB6-4973-A61C-B44A85C0D8E2}" srcOrd="1" destOrd="0" parTransId="{3F48F4A0-0380-492C-BC37-B65C4B4ECC46}" sibTransId="{FD6C61F2-52B3-44F3-92AA-BA14C6CBCA10}"/>
    <dgm:cxn modelId="{6AF61C8B-608F-469E-B50E-DFD78C353F9D}" type="presOf" srcId="{6CD1D2C4-5DD2-40BD-A2EC-9FE7E0B9204A}" destId="{6DA45BD8-33BD-4E4A-A7AA-92D465D20CDD}" srcOrd="0" destOrd="6" presId="urn:microsoft.com/office/officeart/2005/8/layout/hList6"/>
    <dgm:cxn modelId="{4EC71045-78C3-4893-A4D9-F97D4B734F4C}" srcId="{20541D36-4BA2-45B3-9A7B-55CDA560A076}" destId="{D8B12E25-DAAD-41BC-A7F2-18C87E0AC637}" srcOrd="0" destOrd="0" parTransId="{6F49A469-02F6-4F80-8FA2-05C28C86C028}" sibTransId="{213411E3-1CAE-4A54-A36C-353947F895AE}"/>
    <dgm:cxn modelId="{BBBB7DAA-6C14-4A44-AF5A-0F6662D500DB}" type="presOf" srcId="{E70666E9-E3D8-4B04-BF69-110F7FC24CCF}" destId="{E3579A5B-F561-4CC5-A8D6-A24E3CFD84D0}" srcOrd="0" destOrd="1" presId="urn:microsoft.com/office/officeart/2005/8/layout/hList6"/>
    <dgm:cxn modelId="{64E24993-CFAB-42C2-8834-FDB399E1C8B8}" type="presParOf" srcId="{4158F6AA-2361-492F-A31C-55D23B9E9CEF}" destId="{E3579A5B-F561-4CC5-A8D6-A24E3CFD84D0}" srcOrd="0" destOrd="0" presId="urn:microsoft.com/office/officeart/2005/8/layout/hList6"/>
    <dgm:cxn modelId="{AEC6F24D-53E2-4A2D-AF16-1B37408422B0}" type="presParOf" srcId="{4158F6AA-2361-492F-A31C-55D23B9E9CEF}" destId="{DA588C3A-38B1-4BBF-82F0-675ACBAB67F6}" srcOrd="1" destOrd="0" presId="urn:microsoft.com/office/officeart/2005/8/layout/hList6"/>
    <dgm:cxn modelId="{92872DFB-0F74-462A-A846-E7FBEFE782E4}" type="presParOf" srcId="{4158F6AA-2361-492F-A31C-55D23B9E9CEF}" destId="{B55AB2A4-F15C-4898-9CCA-AD7D4135BA95}" srcOrd="2" destOrd="0" presId="urn:microsoft.com/office/officeart/2005/8/layout/hList6"/>
    <dgm:cxn modelId="{D32153D0-0D59-43BF-91B4-41C0E59F4787}" type="presParOf" srcId="{4158F6AA-2361-492F-A31C-55D23B9E9CEF}" destId="{C351DB09-3401-4023-91CF-6B431B9EB65D}" srcOrd="3" destOrd="0" presId="urn:microsoft.com/office/officeart/2005/8/layout/hList6"/>
    <dgm:cxn modelId="{620FE7E7-1BF7-49B0-A053-9182B62E1751}" type="presParOf" srcId="{4158F6AA-2361-492F-A31C-55D23B9E9CEF}" destId="{F66064F7-3065-4BD3-8707-2D6472DB70EF}" srcOrd="4" destOrd="0" presId="urn:microsoft.com/office/officeart/2005/8/layout/hList6"/>
    <dgm:cxn modelId="{7D2247B0-35AC-49DC-B392-932BBADD1E5F}" type="presParOf" srcId="{4158F6AA-2361-492F-A31C-55D23B9E9CEF}" destId="{FD2B0368-1B59-4F48-AD71-7A30F2C14F13}" srcOrd="5" destOrd="0" presId="urn:microsoft.com/office/officeart/2005/8/layout/hList6"/>
    <dgm:cxn modelId="{A8FBBD9A-E7D2-471D-8F91-A682858EC832}" type="presParOf" srcId="{4158F6AA-2361-492F-A31C-55D23B9E9CEF}" destId="{FBBCD3E0-F86E-406E-9050-BC4B4229F94F}" srcOrd="6" destOrd="0" presId="urn:microsoft.com/office/officeart/2005/8/layout/hList6"/>
    <dgm:cxn modelId="{E28D7FC1-3E9D-4F9E-BB18-40D12B62F29F}" type="presParOf" srcId="{4158F6AA-2361-492F-A31C-55D23B9E9CEF}" destId="{EA3ED579-0991-4757-B27E-240BA971EF92}" srcOrd="7" destOrd="0" presId="urn:microsoft.com/office/officeart/2005/8/layout/hList6"/>
    <dgm:cxn modelId="{39DC3A44-4883-4BFA-95A9-1F776A63930A}" type="presParOf" srcId="{4158F6AA-2361-492F-A31C-55D23B9E9CEF}" destId="{6DA45BD8-33BD-4E4A-A7AA-92D465D20CDD}" srcOrd="8" destOrd="0" presId="urn:microsoft.com/office/officeart/2005/8/layout/hList6"/>
  </dgm:cxnLst>
  <dgm:bg/>
  <dgm:whole/>
  <dgm:extLst>
    <a:ext uri="http://schemas.microsoft.com/office/drawing/2008/diagram">
      <dsp:dataModelExt xmlns:dsp="http://schemas.microsoft.com/office/drawing/2008/diagram" xmlns="" relId="rId9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9063049-42A6-46B7-A177-CC46F4FB96D2}" type="doc">
      <dgm:prSet loTypeId="urn:microsoft.com/office/officeart/2005/8/layout/hProcess9" loCatId="process" qsTypeId="urn:microsoft.com/office/officeart/2005/8/quickstyle/3d3" qsCatId="3D" csTypeId="urn:microsoft.com/office/officeart/2005/8/colors/accent1_4" csCatId="accent1" phldr="1"/>
      <dgm:spPr/>
      <dgm:t>
        <a:bodyPr/>
        <a:lstStyle/>
        <a:p>
          <a:endParaRPr lang="en-US"/>
        </a:p>
      </dgm:t>
    </dgm:pt>
    <dgm:pt modelId="{02AB25E3-B849-4967-8E6E-FA344F260801}">
      <dgm:prSet phldrT="[Text]"/>
      <dgm:spPr/>
      <dgm:t>
        <a:bodyPr/>
        <a:lstStyle/>
        <a:p>
          <a:r>
            <a:rPr lang="en-AU" dirty="0" smtClean="0"/>
            <a:t>Eliminate the hazard</a:t>
          </a:r>
          <a:endParaRPr lang="en-US" dirty="0"/>
        </a:p>
      </dgm:t>
    </dgm:pt>
    <dgm:pt modelId="{79B008A3-D7F9-4265-BEB0-473042AD1418}" type="parTrans" cxnId="{80AB9507-D3ED-4257-8098-393E9A6BED80}">
      <dgm:prSet/>
      <dgm:spPr/>
      <dgm:t>
        <a:bodyPr/>
        <a:lstStyle/>
        <a:p>
          <a:endParaRPr lang="en-US"/>
        </a:p>
      </dgm:t>
    </dgm:pt>
    <dgm:pt modelId="{764B5C3B-A218-40E7-888F-4BC656B0959B}" type="sibTrans" cxnId="{80AB9507-D3ED-4257-8098-393E9A6BED80}">
      <dgm:prSet/>
      <dgm:spPr/>
      <dgm:t>
        <a:bodyPr/>
        <a:lstStyle/>
        <a:p>
          <a:endParaRPr lang="en-US"/>
        </a:p>
      </dgm:t>
    </dgm:pt>
    <dgm:pt modelId="{6ABA631D-28E1-49F2-A52E-321A1DEE6705}">
      <dgm:prSet phldrT="[Text]"/>
      <dgm:spPr/>
      <dgm:t>
        <a:bodyPr/>
        <a:lstStyle/>
        <a:p>
          <a:r>
            <a:rPr lang="en-AU" dirty="0" smtClean="0"/>
            <a:t>Example – off site preparation and construction </a:t>
          </a:r>
          <a:endParaRPr lang="en-US" dirty="0"/>
        </a:p>
      </dgm:t>
    </dgm:pt>
    <dgm:pt modelId="{5C0C33C2-E45F-4612-8409-5884467CFE11}" type="parTrans" cxnId="{E54C68B1-5C99-404B-827B-0A4709EC6784}">
      <dgm:prSet/>
      <dgm:spPr/>
      <dgm:t>
        <a:bodyPr/>
        <a:lstStyle/>
        <a:p>
          <a:endParaRPr lang="en-US"/>
        </a:p>
      </dgm:t>
    </dgm:pt>
    <dgm:pt modelId="{A810042A-B31D-469C-ABA9-4BDEC45C97C8}" type="sibTrans" cxnId="{E54C68B1-5C99-404B-827B-0A4709EC6784}">
      <dgm:prSet/>
      <dgm:spPr/>
      <dgm:t>
        <a:bodyPr/>
        <a:lstStyle/>
        <a:p>
          <a:endParaRPr lang="en-US"/>
        </a:p>
      </dgm:t>
    </dgm:pt>
    <dgm:pt modelId="{236A89CE-F437-4C29-9BA3-B4BA9FB9EC1B}">
      <dgm:prSet phldrT="[Text]"/>
      <dgm:spPr/>
      <dgm:t>
        <a:bodyPr/>
        <a:lstStyle/>
        <a:p>
          <a:r>
            <a:rPr lang="en-AU" dirty="0" smtClean="0"/>
            <a:t>Substitute the hazard</a:t>
          </a:r>
          <a:endParaRPr lang="en-US" dirty="0"/>
        </a:p>
      </dgm:t>
    </dgm:pt>
    <dgm:pt modelId="{D5696EA6-08D2-4FDF-9E1E-A98A92A44C9F}" type="parTrans" cxnId="{FFE5AF6C-CD0C-4DC2-8EA9-737B5851B267}">
      <dgm:prSet/>
      <dgm:spPr/>
      <dgm:t>
        <a:bodyPr/>
        <a:lstStyle/>
        <a:p>
          <a:endParaRPr lang="en-US"/>
        </a:p>
      </dgm:t>
    </dgm:pt>
    <dgm:pt modelId="{7F194807-8898-43AE-87F0-C74F97A115B2}" type="sibTrans" cxnId="{FFE5AF6C-CD0C-4DC2-8EA9-737B5851B267}">
      <dgm:prSet/>
      <dgm:spPr/>
      <dgm:t>
        <a:bodyPr/>
        <a:lstStyle/>
        <a:p>
          <a:endParaRPr lang="en-US"/>
        </a:p>
      </dgm:t>
    </dgm:pt>
    <dgm:pt modelId="{64C85C60-6334-4678-88AD-1D451BB120C3}">
      <dgm:prSet phldrT="[Text]"/>
      <dgm:spPr/>
      <dgm:t>
        <a:bodyPr/>
        <a:lstStyle/>
        <a:p>
          <a:r>
            <a:rPr lang="en-AU" dirty="0" smtClean="0"/>
            <a:t>Example-  replacement of ladder with scissor lift etc</a:t>
          </a:r>
          <a:endParaRPr lang="en-US" dirty="0"/>
        </a:p>
      </dgm:t>
    </dgm:pt>
    <dgm:pt modelId="{F5052E2D-4B65-4E76-806B-01921DA00B50}" type="parTrans" cxnId="{2CE1B9AD-6014-4E82-BEB4-DC7B54A9EFB4}">
      <dgm:prSet/>
      <dgm:spPr/>
      <dgm:t>
        <a:bodyPr/>
        <a:lstStyle/>
        <a:p>
          <a:endParaRPr lang="en-US"/>
        </a:p>
      </dgm:t>
    </dgm:pt>
    <dgm:pt modelId="{F2662BEE-50FF-4673-86FA-367D1518965C}" type="sibTrans" cxnId="{2CE1B9AD-6014-4E82-BEB4-DC7B54A9EFB4}">
      <dgm:prSet/>
      <dgm:spPr/>
      <dgm:t>
        <a:bodyPr/>
        <a:lstStyle/>
        <a:p>
          <a:endParaRPr lang="en-US"/>
        </a:p>
      </dgm:t>
    </dgm:pt>
    <dgm:pt modelId="{02E26312-EC6E-46C1-A0DE-86A7AE7917BA}">
      <dgm:prSet phldrT="[Text]"/>
      <dgm:spPr/>
      <dgm:t>
        <a:bodyPr/>
        <a:lstStyle/>
        <a:p>
          <a:r>
            <a:rPr lang="en-AU" dirty="0" smtClean="0"/>
            <a:t> Example – substitution of solvent based paint with water based </a:t>
          </a:r>
          <a:endParaRPr lang="en-US" dirty="0"/>
        </a:p>
      </dgm:t>
    </dgm:pt>
    <dgm:pt modelId="{F1B00579-2F76-4759-BADA-EF97435E8250}" type="parTrans" cxnId="{84D5CD07-1746-479B-9C2D-023912D7768B}">
      <dgm:prSet/>
      <dgm:spPr/>
      <dgm:t>
        <a:bodyPr/>
        <a:lstStyle/>
        <a:p>
          <a:endParaRPr lang="en-US"/>
        </a:p>
      </dgm:t>
    </dgm:pt>
    <dgm:pt modelId="{1A2D373B-D275-4BA3-92A2-F899A661A60B}" type="sibTrans" cxnId="{84D5CD07-1746-479B-9C2D-023912D7768B}">
      <dgm:prSet/>
      <dgm:spPr/>
      <dgm:t>
        <a:bodyPr/>
        <a:lstStyle/>
        <a:p>
          <a:endParaRPr lang="en-US"/>
        </a:p>
      </dgm:t>
    </dgm:pt>
    <dgm:pt modelId="{222914DD-BBB4-4B1C-8522-6B1FEA11F91A}">
      <dgm:prSet phldrT="[Text]" custT="1"/>
      <dgm:spPr/>
      <dgm:t>
        <a:bodyPr/>
        <a:lstStyle/>
        <a:p>
          <a:pPr defTabSz="577850">
            <a:lnSpc>
              <a:spcPct val="90000"/>
            </a:lnSpc>
            <a:spcBef>
              <a:spcPct val="0"/>
            </a:spcBef>
            <a:spcAft>
              <a:spcPct val="35000"/>
            </a:spcAft>
          </a:pPr>
          <a:r>
            <a:rPr lang="en-AU" sz="1300" dirty="0" smtClean="0"/>
            <a:t>Engineering controls</a:t>
          </a:r>
        </a:p>
      </dgm:t>
    </dgm:pt>
    <dgm:pt modelId="{FDA96616-50B5-49D5-A717-29B496895605}" type="parTrans" cxnId="{00DEFFCB-998F-4626-B570-CB98BBAB9BA7}">
      <dgm:prSet/>
      <dgm:spPr/>
      <dgm:t>
        <a:bodyPr/>
        <a:lstStyle/>
        <a:p>
          <a:endParaRPr lang="en-US"/>
        </a:p>
      </dgm:t>
    </dgm:pt>
    <dgm:pt modelId="{38E97B45-C7E6-4BC1-BF53-C4439F784611}" type="sibTrans" cxnId="{00DEFFCB-998F-4626-B570-CB98BBAB9BA7}">
      <dgm:prSet/>
      <dgm:spPr/>
      <dgm:t>
        <a:bodyPr/>
        <a:lstStyle/>
        <a:p>
          <a:endParaRPr lang="en-US"/>
        </a:p>
      </dgm:t>
    </dgm:pt>
    <dgm:pt modelId="{DD645995-0919-4BAE-9B87-3820196B0512}">
      <dgm:prSet phldrT="[Text]"/>
      <dgm:spPr/>
      <dgm:t>
        <a:bodyPr/>
        <a:lstStyle/>
        <a:p>
          <a:r>
            <a:rPr lang="en-AU" dirty="0" smtClean="0"/>
            <a:t>Administrative controls</a:t>
          </a:r>
        </a:p>
      </dgm:t>
    </dgm:pt>
    <dgm:pt modelId="{738B81F3-8BDC-4D93-A645-8874726C60B3}" type="parTrans" cxnId="{079D438A-0FC2-4090-A886-556EB1460FAD}">
      <dgm:prSet/>
      <dgm:spPr/>
      <dgm:t>
        <a:bodyPr/>
        <a:lstStyle/>
        <a:p>
          <a:endParaRPr lang="en-US"/>
        </a:p>
      </dgm:t>
    </dgm:pt>
    <dgm:pt modelId="{6B0C80CA-0F33-48D0-83D4-FDEDF8424CF6}" type="sibTrans" cxnId="{079D438A-0FC2-4090-A886-556EB1460FAD}">
      <dgm:prSet/>
      <dgm:spPr/>
      <dgm:t>
        <a:bodyPr/>
        <a:lstStyle/>
        <a:p>
          <a:endParaRPr lang="en-US"/>
        </a:p>
      </dgm:t>
    </dgm:pt>
    <dgm:pt modelId="{5C5C1EBE-1FB9-42C1-8A84-E89766A406C3}">
      <dgm:prSet phldrT="[Text]"/>
      <dgm:spPr/>
      <dgm:t>
        <a:bodyPr/>
        <a:lstStyle/>
        <a:p>
          <a:r>
            <a:rPr lang="en-AU" dirty="0" smtClean="0"/>
            <a:t>PPE</a:t>
          </a:r>
        </a:p>
      </dgm:t>
    </dgm:pt>
    <dgm:pt modelId="{3CF336AA-2EB1-4C76-820A-BF6764742C0A}" type="parTrans" cxnId="{B50ED920-399E-457A-9FC0-D0437C83C926}">
      <dgm:prSet/>
      <dgm:spPr/>
      <dgm:t>
        <a:bodyPr/>
        <a:lstStyle/>
        <a:p>
          <a:endParaRPr lang="en-US"/>
        </a:p>
      </dgm:t>
    </dgm:pt>
    <dgm:pt modelId="{F1AAD1E4-E82F-43F5-92E9-1E6A34D21344}" type="sibTrans" cxnId="{B50ED920-399E-457A-9FC0-D0437C83C926}">
      <dgm:prSet/>
      <dgm:spPr/>
      <dgm:t>
        <a:bodyPr/>
        <a:lstStyle/>
        <a:p>
          <a:endParaRPr lang="en-US"/>
        </a:p>
      </dgm:t>
    </dgm:pt>
    <dgm:pt modelId="{9FC66A09-3FB9-4D75-B7B6-03DF0956BB95}">
      <dgm:prSet phldrT="[Text]" custT="1"/>
      <dgm:spPr/>
      <dgm:t>
        <a:bodyPr/>
        <a:lstStyle/>
        <a:p>
          <a:pPr marL="57150" indent="0" defTabSz="355600">
            <a:lnSpc>
              <a:spcPct val="90000"/>
            </a:lnSpc>
            <a:spcBef>
              <a:spcPct val="0"/>
            </a:spcBef>
            <a:spcAft>
              <a:spcPct val="15000"/>
            </a:spcAft>
            <a:buNone/>
          </a:pPr>
          <a:r>
            <a:rPr lang="en-AU" sz="800" dirty="0" smtClean="0"/>
            <a:t>Example -exhaust ventilation to remove fumes etc</a:t>
          </a:r>
          <a:endParaRPr lang="en-US" sz="800" dirty="0"/>
        </a:p>
      </dgm:t>
    </dgm:pt>
    <dgm:pt modelId="{DB7F6419-7341-4B3D-ADA9-596A8B85CCFC}" type="parTrans" cxnId="{703DCF24-48EF-4AFA-AD5C-3D32C1AA6DC4}">
      <dgm:prSet/>
      <dgm:spPr/>
      <dgm:t>
        <a:bodyPr/>
        <a:lstStyle/>
        <a:p>
          <a:endParaRPr lang="en-US"/>
        </a:p>
      </dgm:t>
    </dgm:pt>
    <dgm:pt modelId="{0168E35D-7B03-4A86-8ED5-3AF0D7AFA890}" type="sibTrans" cxnId="{703DCF24-48EF-4AFA-AD5C-3D32C1AA6DC4}">
      <dgm:prSet/>
      <dgm:spPr/>
      <dgm:t>
        <a:bodyPr/>
        <a:lstStyle/>
        <a:p>
          <a:endParaRPr lang="en-US"/>
        </a:p>
      </dgm:t>
    </dgm:pt>
    <dgm:pt modelId="{991CB835-A2C8-4F35-9618-322206661271}">
      <dgm:prSet/>
      <dgm:spPr/>
      <dgm:t>
        <a:bodyPr/>
        <a:lstStyle/>
        <a:p>
          <a:r>
            <a:rPr lang="en-AU" dirty="0" smtClean="0"/>
            <a:t>Example – job rotation, work instruction, safety inspection, permits etc</a:t>
          </a:r>
          <a:endParaRPr lang="en-US" dirty="0"/>
        </a:p>
      </dgm:t>
    </dgm:pt>
    <dgm:pt modelId="{4FF2B477-D701-4FD4-B9B3-B4505AEBD3EA}" type="parTrans" cxnId="{6E4D9B61-2D02-4C74-BAD1-5A2D692E9F7E}">
      <dgm:prSet/>
      <dgm:spPr/>
      <dgm:t>
        <a:bodyPr/>
        <a:lstStyle/>
        <a:p>
          <a:endParaRPr lang="en-US"/>
        </a:p>
      </dgm:t>
    </dgm:pt>
    <dgm:pt modelId="{9676D60F-BDF2-4DD8-9F13-224BF19F1848}" type="sibTrans" cxnId="{6E4D9B61-2D02-4C74-BAD1-5A2D692E9F7E}">
      <dgm:prSet/>
      <dgm:spPr/>
      <dgm:t>
        <a:bodyPr/>
        <a:lstStyle/>
        <a:p>
          <a:endParaRPr lang="en-US"/>
        </a:p>
      </dgm:t>
    </dgm:pt>
    <dgm:pt modelId="{5B1212AB-8280-479C-82DF-D686B43B3868}">
      <dgm:prSet phldrT="[Text]" custT="1"/>
      <dgm:spPr/>
      <dgm:t>
        <a:bodyPr/>
        <a:lstStyle/>
        <a:p>
          <a:pPr marL="0" marR="0" indent="0" defTabSz="914400" eaLnBrk="1" fontAlgn="auto" latinLnBrk="0" hangingPunct="1">
            <a:lnSpc>
              <a:spcPct val="100000"/>
            </a:lnSpc>
            <a:spcBef>
              <a:spcPts val="0"/>
            </a:spcBef>
            <a:spcAft>
              <a:spcPts val="0"/>
            </a:spcAft>
            <a:buClrTx/>
            <a:buSzTx/>
            <a:buFontTx/>
            <a:buNone/>
            <a:tabLst/>
            <a:defRPr/>
          </a:pPr>
          <a:endParaRPr lang="en-US" sz="800" dirty="0"/>
        </a:p>
      </dgm:t>
    </dgm:pt>
    <dgm:pt modelId="{1254B483-E53B-4AD8-A4C4-7E675681BD0C}" type="parTrans" cxnId="{AF26ACFF-F2C1-4355-BC0D-2FDB47576969}">
      <dgm:prSet/>
      <dgm:spPr/>
      <dgm:t>
        <a:bodyPr/>
        <a:lstStyle/>
        <a:p>
          <a:endParaRPr lang="en-US"/>
        </a:p>
      </dgm:t>
    </dgm:pt>
    <dgm:pt modelId="{49AE336D-544D-439A-A3C1-A80F795C0D4D}" type="sibTrans" cxnId="{AF26ACFF-F2C1-4355-BC0D-2FDB47576969}">
      <dgm:prSet/>
      <dgm:spPr/>
      <dgm:t>
        <a:bodyPr/>
        <a:lstStyle/>
        <a:p>
          <a:endParaRPr lang="en-US"/>
        </a:p>
      </dgm:t>
    </dgm:pt>
    <dgm:pt modelId="{C13807EC-397D-454C-B484-7D75747E17AA}">
      <dgm:prSet/>
      <dgm:spPr/>
      <dgm:t>
        <a:bodyPr/>
        <a:lstStyle/>
        <a:p>
          <a:r>
            <a:rPr lang="en-AU" dirty="0" smtClean="0"/>
            <a:t>Example – Hearing protection (specific class required), Respirators (specific type required), safety glasses, Gloves (specific type required etc)</a:t>
          </a:r>
          <a:endParaRPr lang="en-US" dirty="0"/>
        </a:p>
      </dgm:t>
    </dgm:pt>
    <dgm:pt modelId="{B3DD64F2-5F82-40F0-B3B4-C0FE7E9B3BCE}" type="parTrans" cxnId="{4D3EC0EE-AD13-4BEA-BF5C-AEB5DA13997F}">
      <dgm:prSet/>
      <dgm:spPr/>
      <dgm:t>
        <a:bodyPr/>
        <a:lstStyle/>
        <a:p>
          <a:endParaRPr lang="en-US"/>
        </a:p>
      </dgm:t>
    </dgm:pt>
    <dgm:pt modelId="{D9212FA6-8A1D-43AD-950B-E4B04317BA88}" type="sibTrans" cxnId="{4D3EC0EE-AD13-4BEA-BF5C-AEB5DA13997F}">
      <dgm:prSet/>
      <dgm:spPr/>
      <dgm:t>
        <a:bodyPr/>
        <a:lstStyle/>
        <a:p>
          <a:endParaRPr lang="en-US"/>
        </a:p>
      </dgm:t>
    </dgm:pt>
    <dgm:pt modelId="{87354311-7DD9-487D-87EC-94111A8FA3A7}">
      <dgm:prSet phldrT="[Text]" custT="1"/>
      <dgm:spPr/>
      <dgm:t>
        <a:bodyPr/>
        <a:lstStyle/>
        <a:p>
          <a:pPr marL="57150" indent="0" defTabSz="355600">
            <a:lnSpc>
              <a:spcPct val="90000"/>
            </a:lnSpc>
            <a:spcBef>
              <a:spcPct val="0"/>
            </a:spcBef>
            <a:spcAft>
              <a:spcPct val="15000"/>
            </a:spcAft>
            <a:buNone/>
          </a:pPr>
          <a:r>
            <a:rPr lang="en-AU" sz="800" dirty="0" smtClean="0"/>
            <a:t>Example - isolation of  hazard, physical barriers etc</a:t>
          </a:r>
          <a:endParaRPr lang="en-US" sz="800" dirty="0"/>
        </a:p>
      </dgm:t>
    </dgm:pt>
    <dgm:pt modelId="{354A1B45-BFE9-4AE1-ADAE-934B5BE7C867}" type="parTrans" cxnId="{675DCE70-5167-4180-A15D-D073F83C3389}">
      <dgm:prSet/>
      <dgm:spPr/>
      <dgm:t>
        <a:bodyPr/>
        <a:lstStyle/>
        <a:p>
          <a:endParaRPr lang="en-US"/>
        </a:p>
      </dgm:t>
    </dgm:pt>
    <dgm:pt modelId="{E2C5DB42-AE11-4CDA-8510-81DF697AC0DB}" type="sibTrans" cxnId="{675DCE70-5167-4180-A15D-D073F83C3389}">
      <dgm:prSet/>
      <dgm:spPr/>
      <dgm:t>
        <a:bodyPr/>
        <a:lstStyle/>
        <a:p>
          <a:endParaRPr lang="en-US"/>
        </a:p>
      </dgm:t>
    </dgm:pt>
    <dgm:pt modelId="{ADD92DE9-8B8C-493F-99CE-21E695A40DEB}" type="pres">
      <dgm:prSet presAssocID="{59063049-42A6-46B7-A177-CC46F4FB96D2}" presName="CompostProcess" presStyleCnt="0">
        <dgm:presLayoutVars>
          <dgm:dir/>
          <dgm:resizeHandles val="exact"/>
        </dgm:presLayoutVars>
      </dgm:prSet>
      <dgm:spPr/>
      <dgm:t>
        <a:bodyPr/>
        <a:lstStyle/>
        <a:p>
          <a:endParaRPr lang="en-US"/>
        </a:p>
      </dgm:t>
    </dgm:pt>
    <dgm:pt modelId="{FE983800-FEF6-4669-AC23-3F5E1A12E941}" type="pres">
      <dgm:prSet presAssocID="{59063049-42A6-46B7-A177-CC46F4FB96D2}" presName="arrow" presStyleLbl="bgShp" presStyleIdx="0" presStyleCnt="1"/>
      <dgm:spPr/>
    </dgm:pt>
    <dgm:pt modelId="{FBF5D385-B761-4A43-B7A9-9FE002789AAE}" type="pres">
      <dgm:prSet presAssocID="{59063049-42A6-46B7-A177-CC46F4FB96D2}" presName="linearProcess" presStyleCnt="0"/>
      <dgm:spPr/>
    </dgm:pt>
    <dgm:pt modelId="{E7E73727-69EB-47ED-AF2A-80B358FEA9AD}" type="pres">
      <dgm:prSet presAssocID="{02AB25E3-B849-4967-8E6E-FA344F260801}" presName="textNode" presStyleLbl="node1" presStyleIdx="0" presStyleCnt="5">
        <dgm:presLayoutVars>
          <dgm:bulletEnabled val="1"/>
        </dgm:presLayoutVars>
      </dgm:prSet>
      <dgm:spPr/>
      <dgm:t>
        <a:bodyPr/>
        <a:lstStyle/>
        <a:p>
          <a:endParaRPr lang="en-US"/>
        </a:p>
      </dgm:t>
    </dgm:pt>
    <dgm:pt modelId="{D62D0C12-AEA7-4D5A-8406-3657426703A5}" type="pres">
      <dgm:prSet presAssocID="{764B5C3B-A218-40E7-888F-4BC656B0959B}" presName="sibTrans" presStyleCnt="0"/>
      <dgm:spPr/>
    </dgm:pt>
    <dgm:pt modelId="{B4581729-0660-40B4-B6C1-CF92395C6C32}" type="pres">
      <dgm:prSet presAssocID="{236A89CE-F437-4C29-9BA3-B4BA9FB9EC1B}" presName="textNode" presStyleLbl="node1" presStyleIdx="1" presStyleCnt="5">
        <dgm:presLayoutVars>
          <dgm:bulletEnabled val="1"/>
        </dgm:presLayoutVars>
      </dgm:prSet>
      <dgm:spPr/>
      <dgm:t>
        <a:bodyPr/>
        <a:lstStyle/>
        <a:p>
          <a:endParaRPr lang="en-US"/>
        </a:p>
      </dgm:t>
    </dgm:pt>
    <dgm:pt modelId="{2C2BD9C5-D967-4405-A1D5-014EF5931300}" type="pres">
      <dgm:prSet presAssocID="{7F194807-8898-43AE-87F0-C74F97A115B2}" presName="sibTrans" presStyleCnt="0"/>
      <dgm:spPr/>
    </dgm:pt>
    <dgm:pt modelId="{F0A67B59-AEC6-4A3C-8F26-1706BC2B452E}" type="pres">
      <dgm:prSet presAssocID="{222914DD-BBB4-4B1C-8522-6B1FEA11F91A}" presName="textNode" presStyleLbl="node1" presStyleIdx="2" presStyleCnt="5" custLinFactNeighborX="-40914" custLinFactNeighborY="-1056">
        <dgm:presLayoutVars>
          <dgm:bulletEnabled val="1"/>
        </dgm:presLayoutVars>
      </dgm:prSet>
      <dgm:spPr/>
      <dgm:t>
        <a:bodyPr/>
        <a:lstStyle/>
        <a:p>
          <a:endParaRPr lang="en-US"/>
        </a:p>
      </dgm:t>
    </dgm:pt>
    <dgm:pt modelId="{92429A92-20BB-482E-A946-35BA51B0DBE9}" type="pres">
      <dgm:prSet presAssocID="{38E97B45-C7E6-4BC1-BF53-C4439F784611}" presName="sibTrans" presStyleCnt="0"/>
      <dgm:spPr/>
    </dgm:pt>
    <dgm:pt modelId="{3448EFA2-F319-474C-9130-FBEAF0E4FAC3}" type="pres">
      <dgm:prSet presAssocID="{DD645995-0919-4BAE-9B87-3820196B0512}" presName="textNode" presStyleLbl="node1" presStyleIdx="3" presStyleCnt="5">
        <dgm:presLayoutVars>
          <dgm:bulletEnabled val="1"/>
        </dgm:presLayoutVars>
      </dgm:prSet>
      <dgm:spPr/>
      <dgm:t>
        <a:bodyPr/>
        <a:lstStyle/>
        <a:p>
          <a:endParaRPr lang="en-US"/>
        </a:p>
      </dgm:t>
    </dgm:pt>
    <dgm:pt modelId="{681572A6-2EBF-4FE0-89D7-D26190E24D6A}" type="pres">
      <dgm:prSet presAssocID="{6B0C80CA-0F33-48D0-83D4-FDEDF8424CF6}" presName="sibTrans" presStyleCnt="0"/>
      <dgm:spPr/>
    </dgm:pt>
    <dgm:pt modelId="{EF5D7170-9341-4F0B-9462-BC6447FCEC95}" type="pres">
      <dgm:prSet presAssocID="{5C5C1EBE-1FB9-42C1-8A84-E89766A406C3}" presName="textNode" presStyleLbl="node1" presStyleIdx="4" presStyleCnt="5">
        <dgm:presLayoutVars>
          <dgm:bulletEnabled val="1"/>
        </dgm:presLayoutVars>
      </dgm:prSet>
      <dgm:spPr/>
      <dgm:t>
        <a:bodyPr/>
        <a:lstStyle/>
        <a:p>
          <a:endParaRPr lang="en-US"/>
        </a:p>
      </dgm:t>
    </dgm:pt>
  </dgm:ptLst>
  <dgm:cxnLst>
    <dgm:cxn modelId="{675DCE70-5167-4180-A15D-D073F83C3389}" srcId="{222914DD-BBB4-4B1C-8522-6B1FEA11F91A}" destId="{87354311-7DD9-487D-87EC-94111A8FA3A7}" srcOrd="0" destOrd="0" parTransId="{354A1B45-BFE9-4AE1-ADAE-934B5BE7C867}" sibTransId="{E2C5DB42-AE11-4CDA-8510-81DF697AC0DB}"/>
    <dgm:cxn modelId="{8710572E-042E-4082-BF51-222A377CD74F}" type="presOf" srcId="{87354311-7DD9-487D-87EC-94111A8FA3A7}" destId="{F0A67B59-AEC6-4A3C-8F26-1706BC2B452E}" srcOrd="0" destOrd="1" presId="urn:microsoft.com/office/officeart/2005/8/layout/hProcess9"/>
    <dgm:cxn modelId="{C6FEEC99-29A4-49E0-9722-C392B8AEF5EF}" type="presOf" srcId="{9FC66A09-3FB9-4D75-B7B6-03DF0956BB95}" destId="{F0A67B59-AEC6-4A3C-8F26-1706BC2B452E}" srcOrd="0" destOrd="2" presId="urn:microsoft.com/office/officeart/2005/8/layout/hProcess9"/>
    <dgm:cxn modelId="{AF26ACFF-F2C1-4355-BC0D-2FDB47576969}" srcId="{222914DD-BBB4-4B1C-8522-6B1FEA11F91A}" destId="{5B1212AB-8280-479C-82DF-D686B43B3868}" srcOrd="2" destOrd="0" parTransId="{1254B483-E53B-4AD8-A4C4-7E675681BD0C}" sibTransId="{49AE336D-544D-439A-A3C1-A80F795C0D4D}"/>
    <dgm:cxn modelId="{84D5CD07-1746-479B-9C2D-023912D7768B}" srcId="{236A89CE-F437-4C29-9BA3-B4BA9FB9EC1B}" destId="{02E26312-EC6E-46C1-A0DE-86A7AE7917BA}" srcOrd="1" destOrd="0" parTransId="{F1B00579-2F76-4759-BADA-EF97435E8250}" sibTransId="{1A2D373B-D275-4BA3-92A2-F899A661A60B}"/>
    <dgm:cxn modelId="{2CE1B9AD-6014-4E82-BEB4-DC7B54A9EFB4}" srcId="{236A89CE-F437-4C29-9BA3-B4BA9FB9EC1B}" destId="{64C85C60-6334-4678-88AD-1D451BB120C3}" srcOrd="0" destOrd="0" parTransId="{F5052E2D-4B65-4E76-806B-01921DA00B50}" sibTransId="{F2662BEE-50FF-4673-86FA-367D1518965C}"/>
    <dgm:cxn modelId="{9252195C-5304-4CE4-8C17-0A15BCEEA77E}" type="presOf" srcId="{59063049-42A6-46B7-A177-CC46F4FB96D2}" destId="{ADD92DE9-8B8C-493F-99CE-21E695A40DEB}" srcOrd="0" destOrd="0" presId="urn:microsoft.com/office/officeart/2005/8/layout/hProcess9"/>
    <dgm:cxn modelId="{079D438A-0FC2-4090-A886-556EB1460FAD}" srcId="{59063049-42A6-46B7-A177-CC46F4FB96D2}" destId="{DD645995-0919-4BAE-9B87-3820196B0512}" srcOrd="3" destOrd="0" parTransId="{738B81F3-8BDC-4D93-A645-8874726C60B3}" sibTransId="{6B0C80CA-0F33-48D0-83D4-FDEDF8424CF6}"/>
    <dgm:cxn modelId="{FFE5AF6C-CD0C-4DC2-8EA9-737B5851B267}" srcId="{59063049-42A6-46B7-A177-CC46F4FB96D2}" destId="{236A89CE-F437-4C29-9BA3-B4BA9FB9EC1B}" srcOrd="1" destOrd="0" parTransId="{D5696EA6-08D2-4FDF-9E1E-A98A92A44C9F}" sibTransId="{7F194807-8898-43AE-87F0-C74F97A115B2}"/>
    <dgm:cxn modelId="{E54C68B1-5C99-404B-827B-0A4709EC6784}" srcId="{02AB25E3-B849-4967-8E6E-FA344F260801}" destId="{6ABA631D-28E1-49F2-A52E-321A1DEE6705}" srcOrd="0" destOrd="0" parTransId="{5C0C33C2-E45F-4612-8409-5884467CFE11}" sibTransId="{A810042A-B31D-469C-ABA9-4BDEC45C97C8}"/>
    <dgm:cxn modelId="{F533404D-9E3E-46C8-8A5A-FF5FDB295AA9}" type="presOf" srcId="{64C85C60-6334-4678-88AD-1D451BB120C3}" destId="{B4581729-0660-40B4-B6C1-CF92395C6C32}" srcOrd="0" destOrd="1" presId="urn:microsoft.com/office/officeart/2005/8/layout/hProcess9"/>
    <dgm:cxn modelId="{B50ED920-399E-457A-9FC0-D0437C83C926}" srcId="{59063049-42A6-46B7-A177-CC46F4FB96D2}" destId="{5C5C1EBE-1FB9-42C1-8A84-E89766A406C3}" srcOrd="4" destOrd="0" parTransId="{3CF336AA-2EB1-4C76-820A-BF6764742C0A}" sibTransId="{F1AAD1E4-E82F-43F5-92E9-1E6A34D21344}"/>
    <dgm:cxn modelId="{95BEEA24-944E-4371-AA60-36D02534E23B}" type="presOf" srcId="{DD645995-0919-4BAE-9B87-3820196B0512}" destId="{3448EFA2-F319-474C-9130-FBEAF0E4FAC3}" srcOrd="0" destOrd="0" presId="urn:microsoft.com/office/officeart/2005/8/layout/hProcess9"/>
    <dgm:cxn modelId="{80AB9507-D3ED-4257-8098-393E9A6BED80}" srcId="{59063049-42A6-46B7-A177-CC46F4FB96D2}" destId="{02AB25E3-B849-4967-8E6E-FA344F260801}" srcOrd="0" destOrd="0" parTransId="{79B008A3-D7F9-4265-BEB0-473042AD1418}" sibTransId="{764B5C3B-A218-40E7-888F-4BC656B0959B}"/>
    <dgm:cxn modelId="{45E8287D-187F-468A-88F0-4748917AD794}" type="presOf" srcId="{236A89CE-F437-4C29-9BA3-B4BA9FB9EC1B}" destId="{B4581729-0660-40B4-B6C1-CF92395C6C32}" srcOrd="0" destOrd="0" presId="urn:microsoft.com/office/officeart/2005/8/layout/hProcess9"/>
    <dgm:cxn modelId="{00DEFFCB-998F-4626-B570-CB98BBAB9BA7}" srcId="{59063049-42A6-46B7-A177-CC46F4FB96D2}" destId="{222914DD-BBB4-4B1C-8522-6B1FEA11F91A}" srcOrd="2" destOrd="0" parTransId="{FDA96616-50B5-49D5-A717-29B496895605}" sibTransId="{38E97B45-C7E6-4BC1-BF53-C4439F784611}"/>
    <dgm:cxn modelId="{11A62E7F-209B-4C3C-826F-95754549A7F0}" type="presOf" srcId="{02AB25E3-B849-4967-8E6E-FA344F260801}" destId="{E7E73727-69EB-47ED-AF2A-80B358FEA9AD}" srcOrd="0" destOrd="0" presId="urn:microsoft.com/office/officeart/2005/8/layout/hProcess9"/>
    <dgm:cxn modelId="{3CF3680F-D695-4D69-9356-2CCFF9CDFC87}" type="presOf" srcId="{991CB835-A2C8-4F35-9618-322206661271}" destId="{3448EFA2-F319-474C-9130-FBEAF0E4FAC3}" srcOrd="0" destOrd="1" presId="urn:microsoft.com/office/officeart/2005/8/layout/hProcess9"/>
    <dgm:cxn modelId="{718B43B4-F502-459B-BBD5-1518D64295B6}" type="presOf" srcId="{222914DD-BBB4-4B1C-8522-6B1FEA11F91A}" destId="{F0A67B59-AEC6-4A3C-8F26-1706BC2B452E}" srcOrd="0" destOrd="0" presId="urn:microsoft.com/office/officeart/2005/8/layout/hProcess9"/>
    <dgm:cxn modelId="{703DCF24-48EF-4AFA-AD5C-3D32C1AA6DC4}" srcId="{222914DD-BBB4-4B1C-8522-6B1FEA11F91A}" destId="{9FC66A09-3FB9-4D75-B7B6-03DF0956BB95}" srcOrd="1" destOrd="0" parTransId="{DB7F6419-7341-4B3D-ADA9-596A8B85CCFC}" sibTransId="{0168E35D-7B03-4A86-8ED5-3AF0D7AFA890}"/>
    <dgm:cxn modelId="{A4A0EFB2-8F2F-4FEA-8D84-4E633EA92CC4}" type="presOf" srcId="{5B1212AB-8280-479C-82DF-D686B43B3868}" destId="{F0A67B59-AEC6-4A3C-8F26-1706BC2B452E}" srcOrd="0" destOrd="3" presId="urn:microsoft.com/office/officeart/2005/8/layout/hProcess9"/>
    <dgm:cxn modelId="{4D3EC0EE-AD13-4BEA-BF5C-AEB5DA13997F}" srcId="{5C5C1EBE-1FB9-42C1-8A84-E89766A406C3}" destId="{C13807EC-397D-454C-B484-7D75747E17AA}" srcOrd="0" destOrd="0" parTransId="{B3DD64F2-5F82-40F0-B3B4-C0FE7E9B3BCE}" sibTransId="{D9212FA6-8A1D-43AD-950B-E4B04317BA88}"/>
    <dgm:cxn modelId="{60681E65-3600-43C1-8513-2D9DA788D7DB}" type="presOf" srcId="{5C5C1EBE-1FB9-42C1-8A84-E89766A406C3}" destId="{EF5D7170-9341-4F0B-9462-BC6447FCEC95}" srcOrd="0" destOrd="0" presId="urn:microsoft.com/office/officeart/2005/8/layout/hProcess9"/>
    <dgm:cxn modelId="{6E4D9B61-2D02-4C74-BAD1-5A2D692E9F7E}" srcId="{DD645995-0919-4BAE-9B87-3820196B0512}" destId="{991CB835-A2C8-4F35-9618-322206661271}" srcOrd="0" destOrd="0" parTransId="{4FF2B477-D701-4FD4-B9B3-B4505AEBD3EA}" sibTransId="{9676D60F-BDF2-4DD8-9F13-224BF19F1848}"/>
    <dgm:cxn modelId="{970D7DEE-DCA8-445C-9DAF-0912223EE8E7}" type="presOf" srcId="{C13807EC-397D-454C-B484-7D75747E17AA}" destId="{EF5D7170-9341-4F0B-9462-BC6447FCEC95}" srcOrd="0" destOrd="1" presId="urn:microsoft.com/office/officeart/2005/8/layout/hProcess9"/>
    <dgm:cxn modelId="{691D3FF1-B291-4278-A79A-F8ECC0A75A15}" type="presOf" srcId="{6ABA631D-28E1-49F2-A52E-321A1DEE6705}" destId="{E7E73727-69EB-47ED-AF2A-80B358FEA9AD}" srcOrd="0" destOrd="1" presId="urn:microsoft.com/office/officeart/2005/8/layout/hProcess9"/>
    <dgm:cxn modelId="{AF41720E-5065-437E-9AAC-5B2FA34EA2D6}" type="presOf" srcId="{02E26312-EC6E-46C1-A0DE-86A7AE7917BA}" destId="{B4581729-0660-40B4-B6C1-CF92395C6C32}" srcOrd="0" destOrd="2" presId="urn:microsoft.com/office/officeart/2005/8/layout/hProcess9"/>
    <dgm:cxn modelId="{416E8D9C-D3B0-49F1-BCF2-B23A9237ED79}" type="presParOf" srcId="{ADD92DE9-8B8C-493F-99CE-21E695A40DEB}" destId="{FE983800-FEF6-4669-AC23-3F5E1A12E941}" srcOrd="0" destOrd="0" presId="urn:microsoft.com/office/officeart/2005/8/layout/hProcess9"/>
    <dgm:cxn modelId="{7B8A1245-4A99-4CE2-937C-DEA7D14800AF}" type="presParOf" srcId="{ADD92DE9-8B8C-493F-99CE-21E695A40DEB}" destId="{FBF5D385-B761-4A43-B7A9-9FE002789AAE}" srcOrd="1" destOrd="0" presId="urn:microsoft.com/office/officeart/2005/8/layout/hProcess9"/>
    <dgm:cxn modelId="{F705164C-0927-4585-8114-DF01F09ECA5E}" type="presParOf" srcId="{FBF5D385-B761-4A43-B7A9-9FE002789AAE}" destId="{E7E73727-69EB-47ED-AF2A-80B358FEA9AD}" srcOrd="0" destOrd="0" presId="urn:microsoft.com/office/officeart/2005/8/layout/hProcess9"/>
    <dgm:cxn modelId="{836C536D-79C2-447B-A830-24F82ECDAE47}" type="presParOf" srcId="{FBF5D385-B761-4A43-B7A9-9FE002789AAE}" destId="{D62D0C12-AEA7-4D5A-8406-3657426703A5}" srcOrd="1" destOrd="0" presId="urn:microsoft.com/office/officeart/2005/8/layout/hProcess9"/>
    <dgm:cxn modelId="{E8FEFE8D-73CA-4301-9994-0B236E1C2DEE}" type="presParOf" srcId="{FBF5D385-B761-4A43-B7A9-9FE002789AAE}" destId="{B4581729-0660-40B4-B6C1-CF92395C6C32}" srcOrd="2" destOrd="0" presId="urn:microsoft.com/office/officeart/2005/8/layout/hProcess9"/>
    <dgm:cxn modelId="{6C452859-8A70-484C-B0DA-0BDEF282595B}" type="presParOf" srcId="{FBF5D385-B761-4A43-B7A9-9FE002789AAE}" destId="{2C2BD9C5-D967-4405-A1D5-014EF5931300}" srcOrd="3" destOrd="0" presId="urn:microsoft.com/office/officeart/2005/8/layout/hProcess9"/>
    <dgm:cxn modelId="{EF0804F3-5660-407B-8E1C-2655A122CB56}" type="presParOf" srcId="{FBF5D385-B761-4A43-B7A9-9FE002789AAE}" destId="{F0A67B59-AEC6-4A3C-8F26-1706BC2B452E}" srcOrd="4" destOrd="0" presId="urn:microsoft.com/office/officeart/2005/8/layout/hProcess9"/>
    <dgm:cxn modelId="{1651A2E8-5080-46DB-9B40-363688778BAC}" type="presParOf" srcId="{FBF5D385-B761-4A43-B7A9-9FE002789AAE}" destId="{92429A92-20BB-482E-A946-35BA51B0DBE9}" srcOrd="5" destOrd="0" presId="urn:microsoft.com/office/officeart/2005/8/layout/hProcess9"/>
    <dgm:cxn modelId="{7FD2AB49-4114-45C6-948C-75D4DD29DF36}" type="presParOf" srcId="{FBF5D385-B761-4A43-B7A9-9FE002789AAE}" destId="{3448EFA2-F319-474C-9130-FBEAF0E4FAC3}" srcOrd="6" destOrd="0" presId="urn:microsoft.com/office/officeart/2005/8/layout/hProcess9"/>
    <dgm:cxn modelId="{7A8FD49D-37F8-4570-9E4A-3F17BF615648}" type="presParOf" srcId="{FBF5D385-B761-4A43-B7A9-9FE002789AAE}" destId="{681572A6-2EBF-4FE0-89D7-D26190E24D6A}" srcOrd="7" destOrd="0" presId="urn:microsoft.com/office/officeart/2005/8/layout/hProcess9"/>
    <dgm:cxn modelId="{8861F4E6-9948-4E7F-BB98-3F5A28336DC2}" type="presParOf" srcId="{FBF5D385-B761-4A43-B7A9-9FE002789AAE}" destId="{EF5D7170-9341-4F0B-9462-BC6447FCEC95}" srcOrd="8" destOrd="0" presId="urn:microsoft.com/office/officeart/2005/8/layout/hProcess9"/>
  </dgm:cxnLst>
  <dgm:bg/>
  <dgm:whole/>
  <dgm:extLst>
    <a:ext uri="http://schemas.microsoft.com/office/drawing/2008/diagram">
      <dsp:dataModelExt xmlns:dsp="http://schemas.microsoft.com/office/drawing/2008/diagram" xmlns="" relId="rId1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782B6E9-E7CE-41AE-B952-B03E56E715DF}" type="doc">
      <dgm:prSet loTypeId="urn:microsoft.com/office/officeart/2005/8/layout/radial6" loCatId="cycle" qsTypeId="urn:microsoft.com/office/officeart/2005/8/quickstyle/simple5" qsCatId="simple" csTypeId="urn:microsoft.com/office/officeart/2005/8/colors/accent1_1" csCatId="accent1" phldr="1"/>
      <dgm:spPr/>
      <dgm:t>
        <a:bodyPr/>
        <a:lstStyle/>
        <a:p>
          <a:endParaRPr lang="en-US"/>
        </a:p>
      </dgm:t>
    </dgm:pt>
    <dgm:pt modelId="{8596B84B-525D-4F8B-8A1D-482F581F382B}">
      <dgm:prSet phldrT="[Text]"/>
      <dgm:spPr/>
      <dgm:t>
        <a:bodyPr/>
        <a:lstStyle/>
        <a:p>
          <a:r>
            <a:rPr lang="en-AU" dirty="0" smtClean="0"/>
            <a:t>Consultation &amp; issue resolution</a:t>
          </a:r>
          <a:endParaRPr lang="en-US" dirty="0"/>
        </a:p>
      </dgm:t>
    </dgm:pt>
    <dgm:pt modelId="{D7DE50A6-36C9-4491-9719-3E3795B04A13}" type="parTrans" cxnId="{B54A8C3E-152D-4FF6-B85C-2CFFDC45973F}">
      <dgm:prSet/>
      <dgm:spPr/>
      <dgm:t>
        <a:bodyPr/>
        <a:lstStyle/>
        <a:p>
          <a:endParaRPr lang="en-US"/>
        </a:p>
      </dgm:t>
    </dgm:pt>
    <dgm:pt modelId="{B8F5570A-EC05-491D-B6CE-9C36CF3EAC3C}" type="sibTrans" cxnId="{B54A8C3E-152D-4FF6-B85C-2CFFDC45973F}">
      <dgm:prSet/>
      <dgm:spPr/>
      <dgm:t>
        <a:bodyPr/>
        <a:lstStyle/>
        <a:p>
          <a:endParaRPr lang="en-US"/>
        </a:p>
      </dgm:t>
    </dgm:pt>
    <dgm:pt modelId="{943466EE-2B55-4947-A44C-10C3EE20A7F9}">
      <dgm:prSet phldrT="[Text]"/>
      <dgm:spPr/>
      <dgm:t>
        <a:bodyPr/>
        <a:lstStyle/>
        <a:p>
          <a:r>
            <a:rPr lang="en-AU" dirty="0" smtClean="0"/>
            <a:t>Novo Quarterly Consultation Meeting</a:t>
          </a:r>
          <a:endParaRPr lang="en-US" dirty="0"/>
        </a:p>
      </dgm:t>
    </dgm:pt>
    <dgm:pt modelId="{9D0AB4C0-3971-4BD2-9077-8F4FDDA1E3D4}" type="parTrans" cxnId="{645261C7-3952-43D2-9C64-20F653A946A6}">
      <dgm:prSet/>
      <dgm:spPr/>
      <dgm:t>
        <a:bodyPr/>
        <a:lstStyle/>
        <a:p>
          <a:endParaRPr lang="en-US"/>
        </a:p>
      </dgm:t>
    </dgm:pt>
    <dgm:pt modelId="{40E3AEE8-E94A-4472-8057-2F2EF6C17A0D}" type="sibTrans" cxnId="{645261C7-3952-43D2-9C64-20F653A946A6}">
      <dgm:prSet/>
      <dgm:spPr/>
      <dgm:t>
        <a:bodyPr/>
        <a:lstStyle/>
        <a:p>
          <a:endParaRPr lang="en-US"/>
        </a:p>
      </dgm:t>
    </dgm:pt>
    <dgm:pt modelId="{BB49E8F2-4593-405A-8BBB-E9B466F368C0}">
      <dgm:prSet phldrT="[Text]"/>
      <dgm:spPr/>
      <dgm:t>
        <a:bodyPr/>
        <a:lstStyle/>
        <a:p>
          <a:r>
            <a:rPr lang="en-AU" dirty="0" smtClean="0"/>
            <a:t>Hazard &amp; Incident Reporting</a:t>
          </a:r>
          <a:endParaRPr lang="en-US" dirty="0"/>
        </a:p>
      </dgm:t>
    </dgm:pt>
    <dgm:pt modelId="{6E22553E-AA28-442F-96AF-47FF7CADAE04}" type="parTrans" cxnId="{6437BF25-70C1-4700-825C-47AF6F0854E6}">
      <dgm:prSet/>
      <dgm:spPr/>
      <dgm:t>
        <a:bodyPr/>
        <a:lstStyle/>
        <a:p>
          <a:endParaRPr lang="en-US"/>
        </a:p>
      </dgm:t>
    </dgm:pt>
    <dgm:pt modelId="{8E2984E8-CC93-4234-8E29-2C34B32B44AD}" type="sibTrans" cxnId="{6437BF25-70C1-4700-825C-47AF6F0854E6}">
      <dgm:prSet/>
      <dgm:spPr/>
      <dgm:t>
        <a:bodyPr/>
        <a:lstStyle/>
        <a:p>
          <a:endParaRPr lang="en-US"/>
        </a:p>
      </dgm:t>
    </dgm:pt>
    <dgm:pt modelId="{87269009-6EA1-4E22-A8CA-1383A983DC4D}">
      <dgm:prSet phldrT="[Text]"/>
      <dgm:spPr/>
      <dgm:t>
        <a:bodyPr/>
        <a:lstStyle/>
        <a:p>
          <a:r>
            <a:rPr lang="en-AU" dirty="0" smtClean="0"/>
            <a:t>Suggestions &amp; Improvement Raising</a:t>
          </a:r>
          <a:endParaRPr lang="en-US" dirty="0"/>
        </a:p>
      </dgm:t>
    </dgm:pt>
    <dgm:pt modelId="{27C40871-50B4-4BAB-99B2-E2AFEC74AC7C}" type="parTrans" cxnId="{6566CF41-78E0-4E5A-82C8-F0DE84CDD358}">
      <dgm:prSet/>
      <dgm:spPr/>
      <dgm:t>
        <a:bodyPr/>
        <a:lstStyle/>
        <a:p>
          <a:endParaRPr lang="en-US"/>
        </a:p>
      </dgm:t>
    </dgm:pt>
    <dgm:pt modelId="{A2A56BC7-1CB3-413A-B419-0AC6B912F430}" type="sibTrans" cxnId="{6566CF41-78E0-4E5A-82C8-F0DE84CDD358}">
      <dgm:prSet/>
      <dgm:spPr/>
      <dgm:t>
        <a:bodyPr/>
        <a:lstStyle/>
        <a:p>
          <a:endParaRPr lang="en-US"/>
        </a:p>
      </dgm:t>
    </dgm:pt>
    <dgm:pt modelId="{34A190E2-DA7A-41A3-9A5F-5A1E876CC4C8}">
      <dgm:prSet phldrT="[Text]"/>
      <dgm:spPr/>
      <dgm:t>
        <a:bodyPr/>
        <a:lstStyle/>
        <a:p>
          <a:r>
            <a:rPr lang="en-AU" dirty="0" smtClean="0"/>
            <a:t>Initiators consulted in changes and suggested corrective actions</a:t>
          </a:r>
          <a:endParaRPr lang="en-US" dirty="0"/>
        </a:p>
      </dgm:t>
    </dgm:pt>
    <dgm:pt modelId="{039BF4E2-8022-43F3-ACE1-15ADD5F7C021}" type="parTrans" cxnId="{D1028B2E-D1AC-49D1-9111-331D574AC9E5}">
      <dgm:prSet/>
      <dgm:spPr/>
      <dgm:t>
        <a:bodyPr/>
        <a:lstStyle/>
        <a:p>
          <a:endParaRPr lang="en-US"/>
        </a:p>
      </dgm:t>
    </dgm:pt>
    <dgm:pt modelId="{01B86900-3CD0-486E-996B-719B95409411}" type="sibTrans" cxnId="{D1028B2E-D1AC-49D1-9111-331D574AC9E5}">
      <dgm:prSet/>
      <dgm:spPr/>
      <dgm:t>
        <a:bodyPr/>
        <a:lstStyle/>
        <a:p>
          <a:endParaRPr lang="en-US"/>
        </a:p>
      </dgm:t>
    </dgm:pt>
    <dgm:pt modelId="{3E28C079-02CF-47FC-BEF5-6336153BF826}">
      <dgm:prSet phldrT="[Text]"/>
      <dgm:spPr/>
      <dgm:t>
        <a:bodyPr/>
        <a:lstStyle/>
        <a:p>
          <a:r>
            <a:rPr lang="en-AU" dirty="0" smtClean="0"/>
            <a:t>Communication during team briefings of close out</a:t>
          </a:r>
          <a:endParaRPr lang="en-US" dirty="0"/>
        </a:p>
      </dgm:t>
    </dgm:pt>
    <dgm:pt modelId="{B5E2B669-0CD0-4E7F-AC3B-BA2DCF29749E}" type="parTrans" cxnId="{AB6A0867-A1FA-433B-9B57-BABB2AA1844C}">
      <dgm:prSet/>
      <dgm:spPr/>
      <dgm:t>
        <a:bodyPr/>
        <a:lstStyle/>
        <a:p>
          <a:endParaRPr lang="en-US"/>
        </a:p>
      </dgm:t>
    </dgm:pt>
    <dgm:pt modelId="{377728F0-62B0-4D22-AA12-35A6954F213E}" type="sibTrans" cxnId="{AB6A0867-A1FA-433B-9B57-BABB2AA1844C}">
      <dgm:prSet/>
      <dgm:spPr/>
      <dgm:t>
        <a:bodyPr/>
        <a:lstStyle/>
        <a:p>
          <a:endParaRPr lang="en-US"/>
        </a:p>
      </dgm:t>
    </dgm:pt>
    <dgm:pt modelId="{40F19BB4-E387-4275-ADFA-A7A9D4D8230A}">
      <dgm:prSet phldrT="[Text]"/>
      <dgm:spPr/>
      <dgm:t>
        <a:bodyPr/>
        <a:lstStyle/>
        <a:p>
          <a:r>
            <a:rPr lang="en-AU" dirty="0" smtClean="0"/>
            <a:t>Topics posted on Safety noticeboard in advance</a:t>
          </a:r>
          <a:endParaRPr lang="en-US" dirty="0"/>
        </a:p>
      </dgm:t>
    </dgm:pt>
    <dgm:pt modelId="{944DFDC4-0A84-4833-B97D-E581EE3EEDE8}" type="parTrans" cxnId="{B678EF68-6075-4EA5-83F1-5195337AD163}">
      <dgm:prSet/>
      <dgm:spPr/>
      <dgm:t>
        <a:bodyPr/>
        <a:lstStyle/>
        <a:p>
          <a:endParaRPr lang="en-US"/>
        </a:p>
      </dgm:t>
    </dgm:pt>
    <dgm:pt modelId="{8A098D72-5744-43C0-81BC-3CBBD8C5625D}" type="sibTrans" cxnId="{B678EF68-6075-4EA5-83F1-5195337AD163}">
      <dgm:prSet/>
      <dgm:spPr/>
      <dgm:t>
        <a:bodyPr/>
        <a:lstStyle/>
        <a:p>
          <a:endParaRPr lang="en-US"/>
        </a:p>
      </dgm:t>
    </dgm:pt>
    <dgm:pt modelId="{33951D5A-D434-490A-ABB7-B0477ED3461E}">
      <dgm:prSet phldrT="[Text]"/>
      <dgm:spPr/>
      <dgm:t>
        <a:bodyPr/>
        <a:lstStyle/>
        <a:p>
          <a:r>
            <a:rPr lang="en-AU" dirty="0" smtClean="0"/>
            <a:t>Feed into Site controllers consultation mechanism</a:t>
          </a:r>
          <a:endParaRPr lang="en-US" dirty="0"/>
        </a:p>
      </dgm:t>
    </dgm:pt>
    <dgm:pt modelId="{34455196-14BE-49BB-A995-14CA7D447AF1}" type="parTrans" cxnId="{1399CF57-0837-4E56-9CFB-C48FE609324F}">
      <dgm:prSet/>
      <dgm:spPr/>
      <dgm:t>
        <a:bodyPr/>
        <a:lstStyle/>
        <a:p>
          <a:endParaRPr lang="en-US"/>
        </a:p>
      </dgm:t>
    </dgm:pt>
    <dgm:pt modelId="{D2F171D2-1047-4BC8-8BA0-7E2643132B38}" type="sibTrans" cxnId="{1399CF57-0837-4E56-9CFB-C48FE609324F}">
      <dgm:prSet/>
      <dgm:spPr/>
      <dgm:t>
        <a:bodyPr/>
        <a:lstStyle/>
        <a:p>
          <a:endParaRPr lang="en-US"/>
        </a:p>
      </dgm:t>
    </dgm:pt>
    <dgm:pt modelId="{7FC0FD1C-8E07-435B-A2F5-A784593D2726}" type="pres">
      <dgm:prSet presAssocID="{0782B6E9-E7CE-41AE-B952-B03E56E715DF}" presName="Name0" presStyleCnt="0">
        <dgm:presLayoutVars>
          <dgm:chMax val="1"/>
          <dgm:dir/>
          <dgm:animLvl val="ctr"/>
          <dgm:resizeHandles val="exact"/>
        </dgm:presLayoutVars>
      </dgm:prSet>
      <dgm:spPr/>
      <dgm:t>
        <a:bodyPr/>
        <a:lstStyle/>
        <a:p>
          <a:endParaRPr lang="en-US"/>
        </a:p>
      </dgm:t>
    </dgm:pt>
    <dgm:pt modelId="{63ECA451-302E-49C2-A064-34B46D93D6B6}" type="pres">
      <dgm:prSet presAssocID="{8596B84B-525D-4F8B-8A1D-482F581F382B}" presName="centerShape" presStyleLbl="node0" presStyleIdx="0" presStyleCnt="1"/>
      <dgm:spPr/>
      <dgm:t>
        <a:bodyPr/>
        <a:lstStyle/>
        <a:p>
          <a:endParaRPr lang="en-US"/>
        </a:p>
      </dgm:t>
    </dgm:pt>
    <dgm:pt modelId="{5F52ECF2-627F-42BE-BAC5-FCECACDF332D}" type="pres">
      <dgm:prSet presAssocID="{943466EE-2B55-4947-A44C-10C3EE20A7F9}" presName="node" presStyleLbl="node1" presStyleIdx="0" presStyleCnt="7">
        <dgm:presLayoutVars>
          <dgm:bulletEnabled val="1"/>
        </dgm:presLayoutVars>
      </dgm:prSet>
      <dgm:spPr/>
      <dgm:t>
        <a:bodyPr/>
        <a:lstStyle/>
        <a:p>
          <a:endParaRPr lang="en-US"/>
        </a:p>
      </dgm:t>
    </dgm:pt>
    <dgm:pt modelId="{867A21B8-FEE3-4D2D-975C-E7AD48D77E11}" type="pres">
      <dgm:prSet presAssocID="{943466EE-2B55-4947-A44C-10C3EE20A7F9}" presName="dummy" presStyleCnt="0"/>
      <dgm:spPr/>
    </dgm:pt>
    <dgm:pt modelId="{ED830A61-67B3-4EBA-B449-99570B55898A}" type="pres">
      <dgm:prSet presAssocID="{40E3AEE8-E94A-4472-8057-2F2EF6C17A0D}" presName="sibTrans" presStyleLbl="sibTrans2D1" presStyleIdx="0" presStyleCnt="7"/>
      <dgm:spPr/>
      <dgm:t>
        <a:bodyPr/>
        <a:lstStyle/>
        <a:p>
          <a:endParaRPr lang="en-US"/>
        </a:p>
      </dgm:t>
    </dgm:pt>
    <dgm:pt modelId="{D8565C45-A2E0-4D55-B7BC-9338A8016D2C}" type="pres">
      <dgm:prSet presAssocID="{40F19BB4-E387-4275-ADFA-A7A9D4D8230A}" presName="node" presStyleLbl="node1" presStyleIdx="1" presStyleCnt="7">
        <dgm:presLayoutVars>
          <dgm:bulletEnabled val="1"/>
        </dgm:presLayoutVars>
      </dgm:prSet>
      <dgm:spPr/>
      <dgm:t>
        <a:bodyPr/>
        <a:lstStyle/>
        <a:p>
          <a:endParaRPr lang="en-US"/>
        </a:p>
      </dgm:t>
    </dgm:pt>
    <dgm:pt modelId="{59EC9155-6E60-49D7-BBDD-5BDD6FC81F68}" type="pres">
      <dgm:prSet presAssocID="{40F19BB4-E387-4275-ADFA-A7A9D4D8230A}" presName="dummy" presStyleCnt="0"/>
      <dgm:spPr/>
    </dgm:pt>
    <dgm:pt modelId="{DDF6CFBA-6BB6-487B-A6F7-D14DCA29A8AB}" type="pres">
      <dgm:prSet presAssocID="{8A098D72-5744-43C0-81BC-3CBBD8C5625D}" presName="sibTrans" presStyleLbl="sibTrans2D1" presStyleIdx="1" presStyleCnt="7"/>
      <dgm:spPr/>
      <dgm:t>
        <a:bodyPr/>
        <a:lstStyle/>
        <a:p>
          <a:endParaRPr lang="en-US"/>
        </a:p>
      </dgm:t>
    </dgm:pt>
    <dgm:pt modelId="{5C1D5590-3CB0-4A3B-B732-F74050B7450A}" type="pres">
      <dgm:prSet presAssocID="{BB49E8F2-4593-405A-8BBB-E9B466F368C0}" presName="node" presStyleLbl="node1" presStyleIdx="2" presStyleCnt="7">
        <dgm:presLayoutVars>
          <dgm:bulletEnabled val="1"/>
        </dgm:presLayoutVars>
      </dgm:prSet>
      <dgm:spPr/>
      <dgm:t>
        <a:bodyPr/>
        <a:lstStyle/>
        <a:p>
          <a:endParaRPr lang="en-US"/>
        </a:p>
      </dgm:t>
    </dgm:pt>
    <dgm:pt modelId="{42669DE7-4F67-4F2E-A0F4-62E1B0DBD0E4}" type="pres">
      <dgm:prSet presAssocID="{BB49E8F2-4593-405A-8BBB-E9B466F368C0}" presName="dummy" presStyleCnt="0"/>
      <dgm:spPr/>
    </dgm:pt>
    <dgm:pt modelId="{E4A39E84-C575-4AF4-A531-2E367C259524}" type="pres">
      <dgm:prSet presAssocID="{8E2984E8-CC93-4234-8E29-2C34B32B44AD}" presName="sibTrans" presStyleLbl="sibTrans2D1" presStyleIdx="2" presStyleCnt="7"/>
      <dgm:spPr/>
      <dgm:t>
        <a:bodyPr/>
        <a:lstStyle/>
        <a:p>
          <a:endParaRPr lang="en-US"/>
        </a:p>
      </dgm:t>
    </dgm:pt>
    <dgm:pt modelId="{F58AB98A-3A20-4E3A-AA39-6517BBBBF344}" type="pres">
      <dgm:prSet presAssocID="{87269009-6EA1-4E22-A8CA-1383A983DC4D}" presName="node" presStyleLbl="node1" presStyleIdx="3" presStyleCnt="7">
        <dgm:presLayoutVars>
          <dgm:bulletEnabled val="1"/>
        </dgm:presLayoutVars>
      </dgm:prSet>
      <dgm:spPr/>
      <dgm:t>
        <a:bodyPr/>
        <a:lstStyle/>
        <a:p>
          <a:endParaRPr lang="en-US"/>
        </a:p>
      </dgm:t>
    </dgm:pt>
    <dgm:pt modelId="{63A69C3B-4F43-4DE4-A8D3-8B523B4936B1}" type="pres">
      <dgm:prSet presAssocID="{87269009-6EA1-4E22-A8CA-1383A983DC4D}" presName="dummy" presStyleCnt="0"/>
      <dgm:spPr/>
    </dgm:pt>
    <dgm:pt modelId="{30AD15C0-CF4A-4D7B-A8DB-A359A68FD857}" type="pres">
      <dgm:prSet presAssocID="{A2A56BC7-1CB3-413A-B419-0AC6B912F430}" presName="sibTrans" presStyleLbl="sibTrans2D1" presStyleIdx="3" presStyleCnt="7"/>
      <dgm:spPr/>
      <dgm:t>
        <a:bodyPr/>
        <a:lstStyle/>
        <a:p>
          <a:endParaRPr lang="en-US"/>
        </a:p>
      </dgm:t>
    </dgm:pt>
    <dgm:pt modelId="{7717D6AC-9849-485D-80C4-790EA7F8DB54}" type="pres">
      <dgm:prSet presAssocID="{34A190E2-DA7A-41A3-9A5F-5A1E876CC4C8}" presName="node" presStyleLbl="node1" presStyleIdx="4" presStyleCnt="7">
        <dgm:presLayoutVars>
          <dgm:bulletEnabled val="1"/>
        </dgm:presLayoutVars>
      </dgm:prSet>
      <dgm:spPr/>
      <dgm:t>
        <a:bodyPr/>
        <a:lstStyle/>
        <a:p>
          <a:endParaRPr lang="en-US"/>
        </a:p>
      </dgm:t>
    </dgm:pt>
    <dgm:pt modelId="{317A49CB-C790-4097-A85F-E2127132CF28}" type="pres">
      <dgm:prSet presAssocID="{34A190E2-DA7A-41A3-9A5F-5A1E876CC4C8}" presName="dummy" presStyleCnt="0"/>
      <dgm:spPr/>
    </dgm:pt>
    <dgm:pt modelId="{933B05DC-0571-44AF-82C0-4C16EEE65749}" type="pres">
      <dgm:prSet presAssocID="{01B86900-3CD0-486E-996B-719B95409411}" presName="sibTrans" presStyleLbl="sibTrans2D1" presStyleIdx="4" presStyleCnt="7"/>
      <dgm:spPr/>
      <dgm:t>
        <a:bodyPr/>
        <a:lstStyle/>
        <a:p>
          <a:endParaRPr lang="en-US"/>
        </a:p>
      </dgm:t>
    </dgm:pt>
    <dgm:pt modelId="{95617F2D-24F5-4260-B06E-90CD7E7722A6}" type="pres">
      <dgm:prSet presAssocID="{3E28C079-02CF-47FC-BEF5-6336153BF826}" presName="node" presStyleLbl="node1" presStyleIdx="5" presStyleCnt="7">
        <dgm:presLayoutVars>
          <dgm:bulletEnabled val="1"/>
        </dgm:presLayoutVars>
      </dgm:prSet>
      <dgm:spPr/>
      <dgm:t>
        <a:bodyPr/>
        <a:lstStyle/>
        <a:p>
          <a:endParaRPr lang="en-US"/>
        </a:p>
      </dgm:t>
    </dgm:pt>
    <dgm:pt modelId="{744F377E-5C64-4552-AD51-0769365BB5E6}" type="pres">
      <dgm:prSet presAssocID="{3E28C079-02CF-47FC-BEF5-6336153BF826}" presName="dummy" presStyleCnt="0"/>
      <dgm:spPr/>
    </dgm:pt>
    <dgm:pt modelId="{91B55249-4668-4AE7-8715-7D191D1A026E}" type="pres">
      <dgm:prSet presAssocID="{377728F0-62B0-4D22-AA12-35A6954F213E}" presName="sibTrans" presStyleLbl="sibTrans2D1" presStyleIdx="5" presStyleCnt="7"/>
      <dgm:spPr/>
      <dgm:t>
        <a:bodyPr/>
        <a:lstStyle/>
        <a:p>
          <a:endParaRPr lang="en-US"/>
        </a:p>
      </dgm:t>
    </dgm:pt>
    <dgm:pt modelId="{15C22894-1052-40BD-AF3F-31CCB7A541FA}" type="pres">
      <dgm:prSet presAssocID="{33951D5A-D434-490A-ABB7-B0477ED3461E}" presName="node" presStyleLbl="node1" presStyleIdx="6" presStyleCnt="7">
        <dgm:presLayoutVars>
          <dgm:bulletEnabled val="1"/>
        </dgm:presLayoutVars>
      </dgm:prSet>
      <dgm:spPr/>
      <dgm:t>
        <a:bodyPr/>
        <a:lstStyle/>
        <a:p>
          <a:endParaRPr lang="en-US"/>
        </a:p>
      </dgm:t>
    </dgm:pt>
    <dgm:pt modelId="{7C5D366C-6870-43CA-B15B-E8B3AB3D0E30}" type="pres">
      <dgm:prSet presAssocID="{33951D5A-D434-490A-ABB7-B0477ED3461E}" presName="dummy" presStyleCnt="0"/>
      <dgm:spPr/>
    </dgm:pt>
    <dgm:pt modelId="{E52D1FD4-CE59-436B-9213-FDF21A5D405A}" type="pres">
      <dgm:prSet presAssocID="{D2F171D2-1047-4BC8-8BA0-7E2643132B38}" presName="sibTrans" presStyleLbl="sibTrans2D1" presStyleIdx="6" presStyleCnt="7"/>
      <dgm:spPr/>
      <dgm:t>
        <a:bodyPr/>
        <a:lstStyle/>
        <a:p>
          <a:endParaRPr lang="en-US"/>
        </a:p>
      </dgm:t>
    </dgm:pt>
  </dgm:ptLst>
  <dgm:cxnLst>
    <dgm:cxn modelId="{7A75D19C-90AD-4EBD-8A47-8383471CFBBE}" type="presOf" srcId="{A2A56BC7-1CB3-413A-B419-0AC6B912F430}" destId="{30AD15C0-CF4A-4D7B-A8DB-A359A68FD857}" srcOrd="0" destOrd="0" presId="urn:microsoft.com/office/officeart/2005/8/layout/radial6"/>
    <dgm:cxn modelId="{AF764185-2358-4E26-868A-C0C3B5C6D8C4}" type="presOf" srcId="{0782B6E9-E7CE-41AE-B952-B03E56E715DF}" destId="{7FC0FD1C-8E07-435B-A2F5-A784593D2726}" srcOrd="0" destOrd="0" presId="urn:microsoft.com/office/officeart/2005/8/layout/radial6"/>
    <dgm:cxn modelId="{1CB2ED8D-49FD-426B-89A0-41CF718BAD55}" type="presOf" srcId="{40E3AEE8-E94A-4472-8057-2F2EF6C17A0D}" destId="{ED830A61-67B3-4EBA-B449-99570B55898A}" srcOrd="0" destOrd="0" presId="urn:microsoft.com/office/officeart/2005/8/layout/radial6"/>
    <dgm:cxn modelId="{1C65FAB3-1669-4D49-816C-F64703C818F3}" type="presOf" srcId="{01B86900-3CD0-486E-996B-719B95409411}" destId="{933B05DC-0571-44AF-82C0-4C16EEE65749}" srcOrd="0" destOrd="0" presId="urn:microsoft.com/office/officeart/2005/8/layout/radial6"/>
    <dgm:cxn modelId="{8F466944-ADDF-4FAD-ADBB-E4A697A990B8}" type="presOf" srcId="{943466EE-2B55-4947-A44C-10C3EE20A7F9}" destId="{5F52ECF2-627F-42BE-BAC5-FCECACDF332D}" srcOrd="0" destOrd="0" presId="urn:microsoft.com/office/officeart/2005/8/layout/radial6"/>
    <dgm:cxn modelId="{854933B5-1AA9-404D-809F-57F848B0038C}" type="presOf" srcId="{8A098D72-5744-43C0-81BC-3CBBD8C5625D}" destId="{DDF6CFBA-6BB6-487B-A6F7-D14DCA29A8AB}" srcOrd="0" destOrd="0" presId="urn:microsoft.com/office/officeart/2005/8/layout/radial6"/>
    <dgm:cxn modelId="{1399CF57-0837-4E56-9CFB-C48FE609324F}" srcId="{8596B84B-525D-4F8B-8A1D-482F581F382B}" destId="{33951D5A-D434-490A-ABB7-B0477ED3461E}" srcOrd="6" destOrd="0" parTransId="{34455196-14BE-49BB-A995-14CA7D447AF1}" sibTransId="{D2F171D2-1047-4BC8-8BA0-7E2643132B38}"/>
    <dgm:cxn modelId="{6C89ECC4-A5A1-4FA6-B283-4AD5BB50BF62}" type="presOf" srcId="{40F19BB4-E387-4275-ADFA-A7A9D4D8230A}" destId="{D8565C45-A2E0-4D55-B7BC-9338A8016D2C}" srcOrd="0" destOrd="0" presId="urn:microsoft.com/office/officeart/2005/8/layout/radial6"/>
    <dgm:cxn modelId="{EB881352-53F7-4E2C-8E46-2500655AA014}" type="presOf" srcId="{3E28C079-02CF-47FC-BEF5-6336153BF826}" destId="{95617F2D-24F5-4260-B06E-90CD7E7722A6}" srcOrd="0" destOrd="0" presId="urn:microsoft.com/office/officeart/2005/8/layout/radial6"/>
    <dgm:cxn modelId="{A99EA0D4-3A60-4DFE-A7E9-13F71E713F5C}" type="presOf" srcId="{D2F171D2-1047-4BC8-8BA0-7E2643132B38}" destId="{E52D1FD4-CE59-436B-9213-FDF21A5D405A}" srcOrd="0" destOrd="0" presId="urn:microsoft.com/office/officeart/2005/8/layout/radial6"/>
    <dgm:cxn modelId="{B678EF68-6075-4EA5-83F1-5195337AD163}" srcId="{8596B84B-525D-4F8B-8A1D-482F581F382B}" destId="{40F19BB4-E387-4275-ADFA-A7A9D4D8230A}" srcOrd="1" destOrd="0" parTransId="{944DFDC4-0A84-4833-B97D-E581EE3EEDE8}" sibTransId="{8A098D72-5744-43C0-81BC-3CBBD8C5625D}"/>
    <dgm:cxn modelId="{754913D3-1DC8-4FAB-BAD2-A0379D3ECFAD}" type="presOf" srcId="{8E2984E8-CC93-4234-8E29-2C34B32B44AD}" destId="{E4A39E84-C575-4AF4-A531-2E367C259524}" srcOrd="0" destOrd="0" presId="urn:microsoft.com/office/officeart/2005/8/layout/radial6"/>
    <dgm:cxn modelId="{5517A92B-4AE3-49BC-885A-CA1426BCC2D8}" type="presOf" srcId="{33951D5A-D434-490A-ABB7-B0477ED3461E}" destId="{15C22894-1052-40BD-AF3F-31CCB7A541FA}" srcOrd="0" destOrd="0" presId="urn:microsoft.com/office/officeart/2005/8/layout/radial6"/>
    <dgm:cxn modelId="{4E370C80-51EE-4781-BD6D-06EC066D4FDC}" type="presOf" srcId="{BB49E8F2-4593-405A-8BBB-E9B466F368C0}" destId="{5C1D5590-3CB0-4A3B-B732-F74050B7450A}" srcOrd="0" destOrd="0" presId="urn:microsoft.com/office/officeart/2005/8/layout/radial6"/>
    <dgm:cxn modelId="{D1028B2E-D1AC-49D1-9111-331D574AC9E5}" srcId="{8596B84B-525D-4F8B-8A1D-482F581F382B}" destId="{34A190E2-DA7A-41A3-9A5F-5A1E876CC4C8}" srcOrd="4" destOrd="0" parTransId="{039BF4E2-8022-43F3-ACE1-15ADD5F7C021}" sibTransId="{01B86900-3CD0-486E-996B-719B95409411}"/>
    <dgm:cxn modelId="{645261C7-3952-43D2-9C64-20F653A946A6}" srcId="{8596B84B-525D-4F8B-8A1D-482F581F382B}" destId="{943466EE-2B55-4947-A44C-10C3EE20A7F9}" srcOrd="0" destOrd="0" parTransId="{9D0AB4C0-3971-4BD2-9077-8F4FDDA1E3D4}" sibTransId="{40E3AEE8-E94A-4472-8057-2F2EF6C17A0D}"/>
    <dgm:cxn modelId="{AB6A0867-A1FA-433B-9B57-BABB2AA1844C}" srcId="{8596B84B-525D-4F8B-8A1D-482F581F382B}" destId="{3E28C079-02CF-47FC-BEF5-6336153BF826}" srcOrd="5" destOrd="0" parTransId="{B5E2B669-0CD0-4E7F-AC3B-BA2DCF29749E}" sibTransId="{377728F0-62B0-4D22-AA12-35A6954F213E}"/>
    <dgm:cxn modelId="{6437BF25-70C1-4700-825C-47AF6F0854E6}" srcId="{8596B84B-525D-4F8B-8A1D-482F581F382B}" destId="{BB49E8F2-4593-405A-8BBB-E9B466F368C0}" srcOrd="2" destOrd="0" parTransId="{6E22553E-AA28-442F-96AF-47FF7CADAE04}" sibTransId="{8E2984E8-CC93-4234-8E29-2C34B32B44AD}"/>
    <dgm:cxn modelId="{B54A8C3E-152D-4FF6-B85C-2CFFDC45973F}" srcId="{0782B6E9-E7CE-41AE-B952-B03E56E715DF}" destId="{8596B84B-525D-4F8B-8A1D-482F581F382B}" srcOrd="0" destOrd="0" parTransId="{D7DE50A6-36C9-4491-9719-3E3795B04A13}" sibTransId="{B8F5570A-EC05-491D-B6CE-9C36CF3EAC3C}"/>
    <dgm:cxn modelId="{231663F7-272C-4B2D-B163-9F2BFB191A5A}" type="presOf" srcId="{34A190E2-DA7A-41A3-9A5F-5A1E876CC4C8}" destId="{7717D6AC-9849-485D-80C4-790EA7F8DB54}" srcOrd="0" destOrd="0" presId="urn:microsoft.com/office/officeart/2005/8/layout/radial6"/>
    <dgm:cxn modelId="{17E1C3D0-7F1C-4900-8163-A08118277E5B}" type="presOf" srcId="{377728F0-62B0-4D22-AA12-35A6954F213E}" destId="{91B55249-4668-4AE7-8715-7D191D1A026E}" srcOrd="0" destOrd="0" presId="urn:microsoft.com/office/officeart/2005/8/layout/radial6"/>
    <dgm:cxn modelId="{6566CF41-78E0-4E5A-82C8-F0DE84CDD358}" srcId="{8596B84B-525D-4F8B-8A1D-482F581F382B}" destId="{87269009-6EA1-4E22-A8CA-1383A983DC4D}" srcOrd="3" destOrd="0" parTransId="{27C40871-50B4-4BAB-99B2-E2AFEC74AC7C}" sibTransId="{A2A56BC7-1CB3-413A-B419-0AC6B912F430}"/>
    <dgm:cxn modelId="{2B6BCDCF-9721-4788-8CDF-FC3ECC61AA53}" type="presOf" srcId="{87269009-6EA1-4E22-A8CA-1383A983DC4D}" destId="{F58AB98A-3A20-4E3A-AA39-6517BBBBF344}" srcOrd="0" destOrd="0" presId="urn:microsoft.com/office/officeart/2005/8/layout/radial6"/>
    <dgm:cxn modelId="{A8B02F80-2EF7-4460-9512-7B35F9490D3A}" type="presOf" srcId="{8596B84B-525D-4F8B-8A1D-482F581F382B}" destId="{63ECA451-302E-49C2-A064-34B46D93D6B6}" srcOrd="0" destOrd="0" presId="urn:microsoft.com/office/officeart/2005/8/layout/radial6"/>
    <dgm:cxn modelId="{D0CFE4E7-76C5-4032-BC03-A140AF9959C7}" type="presParOf" srcId="{7FC0FD1C-8E07-435B-A2F5-A784593D2726}" destId="{63ECA451-302E-49C2-A064-34B46D93D6B6}" srcOrd="0" destOrd="0" presId="urn:microsoft.com/office/officeart/2005/8/layout/radial6"/>
    <dgm:cxn modelId="{76C53B1B-3BF7-461C-8ABA-DFDC3506E660}" type="presParOf" srcId="{7FC0FD1C-8E07-435B-A2F5-A784593D2726}" destId="{5F52ECF2-627F-42BE-BAC5-FCECACDF332D}" srcOrd="1" destOrd="0" presId="urn:microsoft.com/office/officeart/2005/8/layout/radial6"/>
    <dgm:cxn modelId="{C63F63B8-9B77-4AE1-BCAC-D8130BAA700E}" type="presParOf" srcId="{7FC0FD1C-8E07-435B-A2F5-A784593D2726}" destId="{867A21B8-FEE3-4D2D-975C-E7AD48D77E11}" srcOrd="2" destOrd="0" presId="urn:microsoft.com/office/officeart/2005/8/layout/radial6"/>
    <dgm:cxn modelId="{B09A76AE-42E6-4AE2-9D71-9E900EE198B2}" type="presParOf" srcId="{7FC0FD1C-8E07-435B-A2F5-A784593D2726}" destId="{ED830A61-67B3-4EBA-B449-99570B55898A}" srcOrd="3" destOrd="0" presId="urn:microsoft.com/office/officeart/2005/8/layout/radial6"/>
    <dgm:cxn modelId="{DC3F637A-63D0-4618-8065-63FD528C6653}" type="presParOf" srcId="{7FC0FD1C-8E07-435B-A2F5-A784593D2726}" destId="{D8565C45-A2E0-4D55-B7BC-9338A8016D2C}" srcOrd="4" destOrd="0" presId="urn:microsoft.com/office/officeart/2005/8/layout/radial6"/>
    <dgm:cxn modelId="{933D1E87-F586-46F0-A02F-3843BC989A46}" type="presParOf" srcId="{7FC0FD1C-8E07-435B-A2F5-A784593D2726}" destId="{59EC9155-6E60-49D7-BBDD-5BDD6FC81F68}" srcOrd="5" destOrd="0" presId="urn:microsoft.com/office/officeart/2005/8/layout/radial6"/>
    <dgm:cxn modelId="{9F768F6D-0A3F-411F-ADEF-3DDEFE1FF3B2}" type="presParOf" srcId="{7FC0FD1C-8E07-435B-A2F5-A784593D2726}" destId="{DDF6CFBA-6BB6-487B-A6F7-D14DCA29A8AB}" srcOrd="6" destOrd="0" presId="urn:microsoft.com/office/officeart/2005/8/layout/radial6"/>
    <dgm:cxn modelId="{D136B432-3EEC-4672-894D-E4170142EF8F}" type="presParOf" srcId="{7FC0FD1C-8E07-435B-A2F5-A784593D2726}" destId="{5C1D5590-3CB0-4A3B-B732-F74050B7450A}" srcOrd="7" destOrd="0" presId="urn:microsoft.com/office/officeart/2005/8/layout/radial6"/>
    <dgm:cxn modelId="{865903C5-01EA-4DF2-8C62-21552612D35A}" type="presParOf" srcId="{7FC0FD1C-8E07-435B-A2F5-A784593D2726}" destId="{42669DE7-4F67-4F2E-A0F4-62E1B0DBD0E4}" srcOrd="8" destOrd="0" presId="urn:microsoft.com/office/officeart/2005/8/layout/radial6"/>
    <dgm:cxn modelId="{C4962A05-4509-4B94-9C21-58617F4A7EEA}" type="presParOf" srcId="{7FC0FD1C-8E07-435B-A2F5-A784593D2726}" destId="{E4A39E84-C575-4AF4-A531-2E367C259524}" srcOrd="9" destOrd="0" presId="urn:microsoft.com/office/officeart/2005/8/layout/radial6"/>
    <dgm:cxn modelId="{04A148D6-41D1-453E-ACC4-6253AE3EA2BD}" type="presParOf" srcId="{7FC0FD1C-8E07-435B-A2F5-A784593D2726}" destId="{F58AB98A-3A20-4E3A-AA39-6517BBBBF344}" srcOrd="10" destOrd="0" presId="urn:microsoft.com/office/officeart/2005/8/layout/radial6"/>
    <dgm:cxn modelId="{CE89BFC3-8612-42C8-8E9E-ADADA4C79256}" type="presParOf" srcId="{7FC0FD1C-8E07-435B-A2F5-A784593D2726}" destId="{63A69C3B-4F43-4DE4-A8D3-8B523B4936B1}" srcOrd="11" destOrd="0" presId="urn:microsoft.com/office/officeart/2005/8/layout/radial6"/>
    <dgm:cxn modelId="{196D3D81-650C-4D6C-8A9B-078DEF7A4DF1}" type="presParOf" srcId="{7FC0FD1C-8E07-435B-A2F5-A784593D2726}" destId="{30AD15C0-CF4A-4D7B-A8DB-A359A68FD857}" srcOrd="12" destOrd="0" presId="urn:microsoft.com/office/officeart/2005/8/layout/radial6"/>
    <dgm:cxn modelId="{FBA2D89C-FECD-4B1F-896E-968F92C7AF0B}" type="presParOf" srcId="{7FC0FD1C-8E07-435B-A2F5-A784593D2726}" destId="{7717D6AC-9849-485D-80C4-790EA7F8DB54}" srcOrd="13" destOrd="0" presId="urn:microsoft.com/office/officeart/2005/8/layout/radial6"/>
    <dgm:cxn modelId="{20CF462F-64F9-40BC-B177-6603DAC9147A}" type="presParOf" srcId="{7FC0FD1C-8E07-435B-A2F5-A784593D2726}" destId="{317A49CB-C790-4097-A85F-E2127132CF28}" srcOrd="14" destOrd="0" presId="urn:microsoft.com/office/officeart/2005/8/layout/radial6"/>
    <dgm:cxn modelId="{F77AAC23-542A-4EEA-BBD6-8F1BE61D9214}" type="presParOf" srcId="{7FC0FD1C-8E07-435B-A2F5-A784593D2726}" destId="{933B05DC-0571-44AF-82C0-4C16EEE65749}" srcOrd="15" destOrd="0" presId="urn:microsoft.com/office/officeart/2005/8/layout/radial6"/>
    <dgm:cxn modelId="{8C8461FC-9C09-48D4-AEB7-B9C9B054BA74}" type="presParOf" srcId="{7FC0FD1C-8E07-435B-A2F5-A784593D2726}" destId="{95617F2D-24F5-4260-B06E-90CD7E7722A6}" srcOrd="16" destOrd="0" presId="urn:microsoft.com/office/officeart/2005/8/layout/radial6"/>
    <dgm:cxn modelId="{C246D4BD-E098-4E37-B512-16066434B084}" type="presParOf" srcId="{7FC0FD1C-8E07-435B-A2F5-A784593D2726}" destId="{744F377E-5C64-4552-AD51-0769365BB5E6}" srcOrd="17" destOrd="0" presId="urn:microsoft.com/office/officeart/2005/8/layout/radial6"/>
    <dgm:cxn modelId="{75B1B5F6-960D-4A01-9FF2-B11813D3F5F2}" type="presParOf" srcId="{7FC0FD1C-8E07-435B-A2F5-A784593D2726}" destId="{91B55249-4668-4AE7-8715-7D191D1A026E}" srcOrd="18" destOrd="0" presId="urn:microsoft.com/office/officeart/2005/8/layout/radial6"/>
    <dgm:cxn modelId="{1647A0F8-A366-4A6F-B47F-CABD7D849702}" type="presParOf" srcId="{7FC0FD1C-8E07-435B-A2F5-A784593D2726}" destId="{15C22894-1052-40BD-AF3F-31CCB7A541FA}" srcOrd="19" destOrd="0" presId="urn:microsoft.com/office/officeart/2005/8/layout/radial6"/>
    <dgm:cxn modelId="{A2045C9F-2E57-4117-8A75-86BD78239E79}" type="presParOf" srcId="{7FC0FD1C-8E07-435B-A2F5-A784593D2726}" destId="{7C5D366C-6870-43CA-B15B-E8B3AB3D0E30}" srcOrd="20" destOrd="0" presId="urn:microsoft.com/office/officeart/2005/8/layout/radial6"/>
    <dgm:cxn modelId="{ABCA4FC8-84AE-4BCB-ADCD-A590E287D058}" type="presParOf" srcId="{7FC0FD1C-8E07-435B-A2F5-A784593D2726}" destId="{E52D1FD4-CE59-436B-9213-FDF21A5D405A}" srcOrd="21" destOrd="0" presId="urn:microsoft.com/office/officeart/2005/8/layout/radial6"/>
  </dgm:cxnLst>
  <dgm:bg/>
  <dgm:whole/>
  <dgm:extLst>
    <a:ext uri="http://schemas.microsoft.com/office/drawing/2008/diagram">
      <dsp:dataModelExt xmlns:dsp="http://schemas.microsoft.com/office/drawing/2008/diagram" xmlns="" relId="rId153"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E3579A5B-F561-4CC5-A8D6-A24E3CFD84D0}">
      <dsp:nvSpPr>
        <dsp:cNvPr id="0" name=""/>
        <dsp:cNvSpPr/>
      </dsp:nvSpPr>
      <dsp:spPr>
        <a:xfrm rot="16200000">
          <a:off x="-1040754" y="1043855"/>
          <a:ext cx="3175913" cy="1088203"/>
        </a:xfrm>
        <a:prstGeom prst="flowChartManualOperation">
          <a:avLst/>
        </a:prstGeom>
        <a:solidFill>
          <a:schemeClr val="accent1">
            <a:alpha val="90000"/>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0" tIns="0" rIns="53115" bIns="0" numCol="1" spcCol="1270" anchor="t" anchorCtr="0">
          <a:noAutofit/>
        </a:bodyPr>
        <a:lstStyle/>
        <a:p>
          <a:pPr lvl="0" algn="l" defTabSz="355600">
            <a:lnSpc>
              <a:spcPct val="90000"/>
            </a:lnSpc>
            <a:spcBef>
              <a:spcPct val="0"/>
            </a:spcBef>
            <a:spcAft>
              <a:spcPct val="35000"/>
            </a:spcAft>
          </a:pPr>
          <a:r>
            <a:rPr lang="en-AU" sz="800" kern="1200" dirty="0" smtClean="0"/>
            <a:t>Risk </a:t>
          </a:r>
        </a:p>
        <a:p>
          <a:pPr lvl="0" algn="l" defTabSz="355600">
            <a:lnSpc>
              <a:spcPct val="90000"/>
            </a:lnSpc>
            <a:spcBef>
              <a:spcPct val="0"/>
            </a:spcBef>
            <a:spcAft>
              <a:spcPct val="35000"/>
            </a:spcAft>
          </a:pPr>
          <a:r>
            <a:rPr lang="en-AU" sz="800" kern="1200" dirty="0" smtClean="0"/>
            <a:t>Registers e.g.</a:t>
          </a:r>
          <a:endParaRPr lang="en-US" sz="800" kern="1200" dirty="0"/>
        </a:p>
        <a:p>
          <a:pPr marL="57150" lvl="1" indent="-57150" algn="l" defTabSz="266700">
            <a:lnSpc>
              <a:spcPct val="90000"/>
            </a:lnSpc>
            <a:spcBef>
              <a:spcPct val="0"/>
            </a:spcBef>
            <a:spcAft>
              <a:spcPct val="15000"/>
            </a:spcAft>
            <a:buChar char="••"/>
          </a:pPr>
          <a:r>
            <a:rPr lang="en-AU" sz="600" kern="1200" dirty="0" smtClean="0"/>
            <a:t>Rail Corp Risk Register</a:t>
          </a:r>
          <a:endParaRPr lang="en-US" sz="600" kern="1200" dirty="0"/>
        </a:p>
        <a:p>
          <a:pPr marL="57150" lvl="1" indent="-57150" algn="l" defTabSz="266700">
            <a:lnSpc>
              <a:spcPct val="90000"/>
            </a:lnSpc>
            <a:spcBef>
              <a:spcPct val="0"/>
            </a:spcBef>
            <a:spcAft>
              <a:spcPct val="15000"/>
            </a:spcAft>
            <a:buChar char="••"/>
          </a:pPr>
          <a:r>
            <a:rPr lang="en-AU" sz="600" kern="1200" dirty="0" smtClean="0"/>
            <a:t>Residual risk items from Safety in Design Register</a:t>
          </a:r>
          <a:endParaRPr lang="en-US" sz="600" kern="1200" dirty="0"/>
        </a:p>
        <a:p>
          <a:pPr marL="57150" lvl="1" indent="-57150" algn="l" defTabSz="266700">
            <a:lnSpc>
              <a:spcPct val="90000"/>
            </a:lnSpc>
            <a:spcBef>
              <a:spcPct val="0"/>
            </a:spcBef>
            <a:spcAft>
              <a:spcPct val="15000"/>
            </a:spcAft>
            <a:buChar char="••"/>
          </a:pPr>
          <a:r>
            <a:rPr lang="en-AU" sz="600" kern="1200" dirty="0" smtClean="0"/>
            <a:t>PC’s Risk Register</a:t>
          </a:r>
          <a:endParaRPr lang="en-US" sz="600" kern="1200" dirty="0"/>
        </a:p>
        <a:p>
          <a:pPr marL="57150" lvl="1" indent="-57150" algn="l" defTabSz="266700">
            <a:lnSpc>
              <a:spcPct val="90000"/>
            </a:lnSpc>
            <a:spcBef>
              <a:spcPct val="0"/>
            </a:spcBef>
            <a:spcAft>
              <a:spcPct val="15000"/>
            </a:spcAft>
            <a:buChar char="••"/>
          </a:pPr>
          <a:r>
            <a:rPr lang="en-AU" sz="600" kern="1200" dirty="0" smtClean="0"/>
            <a:t>Project Hazard Log</a:t>
          </a:r>
          <a:endParaRPr lang="en-US" sz="600" kern="1200" dirty="0"/>
        </a:p>
        <a:p>
          <a:pPr marL="57150" lvl="1" indent="-57150" algn="l" defTabSz="266700">
            <a:lnSpc>
              <a:spcPct val="90000"/>
            </a:lnSpc>
            <a:spcBef>
              <a:spcPct val="0"/>
            </a:spcBef>
            <a:spcAft>
              <a:spcPct val="15000"/>
            </a:spcAft>
            <a:buChar char="••"/>
          </a:pPr>
          <a:r>
            <a:rPr lang="en-AU" sz="600" kern="1200" dirty="0" smtClean="0"/>
            <a:t>Hazardous materials</a:t>
          </a:r>
          <a:endParaRPr lang="en-US" sz="600" kern="1200" dirty="0"/>
        </a:p>
        <a:p>
          <a:pPr marL="57150" lvl="1" indent="-57150" algn="l" defTabSz="266700">
            <a:lnSpc>
              <a:spcPct val="90000"/>
            </a:lnSpc>
            <a:spcBef>
              <a:spcPct val="0"/>
            </a:spcBef>
            <a:spcAft>
              <a:spcPct val="15000"/>
            </a:spcAft>
            <a:buChar char="••"/>
          </a:pPr>
          <a:r>
            <a:rPr lang="en-AU" sz="600" kern="1200" dirty="0" smtClean="0"/>
            <a:t>Plant &amp; equipment</a:t>
          </a:r>
          <a:endParaRPr lang="en-US" sz="600" kern="1200" dirty="0"/>
        </a:p>
        <a:p>
          <a:pPr marL="57150" lvl="1" indent="-57150" algn="l" defTabSz="266700">
            <a:lnSpc>
              <a:spcPct val="90000"/>
            </a:lnSpc>
            <a:spcBef>
              <a:spcPct val="0"/>
            </a:spcBef>
            <a:spcAft>
              <a:spcPct val="15000"/>
            </a:spcAft>
            <a:buChar char="••"/>
          </a:pPr>
          <a:r>
            <a:rPr lang="en-AU" sz="600" kern="1200" dirty="0" smtClean="0"/>
            <a:t>Confined space etc</a:t>
          </a:r>
          <a:endParaRPr lang="en-US" sz="600" kern="1200" dirty="0"/>
        </a:p>
      </dsp:txBody>
      <dsp:txXfrm rot="16200000">
        <a:off x="-1040754" y="1043855"/>
        <a:ext cx="3175913" cy="1088203"/>
      </dsp:txXfrm>
    </dsp:sp>
    <dsp:sp modelId="{B55AB2A4-F15C-4898-9CCA-AD7D4135BA95}">
      <dsp:nvSpPr>
        <dsp:cNvPr id="0" name=""/>
        <dsp:cNvSpPr/>
      </dsp:nvSpPr>
      <dsp:spPr>
        <a:xfrm rot="16200000">
          <a:off x="129064" y="1043855"/>
          <a:ext cx="3175913" cy="1088203"/>
        </a:xfrm>
        <a:prstGeom prst="flowChartManualOperation">
          <a:avLst/>
        </a:prstGeom>
        <a:solidFill>
          <a:schemeClr val="accent1">
            <a:alpha val="90000"/>
            <a:hueOff val="0"/>
            <a:satOff val="0"/>
            <a:lumOff val="0"/>
            <a:alphaOff val="-1000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0" tIns="0" rIns="53115" bIns="0" numCol="1" spcCol="1270" anchor="t" anchorCtr="0">
          <a:noAutofit/>
        </a:bodyPr>
        <a:lstStyle/>
        <a:p>
          <a:pPr lvl="0" algn="l" defTabSz="355600">
            <a:lnSpc>
              <a:spcPct val="90000"/>
            </a:lnSpc>
            <a:spcBef>
              <a:spcPct val="0"/>
            </a:spcBef>
            <a:spcAft>
              <a:spcPct val="35000"/>
            </a:spcAft>
          </a:pPr>
          <a:r>
            <a:rPr lang="en-AU" sz="800" kern="1200" dirty="0" smtClean="0"/>
            <a:t>Assessments e.g.</a:t>
          </a:r>
          <a:endParaRPr lang="en-US" sz="800" kern="1200" dirty="0"/>
        </a:p>
        <a:p>
          <a:pPr marL="57150" lvl="1" indent="-57150" algn="l" defTabSz="266700">
            <a:lnSpc>
              <a:spcPct val="90000"/>
            </a:lnSpc>
            <a:spcBef>
              <a:spcPct val="0"/>
            </a:spcBef>
            <a:spcAft>
              <a:spcPct val="15000"/>
            </a:spcAft>
            <a:buChar char="••"/>
          </a:pPr>
          <a:r>
            <a:rPr lang="en-AU" sz="600" kern="1200" dirty="0" smtClean="0"/>
            <a:t>Activity based risk assessments</a:t>
          </a:r>
          <a:endParaRPr lang="en-US" sz="600" kern="1200" dirty="0"/>
        </a:p>
        <a:p>
          <a:pPr marL="57150" lvl="1" indent="-57150" algn="l" defTabSz="266700">
            <a:lnSpc>
              <a:spcPct val="90000"/>
            </a:lnSpc>
            <a:spcBef>
              <a:spcPct val="0"/>
            </a:spcBef>
            <a:spcAft>
              <a:spcPct val="15000"/>
            </a:spcAft>
            <a:buChar char="••"/>
          </a:pPr>
          <a:r>
            <a:rPr lang="en-AU" sz="600" kern="1200" dirty="0" smtClean="0"/>
            <a:t>Exposure assessments</a:t>
          </a:r>
          <a:endParaRPr lang="en-US" sz="600" kern="1200" dirty="0"/>
        </a:p>
        <a:p>
          <a:pPr marL="57150" lvl="1" indent="-57150" algn="l" defTabSz="266700">
            <a:lnSpc>
              <a:spcPct val="90000"/>
            </a:lnSpc>
            <a:spcBef>
              <a:spcPct val="0"/>
            </a:spcBef>
            <a:spcAft>
              <a:spcPct val="15000"/>
            </a:spcAft>
            <a:buChar char="••"/>
          </a:pPr>
          <a:r>
            <a:rPr lang="en-AU" sz="600" kern="1200" dirty="0" smtClean="0"/>
            <a:t>Health</a:t>
          </a:r>
          <a:endParaRPr lang="en-US" sz="600" kern="1200" dirty="0"/>
        </a:p>
        <a:p>
          <a:pPr marL="57150" lvl="1" indent="-57150" algn="l" defTabSz="266700">
            <a:lnSpc>
              <a:spcPct val="90000"/>
            </a:lnSpc>
            <a:spcBef>
              <a:spcPct val="0"/>
            </a:spcBef>
            <a:spcAft>
              <a:spcPct val="15000"/>
            </a:spcAft>
            <a:buChar char="••"/>
          </a:pPr>
          <a:r>
            <a:rPr lang="en-AU" sz="600" kern="1200" dirty="0" smtClean="0"/>
            <a:t>Daily pre-start discussions and review of methods and local hazards</a:t>
          </a:r>
          <a:endParaRPr lang="en-US" sz="600" kern="1200" dirty="0"/>
        </a:p>
        <a:p>
          <a:pPr marL="57150" lvl="1" indent="-57150" algn="l" defTabSz="266700">
            <a:lnSpc>
              <a:spcPct val="90000"/>
            </a:lnSpc>
            <a:spcBef>
              <a:spcPct val="0"/>
            </a:spcBef>
            <a:spcAft>
              <a:spcPct val="15000"/>
            </a:spcAft>
            <a:buChar char="••"/>
          </a:pPr>
          <a:r>
            <a:rPr lang="en-AU" sz="600" kern="1200" dirty="0" smtClean="0"/>
            <a:t>Plant and equipment assessments</a:t>
          </a:r>
          <a:endParaRPr lang="en-US" sz="600" kern="1200" dirty="0"/>
        </a:p>
        <a:p>
          <a:pPr marL="57150" lvl="1" indent="-57150" algn="l" defTabSz="266700">
            <a:lnSpc>
              <a:spcPct val="90000"/>
            </a:lnSpc>
            <a:spcBef>
              <a:spcPct val="0"/>
            </a:spcBef>
            <a:spcAft>
              <a:spcPct val="15000"/>
            </a:spcAft>
            <a:buChar char="••"/>
          </a:pPr>
          <a:r>
            <a:rPr lang="en-AU" sz="600" kern="1200" dirty="0" smtClean="0"/>
            <a:t>Dangerous goods and hazardous substances</a:t>
          </a:r>
          <a:endParaRPr lang="en-US" sz="600" kern="1200" dirty="0"/>
        </a:p>
        <a:p>
          <a:pPr marL="114300" lvl="2" indent="-57150" algn="l" defTabSz="266700">
            <a:lnSpc>
              <a:spcPct val="90000"/>
            </a:lnSpc>
            <a:spcBef>
              <a:spcPct val="0"/>
            </a:spcBef>
            <a:spcAft>
              <a:spcPct val="15000"/>
            </a:spcAft>
            <a:buChar char="••"/>
          </a:pPr>
          <a:r>
            <a:rPr lang="en-AU" sz="600" kern="1200" dirty="0" smtClean="0"/>
            <a:t>Compatibility and reactivity assessments</a:t>
          </a:r>
          <a:endParaRPr lang="en-US" sz="600" kern="1200" dirty="0"/>
        </a:p>
        <a:p>
          <a:pPr marL="57150" lvl="1" indent="-57150" algn="l" defTabSz="266700">
            <a:lnSpc>
              <a:spcPct val="90000"/>
            </a:lnSpc>
            <a:spcBef>
              <a:spcPct val="0"/>
            </a:spcBef>
            <a:spcAft>
              <a:spcPct val="15000"/>
            </a:spcAft>
            <a:buChar char="••"/>
          </a:pPr>
          <a:r>
            <a:rPr lang="en-AU" sz="600" kern="1200" dirty="0" smtClean="0"/>
            <a:t>Manual handling assessments</a:t>
          </a:r>
          <a:endParaRPr lang="en-US" sz="600" kern="1200" dirty="0"/>
        </a:p>
        <a:p>
          <a:pPr marL="57150" lvl="1" indent="-57150" algn="l" defTabSz="266700">
            <a:lnSpc>
              <a:spcPct val="90000"/>
            </a:lnSpc>
            <a:spcBef>
              <a:spcPct val="0"/>
            </a:spcBef>
            <a:spcAft>
              <a:spcPct val="15000"/>
            </a:spcAft>
            <a:buChar char="••"/>
          </a:pPr>
          <a:r>
            <a:rPr lang="en-AU" sz="600" kern="1200" dirty="0" smtClean="0"/>
            <a:t>Pre-purchase assessments etc</a:t>
          </a:r>
          <a:endParaRPr lang="en-US" sz="600" kern="1200" dirty="0"/>
        </a:p>
      </dsp:txBody>
      <dsp:txXfrm rot="16200000">
        <a:off x="129064" y="1043855"/>
        <a:ext cx="3175913" cy="1088203"/>
      </dsp:txXfrm>
    </dsp:sp>
    <dsp:sp modelId="{F66064F7-3065-4BD3-8707-2D6472DB70EF}">
      <dsp:nvSpPr>
        <dsp:cNvPr id="0" name=""/>
        <dsp:cNvSpPr/>
      </dsp:nvSpPr>
      <dsp:spPr>
        <a:xfrm rot="16200000">
          <a:off x="1298883" y="1043855"/>
          <a:ext cx="3175913" cy="1088203"/>
        </a:xfrm>
        <a:prstGeom prst="flowChartManualOperation">
          <a:avLst/>
        </a:prstGeom>
        <a:solidFill>
          <a:schemeClr val="accent1">
            <a:alpha val="90000"/>
            <a:hueOff val="0"/>
            <a:satOff val="0"/>
            <a:lumOff val="0"/>
            <a:alphaOff val="-2000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0" tIns="0" rIns="53115" bIns="0" numCol="1" spcCol="1270" anchor="t" anchorCtr="0">
          <a:noAutofit/>
        </a:bodyPr>
        <a:lstStyle/>
        <a:p>
          <a:pPr lvl="0" algn="l" defTabSz="355600">
            <a:lnSpc>
              <a:spcPct val="90000"/>
            </a:lnSpc>
            <a:spcBef>
              <a:spcPct val="0"/>
            </a:spcBef>
            <a:spcAft>
              <a:spcPct val="35000"/>
            </a:spcAft>
          </a:pPr>
          <a:r>
            <a:rPr lang="en-AU" sz="800" kern="1200" dirty="0" smtClean="0"/>
            <a:t>Methods e.g.</a:t>
          </a:r>
          <a:endParaRPr lang="en-US" sz="800" kern="1200" dirty="0"/>
        </a:p>
        <a:p>
          <a:pPr marL="57150" lvl="1" indent="-57150" algn="l" defTabSz="266700">
            <a:lnSpc>
              <a:spcPct val="90000"/>
            </a:lnSpc>
            <a:spcBef>
              <a:spcPct val="0"/>
            </a:spcBef>
            <a:spcAft>
              <a:spcPct val="15000"/>
            </a:spcAft>
            <a:buChar char="••"/>
          </a:pPr>
          <a:r>
            <a:rPr lang="en-AU" sz="600" kern="1200" dirty="0" smtClean="0"/>
            <a:t>Minimum standards</a:t>
          </a:r>
          <a:endParaRPr lang="en-US" sz="600" kern="1200" dirty="0"/>
        </a:p>
        <a:p>
          <a:pPr marL="57150" lvl="1" indent="-57150" algn="l" defTabSz="266700">
            <a:lnSpc>
              <a:spcPct val="90000"/>
            </a:lnSpc>
            <a:spcBef>
              <a:spcPct val="0"/>
            </a:spcBef>
            <a:spcAft>
              <a:spcPct val="15000"/>
            </a:spcAft>
            <a:buChar char="••"/>
          </a:pPr>
          <a:r>
            <a:rPr lang="en-AU" sz="600" kern="1200" dirty="0" smtClean="0"/>
            <a:t>MSDS</a:t>
          </a:r>
          <a:endParaRPr lang="en-US" sz="600" kern="1200" dirty="0"/>
        </a:p>
        <a:p>
          <a:pPr marL="57150" lvl="1" indent="-57150" algn="l" defTabSz="266700">
            <a:lnSpc>
              <a:spcPct val="90000"/>
            </a:lnSpc>
            <a:spcBef>
              <a:spcPct val="0"/>
            </a:spcBef>
            <a:spcAft>
              <a:spcPct val="15000"/>
            </a:spcAft>
            <a:buChar char="••"/>
          </a:pPr>
          <a:r>
            <a:rPr lang="en-AU" sz="600" kern="1200" dirty="0" smtClean="0"/>
            <a:t>Safe Work Method Statements</a:t>
          </a:r>
          <a:endParaRPr lang="en-US" sz="600" kern="1200" dirty="0"/>
        </a:p>
        <a:p>
          <a:pPr marL="57150" lvl="1" indent="-57150" algn="l" defTabSz="266700">
            <a:lnSpc>
              <a:spcPct val="90000"/>
            </a:lnSpc>
            <a:spcBef>
              <a:spcPct val="0"/>
            </a:spcBef>
            <a:spcAft>
              <a:spcPct val="15000"/>
            </a:spcAft>
            <a:buChar char="••"/>
          </a:pPr>
          <a:r>
            <a:rPr lang="en-AU" sz="600" kern="1200" dirty="0" smtClean="0"/>
            <a:t>Safe operating procedures – plant &amp; equipment</a:t>
          </a:r>
          <a:endParaRPr lang="en-US" sz="600" kern="1200" dirty="0"/>
        </a:p>
        <a:p>
          <a:pPr marL="57150" lvl="1" indent="-57150" algn="l" defTabSz="266700">
            <a:lnSpc>
              <a:spcPct val="90000"/>
            </a:lnSpc>
            <a:spcBef>
              <a:spcPct val="0"/>
            </a:spcBef>
            <a:spcAft>
              <a:spcPct val="15000"/>
            </a:spcAft>
            <a:buChar char="••"/>
          </a:pPr>
          <a:r>
            <a:rPr lang="en-AU" sz="600" kern="1200" dirty="0" smtClean="0"/>
            <a:t>Manufacturers instructions</a:t>
          </a:r>
          <a:endParaRPr lang="en-US" sz="600" kern="1200" dirty="0"/>
        </a:p>
        <a:p>
          <a:pPr marL="57150" lvl="1" indent="-57150" algn="l" defTabSz="266700">
            <a:lnSpc>
              <a:spcPct val="90000"/>
            </a:lnSpc>
            <a:spcBef>
              <a:spcPct val="0"/>
            </a:spcBef>
            <a:spcAft>
              <a:spcPct val="15000"/>
            </a:spcAft>
            <a:buChar char="••"/>
          </a:pPr>
          <a:r>
            <a:rPr lang="en-AU" sz="600" kern="1200" dirty="0" smtClean="0"/>
            <a:t>Hazard/topic specific plans etc</a:t>
          </a:r>
          <a:endParaRPr lang="en-US" sz="600" kern="1200" dirty="0"/>
        </a:p>
        <a:p>
          <a:pPr marL="57150" lvl="1" indent="-57150" algn="l" defTabSz="266700">
            <a:lnSpc>
              <a:spcPct val="90000"/>
            </a:lnSpc>
            <a:spcBef>
              <a:spcPct val="0"/>
            </a:spcBef>
            <a:spcAft>
              <a:spcPct val="15000"/>
            </a:spcAft>
            <a:buChar char="••"/>
          </a:pPr>
          <a:r>
            <a:rPr lang="en-AU" sz="600" kern="1200" dirty="0" smtClean="0"/>
            <a:t>Implementation</a:t>
          </a:r>
          <a:endParaRPr lang="en-US" sz="600" kern="1200" dirty="0"/>
        </a:p>
        <a:p>
          <a:pPr marL="57150" lvl="1" indent="-57150" algn="l" defTabSz="266700">
            <a:lnSpc>
              <a:spcPct val="90000"/>
            </a:lnSpc>
            <a:spcBef>
              <a:spcPct val="0"/>
            </a:spcBef>
            <a:spcAft>
              <a:spcPct val="15000"/>
            </a:spcAft>
            <a:buChar char="••"/>
          </a:pPr>
          <a:r>
            <a:rPr lang="en-AU" sz="600" kern="1200" dirty="0" smtClean="0"/>
            <a:t>Supervision</a:t>
          </a:r>
          <a:endParaRPr lang="en-US" sz="600" kern="1200" dirty="0"/>
        </a:p>
        <a:p>
          <a:pPr marL="57150" lvl="1" indent="-57150" algn="l" defTabSz="266700">
            <a:lnSpc>
              <a:spcPct val="90000"/>
            </a:lnSpc>
            <a:spcBef>
              <a:spcPct val="0"/>
            </a:spcBef>
            <a:spcAft>
              <a:spcPct val="15000"/>
            </a:spcAft>
            <a:buChar char="••"/>
          </a:pPr>
          <a:r>
            <a:rPr lang="en-AU" sz="600" kern="1200" dirty="0" smtClean="0"/>
            <a:t>Training</a:t>
          </a:r>
          <a:endParaRPr lang="en-US" sz="600" kern="1200" dirty="0"/>
        </a:p>
      </dsp:txBody>
      <dsp:txXfrm rot="16200000">
        <a:off x="1298883" y="1043855"/>
        <a:ext cx="3175913" cy="1088203"/>
      </dsp:txXfrm>
    </dsp:sp>
    <dsp:sp modelId="{FBBCD3E0-F86E-406E-9050-BC4B4229F94F}">
      <dsp:nvSpPr>
        <dsp:cNvPr id="0" name=""/>
        <dsp:cNvSpPr/>
      </dsp:nvSpPr>
      <dsp:spPr>
        <a:xfrm rot="16200000">
          <a:off x="2468703" y="1043855"/>
          <a:ext cx="3175913" cy="1088203"/>
        </a:xfrm>
        <a:prstGeom prst="flowChartManualOperation">
          <a:avLst/>
        </a:prstGeom>
        <a:solidFill>
          <a:schemeClr val="accent1">
            <a:alpha val="90000"/>
            <a:hueOff val="0"/>
            <a:satOff val="0"/>
            <a:lumOff val="0"/>
            <a:alphaOff val="-3000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0" tIns="0" rIns="53115" bIns="0" numCol="1" spcCol="1270" anchor="t" anchorCtr="0">
          <a:noAutofit/>
        </a:bodyPr>
        <a:lstStyle/>
        <a:p>
          <a:pPr lvl="0" algn="l" defTabSz="355600">
            <a:lnSpc>
              <a:spcPct val="90000"/>
            </a:lnSpc>
            <a:spcBef>
              <a:spcPct val="0"/>
            </a:spcBef>
            <a:spcAft>
              <a:spcPct val="35000"/>
            </a:spcAft>
          </a:pPr>
          <a:r>
            <a:rPr lang="en-AU" sz="800" kern="1200" dirty="0" smtClean="0"/>
            <a:t>Checklists e.g.</a:t>
          </a:r>
          <a:endParaRPr lang="en-US" sz="800" kern="1200" dirty="0"/>
        </a:p>
        <a:p>
          <a:pPr marL="57150" lvl="1" indent="-57150" algn="l" defTabSz="266700">
            <a:lnSpc>
              <a:spcPct val="90000"/>
            </a:lnSpc>
            <a:spcBef>
              <a:spcPct val="0"/>
            </a:spcBef>
            <a:spcAft>
              <a:spcPct val="15000"/>
            </a:spcAft>
            <a:buChar char="••"/>
          </a:pPr>
          <a:r>
            <a:rPr lang="en-AU" sz="600" kern="1200" dirty="0" smtClean="0"/>
            <a:t>Construction &amp; Maintenance Planning </a:t>
          </a:r>
          <a:endParaRPr lang="en-US" sz="600" kern="1200" dirty="0"/>
        </a:p>
        <a:p>
          <a:pPr marL="57150" lvl="1" indent="-57150" algn="l" defTabSz="266700">
            <a:lnSpc>
              <a:spcPct val="90000"/>
            </a:lnSpc>
            <a:spcBef>
              <a:spcPct val="0"/>
            </a:spcBef>
            <a:spcAft>
              <a:spcPct val="15000"/>
            </a:spcAft>
            <a:buChar char="••"/>
          </a:pPr>
          <a:r>
            <a:rPr lang="en-AU" sz="600" kern="1200" dirty="0" smtClean="0"/>
            <a:t>Project manager – Project Safety</a:t>
          </a:r>
          <a:endParaRPr lang="en-US" sz="600" kern="1200" dirty="0"/>
        </a:p>
        <a:p>
          <a:pPr marL="57150" lvl="1" indent="-57150" algn="l" defTabSz="266700">
            <a:lnSpc>
              <a:spcPct val="90000"/>
            </a:lnSpc>
            <a:spcBef>
              <a:spcPct val="0"/>
            </a:spcBef>
            <a:spcAft>
              <a:spcPct val="15000"/>
            </a:spcAft>
            <a:buChar char="••"/>
          </a:pPr>
          <a:r>
            <a:rPr lang="en-AU" sz="600" kern="1200" dirty="0" smtClean="0"/>
            <a:t>SWM’s review</a:t>
          </a:r>
          <a:endParaRPr lang="en-US" sz="600" kern="1200" dirty="0"/>
        </a:p>
        <a:p>
          <a:pPr marL="57150" lvl="1" indent="-57150" algn="l" defTabSz="266700">
            <a:lnSpc>
              <a:spcPct val="90000"/>
            </a:lnSpc>
            <a:spcBef>
              <a:spcPct val="0"/>
            </a:spcBef>
            <a:spcAft>
              <a:spcPct val="15000"/>
            </a:spcAft>
            <a:buChar char="••"/>
          </a:pPr>
          <a:r>
            <a:rPr lang="en-AU" sz="600" kern="1200" dirty="0" smtClean="0"/>
            <a:t>Bomb threat</a:t>
          </a:r>
          <a:endParaRPr lang="en-US" sz="600" kern="1200" dirty="0"/>
        </a:p>
        <a:p>
          <a:pPr marL="57150" lvl="1" indent="-57150" algn="l" defTabSz="266700">
            <a:lnSpc>
              <a:spcPct val="90000"/>
            </a:lnSpc>
            <a:spcBef>
              <a:spcPct val="0"/>
            </a:spcBef>
            <a:spcAft>
              <a:spcPct val="15000"/>
            </a:spcAft>
            <a:buChar char="••"/>
          </a:pPr>
          <a:r>
            <a:rPr lang="en-AU" sz="600" kern="1200" dirty="0" smtClean="0"/>
            <a:t>PSMP &amp; SSMP</a:t>
          </a:r>
          <a:endParaRPr lang="en-US" sz="600" kern="1200" dirty="0"/>
        </a:p>
        <a:p>
          <a:pPr marL="57150" lvl="1" indent="-57150" algn="l" defTabSz="266700">
            <a:lnSpc>
              <a:spcPct val="90000"/>
            </a:lnSpc>
            <a:spcBef>
              <a:spcPct val="0"/>
            </a:spcBef>
            <a:spcAft>
              <a:spcPct val="15000"/>
            </a:spcAft>
            <a:buChar char="••"/>
          </a:pPr>
          <a:r>
            <a:rPr lang="en-AU" sz="600" kern="1200" dirty="0" smtClean="0"/>
            <a:t>Contractor Documentation</a:t>
          </a:r>
          <a:endParaRPr lang="en-US" sz="600" kern="1200" dirty="0"/>
        </a:p>
        <a:p>
          <a:pPr marL="57150" lvl="1" indent="-57150" algn="l" defTabSz="266700">
            <a:lnSpc>
              <a:spcPct val="90000"/>
            </a:lnSpc>
            <a:spcBef>
              <a:spcPct val="0"/>
            </a:spcBef>
            <a:spcAft>
              <a:spcPct val="15000"/>
            </a:spcAft>
            <a:buChar char="••"/>
          </a:pPr>
          <a:r>
            <a:rPr lang="en-AU" sz="600" kern="1200" dirty="0" smtClean="0"/>
            <a:t>Evacuation planning</a:t>
          </a:r>
          <a:endParaRPr lang="en-US" sz="600" kern="1200" dirty="0"/>
        </a:p>
        <a:p>
          <a:pPr marL="57150" lvl="1" indent="-57150" algn="l" defTabSz="266700">
            <a:lnSpc>
              <a:spcPct val="90000"/>
            </a:lnSpc>
            <a:spcBef>
              <a:spcPct val="0"/>
            </a:spcBef>
            <a:spcAft>
              <a:spcPct val="15000"/>
            </a:spcAft>
            <a:buChar char="••"/>
          </a:pPr>
          <a:r>
            <a:rPr lang="en-AU" sz="600" kern="1200" dirty="0" smtClean="0"/>
            <a:t>Traffic Management &amp; control etc</a:t>
          </a:r>
          <a:endParaRPr lang="en-US" sz="600" kern="1200" dirty="0"/>
        </a:p>
        <a:p>
          <a:pPr marL="57150" lvl="1" indent="-57150" algn="l" defTabSz="266700">
            <a:lnSpc>
              <a:spcPct val="90000"/>
            </a:lnSpc>
            <a:spcBef>
              <a:spcPct val="0"/>
            </a:spcBef>
            <a:spcAft>
              <a:spcPct val="15000"/>
            </a:spcAft>
            <a:buChar char="••"/>
          </a:pPr>
          <a:r>
            <a:rPr lang="en-AU" sz="600" kern="1200" dirty="0" smtClean="0"/>
            <a:t>Confined space identification</a:t>
          </a:r>
          <a:endParaRPr lang="en-US" sz="600" kern="1200" dirty="0"/>
        </a:p>
        <a:p>
          <a:pPr marL="57150" lvl="1" indent="-57150" algn="l" defTabSz="266700">
            <a:lnSpc>
              <a:spcPct val="90000"/>
            </a:lnSpc>
            <a:spcBef>
              <a:spcPct val="0"/>
            </a:spcBef>
            <a:spcAft>
              <a:spcPct val="15000"/>
            </a:spcAft>
            <a:buChar char="••"/>
          </a:pPr>
          <a:r>
            <a:rPr lang="en-AU" sz="600" kern="1200" dirty="0" smtClean="0"/>
            <a:t>Shift prestart checklist etc</a:t>
          </a:r>
          <a:endParaRPr lang="en-US" sz="600" kern="1200" dirty="0"/>
        </a:p>
      </dsp:txBody>
      <dsp:txXfrm rot="16200000">
        <a:off x="2468703" y="1043855"/>
        <a:ext cx="3175913" cy="1088203"/>
      </dsp:txXfrm>
    </dsp:sp>
    <dsp:sp modelId="{6DA45BD8-33BD-4E4A-A7AA-92D465D20CDD}">
      <dsp:nvSpPr>
        <dsp:cNvPr id="0" name=""/>
        <dsp:cNvSpPr/>
      </dsp:nvSpPr>
      <dsp:spPr>
        <a:xfrm rot="16200000">
          <a:off x="3638522" y="1043855"/>
          <a:ext cx="3175913" cy="1088203"/>
        </a:xfrm>
        <a:prstGeom prst="flowChartManualOperation">
          <a:avLst/>
        </a:prstGeom>
        <a:solidFill>
          <a:schemeClr val="accent1">
            <a:alpha val="90000"/>
            <a:hueOff val="0"/>
            <a:satOff val="0"/>
            <a:lumOff val="0"/>
            <a:alphaOff val="-4000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0800" tIns="0" rIns="53115" bIns="0" numCol="1" spcCol="1270" anchor="t" anchorCtr="0">
          <a:noAutofit/>
        </a:bodyPr>
        <a:lstStyle/>
        <a:p>
          <a:pPr lvl="0" algn="l" defTabSz="355600">
            <a:lnSpc>
              <a:spcPct val="90000"/>
            </a:lnSpc>
            <a:spcBef>
              <a:spcPct val="0"/>
            </a:spcBef>
            <a:spcAft>
              <a:spcPct val="35000"/>
            </a:spcAft>
          </a:pPr>
          <a:r>
            <a:rPr lang="en-AU" sz="800" kern="1200" dirty="0" smtClean="0"/>
            <a:t>Reviews  &amp; Monitoring e.g.</a:t>
          </a:r>
          <a:endParaRPr lang="en-US" sz="800" kern="1200" dirty="0"/>
        </a:p>
        <a:p>
          <a:pPr marL="57150" lvl="1" indent="-57150" algn="l" defTabSz="266700">
            <a:lnSpc>
              <a:spcPct val="90000"/>
            </a:lnSpc>
            <a:spcBef>
              <a:spcPct val="0"/>
            </a:spcBef>
            <a:spcAft>
              <a:spcPct val="15000"/>
            </a:spcAft>
            <a:buChar char="••"/>
          </a:pPr>
          <a:r>
            <a:rPr lang="en-AU" sz="600" kern="1200" dirty="0" smtClean="0"/>
            <a:t>Alcohol and other drugs</a:t>
          </a:r>
          <a:endParaRPr lang="en-US" sz="600" kern="1200" dirty="0"/>
        </a:p>
        <a:p>
          <a:pPr marL="57150" lvl="1" indent="-57150" algn="l" defTabSz="266700">
            <a:lnSpc>
              <a:spcPct val="90000"/>
            </a:lnSpc>
            <a:spcBef>
              <a:spcPct val="0"/>
            </a:spcBef>
            <a:spcAft>
              <a:spcPct val="15000"/>
            </a:spcAft>
            <a:buChar char="••"/>
          </a:pPr>
          <a:r>
            <a:rPr lang="en-AU" sz="600" kern="1200" dirty="0" smtClean="0"/>
            <a:t>SWMS Review (including representative sample of contractor)</a:t>
          </a:r>
          <a:endParaRPr lang="en-US" sz="600" kern="1200" dirty="0"/>
        </a:p>
        <a:p>
          <a:pPr marL="114300" lvl="2" indent="-57150" algn="l" defTabSz="266700">
            <a:lnSpc>
              <a:spcPct val="90000"/>
            </a:lnSpc>
            <a:spcBef>
              <a:spcPct val="0"/>
            </a:spcBef>
            <a:spcAft>
              <a:spcPct val="15000"/>
            </a:spcAft>
            <a:buChar char="••"/>
          </a:pPr>
          <a:r>
            <a:rPr lang="en-AU" sz="600" kern="1200" dirty="0" smtClean="0"/>
            <a:t>Documentation</a:t>
          </a:r>
          <a:endParaRPr lang="en-US" sz="600" kern="1200" dirty="0"/>
        </a:p>
        <a:p>
          <a:pPr marL="114300" lvl="2" indent="-57150" algn="l" defTabSz="266700">
            <a:lnSpc>
              <a:spcPct val="90000"/>
            </a:lnSpc>
            <a:spcBef>
              <a:spcPct val="0"/>
            </a:spcBef>
            <a:spcAft>
              <a:spcPct val="15000"/>
            </a:spcAft>
            <a:buChar char="••"/>
          </a:pPr>
          <a:r>
            <a:rPr lang="en-AU" sz="600" kern="1200" dirty="0" smtClean="0"/>
            <a:t>Activity</a:t>
          </a:r>
          <a:endParaRPr lang="en-US" sz="600" kern="1200" dirty="0"/>
        </a:p>
        <a:p>
          <a:pPr marL="57150" lvl="1" indent="-57150" algn="l" defTabSz="266700">
            <a:lnSpc>
              <a:spcPct val="90000"/>
            </a:lnSpc>
            <a:spcBef>
              <a:spcPct val="0"/>
            </a:spcBef>
            <a:spcAft>
              <a:spcPct val="15000"/>
            </a:spcAft>
            <a:buChar char="••"/>
          </a:pPr>
          <a:r>
            <a:rPr lang="en-AU" sz="600" kern="1200" dirty="0" smtClean="0"/>
            <a:t>Site inspections</a:t>
          </a:r>
          <a:endParaRPr lang="en-US" sz="600" kern="1200" dirty="0"/>
        </a:p>
        <a:p>
          <a:pPr marL="57150" lvl="1" indent="-57150" algn="l" defTabSz="266700">
            <a:lnSpc>
              <a:spcPct val="90000"/>
            </a:lnSpc>
            <a:spcBef>
              <a:spcPct val="0"/>
            </a:spcBef>
            <a:spcAft>
              <a:spcPct val="15000"/>
            </a:spcAft>
            <a:buChar char="••"/>
          </a:pPr>
          <a:r>
            <a:rPr lang="en-AU" sz="600" kern="1200" dirty="0" smtClean="0"/>
            <a:t>Leadership visits </a:t>
          </a:r>
          <a:endParaRPr lang="en-US" sz="600" kern="1200" dirty="0"/>
        </a:p>
        <a:p>
          <a:pPr marL="57150" lvl="1" indent="-57150" algn="l" defTabSz="266700">
            <a:lnSpc>
              <a:spcPct val="90000"/>
            </a:lnSpc>
            <a:spcBef>
              <a:spcPct val="0"/>
            </a:spcBef>
            <a:spcAft>
              <a:spcPct val="15000"/>
            </a:spcAft>
            <a:buChar char="••"/>
          </a:pPr>
          <a:r>
            <a:rPr lang="en-AU" sz="600" kern="1200" dirty="0" smtClean="0"/>
            <a:t>Audits</a:t>
          </a:r>
          <a:endParaRPr lang="en-US" sz="600" kern="1200" dirty="0"/>
        </a:p>
        <a:p>
          <a:pPr marL="57150" lvl="1" indent="-57150" algn="l" defTabSz="266700">
            <a:lnSpc>
              <a:spcPct val="90000"/>
            </a:lnSpc>
            <a:spcBef>
              <a:spcPct val="0"/>
            </a:spcBef>
            <a:spcAft>
              <a:spcPct val="15000"/>
            </a:spcAft>
            <a:buChar char="••"/>
          </a:pPr>
          <a:r>
            <a:rPr lang="en-AU" sz="600" kern="1200" dirty="0" smtClean="0"/>
            <a:t>Observations</a:t>
          </a:r>
          <a:endParaRPr lang="en-US" sz="600" kern="1200" dirty="0"/>
        </a:p>
        <a:p>
          <a:pPr marL="57150" lvl="1" indent="-57150" algn="l" defTabSz="266700">
            <a:lnSpc>
              <a:spcPct val="90000"/>
            </a:lnSpc>
            <a:spcBef>
              <a:spcPct val="0"/>
            </a:spcBef>
            <a:spcAft>
              <a:spcPct val="15000"/>
            </a:spcAft>
            <a:buChar char="••"/>
          </a:pPr>
          <a:r>
            <a:rPr lang="en-AU" sz="600" kern="1200" dirty="0" smtClean="0"/>
            <a:t>PSMP &amp; SSMP</a:t>
          </a:r>
          <a:endParaRPr lang="en-US" sz="600" kern="1200" dirty="0"/>
        </a:p>
        <a:p>
          <a:pPr marL="57150" lvl="1" indent="-57150" algn="l" defTabSz="266700">
            <a:lnSpc>
              <a:spcPct val="90000"/>
            </a:lnSpc>
            <a:spcBef>
              <a:spcPct val="0"/>
            </a:spcBef>
            <a:spcAft>
              <a:spcPct val="15000"/>
            </a:spcAft>
            <a:buChar char="••"/>
          </a:pPr>
          <a:r>
            <a:rPr lang="en-AU" sz="600" kern="1200" dirty="0" smtClean="0"/>
            <a:t>Register, assessment and method review and update etc</a:t>
          </a:r>
          <a:endParaRPr lang="en-US" sz="600" kern="1200" dirty="0"/>
        </a:p>
        <a:p>
          <a:pPr marL="57150" lvl="1" indent="-57150" algn="l" defTabSz="266700">
            <a:lnSpc>
              <a:spcPct val="90000"/>
            </a:lnSpc>
            <a:spcBef>
              <a:spcPct val="0"/>
            </a:spcBef>
            <a:spcAft>
              <a:spcPct val="15000"/>
            </a:spcAft>
            <a:buChar char="••"/>
          </a:pPr>
          <a:r>
            <a:rPr lang="en-AU" sz="600" kern="1200" dirty="0" smtClean="0"/>
            <a:t>Pre-starts</a:t>
          </a:r>
          <a:endParaRPr lang="en-US" sz="600" kern="1200" dirty="0"/>
        </a:p>
      </dsp:txBody>
      <dsp:txXfrm rot="16200000">
        <a:off x="3638522" y="1043855"/>
        <a:ext cx="3175913" cy="1088203"/>
      </dsp:txXfrm>
    </dsp:sp>
  </dsp:spTree>
</dsp:drawing>
</file>

<file path=word/diagrams/drawing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FE983800-FEF6-4669-AC23-3F5E1A12E941}">
      <dsp:nvSpPr>
        <dsp:cNvPr id="0" name=""/>
        <dsp:cNvSpPr/>
      </dsp:nvSpPr>
      <dsp:spPr>
        <a:xfrm>
          <a:off x="431807" y="0"/>
          <a:ext cx="4893823" cy="3551069"/>
        </a:xfrm>
        <a:prstGeom prst="rightArrow">
          <a:avLst/>
        </a:prstGeom>
        <a:solidFill>
          <a:schemeClr val="accent1">
            <a:tint val="55000"/>
            <a:hueOff val="0"/>
            <a:satOff val="0"/>
            <a:lumOff val="0"/>
            <a:alphaOff val="0"/>
          </a:schemeClr>
        </a:solidFill>
        <a:ln w="9525" cap="flat" cmpd="sng" algn="ctr">
          <a:solidFill>
            <a:schemeClr val="dk1">
              <a:hueOff val="0"/>
              <a:satOff val="0"/>
              <a:lumOff val="0"/>
              <a:alphaOff val="0"/>
            </a:schemeClr>
          </a:solidFill>
          <a:prstDash val="solid"/>
        </a:ln>
        <a:effectLst/>
        <a:scene3d>
          <a:camera prst="orthographicFront">
            <a:rot lat="0" lon="0" rev="0"/>
          </a:camera>
          <a:lightRig rig="contrasting" dir="t">
            <a:rot lat="0" lon="0" rev="1200000"/>
          </a:lightRig>
        </a:scene3d>
        <a:sp3d z="-300000" prstMaterial="plastic"/>
      </dsp:spPr>
      <dsp:style>
        <a:lnRef idx="1">
          <a:scrgbClr r="0" g="0" b="0"/>
        </a:lnRef>
        <a:fillRef idx="1">
          <a:scrgbClr r="0" g="0" b="0"/>
        </a:fillRef>
        <a:effectRef idx="0">
          <a:scrgbClr r="0" g="0" b="0"/>
        </a:effectRef>
        <a:fontRef idx="minor"/>
      </dsp:style>
    </dsp:sp>
    <dsp:sp modelId="{E7E73727-69EB-47ED-AF2A-80B358FEA9AD}">
      <dsp:nvSpPr>
        <dsp:cNvPr id="0" name=""/>
        <dsp:cNvSpPr/>
      </dsp:nvSpPr>
      <dsp:spPr>
        <a:xfrm>
          <a:off x="2530" y="1065320"/>
          <a:ext cx="1106226" cy="1420427"/>
        </a:xfrm>
        <a:prstGeom prst="roundRect">
          <a:avLst/>
        </a:prstGeom>
        <a:solidFill>
          <a:schemeClr val="accent1">
            <a:shade val="50000"/>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n-AU" sz="900" kern="1200" dirty="0" smtClean="0"/>
            <a:t>Eliminate the hazard</a:t>
          </a:r>
          <a:endParaRPr lang="en-US" sz="900" kern="1200" dirty="0"/>
        </a:p>
        <a:p>
          <a:pPr marL="57150" lvl="1" indent="-57150" algn="l" defTabSz="311150">
            <a:lnSpc>
              <a:spcPct val="90000"/>
            </a:lnSpc>
            <a:spcBef>
              <a:spcPct val="0"/>
            </a:spcBef>
            <a:spcAft>
              <a:spcPct val="15000"/>
            </a:spcAft>
            <a:buChar char="••"/>
          </a:pPr>
          <a:r>
            <a:rPr lang="en-AU" sz="700" kern="1200" dirty="0" smtClean="0"/>
            <a:t>Example – off site preparation and construction </a:t>
          </a:r>
          <a:endParaRPr lang="en-US" sz="700" kern="1200" dirty="0"/>
        </a:p>
      </dsp:txBody>
      <dsp:txXfrm>
        <a:off x="2530" y="1065320"/>
        <a:ext cx="1106226" cy="1420427"/>
      </dsp:txXfrm>
    </dsp:sp>
    <dsp:sp modelId="{B4581729-0660-40B4-B6C1-CF92395C6C32}">
      <dsp:nvSpPr>
        <dsp:cNvPr id="0" name=""/>
        <dsp:cNvSpPr/>
      </dsp:nvSpPr>
      <dsp:spPr>
        <a:xfrm>
          <a:off x="1164068" y="1065320"/>
          <a:ext cx="1106226" cy="1420427"/>
        </a:xfrm>
        <a:prstGeom prst="roundRect">
          <a:avLst/>
        </a:prstGeom>
        <a:solidFill>
          <a:schemeClr val="accent1">
            <a:shade val="50000"/>
            <a:hueOff val="144575"/>
            <a:satOff val="-3024"/>
            <a:lumOff val="16825"/>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n-AU" sz="900" kern="1200" dirty="0" smtClean="0"/>
            <a:t>Substitute the hazard</a:t>
          </a:r>
          <a:endParaRPr lang="en-US" sz="900" kern="1200" dirty="0"/>
        </a:p>
        <a:p>
          <a:pPr marL="57150" lvl="1" indent="-57150" algn="l" defTabSz="311150">
            <a:lnSpc>
              <a:spcPct val="90000"/>
            </a:lnSpc>
            <a:spcBef>
              <a:spcPct val="0"/>
            </a:spcBef>
            <a:spcAft>
              <a:spcPct val="15000"/>
            </a:spcAft>
            <a:buChar char="••"/>
          </a:pPr>
          <a:r>
            <a:rPr lang="en-AU" sz="700" kern="1200" dirty="0" smtClean="0"/>
            <a:t>Example-  replacement of ladder with scissor lift etc</a:t>
          </a:r>
          <a:endParaRPr lang="en-US" sz="700" kern="1200" dirty="0"/>
        </a:p>
        <a:p>
          <a:pPr marL="57150" lvl="1" indent="-57150" algn="l" defTabSz="311150">
            <a:lnSpc>
              <a:spcPct val="90000"/>
            </a:lnSpc>
            <a:spcBef>
              <a:spcPct val="0"/>
            </a:spcBef>
            <a:spcAft>
              <a:spcPct val="15000"/>
            </a:spcAft>
            <a:buChar char="••"/>
          </a:pPr>
          <a:r>
            <a:rPr lang="en-AU" sz="700" kern="1200" dirty="0" smtClean="0"/>
            <a:t> Example – substitution of solvent based paint with water based </a:t>
          </a:r>
          <a:endParaRPr lang="en-US" sz="700" kern="1200" dirty="0"/>
        </a:p>
      </dsp:txBody>
      <dsp:txXfrm>
        <a:off x="1164068" y="1065320"/>
        <a:ext cx="1106226" cy="1420427"/>
      </dsp:txXfrm>
    </dsp:sp>
    <dsp:sp modelId="{F0A67B59-AEC6-4A3C-8F26-1706BC2B452E}">
      <dsp:nvSpPr>
        <dsp:cNvPr id="0" name=""/>
        <dsp:cNvSpPr/>
      </dsp:nvSpPr>
      <dsp:spPr>
        <a:xfrm>
          <a:off x="2302976" y="1050320"/>
          <a:ext cx="1106226" cy="1420427"/>
        </a:xfrm>
        <a:prstGeom prst="roundRect">
          <a:avLst/>
        </a:prstGeom>
        <a:solidFill>
          <a:schemeClr val="accent1">
            <a:shade val="50000"/>
            <a:hueOff val="289150"/>
            <a:satOff val="-6048"/>
            <a:lumOff val="3365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en-AU" sz="1300" kern="1200" dirty="0" smtClean="0"/>
            <a:t>Engineering controls</a:t>
          </a:r>
        </a:p>
        <a:p>
          <a:pPr marL="57150" lvl="1" indent="0" algn="l" defTabSz="355600">
            <a:lnSpc>
              <a:spcPct val="90000"/>
            </a:lnSpc>
            <a:spcBef>
              <a:spcPct val="0"/>
            </a:spcBef>
            <a:spcAft>
              <a:spcPct val="15000"/>
            </a:spcAft>
            <a:buChar char="••"/>
          </a:pPr>
          <a:r>
            <a:rPr lang="en-AU" sz="800" kern="1200" dirty="0" smtClean="0"/>
            <a:t>Example - isolation of  hazard, physical barriers etc</a:t>
          </a:r>
          <a:endParaRPr lang="en-US" sz="800" kern="1200" dirty="0"/>
        </a:p>
        <a:p>
          <a:pPr marL="57150" lvl="1" indent="0" algn="l" defTabSz="355600">
            <a:lnSpc>
              <a:spcPct val="90000"/>
            </a:lnSpc>
            <a:spcBef>
              <a:spcPct val="0"/>
            </a:spcBef>
            <a:spcAft>
              <a:spcPct val="15000"/>
            </a:spcAft>
            <a:buChar char="••"/>
          </a:pPr>
          <a:r>
            <a:rPr lang="en-AU" sz="800" kern="1200" dirty="0" smtClean="0"/>
            <a:t>Example -exhaust ventilation to remove fumes etc</a:t>
          </a:r>
          <a:endParaRPr lang="en-US" sz="800" kern="1200" dirty="0"/>
        </a:p>
        <a:p>
          <a:pPr marL="0" marR="0" lvl="1" indent="0" algn="l" defTabSz="914400" eaLnBrk="1" fontAlgn="auto" latinLnBrk="0" hangingPunct="1">
            <a:lnSpc>
              <a:spcPct val="100000"/>
            </a:lnSpc>
            <a:spcBef>
              <a:spcPct val="0"/>
            </a:spcBef>
            <a:spcAft>
              <a:spcPts val="0"/>
            </a:spcAft>
            <a:buClrTx/>
            <a:buSzTx/>
            <a:buFontTx/>
            <a:buChar char="••"/>
            <a:tabLst/>
            <a:defRPr/>
          </a:pPr>
          <a:endParaRPr lang="en-US" sz="800" kern="1200" dirty="0"/>
        </a:p>
      </dsp:txBody>
      <dsp:txXfrm>
        <a:off x="2302976" y="1050320"/>
        <a:ext cx="1106226" cy="1420427"/>
      </dsp:txXfrm>
    </dsp:sp>
    <dsp:sp modelId="{3448EFA2-F319-474C-9130-FBEAF0E4FAC3}">
      <dsp:nvSpPr>
        <dsp:cNvPr id="0" name=""/>
        <dsp:cNvSpPr/>
      </dsp:nvSpPr>
      <dsp:spPr>
        <a:xfrm>
          <a:off x="3487144" y="1065320"/>
          <a:ext cx="1106226" cy="1420427"/>
        </a:xfrm>
        <a:prstGeom prst="roundRect">
          <a:avLst/>
        </a:prstGeom>
        <a:solidFill>
          <a:schemeClr val="accent1">
            <a:shade val="50000"/>
            <a:hueOff val="289150"/>
            <a:satOff val="-6048"/>
            <a:lumOff val="3365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n-AU" sz="900" kern="1200" dirty="0" smtClean="0"/>
            <a:t>Administrative controls</a:t>
          </a:r>
        </a:p>
        <a:p>
          <a:pPr marL="57150" lvl="1" indent="-57150" algn="l" defTabSz="311150">
            <a:lnSpc>
              <a:spcPct val="90000"/>
            </a:lnSpc>
            <a:spcBef>
              <a:spcPct val="0"/>
            </a:spcBef>
            <a:spcAft>
              <a:spcPct val="15000"/>
            </a:spcAft>
            <a:buChar char="••"/>
          </a:pPr>
          <a:r>
            <a:rPr lang="en-AU" sz="700" kern="1200" dirty="0" smtClean="0"/>
            <a:t>Example – job rotation, work instruction, safety inspection, permits etc</a:t>
          </a:r>
          <a:endParaRPr lang="en-US" sz="700" kern="1200" dirty="0"/>
        </a:p>
      </dsp:txBody>
      <dsp:txXfrm>
        <a:off x="3487144" y="1065320"/>
        <a:ext cx="1106226" cy="1420427"/>
      </dsp:txXfrm>
    </dsp:sp>
    <dsp:sp modelId="{EF5D7170-9341-4F0B-9462-BC6447FCEC95}">
      <dsp:nvSpPr>
        <dsp:cNvPr id="0" name=""/>
        <dsp:cNvSpPr/>
      </dsp:nvSpPr>
      <dsp:spPr>
        <a:xfrm>
          <a:off x="4648682" y="1065320"/>
          <a:ext cx="1106226" cy="1420427"/>
        </a:xfrm>
        <a:prstGeom prst="roundRect">
          <a:avLst/>
        </a:prstGeom>
        <a:solidFill>
          <a:schemeClr val="accent1">
            <a:shade val="50000"/>
            <a:hueOff val="144575"/>
            <a:satOff val="-3024"/>
            <a:lumOff val="16825"/>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n-AU" sz="900" kern="1200" dirty="0" smtClean="0"/>
            <a:t>PPE</a:t>
          </a:r>
        </a:p>
        <a:p>
          <a:pPr marL="57150" lvl="1" indent="-57150" algn="l" defTabSz="311150">
            <a:lnSpc>
              <a:spcPct val="90000"/>
            </a:lnSpc>
            <a:spcBef>
              <a:spcPct val="0"/>
            </a:spcBef>
            <a:spcAft>
              <a:spcPct val="15000"/>
            </a:spcAft>
            <a:buChar char="••"/>
          </a:pPr>
          <a:r>
            <a:rPr lang="en-AU" sz="700" kern="1200" dirty="0" smtClean="0"/>
            <a:t>Example – Hearing protection (specific class required), Respirators (specific type required), safety glasses, Gloves (specific type required etc)</a:t>
          </a:r>
          <a:endParaRPr lang="en-US" sz="700" kern="1200" dirty="0"/>
        </a:p>
      </dsp:txBody>
      <dsp:txXfrm>
        <a:off x="4648682" y="1065320"/>
        <a:ext cx="1106226" cy="1420427"/>
      </dsp:txXfrm>
    </dsp:sp>
  </dsp:spTree>
</dsp:drawing>
</file>

<file path=word/diagrams/drawing3.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E52D1FD4-CE59-436B-9213-FDF21A5D405A}">
      <dsp:nvSpPr>
        <dsp:cNvPr id="0" name=""/>
        <dsp:cNvSpPr/>
      </dsp:nvSpPr>
      <dsp:spPr>
        <a:xfrm>
          <a:off x="1613483" y="341917"/>
          <a:ext cx="2722347" cy="2722347"/>
        </a:xfrm>
        <a:prstGeom prst="blockArc">
          <a:avLst>
            <a:gd name="adj1" fmla="val 13114286"/>
            <a:gd name="adj2" fmla="val 16200000"/>
            <a:gd name="adj3" fmla="val 3894"/>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1B55249-4668-4AE7-8715-7D191D1A026E}">
      <dsp:nvSpPr>
        <dsp:cNvPr id="0" name=""/>
        <dsp:cNvSpPr/>
      </dsp:nvSpPr>
      <dsp:spPr>
        <a:xfrm>
          <a:off x="1613483" y="341917"/>
          <a:ext cx="2722347" cy="2722347"/>
        </a:xfrm>
        <a:prstGeom prst="blockArc">
          <a:avLst>
            <a:gd name="adj1" fmla="val 10028571"/>
            <a:gd name="adj2" fmla="val 13114286"/>
            <a:gd name="adj3" fmla="val 3894"/>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33B05DC-0571-44AF-82C0-4C16EEE65749}">
      <dsp:nvSpPr>
        <dsp:cNvPr id="0" name=""/>
        <dsp:cNvSpPr/>
      </dsp:nvSpPr>
      <dsp:spPr>
        <a:xfrm>
          <a:off x="1613483" y="341917"/>
          <a:ext cx="2722347" cy="2722347"/>
        </a:xfrm>
        <a:prstGeom prst="blockArc">
          <a:avLst>
            <a:gd name="adj1" fmla="val 6942857"/>
            <a:gd name="adj2" fmla="val 10028571"/>
            <a:gd name="adj3" fmla="val 3894"/>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30AD15C0-CF4A-4D7B-A8DB-A359A68FD857}">
      <dsp:nvSpPr>
        <dsp:cNvPr id="0" name=""/>
        <dsp:cNvSpPr/>
      </dsp:nvSpPr>
      <dsp:spPr>
        <a:xfrm>
          <a:off x="1613483" y="341917"/>
          <a:ext cx="2722347" cy="2722347"/>
        </a:xfrm>
        <a:prstGeom prst="blockArc">
          <a:avLst>
            <a:gd name="adj1" fmla="val 3857143"/>
            <a:gd name="adj2" fmla="val 6942857"/>
            <a:gd name="adj3" fmla="val 3894"/>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E4A39E84-C575-4AF4-A531-2E367C259524}">
      <dsp:nvSpPr>
        <dsp:cNvPr id="0" name=""/>
        <dsp:cNvSpPr/>
      </dsp:nvSpPr>
      <dsp:spPr>
        <a:xfrm>
          <a:off x="1613483" y="341917"/>
          <a:ext cx="2722347" cy="2722347"/>
        </a:xfrm>
        <a:prstGeom prst="blockArc">
          <a:avLst>
            <a:gd name="adj1" fmla="val 771429"/>
            <a:gd name="adj2" fmla="val 3857143"/>
            <a:gd name="adj3" fmla="val 3894"/>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DDF6CFBA-6BB6-487B-A6F7-D14DCA29A8AB}">
      <dsp:nvSpPr>
        <dsp:cNvPr id="0" name=""/>
        <dsp:cNvSpPr/>
      </dsp:nvSpPr>
      <dsp:spPr>
        <a:xfrm>
          <a:off x="1613483" y="341917"/>
          <a:ext cx="2722347" cy="2722347"/>
        </a:xfrm>
        <a:prstGeom prst="blockArc">
          <a:avLst>
            <a:gd name="adj1" fmla="val 19285714"/>
            <a:gd name="adj2" fmla="val 771429"/>
            <a:gd name="adj3" fmla="val 3894"/>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ED830A61-67B3-4EBA-B449-99570B55898A}">
      <dsp:nvSpPr>
        <dsp:cNvPr id="0" name=""/>
        <dsp:cNvSpPr/>
      </dsp:nvSpPr>
      <dsp:spPr>
        <a:xfrm>
          <a:off x="1613483" y="341917"/>
          <a:ext cx="2722347" cy="2722347"/>
        </a:xfrm>
        <a:prstGeom prst="blockArc">
          <a:avLst>
            <a:gd name="adj1" fmla="val 16200000"/>
            <a:gd name="adj2" fmla="val 19285714"/>
            <a:gd name="adj3" fmla="val 3894"/>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63ECA451-302E-49C2-A064-34B46D93D6B6}">
      <dsp:nvSpPr>
        <dsp:cNvPr id="0" name=""/>
        <dsp:cNvSpPr/>
      </dsp:nvSpPr>
      <dsp:spPr>
        <a:xfrm>
          <a:off x="2448863" y="1177297"/>
          <a:ext cx="1051587" cy="1051587"/>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AU" sz="1000" kern="1200" dirty="0" smtClean="0"/>
            <a:t>Consultation &amp; issue resolution</a:t>
          </a:r>
          <a:endParaRPr lang="en-US" sz="1000" kern="1200" dirty="0"/>
        </a:p>
      </dsp:txBody>
      <dsp:txXfrm>
        <a:off x="2448863" y="1177297"/>
        <a:ext cx="1051587" cy="1051587"/>
      </dsp:txXfrm>
    </dsp:sp>
    <dsp:sp modelId="{5F52ECF2-627F-42BE-BAC5-FCECACDF332D}">
      <dsp:nvSpPr>
        <dsp:cNvPr id="0" name=""/>
        <dsp:cNvSpPr/>
      </dsp:nvSpPr>
      <dsp:spPr>
        <a:xfrm>
          <a:off x="2606601" y="361"/>
          <a:ext cx="736111" cy="736111"/>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AU" sz="600" kern="1200" dirty="0" smtClean="0"/>
            <a:t>Novo Quarterly Consultation Meeting</a:t>
          </a:r>
          <a:endParaRPr lang="en-US" sz="600" kern="1200" dirty="0"/>
        </a:p>
      </dsp:txBody>
      <dsp:txXfrm>
        <a:off x="2606601" y="361"/>
        <a:ext cx="736111" cy="736111"/>
      </dsp:txXfrm>
    </dsp:sp>
    <dsp:sp modelId="{D8565C45-A2E0-4D55-B7BC-9338A8016D2C}">
      <dsp:nvSpPr>
        <dsp:cNvPr id="0" name=""/>
        <dsp:cNvSpPr/>
      </dsp:nvSpPr>
      <dsp:spPr>
        <a:xfrm>
          <a:off x="3650091" y="502880"/>
          <a:ext cx="736111" cy="736111"/>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AU" sz="600" kern="1200" dirty="0" smtClean="0"/>
            <a:t>Topics posted on Safety noticeboard in advance</a:t>
          </a:r>
          <a:endParaRPr lang="en-US" sz="600" kern="1200" dirty="0"/>
        </a:p>
      </dsp:txBody>
      <dsp:txXfrm>
        <a:off x="3650091" y="502880"/>
        <a:ext cx="736111" cy="736111"/>
      </dsp:txXfrm>
    </dsp:sp>
    <dsp:sp modelId="{5C1D5590-3CB0-4A3B-B732-F74050B7450A}">
      <dsp:nvSpPr>
        <dsp:cNvPr id="0" name=""/>
        <dsp:cNvSpPr/>
      </dsp:nvSpPr>
      <dsp:spPr>
        <a:xfrm>
          <a:off x="3907812" y="1632028"/>
          <a:ext cx="736111" cy="736111"/>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AU" sz="600" kern="1200" dirty="0" smtClean="0"/>
            <a:t>Hazard &amp; Incident Reporting</a:t>
          </a:r>
          <a:endParaRPr lang="en-US" sz="600" kern="1200" dirty="0"/>
        </a:p>
      </dsp:txBody>
      <dsp:txXfrm>
        <a:off x="3907812" y="1632028"/>
        <a:ext cx="736111" cy="736111"/>
      </dsp:txXfrm>
    </dsp:sp>
    <dsp:sp modelId="{F58AB98A-3A20-4E3A-AA39-6517BBBBF344}">
      <dsp:nvSpPr>
        <dsp:cNvPr id="0" name=""/>
        <dsp:cNvSpPr/>
      </dsp:nvSpPr>
      <dsp:spPr>
        <a:xfrm>
          <a:off x="3185695" y="2537535"/>
          <a:ext cx="736111" cy="736111"/>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AU" sz="600" kern="1200" dirty="0" smtClean="0"/>
            <a:t>Suggestions &amp; Improvement Raising</a:t>
          </a:r>
          <a:endParaRPr lang="en-US" sz="600" kern="1200" dirty="0"/>
        </a:p>
      </dsp:txBody>
      <dsp:txXfrm>
        <a:off x="3185695" y="2537535"/>
        <a:ext cx="736111" cy="736111"/>
      </dsp:txXfrm>
    </dsp:sp>
    <dsp:sp modelId="{7717D6AC-9849-485D-80C4-790EA7F8DB54}">
      <dsp:nvSpPr>
        <dsp:cNvPr id="0" name=""/>
        <dsp:cNvSpPr/>
      </dsp:nvSpPr>
      <dsp:spPr>
        <a:xfrm>
          <a:off x="2027508" y="2537535"/>
          <a:ext cx="736111" cy="736111"/>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AU" sz="600" kern="1200" dirty="0" smtClean="0"/>
            <a:t>Initiators consulted in changes and suggested corrective actions</a:t>
          </a:r>
          <a:endParaRPr lang="en-US" sz="600" kern="1200" dirty="0"/>
        </a:p>
      </dsp:txBody>
      <dsp:txXfrm>
        <a:off x="2027508" y="2537535"/>
        <a:ext cx="736111" cy="736111"/>
      </dsp:txXfrm>
    </dsp:sp>
    <dsp:sp modelId="{95617F2D-24F5-4260-B06E-90CD7E7722A6}">
      <dsp:nvSpPr>
        <dsp:cNvPr id="0" name=""/>
        <dsp:cNvSpPr/>
      </dsp:nvSpPr>
      <dsp:spPr>
        <a:xfrm>
          <a:off x="1305390" y="1632028"/>
          <a:ext cx="736111" cy="736111"/>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AU" sz="600" kern="1200" dirty="0" smtClean="0"/>
            <a:t>Communication during team briefings of close out</a:t>
          </a:r>
          <a:endParaRPr lang="en-US" sz="600" kern="1200" dirty="0"/>
        </a:p>
      </dsp:txBody>
      <dsp:txXfrm>
        <a:off x="1305390" y="1632028"/>
        <a:ext cx="736111" cy="736111"/>
      </dsp:txXfrm>
    </dsp:sp>
    <dsp:sp modelId="{15C22894-1052-40BD-AF3F-31CCB7A541FA}">
      <dsp:nvSpPr>
        <dsp:cNvPr id="0" name=""/>
        <dsp:cNvSpPr/>
      </dsp:nvSpPr>
      <dsp:spPr>
        <a:xfrm>
          <a:off x="1563111" y="502880"/>
          <a:ext cx="736111" cy="736111"/>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AU" sz="600" kern="1200" dirty="0" smtClean="0"/>
            <a:t>Feed into Site controllers consultation mechanism</a:t>
          </a:r>
          <a:endParaRPr lang="en-US" sz="600" kern="1200" dirty="0"/>
        </a:p>
      </dsp:txBody>
      <dsp:txXfrm>
        <a:off x="1563111" y="502880"/>
        <a:ext cx="736111" cy="736111"/>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DocumentID xmlns="4b65a095-6559-4848-9043-4fdf4d2b49e7" xsi:nil="true"/>
    <Project_x0020_Type xmlns="4b65a095-6559-4848-9043-4fdf4d2b49e7">Signalling</Project_x0020_Type>
    <Discipline xmlns="4b65a095-6559-4848-9043-4fdf4d2b49e7">Management</Discipline>
    <ReportOwner xmlns="http://schemas.microsoft.com/sharepoint/v3">
      <UserInfo>
        <DisplayName/>
        <AccountId xsi:nil="true"/>
        <AccountType/>
      </UserInfo>
    </ReportOwner>
    <Project_x0020_ID xmlns="4b65a095-6559-4848-9043-4fdf4d2b49e7">SIG05</Project_x0020_ID>
    <Document_x0020_Type xmlns="4b65a095-6559-4848-9043-4fdf4d2b49e7">Plan</Document_x0020_Type>
  </documentManagement>
</p:properties>
</file>

<file path=customXml/item2.xml><?xml version="1.0" encoding="utf-8"?>
<ct:contentTypeSchema xmlns:ct="http://schemas.microsoft.com/office/2006/metadata/contentType" xmlns:ma="http://schemas.microsoft.com/office/2006/metadata/properties/metaAttributes" ct:_="" ma:_="" ma:contentTypeName="Novo Project Document" ma:contentTypeID="0x01010085C5FF003EEE874A87F44783D31373CF003947F19EE5A7494E9C4651A68D251FA1" ma:contentTypeVersion="23" ma:contentTypeDescription="standard project document carrying standard project meta-data" ma:contentTypeScope="" ma:versionID="1b6866b2573abbb2afe8cdfd250a8ee5">
  <xsd:schema xmlns:xsd="http://www.w3.org/2001/XMLSchema" xmlns:p="http://schemas.microsoft.com/office/2006/metadata/properties" xmlns:ns1="http://schemas.microsoft.com/sharepoint/v3" xmlns:ns3="4b65a095-6559-4848-9043-4fdf4d2b49e7" targetNamespace="http://schemas.microsoft.com/office/2006/metadata/properties" ma:root="true" ma:fieldsID="91496b081e83d5f6651be7a043e44252" ns1:_="" ns3:_="">
    <xsd:import namespace="http://schemas.microsoft.com/sharepoint/v3"/>
    <xsd:import namespace="4b65a095-6559-4848-9043-4fdf4d2b49e7"/>
    <xsd:element name="properties">
      <xsd:complexType>
        <xsd:sequence>
          <xsd:element name="documentManagement">
            <xsd:complexType>
              <xsd:all>
                <xsd:element ref="ns1:ReportOwner" minOccurs="0"/>
                <xsd:element ref="ns3:Discipline"/>
                <xsd:element ref="ns3:Document_x0020_Type"/>
                <xsd:element ref="ns3:Project_x0020_Type" minOccurs="0"/>
                <xsd:element ref="ns3:Project_x0020_ID"/>
                <xsd:element ref="ns3:DocumentID"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ReportOwner" ma:index="9" nillable="true" ma:displayName="Owner" ma:description="Owner of this document" ma:list="UserInfo" ma:internalName="Repor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dms="http://schemas.microsoft.com/office/2006/documentManagement/types" targetNamespace="4b65a095-6559-4848-9043-4fdf4d2b49e7" elementFormDefault="qualified">
    <xsd:import namespace="http://schemas.microsoft.com/office/2006/documentManagement/types"/>
    <xsd:element name="Discipline" ma:index="10" ma:displayName="Discipline" ma:default="Management" ma:format="Dropdown" ma:internalName="Discipline">
      <xsd:simpleType>
        <xsd:restriction base="dms:Choice">
          <xsd:enumeration value="Management"/>
          <xsd:enumeration value="Signalling"/>
          <xsd:enumeration value="Power"/>
          <xsd:enumeration value="Civil-Track"/>
          <xsd:enumeration value="Civil-Cable"/>
          <xsd:enumeration value="Civil-Building"/>
          <xsd:enumeration value="Structural"/>
          <xsd:enumeration value="Control System"/>
          <xsd:enumeration value="Communications"/>
          <xsd:enumeration value="Electrical-Feeders"/>
          <xsd:enumeration value="Electrical-OHW"/>
          <xsd:enumeration value="Electrical-Substation"/>
          <xsd:enumeration value="Electrical-Traction Power"/>
        </xsd:restriction>
      </xsd:simpleType>
    </xsd:element>
    <xsd:element name="Document_x0020_Type" ma:index="11" ma:displayName="Document Type" ma:format="Dropdown" ma:internalName="Document_x0020_Type">
      <xsd:simpleType>
        <xsd:restriction base="dms:Choice">
          <xsd:enumeration value="Document"/>
          <xsd:enumeration value="Plan"/>
          <xsd:enumeration value="Drawing"/>
          <xsd:enumeration value="Data"/>
          <xsd:enumeration value="Report"/>
          <xsd:enumeration value="Standard"/>
          <xsd:enumeration value="Specification"/>
          <xsd:enumeration value="Schedule"/>
          <xsd:enumeration value="Minutes"/>
          <xsd:enumeration value="Project Referral Paper"/>
          <xsd:enumeration value="Project Definition Proposal"/>
          <xsd:enumeration value="Project Proposal"/>
        </xsd:restriction>
      </xsd:simpleType>
    </xsd:element>
    <xsd:element name="Project_x0020_Type" ma:index="12" nillable="true" ma:displayName="Project Type" ma:default="Signalling" ma:format="Dropdown" ma:internalName="Project_x0020_Type" ma:readOnly="false">
      <xsd:simpleType>
        <xsd:restriction base="dms:Choice">
          <xsd:enumeration value="Signalling"/>
          <xsd:enumeration value="Substations"/>
          <xsd:enumeration value="Feeders"/>
          <xsd:enumeration value="Overhead Wiring"/>
          <xsd:enumeration value="Electrical (Other)"/>
          <xsd:enumeration value="Projects"/>
        </xsd:restriction>
      </xsd:simpleType>
    </xsd:element>
    <xsd:element name="Project_x0020_ID" ma:index="13" ma:displayName="Project ID" ma:default="-" ma:format="Dropdown" ma:internalName="Project_x0020_ID">
      <xsd:simpleType>
        <xsd:restriction base="dms:Choice">
          <xsd:enumeration value="-"/>
          <xsd:enumeration value="PROG"/>
          <xsd:enumeration value="FDR01"/>
          <xsd:enumeration value="FDR02"/>
          <xsd:enumeration value="FDR03"/>
          <xsd:enumeration value="FDR04"/>
          <xsd:enumeration value="FDR05"/>
          <xsd:enumeration value="FDR06"/>
          <xsd:enumeration value="OHW01"/>
          <xsd:enumeration value="OHW02"/>
          <xsd:enumeration value="OHW03"/>
          <xsd:enumeration value="OHW04"/>
          <xsd:enumeration value="OHW05"/>
          <xsd:enumeration value="OHW06"/>
          <xsd:enumeration value="OHW07"/>
          <xsd:enumeration value="OHW08"/>
          <xsd:enumeration value="SIG01"/>
          <xsd:enumeration value="SIG02"/>
          <xsd:enumeration value="SIG03"/>
          <xsd:enumeration value="SIG04"/>
          <xsd:enumeration value="SIG05"/>
          <xsd:enumeration value="SIG06"/>
          <xsd:enumeration value="SIG07"/>
          <xsd:enumeration value="SIG08"/>
          <xsd:enumeration value="SIG09"/>
          <xsd:enumeration value="SIG10"/>
          <xsd:enumeration value="SIG11"/>
          <xsd:enumeration value="SIG12"/>
          <xsd:enumeration value="SIG15"/>
          <xsd:enumeration value="SIG16"/>
          <xsd:enumeration value="SIG17"/>
          <xsd:enumeration value="SIG21"/>
          <xsd:enumeration value="SIG25"/>
          <xsd:enumeration value="SIG31"/>
          <xsd:enumeration value="SUB01"/>
          <xsd:enumeration value="SUB02"/>
          <xsd:enumeration value="SUB03"/>
          <xsd:enumeration value="SUB04"/>
          <xsd:enumeration value="SUB05"/>
          <xsd:enumeration value="SUB06"/>
          <xsd:enumeration value="SUB07"/>
          <xsd:enumeration value="SUB08"/>
          <xsd:enumeration value="SUB09"/>
          <xsd:enumeration value="SUB10"/>
          <xsd:enumeration value="SUB11"/>
        </xsd:restriction>
      </xsd:simpleType>
    </xsd:element>
    <xsd:element name="DocumentID" ma:index="14" nillable="true" ma:displayName="DocumentID" ma:internalName="DocumentID" ma:readOnly="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Ite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356C28-D3FC-4D98-A9C1-C955CC6507A3}">
  <ds:schemaRefs>
    <ds:schemaRef ds:uri="http://schemas.microsoft.com/office/2006/documentManagement/types"/>
    <ds:schemaRef ds:uri="http://purl.org/dc/elements/1.1/"/>
    <ds:schemaRef ds:uri="http://purl.org/dc/terms/"/>
    <ds:schemaRef ds:uri="http://purl.org/dc/dcmitype/"/>
    <ds:schemaRef ds:uri="http://www.w3.org/XML/1998/namespace"/>
    <ds:schemaRef ds:uri="http://schemas.microsoft.com/office/2006/metadata/properties"/>
    <ds:schemaRef ds:uri="http://schemas.microsoft.com/sharepoint/v3"/>
    <ds:schemaRef ds:uri="4b65a095-6559-4848-9043-4fdf4d2b49e7"/>
    <ds:schemaRef ds:uri="http://schemas.openxmlformats.org/package/2006/metadata/core-properties"/>
  </ds:schemaRefs>
</ds:datastoreItem>
</file>

<file path=customXml/itemProps2.xml><?xml version="1.0" encoding="utf-8"?>
<ds:datastoreItem xmlns:ds="http://schemas.openxmlformats.org/officeDocument/2006/customXml" ds:itemID="{5DCE7754-253F-4F06-9769-4BA1DCB72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b65a095-6559-4848-9043-4fdf4d2b49e7"/>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8A17502-1B34-424D-96B4-F27EA3B3CDAD}">
  <ds:schemaRefs>
    <ds:schemaRef ds:uri="http://schemas.microsoft.com/sharepoint/v3/contenttype/forms"/>
  </ds:schemaRefs>
</ds:datastoreItem>
</file>

<file path=customXml/itemProps4.xml><?xml version="1.0" encoding="utf-8"?>
<ds:datastoreItem xmlns:ds="http://schemas.openxmlformats.org/officeDocument/2006/customXml" ds:itemID="{7EA749CB-A044-484C-AAAF-BF621CB57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37830</Words>
  <Characters>215636</Characters>
  <Application>Microsoft Office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System procedure</vt:lpstr>
    </vt:vector>
  </TitlesOfParts>
  <Company/>
  <LinksUpToDate>false</LinksUpToDate>
  <CharactersWithSpaces>252961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procedure</dc:title>
  <dc:subject>Workplace Risk Management: Construction &amp; Maintenance</dc:subject>
  <dc:creator>Chris Gormlie</dc:creator>
  <cp:keywords/>
  <dc:description/>
  <cp:lastModifiedBy>Administrator</cp:lastModifiedBy>
  <cp:revision>2</cp:revision>
  <cp:lastPrinted>2010-10-12T21:59:00Z</cp:lastPrinted>
  <dcterms:created xsi:type="dcterms:W3CDTF">2010-10-15T03:44:00Z</dcterms:created>
  <dcterms:modified xsi:type="dcterms:W3CDTF">2010-10-15T03:44:00Z</dcterms:modified>
  <cp:contentType>Novo Project 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Novo Project Document</vt:lpwstr>
  </property>
  <property fmtid="{D5CDD505-2E9C-101B-9397-08002B2CF9AE}" pid="3" name="ContentTypeId">
    <vt:lpwstr>0x01010085C5FF003EEE874A87F44783D31373CF003947F19EE5A7494E9C4651A68D251FA1</vt:lpwstr>
  </property>
</Properties>
</file>