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Changelog</w:t>
      </w:r>
    </w:p>
    <w:p>
      <w:r>
        <w:rPr>
          <w:rFonts w:ascii="Arial" w:hAnsi="Arial"/>
          <w:sz w:val="22"/>
        </w:rPr>
        <w:t>Gatekeeper Project — Robertson's Remedial and Painting Pty Ltd</w:t>
      </w:r>
    </w:p>
    <w:p>
      <w:r>
        <w:rPr>
          <w:rFonts w:ascii="Arial" w:hAnsi="Arial"/>
          <w:sz w:val="20"/>
        </w:rPr>
        <w:t>Generated: 02/03/2026</w:t>
      </w:r>
    </w:p>
    <w:p/>
    <w:p>
      <w:pPr>
        <w:pStyle w:val="Heading2"/>
      </w:pPr>
      <w:r>
        <w:t>2026-03-02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Hash</w:t>
            </w:r>
          </w:p>
        </w:tc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Category</w:t>
            </w:r>
          </w:p>
        </w:tc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Message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b431d5d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Docs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Project Structure, Terminology Standardization, and Git Workflow rules to CLAUDE.md</w:t>
            </w:r>
          </w:p>
        </w:tc>
      </w:tr>
    </w:tbl>
    <w:p/>
    <w:p>
      <w:pPr>
        <w:pStyle w:val="Heading2"/>
      </w:pPr>
      <w:r>
        <w:t>2026-03-01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Hash</w:t>
            </w:r>
          </w:p>
        </w:tc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Category</w:t>
            </w:r>
          </w:p>
        </w:tc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Message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cb15909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Replace hearing protection (&gt;85 dB) with hearing protection everywhere</w:t>
            </w:r>
          </w:p>
        </w:tc>
      </w:tr>
      <w:tr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06e16d0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Format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Lock P2 respirator rule — canonical term is P2 respirator (minimum)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b13214b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Feature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MSW-009 Screed Pump to Master SWMS build system</w:t>
            </w:r>
          </w:p>
        </w:tc>
      </w:tr>
      <w:tr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5b2e9d4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Feature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SWMS generic template — Concrete Screed Pump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5a124b9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Fix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Fix Col 0 task/scope formatting — enforce at generation time</w:t>
            </w:r>
          </w:p>
        </w:tc>
      </w:tr>
      <w:tr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e870a00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Feature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Wire controlled vocabulary into generation pipeline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4f46ca7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Format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Lock in full SWMS formatting standard — V5 rules</w:t>
            </w:r>
          </w:p>
        </w:tc>
      </w:tr>
      <w:tr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2c20788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Feature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Task Name/Scope, Hazard Column, and Scope Customisation rules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8eaf9ca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Docs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Non-CCVS Standard Task Format reference example to CLAUDE.md</w:t>
            </w:r>
          </w:p>
        </w:tc>
      </w:tr>
      <w:tr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5b458e9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Docs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Document all 8 formatting rules in CLAUDE.md and Build Plan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b035e2d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Format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Normalise all bullet/numbering indentation to 0.4cm hanging</w:t>
            </w:r>
          </w:p>
        </w:tc>
      </w:tr>
      <w:tr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1c9ce41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Hazard column: split inline text into open-circle bulleted list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80dcae7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Format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Expand format_swms.py to 6 formatting rules per V5 standard</w:t>
            </w:r>
          </w:p>
        </w:tc>
      </w:tr>
    </w:tbl>
    <w:p/>
    <w:p>
      <w:pPr>
        <w:pStyle w:val="Heading2"/>
      </w:pPr>
      <w:r>
        <w:t>2026-02-28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Hash</w:t>
            </w:r>
          </w:p>
        </w:tc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Category</w:t>
            </w:r>
          </w:p>
        </w:tc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Message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0d87042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Format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format_swms.py post-processor with 3 formatting rules</w:t>
            </w:r>
          </w:p>
        </w:tc>
      </w:tr>
      <w:tr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340eef2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Format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Em dash formatting: bold dashes + capitalise following letter</w:t>
            </w:r>
          </w:p>
        </w:tc>
      </w:tr>
    </w:tbl>
    <w:p/>
    <w:p>
      <w:pPr>
        <w:pStyle w:val="Heading2"/>
      </w:pPr>
      <w:r>
        <w:t>2026-02-27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Hash</w:t>
            </w:r>
          </w:p>
        </w:tc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Category</w:t>
            </w:r>
          </w:p>
        </w:tc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Message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36f9a39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Fix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Close remaining 17 MEDIUM/LOW gaps, remove incorrect precast/asbestos refs</w:t>
            </w:r>
          </w:p>
        </w:tc>
      </w:tr>
      <w:tr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1776fbf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Fix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Close 28 HIGH/MEDIUM gaps across MSW-002 to MSW-008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4d2985d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Docs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full governance architecture to CLAUDE.md</w:t>
            </w:r>
          </w:p>
        </w:tc>
      </w:tr>
      <w:tr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469b62e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Format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v16.4 engine update - PPE normaliser added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38542f6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Feature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Integrate unified SWMS system with HY primacy</w:t>
            </w:r>
          </w:p>
        </w:tc>
      </w:tr>
    </w:tbl>
    <w:p/>
    <w:p>
      <w:pPr>
        <w:pStyle w:val="Heading2"/>
      </w:pPr>
      <w:r>
        <w:t>2026-02-25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Hash</w:t>
            </w:r>
          </w:p>
        </w:tc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Category</w:t>
            </w:r>
          </w:p>
        </w:tc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Message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28aa343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Feature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Common Controls Library RPD-CCL-001 - 12 tasks</w:t>
            </w:r>
          </w:p>
        </w:tc>
      </w:tr>
      <w:tr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f08b6c9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Extract zip archives, update REFERENCE_INDEX.md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b8a287f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Feature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industry SWMS and WHS reference libraries</w:t>
            </w:r>
          </w:p>
        </w:tc>
      </w:tr>
    </w:tbl>
    <w:p/>
    <w:p>
      <w:pPr>
        <w:pStyle w:val="Heading2"/>
      </w:pPr>
      <w:r>
        <w:t>2026-02-24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Hash</w:t>
            </w:r>
          </w:p>
        </w:tc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Category</w:t>
            </w:r>
          </w:p>
        </w:tc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Message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8aec67b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Feature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SWMS Architecture Governance Layer RPD-GOV-001</w:t>
            </w:r>
          </w:p>
        </w:tc>
      </w:tr>
      <w:tr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a004aed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Archive original RPD SWIs and SWMS for traceability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5d3fdc6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Feature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.gitignore, remove output and .claude from tracking, add SWMS index</w:t>
            </w:r>
          </w:p>
        </w:tc>
      </w:tr>
      <w:tr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8534d83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Feature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SWMS index and consolidation traceability map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19a12a1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Feature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Demolition Work procedure</w:t>
            </w:r>
          </w:p>
        </w:tc>
      </w:tr>
      <w:tr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26f50cb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Feature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RPD V8 upgrade project structure - Phase 1 deliverables, 7 procedures, project tracker</w:t>
            </w:r>
          </w:p>
        </w:tc>
      </w:tr>
    </w:tbl>
    <w:p/>
    <w:p>
      <w:pPr>
        <w:pStyle w:val="Heading2"/>
      </w:pPr>
      <w:r>
        <w:t>2026-02-23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Hash</w:t>
            </w:r>
          </w:p>
        </w:tc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Category</w:t>
            </w:r>
          </w:p>
        </w:tc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Message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6bf4ed1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Docs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WHS reference document library for Gatekeeper agents</w:t>
            </w:r>
          </w:p>
        </w:tc>
      </w:tr>
      <w:tr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76e43e9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Docs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reference library to WHS Advisor agent docs — ISO standards, EWP CoP, TC-102ENG, emergency plans, prequalification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d6477b6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Docs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ISO standards, EWP CoP, emergency plans, WHS management guidelines and national prequalification reference docs</w:t>
            </w:r>
          </w:p>
        </w:tc>
      </w:tr>
      <w:tr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c684568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Fix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Fix header row repeat on every page in risk register docx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c70dbb4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Docs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Full workflow test - Double Bay risk register, both docx and xlsx outputs confirmed working</w:t>
            </w:r>
          </w:p>
        </w:tc>
      </w:tr>
      <w:tr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4aad928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Feature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Excel risk register generator; expand Risk Register Protocol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60a65d1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Bold category labels in controls column - Engineering, Admin, PPE, STOP WORK</w:t>
            </w:r>
          </w:p>
        </w:tc>
      </w:tr>
      <w:tr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c4ee375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Feature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Update Risk 2 crack stitching with full task detail; add Risk Register Protocol to WHS advisor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2d6f3a4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Format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Standardise risk register formatting - Arial, black text, RPD colour scheme</w:t>
            </w:r>
          </w:p>
        </w:tc>
      </w:tr>
      <w:tr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6f00720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Feature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agents.md defining SWMS, WHS Advisor and Gatekeeper Audit specialist agents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969d55d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Format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roofs information sheet to reference library</w:t>
            </w:r>
          </w:p>
        </w:tc>
      </w:tr>
      <w:tr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f97ae9f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Feature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full Codes of Practice reference library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470defa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Feature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full Codes of Practice reference library</w:t>
            </w:r>
          </w:p>
        </w:tc>
      </w:tr>
      <w:tr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e1f7b6a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Feature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Safe Work Australia reference PDFs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a6d22d6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Fix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Fix swms_generator to use semicolons for auto-bulletizing</w:t>
            </w:r>
          </w:p>
        </w:tc>
      </w:tr>
      <w:tr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0962f3a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Feature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WHS advisor agent and system prompt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24d5566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Fix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Auto-run bulletizer in /newswms command and fix Windows compatibility</w:t>
            </w:r>
          </w:p>
        </w:tc>
      </w:tr>
      <w:tr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767160b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Feature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/newswms slash command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2ab359a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Docs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Update CLAUDE.md with full project structure</w:t>
            </w:r>
          </w:p>
        </w:tc>
      </w:tr>
      <w:tr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363c052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Docs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SWMS system files - master instructions, task library, methodology, template and guides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af01f8a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Feature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SWMS generator base script</w:t>
            </w:r>
          </w:p>
        </w:tc>
      </w:tr>
    </w:tbl>
    <w:p/>
    <w:p>
      <w:pPr>
        <w:pStyle w:val="Heading2"/>
      </w:pPr>
      <w:r>
        <w:t>2026-02-21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Hash</w:t>
            </w:r>
          </w:p>
        </w:tc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Category</w:t>
            </w:r>
          </w:p>
        </w:tc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Message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01dc47c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Docs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CLAUDE.md with project context and boundaries</w:t>
            </w:r>
          </w:p>
        </w:tc>
      </w:tr>
    </w:tbl>
    <w:p/>
    <w:p>
      <w:pPr>
        <w:pStyle w:val="Heading2"/>
      </w:pPr>
      <w:r>
        <w:t>2026-02-17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Hash</w:t>
            </w:r>
          </w:p>
        </w:tc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Category</w:t>
            </w:r>
          </w:p>
        </w:tc>
        <w:tc>
          <w:tcPr>
            <w:tcW w:type="dxa" w:w="3213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Message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f1ad324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3213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Initial commit: Gatekeeper safety framework project setup</w:t>
            </w:r>
          </w:p>
        </w:tc>
      </w:tr>
      <w:tr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b93e5ef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3213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Initial commit</w:t>
            </w:r>
          </w:p>
        </w:tc>
      </w:tr>
    </w:tbl>
    <w:p/>
    <w:p>
      <w:pPr>
        <w:pStyle w:val="Heading2"/>
      </w:pPr>
      <w:r>
        <w:t>Cross-Reference Notes</w:t>
      </w:r>
    </w:p>
    <w:p>
      <w:pPr>
        <w:pStyle w:val="ListBullet"/>
      </w:pPr>
      <w:r>
        <w:rPr>
          <w:rFonts w:ascii="Arial" w:hAnsi="Arial"/>
          <w:sz w:val="18"/>
        </w:rPr>
        <w:t>Feature commits detected — verify corresponding changes in PROJECT_STATUS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