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BE92F" w14:textId="096BF29C" w:rsidR="003700D2" w:rsidRDefault="001103C0">
      <w:r>
        <w:t>Council Incident Form to be inserted</w:t>
      </w:r>
    </w:p>
    <w:sectPr w:rsidR="00370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C0"/>
    <w:rsid w:val="001103C0"/>
    <w:rsid w:val="00370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676B"/>
  <w15:chartTrackingRefBased/>
  <w15:docId w15:val="{90ED340A-CAAA-4610-82D1-6DFE34D7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pkapal@bigpond.net.au</dc:creator>
  <cp:keywords/>
  <dc:description/>
  <cp:lastModifiedBy>pkapal@bigpond.net.au</cp:lastModifiedBy>
  <cp:revision>1</cp:revision>
  <dcterms:created xsi:type="dcterms:W3CDTF">2020-04-20T00:52:00Z</dcterms:created>
  <dcterms:modified xsi:type="dcterms:W3CDTF">2020-04-20T00:53:00Z</dcterms:modified>
</cp:coreProperties>
</file>