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989" w:type="pct"/>
        <w:tblBorders>
          <w:top w:val="single" w:sz="4" w:space="0" w:color="000066"/>
          <w:left w:val="single" w:sz="4" w:space="0" w:color="000066"/>
          <w:bottom w:val="single" w:sz="4" w:space="0" w:color="000066"/>
          <w:right w:val="single" w:sz="4" w:space="0" w:color="000066"/>
          <w:insideH w:val="single" w:sz="4" w:space="0" w:color="000066"/>
          <w:insideV w:val="single" w:sz="4" w:space="0" w:color="000066"/>
        </w:tblBorders>
        <w:tblLook w:val="0000" w:firstRow="0" w:lastRow="0" w:firstColumn="0" w:lastColumn="0" w:noHBand="0" w:noVBand="0"/>
      </w:tblPr>
      <w:tblGrid>
        <w:gridCol w:w="4153"/>
        <w:gridCol w:w="9764"/>
      </w:tblGrid>
      <w:tr w:rsidR="00A37C34" w:rsidRPr="00CC6B5F" w14:paraId="54B738D9" w14:textId="77777777" w:rsidTr="00E868D5">
        <w:trPr>
          <w:tblHeader/>
        </w:trPr>
        <w:tc>
          <w:tcPr>
            <w:tcW w:w="1492" w:type="pct"/>
            <w:shd w:val="clear" w:color="auto" w:fill="auto"/>
          </w:tcPr>
          <w:p w14:paraId="0A4B65DB" w14:textId="77777777" w:rsidR="00A37C34" w:rsidRPr="00CC6B5F" w:rsidRDefault="00A37C34" w:rsidP="00A37C34">
            <w:pPr>
              <w:spacing w:before="120" w:after="12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Date:</w:t>
            </w:r>
          </w:p>
        </w:tc>
        <w:tc>
          <w:tcPr>
            <w:tcW w:w="3508" w:type="pct"/>
            <w:shd w:val="clear" w:color="auto" w:fill="auto"/>
          </w:tcPr>
          <w:p w14:paraId="098F2CD2" w14:textId="77777777" w:rsidR="00A37C34" w:rsidRPr="00CC6B5F" w:rsidRDefault="00A37C34" w:rsidP="00A37C34">
            <w:pPr>
              <w:spacing w:before="120" w:after="120"/>
              <w:rPr>
                <w:b/>
                <w:bCs/>
              </w:rPr>
            </w:pPr>
          </w:p>
        </w:tc>
      </w:tr>
      <w:tr w:rsidR="00A37C34" w:rsidRPr="00CC6B5F" w14:paraId="7B5590A8" w14:textId="77777777" w:rsidTr="00E868D5">
        <w:trPr>
          <w:tblHeader/>
        </w:trPr>
        <w:tc>
          <w:tcPr>
            <w:tcW w:w="1492" w:type="pct"/>
            <w:tcBorders>
              <w:bottom w:val="single" w:sz="4" w:space="0" w:color="000066"/>
            </w:tcBorders>
            <w:shd w:val="clear" w:color="auto" w:fill="auto"/>
          </w:tcPr>
          <w:p w14:paraId="140CBE64" w14:textId="77777777" w:rsidR="00A37C34" w:rsidRPr="00CC6B5F" w:rsidRDefault="00A37C34" w:rsidP="00A37C34">
            <w:pPr>
              <w:spacing w:before="120" w:after="12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Attendees:</w:t>
            </w:r>
          </w:p>
        </w:tc>
        <w:tc>
          <w:tcPr>
            <w:tcW w:w="3508" w:type="pct"/>
            <w:tcBorders>
              <w:bottom w:val="single" w:sz="4" w:space="0" w:color="000066"/>
            </w:tcBorders>
            <w:shd w:val="clear" w:color="auto" w:fill="auto"/>
          </w:tcPr>
          <w:p w14:paraId="47F0C8D6" w14:textId="77777777" w:rsidR="00A37C34" w:rsidRPr="00CC6B5F" w:rsidRDefault="00A37C34" w:rsidP="00A37C34">
            <w:pPr>
              <w:spacing w:before="120" w:after="120"/>
              <w:rPr>
                <w:b/>
                <w:bCs/>
              </w:rPr>
            </w:pPr>
          </w:p>
        </w:tc>
      </w:tr>
    </w:tbl>
    <w:p w14:paraId="1C9B71D9" w14:textId="77777777" w:rsidR="00E868D5" w:rsidRDefault="00E868D5"/>
    <w:tbl>
      <w:tblPr>
        <w:tblW w:w="4989" w:type="pct"/>
        <w:tblBorders>
          <w:top w:val="single" w:sz="4" w:space="0" w:color="000066"/>
          <w:left w:val="single" w:sz="4" w:space="0" w:color="000066"/>
          <w:bottom w:val="single" w:sz="4" w:space="0" w:color="000066"/>
          <w:right w:val="single" w:sz="4" w:space="0" w:color="000066"/>
          <w:insideH w:val="single" w:sz="4" w:space="0" w:color="000066"/>
          <w:insideV w:val="single" w:sz="4" w:space="0" w:color="000066"/>
        </w:tblBorders>
        <w:tblLook w:val="0000" w:firstRow="0" w:lastRow="0" w:firstColumn="0" w:lastColumn="0" w:noHBand="0" w:noVBand="0"/>
      </w:tblPr>
      <w:tblGrid>
        <w:gridCol w:w="944"/>
        <w:gridCol w:w="3209"/>
        <w:gridCol w:w="6137"/>
        <w:gridCol w:w="3627"/>
      </w:tblGrid>
      <w:tr w:rsidR="00A37C34" w:rsidRPr="00A37C34" w14:paraId="6DF81324" w14:textId="77777777" w:rsidTr="00594698">
        <w:trPr>
          <w:tblHeader/>
        </w:trPr>
        <w:tc>
          <w:tcPr>
            <w:tcW w:w="339" w:type="pct"/>
            <w:shd w:val="clear" w:color="auto" w:fill="000000" w:themeFill="text1"/>
          </w:tcPr>
          <w:p w14:paraId="126B4C34" w14:textId="77777777" w:rsidR="00A37C34" w:rsidRPr="00A37C34" w:rsidRDefault="00A37C34" w:rsidP="00A37C3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A37C34">
              <w:rPr>
                <w:rFonts w:ascii="Arial" w:hAnsi="Arial" w:cs="Arial"/>
                <w:b/>
                <w:bCs/>
                <w:szCs w:val="20"/>
              </w:rPr>
              <w:t>Item</w:t>
            </w:r>
          </w:p>
        </w:tc>
        <w:tc>
          <w:tcPr>
            <w:tcW w:w="1153" w:type="pct"/>
            <w:shd w:val="clear" w:color="auto" w:fill="000000" w:themeFill="text1"/>
          </w:tcPr>
          <w:p w14:paraId="39572D79" w14:textId="77777777" w:rsidR="00A37C34" w:rsidRPr="00A37C34" w:rsidRDefault="00E868D5" w:rsidP="00A37C3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Description</w:t>
            </w:r>
          </w:p>
        </w:tc>
        <w:tc>
          <w:tcPr>
            <w:tcW w:w="2205" w:type="pct"/>
            <w:shd w:val="clear" w:color="auto" w:fill="000000" w:themeFill="text1"/>
          </w:tcPr>
          <w:p w14:paraId="607858D7" w14:textId="77777777" w:rsidR="00A37C34" w:rsidRPr="00A37C34" w:rsidRDefault="00A37C34" w:rsidP="00A37C3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A37C34">
              <w:rPr>
                <w:rFonts w:ascii="Arial" w:hAnsi="Arial" w:cs="Arial"/>
                <w:b/>
                <w:bCs/>
                <w:szCs w:val="20"/>
              </w:rPr>
              <w:t>Comments</w:t>
            </w:r>
          </w:p>
        </w:tc>
        <w:tc>
          <w:tcPr>
            <w:tcW w:w="1303" w:type="pct"/>
            <w:shd w:val="clear" w:color="auto" w:fill="000000" w:themeFill="text1"/>
          </w:tcPr>
          <w:p w14:paraId="03F520CD" w14:textId="77777777" w:rsidR="00A37C34" w:rsidRPr="00A37C34" w:rsidRDefault="00A37C34" w:rsidP="00A37C3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A37C34">
              <w:rPr>
                <w:rFonts w:ascii="Arial" w:hAnsi="Arial" w:cs="Arial"/>
                <w:b/>
                <w:bCs/>
                <w:szCs w:val="20"/>
              </w:rPr>
              <w:t>Actions &amp; Responsibility</w:t>
            </w:r>
          </w:p>
        </w:tc>
      </w:tr>
      <w:tr w:rsidR="0022512C" w:rsidRPr="00A37C34" w14:paraId="53E13064" w14:textId="77777777" w:rsidTr="00E868D5">
        <w:tc>
          <w:tcPr>
            <w:tcW w:w="339" w:type="pct"/>
          </w:tcPr>
          <w:p w14:paraId="61032E88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1153" w:type="pct"/>
          </w:tcPr>
          <w:p w14:paraId="521D0B52" w14:textId="485C8B3D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Matters arising from previous management review – minutes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3F48228E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4D626C4A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1DB414DA" w14:textId="77777777" w:rsidTr="00594698">
        <w:tc>
          <w:tcPr>
            <w:tcW w:w="339" w:type="pct"/>
          </w:tcPr>
          <w:p w14:paraId="010A608C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</w:t>
            </w:r>
          </w:p>
        </w:tc>
        <w:tc>
          <w:tcPr>
            <w:tcW w:w="1153" w:type="pct"/>
          </w:tcPr>
          <w:p w14:paraId="062683C6" w14:textId="0C5CCDD1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Matters arising from previous management review – outstanding items/actions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  <w:tcBorders>
              <w:bottom w:val="single" w:sz="4" w:space="0" w:color="auto"/>
            </w:tcBorders>
          </w:tcPr>
          <w:p w14:paraId="0E99FD27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  <w:tcBorders>
              <w:bottom w:val="single" w:sz="4" w:space="0" w:color="auto"/>
            </w:tcBorders>
          </w:tcPr>
          <w:p w14:paraId="44918550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0A8FAC9D" w14:textId="77777777" w:rsidTr="00594698">
        <w:tc>
          <w:tcPr>
            <w:tcW w:w="339" w:type="pct"/>
          </w:tcPr>
          <w:p w14:paraId="2090C37E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1153" w:type="pct"/>
          </w:tcPr>
          <w:p w14:paraId="6CA87982" w14:textId="2D674E98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 xml:space="preserve">Review of Quality &amp; HSE policies, objectives and targets / KPIs – adequacy </w:t>
            </w:r>
            <w:r>
              <w:rPr>
                <w:rFonts w:ascii="Arial" w:hAnsi="Arial" w:cs="Arial"/>
              </w:rPr>
              <w:t xml:space="preserve">&amp; </w:t>
            </w:r>
            <w:r w:rsidRPr="003E686A">
              <w:rPr>
                <w:rFonts w:ascii="Arial" w:hAnsi="Arial" w:cs="Arial"/>
              </w:rPr>
              <w:t>relevance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  <w:tcBorders>
              <w:top w:val="single" w:sz="4" w:space="0" w:color="auto"/>
            </w:tcBorders>
          </w:tcPr>
          <w:p w14:paraId="164A6E09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  <w:tcBorders>
              <w:top w:val="single" w:sz="4" w:space="0" w:color="auto"/>
            </w:tcBorders>
          </w:tcPr>
          <w:p w14:paraId="406C01D9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14DC7B32" w14:textId="77777777" w:rsidTr="00E868D5">
        <w:tc>
          <w:tcPr>
            <w:tcW w:w="339" w:type="pct"/>
          </w:tcPr>
          <w:p w14:paraId="44DDC127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4</w:t>
            </w:r>
          </w:p>
        </w:tc>
        <w:tc>
          <w:tcPr>
            <w:tcW w:w="1153" w:type="pct"/>
          </w:tcPr>
          <w:p w14:paraId="0A47BEE7" w14:textId="591AFFDA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The extent to which objectives and targets have been met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7D734D33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4B65A0F4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4C572BF6" w14:textId="77777777" w:rsidTr="00E868D5">
        <w:tc>
          <w:tcPr>
            <w:tcW w:w="339" w:type="pct"/>
          </w:tcPr>
          <w:p w14:paraId="696EFCBC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5</w:t>
            </w:r>
          </w:p>
        </w:tc>
        <w:tc>
          <w:tcPr>
            <w:tcW w:w="1153" w:type="pct"/>
          </w:tcPr>
          <w:p w14:paraId="61E2B4C0" w14:textId="61913587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commentRangeStart w:id="0"/>
            <w:r w:rsidRPr="00CB5718">
              <w:rPr>
                <w:rFonts w:ascii="Arial" w:hAnsi="Arial" w:cs="Arial"/>
                <w:highlight w:val="yellow"/>
              </w:rPr>
              <w:t>IMS</w:t>
            </w:r>
            <w:commentRangeEnd w:id="0"/>
            <w:r w:rsidR="00CB5718">
              <w:rPr>
                <w:rStyle w:val="CommentReference"/>
              </w:rPr>
              <w:commentReference w:id="0"/>
            </w:r>
            <w:r w:rsidRPr="003E686A">
              <w:rPr>
                <w:rFonts w:ascii="Arial" w:hAnsi="Arial" w:cs="Arial"/>
              </w:rPr>
              <w:t xml:space="preserve"> internal audits since the last management review – review of results, follow-up activities and verification of post-audit actions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513D1EA3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30CD3AD8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2BA7EB09" w14:textId="77777777" w:rsidTr="00E868D5">
        <w:tc>
          <w:tcPr>
            <w:tcW w:w="339" w:type="pct"/>
          </w:tcPr>
          <w:p w14:paraId="473E5EBF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6</w:t>
            </w:r>
          </w:p>
        </w:tc>
        <w:tc>
          <w:tcPr>
            <w:tcW w:w="1153" w:type="pct"/>
          </w:tcPr>
          <w:p w14:paraId="3EC5B22F" w14:textId="3A1D8776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Non-conformances/ Corrective Actions reported – including trends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41518506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6F6909C0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2246CA1F" w14:textId="77777777" w:rsidTr="00E868D5">
        <w:tc>
          <w:tcPr>
            <w:tcW w:w="339" w:type="pct"/>
          </w:tcPr>
          <w:p w14:paraId="63F07B7A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7</w:t>
            </w:r>
          </w:p>
        </w:tc>
        <w:tc>
          <w:tcPr>
            <w:tcW w:w="1153" w:type="pct"/>
          </w:tcPr>
          <w:p w14:paraId="1BBDF4E7" w14:textId="25BF079E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bookmarkStart w:id="1" w:name="_GoBack"/>
            <w:bookmarkEnd w:id="1"/>
            <w:r w:rsidRPr="003E686A">
              <w:rPr>
                <w:rFonts w:ascii="Arial" w:hAnsi="Arial" w:cs="Arial"/>
              </w:rPr>
              <w:t>Customer / External Party feedback – Any positive or negative feedback received (in writing or verbal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2205" w:type="pct"/>
          </w:tcPr>
          <w:p w14:paraId="616905E0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151358EA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1C44D484" w14:textId="77777777" w:rsidTr="00E868D5">
        <w:tc>
          <w:tcPr>
            <w:tcW w:w="339" w:type="pct"/>
          </w:tcPr>
          <w:p w14:paraId="10C4DB2F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8</w:t>
            </w:r>
          </w:p>
        </w:tc>
        <w:tc>
          <w:tcPr>
            <w:tcW w:w="1153" w:type="pct"/>
          </w:tcPr>
          <w:p w14:paraId="6B195E55" w14:textId="41EF407F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Status of WHS risk management and hazard identification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4744CEED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35C3313D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72DDF4FE" w14:textId="77777777" w:rsidTr="00E868D5">
        <w:tc>
          <w:tcPr>
            <w:tcW w:w="339" w:type="pct"/>
          </w:tcPr>
          <w:p w14:paraId="1799A040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9</w:t>
            </w:r>
          </w:p>
        </w:tc>
        <w:tc>
          <w:tcPr>
            <w:tcW w:w="1153" w:type="pct"/>
          </w:tcPr>
          <w:p w14:paraId="7BA577FC" w14:textId="568B9968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The effectiveness of actions taken to address business / quality risks and opportunities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15F8FC5B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0BF5E1A4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3A65C60D" w14:textId="77777777" w:rsidTr="00E868D5">
        <w:tc>
          <w:tcPr>
            <w:tcW w:w="339" w:type="pct"/>
          </w:tcPr>
          <w:p w14:paraId="480C98C1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10</w:t>
            </w:r>
          </w:p>
        </w:tc>
        <w:tc>
          <w:tcPr>
            <w:tcW w:w="1153" w:type="pct"/>
          </w:tcPr>
          <w:p w14:paraId="264CEDEB" w14:textId="5A90F641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Statutory performance (WHS and corporate governance) – including review of current WHS responsibilities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705026FC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4DF490D9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2994EEF1" w14:textId="77777777" w:rsidTr="00E868D5">
        <w:tc>
          <w:tcPr>
            <w:tcW w:w="339" w:type="pct"/>
          </w:tcPr>
          <w:p w14:paraId="6D6BA5CE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11</w:t>
            </w:r>
          </w:p>
        </w:tc>
        <w:tc>
          <w:tcPr>
            <w:tcW w:w="1153" w:type="pct"/>
          </w:tcPr>
          <w:p w14:paraId="55C4BBCE" w14:textId="7C98C1DB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Any upcoming changes to regulatory requirements – including new procedures or policies that are required and changes in external and internal issues that are relevant to the IMS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7765C44B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1628781F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10E95A4D" w14:textId="77777777" w:rsidTr="00E868D5">
        <w:tc>
          <w:tcPr>
            <w:tcW w:w="339" w:type="pct"/>
          </w:tcPr>
          <w:p w14:paraId="519F576F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12</w:t>
            </w:r>
          </w:p>
        </w:tc>
        <w:tc>
          <w:tcPr>
            <w:tcW w:w="1153" w:type="pct"/>
          </w:tcPr>
          <w:p w14:paraId="68EA2CE4" w14:textId="5F5316D4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Resource needs</w:t>
            </w:r>
          </w:p>
        </w:tc>
        <w:tc>
          <w:tcPr>
            <w:tcW w:w="2205" w:type="pct"/>
          </w:tcPr>
          <w:p w14:paraId="7AC9126C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0ED4B325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720B5A1D" w14:textId="77777777" w:rsidTr="00E868D5">
        <w:tc>
          <w:tcPr>
            <w:tcW w:w="339" w:type="pct"/>
          </w:tcPr>
          <w:p w14:paraId="6339F6DD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12.1</w:t>
            </w:r>
          </w:p>
        </w:tc>
        <w:tc>
          <w:tcPr>
            <w:tcW w:w="1153" w:type="pct"/>
          </w:tcPr>
          <w:p w14:paraId="41C073A5" w14:textId="3708C46D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 xml:space="preserve">Training needs (review </w:t>
            </w:r>
            <w:r w:rsidRPr="003E686A">
              <w:rPr>
                <w:rFonts w:ascii="Arial" w:hAnsi="Arial" w:cs="Arial"/>
                <w:i/>
              </w:rPr>
              <w:t>Training Register</w:t>
            </w:r>
            <w:r w:rsidRPr="003E686A">
              <w:rPr>
                <w:rFonts w:ascii="Arial" w:hAnsi="Arial" w:cs="Arial"/>
              </w:rPr>
              <w:t>).</w:t>
            </w:r>
          </w:p>
        </w:tc>
        <w:tc>
          <w:tcPr>
            <w:tcW w:w="2205" w:type="pct"/>
          </w:tcPr>
          <w:p w14:paraId="0F216859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0FACC4EC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6411EB18" w14:textId="77777777" w:rsidTr="00320F9E"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F635" w14:textId="77777777" w:rsidR="0022512C" w:rsidRPr="003E686A" w:rsidRDefault="0022512C" w:rsidP="0022512C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12.2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29D8" w14:textId="310316FF" w:rsidR="0022512C" w:rsidRPr="003E686A" w:rsidRDefault="0022512C" w:rsidP="0022512C">
            <w:pPr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 of</w:t>
            </w:r>
            <w:r w:rsidRPr="003E686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</w:t>
            </w:r>
            <w:r w:rsidRPr="003E686A">
              <w:rPr>
                <w:rFonts w:ascii="Arial" w:hAnsi="Arial" w:cs="Arial"/>
              </w:rPr>
              <w:t>upplier</w:t>
            </w:r>
            <w:r>
              <w:rPr>
                <w:rFonts w:ascii="Arial" w:hAnsi="Arial" w:cs="Arial"/>
              </w:rPr>
              <w:t>s</w:t>
            </w:r>
            <w:r w:rsidRPr="003E686A">
              <w:rPr>
                <w:rFonts w:ascii="Arial" w:hAnsi="Arial" w:cs="Arial"/>
              </w:rPr>
              <w:t xml:space="preserve"> / sub-contractor</w:t>
            </w:r>
            <w:r>
              <w:rPr>
                <w:rFonts w:ascii="Arial" w:hAnsi="Arial" w:cs="Arial"/>
              </w:rPr>
              <w:t xml:space="preserve"> and</w:t>
            </w:r>
            <w:r w:rsidRPr="003E686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suitability for ongoing work</w:t>
            </w:r>
            <w:r w:rsidRPr="003E686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205" w:type="pct"/>
          </w:tcPr>
          <w:p w14:paraId="0A280E1A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3DB1ABA0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5957D67F" w14:textId="77777777" w:rsidTr="00E868D5">
        <w:tc>
          <w:tcPr>
            <w:tcW w:w="339" w:type="pct"/>
          </w:tcPr>
          <w:p w14:paraId="1E74ECFC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12.3</w:t>
            </w:r>
          </w:p>
        </w:tc>
        <w:tc>
          <w:tcPr>
            <w:tcW w:w="1153" w:type="pct"/>
          </w:tcPr>
          <w:p w14:paraId="06B43D4B" w14:textId="396381C9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Equipment needs and maintenance.</w:t>
            </w:r>
          </w:p>
        </w:tc>
        <w:tc>
          <w:tcPr>
            <w:tcW w:w="2205" w:type="pct"/>
          </w:tcPr>
          <w:p w14:paraId="4BA00D22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5624B59B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3138E580" w14:textId="77777777" w:rsidTr="00E868D5">
        <w:tc>
          <w:tcPr>
            <w:tcW w:w="339" w:type="pct"/>
          </w:tcPr>
          <w:p w14:paraId="19CCA227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12.4</w:t>
            </w:r>
          </w:p>
        </w:tc>
        <w:tc>
          <w:tcPr>
            <w:tcW w:w="1153" w:type="pct"/>
          </w:tcPr>
          <w:p w14:paraId="5A7567BE" w14:textId="1B3435EC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 xml:space="preserve">Work environment and structure (including review of completed </w:t>
            </w:r>
            <w:r w:rsidRPr="003E686A">
              <w:rPr>
                <w:rFonts w:ascii="Arial" w:hAnsi="Arial" w:cs="Arial"/>
                <w:i/>
              </w:rPr>
              <w:t>Inspection Checklists</w:t>
            </w:r>
            <w:r w:rsidRPr="003E686A">
              <w:rPr>
                <w:rFonts w:ascii="Arial" w:hAnsi="Arial" w:cs="Arial"/>
              </w:rPr>
              <w:t>).</w:t>
            </w:r>
          </w:p>
        </w:tc>
        <w:tc>
          <w:tcPr>
            <w:tcW w:w="2205" w:type="pct"/>
          </w:tcPr>
          <w:p w14:paraId="6519B8FD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26DAC15D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37B5DF51" w14:textId="77777777" w:rsidTr="00E868D5">
        <w:tc>
          <w:tcPr>
            <w:tcW w:w="339" w:type="pct"/>
          </w:tcPr>
          <w:p w14:paraId="6EC93BBC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13</w:t>
            </w:r>
          </w:p>
        </w:tc>
        <w:tc>
          <w:tcPr>
            <w:tcW w:w="1153" w:type="pct"/>
          </w:tcPr>
          <w:p w14:paraId="39058C24" w14:textId="100A54F9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  <w:r w:rsidRPr="003E686A">
              <w:rPr>
                <w:rFonts w:ascii="Arial" w:hAnsi="Arial" w:cs="Arial"/>
              </w:rPr>
              <w:t>Results of improvement actions and any further opportunities for improvement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05" w:type="pct"/>
          </w:tcPr>
          <w:p w14:paraId="24DE09D6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752C1887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  <w:tr w:rsidR="0022512C" w:rsidRPr="00A37C34" w14:paraId="4538A52F" w14:textId="77777777" w:rsidTr="00594698">
        <w:tc>
          <w:tcPr>
            <w:tcW w:w="339" w:type="pct"/>
          </w:tcPr>
          <w:p w14:paraId="5744EC08" w14:textId="77777777" w:rsidR="0022512C" w:rsidRPr="00A37C34" w:rsidRDefault="0022512C" w:rsidP="0022512C">
            <w:pPr>
              <w:spacing w:before="60" w:after="60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14</w:t>
            </w:r>
          </w:p>
        </w:tc>
        <w:tc>
          <w:tcPr>
            <w:tcW w:w="1153" w:type="pct"/>
          </w:tcPr>
          <w:p w14:paraId="4F23F405" w14:textId="77777777" w:rsidR="0022512C" w:rsidRDefault="0022512C" w:rsidP="0022512C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3E686A">
              <w:rPr>
                <w:rFonts w:ascii="Arial" w:hAnsi="Arial" w:cs="Arial"/>
              </w:rPr>
              <w:t>General</w:t>
            </w:r>
            <w:r>
              <w:rPr>
                <w:rFonts w:ascii="Arial" w:hAnsi="Arial" w:cs="Arial"/>
              </w:rPr>
              <w:t xml:space="preserve"> </w:t>
            </w:r>
          </w:p>
          <w:p w14:paraId="31553710" w14:textId="77777777" w:rsidR="0022512C" w:rsidRDefault="0022512C" w:rsidP="0022512C">
            <w:pPr>
              <w:numPr>
                <w:ilvl w:val="0"/>
                <w:numId w:val="12"/>
              </w:numPr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Including ensuring annual evacuation drill has occurred and schedule next drill</w:t>
            </w:r>
          </w:p>
          <w:p w14:paraId="604AC62E" w14:textId="776A96B1" w:rsidR="0022512C" w:rsidRPr="00A37C34" w:rsidRDefault="0022512C" w:rsidP="0022512C">
            <w:pPr>
              <w:spacing w:before="60" w:after="60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205" w:type="pct"/>
            <w:tcBorders>
              <w:bottom w:val="single" w:sz="4" w:space="0" w:color="auto"/>
            </w:tcBorders>
          </w:tcPr>
          <w:p w14:paraId="2FA1BC96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  <w:tc>
          <w:tcPr>
            <w:tcW w:w="1303" w:type="pct"/>
          </w:tcPr>
          <w:p w14:paraId="6ACC9337" w14:textId="77777777" w:rsidR="0022512C" w:rsidRPr="00A37C34" w:rsidRDefault="0022512C" w:rsidP="0022512C">
            <w:pPr>
              <w:spacing w:before="60" w:after="60"/>
              <w:rPr>
                <w:rFonts w:ascii="Arial" w:hAnsi="Arial" w:cs="Arial"/>
                <w:szCs w:val="20"/>
              </w:rPr>
            </w:pPr>
          </w:p>
        </w:tc>
      </w:tr>
    </w:tbl>
    <w:p w14:paraId="2925CDD3" w14:textId="77777777" w:rsidR="00CC6B5F" w:rsidRPr="00CC6B5F" w:rsidRDefault="00CC6B5F" w:rsidP="00CC6B5F"/>
    <w:sectPr w:rsidR="00CC6B5F" w:rsidRPr="00CC6B5F" w:rsidSect="00C9311A">
      <w:footerReference w:type="default" r:id="rId11"/>
      <w:headerReference w:type="first" r:id="rId12"/>
      <w:footerReference w:type="first" r:id="rId13"/>
      <w:pgSz w:w="16838" w:h="11906" w:orient="landscape" w:code="9"/>
      <w:pgMar w:top="972" w:right="1440" w:bottom="1440" w:left="144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rne Redemski" w:date="2020-06-03T14:02:00Z" w:initials="AR">
    <w:p w14:paraId="0B6B6BFD" w14:textId="5EE8E4CB" w:rsidR="00CB5718" w:rsidRDefault="00CB5718">
      <w:pPr>
        <w:pStyle w:val="CommentText"/>
      </w:pPr>
      <w:r>
        <w:rPr>
          <w:rStyle w:val="CommentReference"/>
        </w:rPr>
        <w:annotationRef/>
      </w:r>
      <w:r>
        <w:t>Not sure what IMS refers to?  Should this be IS-Infrastructure Services?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B6B6BF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B6B6BFD" w16cid:durableId="22822C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5D284E" w14:textId="77777777" w:rsidR="009407E6" w:rsidRDefault="009407E6" w:rsidP="00724AD0">
      <w:r>
        <w:separator/>
      </w:r>
    </w:p>
  </w:endnote>
  <w:endnote w:type="continuationSeparator" w:id="0">
    <w:p w14:paraId="08422AB1" w14:textId="77777777" w:rsidR="009407E6" w:rsidRDefault="009407E6" w:rsidP="0072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91A01D" w14:textId="37E7794C" w:rsidR="00A37C34" w:rsidRPr="0022512C" w:rsidRDefault="00911FA6" w:rsidP="0022512C">
    <w:pPr>
      <w:pStyle w:val="Footer"/>
      <w:tabs>
        <w:tab w:val="clear" w:pos="4513"/>
        <w:tab w:val="clear" w:pos="9026"/>
        <w:tab w:val="center" w:pos="6663"/>
        <w:tab w:val="right" w:pos="13892"/>
      </w:tabs>
    </w:pPr>
    <w:r w:rsidRPr="00394A54">
      <w:rPr>
        <w:rFonts w:ascii="Arial" w:hAnsi="Arial" w:cs="Arial"/>
        <w:sz w:val="16"/>
        <w:szCs w:val="16"/>
      </w:rPr>
      <w:t xml:space="preserve">Issue </w:t>
    </w:r>
    <w:r>
      <w:rPr>
        <w:rFonts w:ascii="Arial" w:hAnsi="Arial" w:cs="Arial"/>
        <w:sz w:val="16"/>
        <w:szCs w:val="16"/>
      </w:rPr>
      <w:t>1</w:t>
    </w:r>
    <w:r w:rsidRPr="00394A54">
      <w:rPr>
        <w:rFonts w:ascii="Arial" w:hAnsi="Arial" w:cs="Arial"/>
        <w:sz w:val="16"/>
        <w:szCs w:val="16"/>
      </w:rPr>
      <w:t>.0 (</w:t>
    </w:r>
    <w:r>
      <w:rPr>
        <w:rFonts w:ascii="Arial" w:hAnsi="Arial" w:cs="Arial"/>
        <w:sz w:val="16"/>
        <w:szCs w:val="16"/>
      </w:rPr>
      <w:t>2 Jan 2020</w:t>
    </w:r>
    <w:r w:rsidRPr="00394A54">
      <w:rPr>
        <w:rFonts w:ascii="Arial" w:hAnsi="Arial" w:cs="Arial"/>
        <w:sz w:val="16"/>
        <w:szCs w:val="16"/>
      </w:rPr>
      <w:t xml:space="preserve">) </w:t>
    </w:r>
    <w:r w:rsidRPr="00394A54">
      <w:rPr>
        <w:rFonts w:ascii="Arial" w:hAnsi="Arial" w:cs="Arial"/>
        <w:sz w:val="16"/>
        <w:szCs w:val="16"/>
      </w:rPr>
      <w:tab/>
      <w:t xml:space="preserve">Next Review: </w:t>
    </w:r>
    <w:r>
      <w:rPr>
        <w:rFonts w:ascii="Arial" w:hAnsi="Arial" w:cs="Arial"/>
        <w:sz w:val="16"/>
        <w:szCs w:val="16"/>
      </w:rPr>
      <w:t xml:space="preserve">Jan </w:t>
    </w:r>
    <w:r w:rsidRPr="00394A54">
      <w:rPr>
        <w:rFonts w:ascii="Arial" w:hAnsi="Arial" w:cs="Arial"/>
        <w:sz w:val="16"/>
        <w:szCs w:val="16"/>
      </w:rPr>
      <w:t>202</w:t>
    </w:r>
    <w:r>
      <w:rPr>
        <w:rFonts w:ascii="Arial" w:hAnsi="Arial" w:cs="Arial"/>
        <w:sz w:val="16"/>
        <w:szCs w:val="16"/>
      </w:rPr>
      <w:t>1</w:t>
    </w:r>
    <w:r w:rsidR="0022512C">
      <w:rPr>
        <w:sz w:val="16"/>
        <w:szCs w:val="16"/>
      </w:rPr>
      <w:tab/>
      <w:t>P</w:t>
    </w:r>
    <w:r w:rsidR="0022512C" w:rsidRPr="00A94116">
      <w:rPr>
        <w:sz w:val="16"/>
        <w:szCs w:val="16"/>
      </w:rPr>
      <w:t xml:space="preserve">age </w:t>
    </w:r>
    <w:r w:rsidR="0022512C" w:rsidRPr="00A94116">
      <w:rPr>
        <w:b/>
        <w:sz w:val="16"/>
        <w:szCs w:val="16"/>
      </w:rPr>
      <w:fldChar w:fldCharType="begin"/>
    </w:r>
    <w:r w:rsidR="0022512C" w:rsidRPr="00A94116">
      <w:rPr>
        <w:sz w:val="16"/>
        <w:szCs w:val="16"/>
      </w:rPr>
      <w:instrText xml:space="preserve"> PAGE </w:instrText>
    </w:r>
    <w:r w:rsidR="0022512C" w:rsidRPr="00A94116">
      <w:rPr>
        <w:b/>
        <w:sz w:val="16"/>
        <w:szCs w:val="16"/>
      </w:rPr>
      <w:fldChar w:fldCharType="separate"/>
    </w:r>
    <w:r w:rsidR="0022512C">
      <w:rPr>
        <w:b/>
        <w:sz w:val="16"/>
        <w:szCs w:val="16"/>
      </w:rPr>
      <w:t>1</w:t>
    </w:r>
    <w:r w:rsidR="0022512C" w:rsidRPr="00A94116">
      <w:rPr>
        <w:b/>
        <w:sz w:val="16"/>
        <w:szCs w:val="16"/>
      </w:rPr>
      <w:fldChar w:fldCharType="end"/>
    </w:r>
    <w:r w:rsidR="0022512C" w:rsidRPr="00A94116">
      <w:rPr>
        <w:sz w:val="16"/>
        <w:szCs w:val="16"/>
      </w:rPr>
      <w:t xml:space="preserve"> of </w:t>
    </w:r>
    <w:r w:rsidR="0022512C" w:rsidRPr="00A94116">
      <w:rPr>
        <w:b/>
        <w:sz w:val="16"/>
        <w:szCs w:val="16"/>
      </w:rPr>
      <w:fldChar w:fldCharType="begin"/>
    </w:r>
    <w:r w:rsidR="0022512C" w:rsidRPr="00A94116">
      <w:rPr>
        <w:sz w:val="16"/>
        <w:szCs w:val="16"/>
      </w:rPr>
      <w:instrText xml:space="preserve"> NUMPAGES </w:instrText>
    </w:r>
    <w:r w:rsidR="0022512C" w:rsidRPr="00A94116">
      <w:rPr>
        <w:b/>
        <w:sz w:val="16"/>
        <w:szCs w:val="16"/>
      </w:rPr>
      <w:fldChar w:fldCharType="separate"/>
    </w:r>
    <w:r w:rsidR="0022512C">
      <w:rPr>
        <w:b/>
        <w:sz w:val="16"/>
        <w:szCs w:val="16"/>
      </w:rPr>
      <w:t>3</w:t>
    </w:r>
    <w:r w:rsidR="0022512C" w:rsidRPr="00A94116">
      <w:rPr>
        <w:b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067F94" w14:textId="6789B6AB" w:rsidR="0022512C" w:rsidRPr="00A94116" w:rsidRDefault="0022512C" w:rsidP="0022512C">
    <w:pPr>
      <w:pStyle w:val="Footer"/>
      <w:tabs>
        <w:tab w:val="clear" w:pos="4513"/>
        <w:tab w:val="clear" w:pos="9026"/>
        <w:tab w:val="center" w:pos="6946"/>
        <w:tab w:val="right" w:pos="15660"/>
      </w:tabs>
      <w:jc w:val="left"/>
      <w:rPr>
        <w:b/>
        <w:sz w:val="16"/>
        <w:szCs w:val="16"/>
      </w:rPr>
    </w:pPr>
    <w:r>
      <w:rPr>
        <w:sz w:val="16"/>
        <w:szCs w:val="16"/>
      </w:rPr>
      <w:t>Issue 1.0 (</w:t>
    </w:r>
    <w:r w:rsidR="00C9311A">
      <w:rPr>
        <w:sz w:val="16"/>
        <w:szCs w:val="16"/>
      </w:rPr>
      <w:t>2 Jan 2020</w:t>
    </w:r>
    <w:r>
      <w:rPr>
        <w:sz w:val="16"/>
        <w:szCs w:val="16"/>
      </w:rPr>
      <w:t>)</w:t>
    </w:r>
    <w:r w:rsidRPr="00A94116">
      <w:rPr>
        <w:sz w:val="16"/>
        <w:szCs w:val="16"/>
      </w:rPr>
      <w:tab/>
    </w:r>
    <w:r>
      <w:rPr>
        <w:sz w:val="16"/>
        <w:szCs w:val="16"/>
      </w:rPr>
      <w:t xml:space="preserve">Next Review: </w:t>
    </w:r>
    <w:r w:rsidR="00C9311A">
      <w:rPr>
        <w:sz w:val="16"/>
        <w:szCs w:val="16"/>
      </w:rPr>
      <w:t>Jan 2021</w:t>
    </w:r>
    <w:r>
      <w:rPr>
        <w:sz w:val="16"/>
        <w:szCs w:val="16"/>
      </w:rPr>
      <w:tab/>
      <w:t>P</w:t>
    </w:r>
    <w:r w:rsidRPr="00A94116">
      <w:rPr>
        <w:sz w:val="16"/>
        <w:szCs w:val="16"/>
      </w:rPr>
      <w:t xml:space="preserve">age </w:t>
    </w:r>
    <w:r w:rsidRPr="00A94116">
      <w:rPr>
        <w:b/>
        <w:sz w:val="16"/>
        <w:szCs w:val="16"/>
      </w:rPr>
      <w:fldChar w:fldCharType="begin"/>
    </w:r>
    <w:r w:rsidRPr="00A94116">
      <w:rPr>
        <w:sz w:val="16"/>
        <w:szCs w:val="16"/>
      </w:rPr>
      <w:instrText xml:space="preserve"> PAGE </w:instrText>
    </w:r>
    <w:r w:rsidRPr="00A94116">
      <w:rPr>
        <w:b/>
        <w:sz w:val="16"/>
        <w:szCs w:val="16"/>
      </w:rPr>
      <w:fldChar w:fldCharType="separate"/>
    </w:r>
    <w:r>
      <w:rPr>
        <w:b/>
        <w:sz w:val="16"/>
        <w:szCs w:val="16"/>
      </w:rPr>
      <w:t>1</w:t>
    </w:r>
    <w:r w:rsidRPr="00A94116">
      <w:rPr>
        <w:b/>
        <w:sz w:val="16"/>
        <w:szCs w:val="16"/>
      </w:rPr>
      <w:fldChar w:fldCharType="end"/>
    </w:r>
    <w:r w:rsidRPr="00A94116">
      <w:rPr>
        <w:sz w:val="16"/>
        <w:szCs w:val="16"/>
      </w:rPr>
      <w:t xml:space="preserve"> of </w:t>
    </w:r>
    <w:r w:rsidRPr="00A94116">
      <w:rPr>
        <w:b/>
        <w:sz w:val="16"/>
        <w:szCs w:val="16"/>
      </w:rPr>
      <w:fldChar w:fldCharType="begin"/>
    </w:r>
    <w:r w:rsidRPr="00A94116">
      <w:rPr>
        <w:sz w:val="16"/>
        <w:szCs w:val="16"/>
      </w:rPr>
      <w:instrText xml:space="preserve"> NUMPAGES </w:instrText>
    </w:r>
    <w:r w:rsidRPr="00A94116">
      <w:rPr>
        <w:b/>
        <w:sz w:val="16"/>
        <w:szCs w:val="16"/>
      </w:rPr>
      <w:fldChar w:fldCharType="separate"/>
    </w:r>
    <w:r>
      <w:rPr>
        <w:b/>
        <w:sz w:val="16"/>
        <w:szCs w:val="16"/>
      </w:rPr>
      <w:t>3</w:t>
    </w:r>
    <w:r w:rsidRPr="00A94116">
      <w:rPr>
        <w:b/>
        <w:sz w:val="16"/>
        <w:szCs w:val="16"/>
      </w:rPr>
      <w:fldChar w:fldCharType="end"/>
    </w:r>
  </w:p>
  <w:p w14:paraId="03C7884B" w14:textId="77777777" w:rsidR="00227B1D" w:rsidRPr="00EC58C9" w:rsidRDefault="00227B1D" w:rsidP="0022512C">
    <w:pPr>
      <w:pStyle w:val="Footer"/>
      <w:tabs>
        <w:tab w:val="clear" w:pos="4513"/>
        <w:tab w:val="clear" w:pos="9026"/>
        <w:tab w:val="center" w:pos="7088"/>
        <w:tab w:val="right" w:pos="1389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7341E3" w14:textId="77777777" w:rsidR="009407E6" w:rsidRDefault="009407E6" w:rsidP="00724AD0">
      <w:r>
        <w:separator/>
      </w:r>
    </w:p>
  </w:footnote>
  <w:footnote w:type="continuationSeparator" w:id="0">
    <w:p w14:paraId="543E3728" w14:textId="77777777" w:rsidR="009407E6" w:rsidRDefault="009407E6" w:rsidP="00724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7F0B68" w14:textId="27ABEFC4" w:rsidR="0022512C" w:rsidRDefault="00C9311A" w:rsidP="00C9311A">
    <w:pPr>
      <w:pStyle w:val="Heading1-Appendices"/>
      <w:tabs>
        <w:tab w:val="clear" w:pos="1881"/>
        <w:tab w:val="left" w:pos="7950"/>
      </w:tabs>
      <w:rPr>
        <w:bCs w:val="0"/>
        <w:sz w:val="36"/>
        <w:szCs w:val="36"/>
      </w:rPr>
    </w:pPr>
    <w:r>
      <w:rPr>
        <w:bCs w:val="0"/>
        <w:sz w:val="36"/>
        <w:szCs w:val="36"/>
      </w:rPr>
      <w:drawing>
        <wp:anchor distT="0" distB="0" distL="114300" distR="114300" simplePos="0" relativeHeight="251658240" behindDoc="0" locked="0" layoutInCell="1" allowOverlap="1" wp14:anchorId="43E17649" wp14:editId="5593F1B1">
          <wp:simplePos x="0" y="0"/>
          <wp:positionH relativeFrom="column">
            <wp:posOffset>7378700</wp:posOffset>
          </wp:positionH>
          <wp:positionV relativeFrom="paragraph">
            <wp:posOffset>-88265</wp:posOffset>
          </wp:positionV>
          <wp:extent cx="1447800" cy="685800"/>
          <wp:effectExtent l="0" t="0" r="0" b="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Cs w:val="0"/>
        <w:sz w:val="36"/>
        <w:szCs w:val="36"/>
      </w:rPr>
      <w:tab/>
    </w:r>
  </w:p>
  <w:p w14:paraId="16E549AF" w14:textId="482D25C0" w:rsidR="0022512C" w:rsidRDefault="0022512C" w:rsidP="0022512C">
    <w:pPr>
      <w:pStyle w:val="Heading1-Appendices"/>
    </w:pPr>
    <w:r>
      <w:rPr>
        <w:bCs w:val="0"/>
        <w:sz w:val="36"/>
        <w:szCs w:val="36"/>
      </w:rPr>
      <w:t>Management Review Minutes</w:t>
    </w:r>
  </w:p>
  <w:p w14:paraId="52D3B771" w14:textId="77777777" w:rsidR="00227B1D" w:rsidRDefault="00227B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10CCD720"/>
    <w:lvl w:ilvl="0">
      <w:start w:val="1"/>
      <w:numFmt w:val="decimal"/>
      <w:lvlText w:val="%1."/>
      <w:lvlJc w:val="left"/>
      <w:pPr>
        <w:ind w:left="360" w:hanging="360"/>
      </w:pPr>
      <w:rPr>
        <w:rFonts w:ascii="Verdana" w:hAnsi="Verdana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67117B7"/>
    <w:multiLevelType w:val="hybridMultilevel"/>
    <w:tmpl w:val="5048636A"/>
    <w:lvl w:ilvl="0" w:tplc="58EA897E">
      <w:start w:val="1"/>
      <w:numFmt w:val="decimal"/>
      <w:pStyle w:val="Heading1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B8732E"/>
    <w:multiLevelType w:val="hybridMultilevel"/>
    <w:tmpl w:val="E8C08C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8F7A28"/>
    <w:multiLevelType w:val="hybridMultilevel"/>
    <w:tmpl w:val="94E815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025E2"/>
    <w:multiLevelType w:val="hybridMultilevel"/>
    <w:tmpl w:val="2D86BD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67813"/>
    <w:multiLevelType w:val="hybridMultilevel"/>
    <w:tmpl w:val="72AA5CAE"/>
    <w:lvl w:ilvl="0" w:tplc="A4CEED34">
      <w:start w:val="5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07465"/>
    <w:multiLevelType w:val="hybridMultilevel"/>
    <w:tmpl w:val="EA30CD04"/>
    <w:lvl w:ilvl="0" w:tplc="59382904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921618"/>
    <w:multiLevelType w:val="hybridMultilevel"/>
    <w:tmpl w:val="4B6A7C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7"/>
  </w:num>
  <w:num w:numId="11">
    <w:abstractNumId w:val="2"/>
  </w:num>
  <w:num w:numId="1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rne Redemski">
    <w15:presenceInfo w15:providerId="AD" w15:userId="S::aredemski@singleton.nsw.gov.au::b7bbcf3c-8081-479b-b262-aefe26b367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6F"/>
    <w:rsid w:val="00044762"/>
    <w:rsid w:val="00082BCD"/>
    <w:rsid w:val="000C243B"/>
    <w:rsid w:val="000C5287"/>
    <w:rsid w:val="000D2ECA"/>
    <w:rsid w:val="000E0FEB"/>
    <w:rsid w:val="001259F3"/>
    <w:rsid w:val="001345CF"/>
    <w:rsid w:val="00152677"/>
    <w:rsid w:val="00152F14"/>
    <w:rsid w:val="00153283"/>
    <w:rsid w:val="00194BFE"/>
    <w:rsid w:val="001953FF"/>
    <w:rsid w:val="001C48A3"/>
    <w:rsid w:val="001D341C"/>
    <w:rsid w:val="001F456A"/>
    <w:rsid w:val="001F4705"/>
    <w:rsid w:val="001F536F"/>
    <w:rsid w:val="0022512C"/>
    <w:rsid w:val="00226B5D"/>
    <w:rsid w:val="00227B1D"/>
    <w:rsid w:val="00233805"/>
    <w:rsid w:val="00234FAF"/>
    <w:rsid w:val="002461E1"/>
    <w:rsid w:val="00263409"/>
    <w:rsid w:val="00272984"/>
    <w:rsid w:val="002B6DFF"/>
    <w:rsid w:val="002D06A7"/>
    <w:rsid w:val="00377AC8"/>
    <w:rsid w:val="00397736"/>
    <w:rsid w:val="003A42F7"/>
    <w:rsid w:val="003A4607"/>
    <w:rsid w:val="003B6C4C"/>
    <w:rsid w:val="003D2D3B"/>
    <w:rsid w:val="00422684"/>
    <w:rsid w:val="004417CB"/>
    <w:rsid w:val="00453B0E"/>
    <w:rsid w:val="00460D59"/>
    <w:rsid w:val="004764B4"/>
    <w:rsid w:val="00486110"/>
    <w:rsid w:val="0049619C"/>
    <w:rsid w:val="004B2CEE"/>
    <w:rsid w:val="004C64A7"/>
    <w:rsid w:val="004D331C"/>
    <w:rsid w:val="004D70FB"/>
    <w:rsid w:val="004E5DB4"/>
    <w:rsid w:val="004E7370"/>
    <w:rsid w:val="005065E7"/>
    <w:rsid w:val="00520042"/>
    <w:rsid w:val="0052472B"/>
    <w:rsid w:val="00530A95"/>
    <w:rsid w:val="00535347"/>
    <w:rsid w:val="00541593"/>
    <w:rsid w:val="0055546A"/>
    <w:rsid w:val="0056014D"/>
    <w:rsid w:val="00594698"/>
    <w:rsid w:val="005A4719"/>
    <w:rsid w:val="005D064D"/>
    <w:rsid w:val="005D63FD"/>
    <w:rsid w:val="00604AAB"/>
    <w:rsid w:val="00624A78"/>
    <w:rsid w:val="00643B4C"/>
    <w:rsid w:val="00643CD5"/>
    <w:rsid w:val="00660BB9"/>
    <w:rsid w:val="006849F3"/>
    <w:rsid w:val="006851A2"/>
    <w:rsid w:val="006D3DED"/>
    <w:rsid w:val="006E7AD1"/>
    <w:rsid w:val="006F3DB4"/>
    <w:rsid w:val="006F762D"/>
    <w:rsid w:val="00700A5D"/>
    <w:rsid w:val="0072038D"/>
    <w:rsid w:val="00724AD0"/>
    <w:rsid w:val="00730E50"/>
    <w:rsid w:val="00737A31"/>
    <w:rsid w:val="007601F1"/>
    <w:rsid w:val="007725A5"/>
    <w:rsid w:val="0077423B"/>
    <w:rsid w:val="00784DC1"/>
    <w:rsid w:val="007905C5"/>
    <w:rsid w:val="007E3AB2"/>
    <w:rsid w:val="008470C2"/>
    <w:rsid w:val="00856024"/>
    <w:rsid w:val="00865DDC"/>
    <w:rsid w:val="008B0E6F"/>
    <w:rsid w:val="008B5EBE"/>
    <w:rsid w:val="008D223F"/>
    <w:rsid w:val="008D54D9"/>
    <w:rsid w:val="008D5856"/>
    <w:rsid w:val="008D6F9B"/>
    <w:rsid w:val="00911FA6"/>
    <w:rsid w:val="009225E6"/>
    <w:rsid w:val="00930F7B"/>
    <w:rsid w:val="009407E6"/>
    <w:rsid w:val="00943679"/>
    <w:rsid w:val="00955866"/>
    <w:rsid w:val="00963BC9"/>
    <w:rsid w:val="00971755"/>
    <w:rsid w:val="009D1872"/>
    <w:rsid w:val="009D1F54"/>
    <w:rsid w:val="009D4E61"/>
    <w:rsid w:val="009E3BE2"/>
    <w:rsid w:val="009F3581"/>
    <w:rsid w:val="00A02E4F"/>
    <w:rsid w:val="00A11A79"/>
    <w:rsid w:val="00A24ED6"/>
    <w:rsid w:val="00A37C34"/>
    <w:rsid w:val="00A8567B"/>
    <w:rsid w:val="00AA3326"/>
    <w:rsid w:val="00AF4B2F"/>
    <w:rsid w:val="00B0315D"/>
    <w:rsid w:val="00B1253B"/>
    <w:rsid w:val="00B57921"/>
    <w:rsid w:val="00B87E53"/>
    <w:rsid w:val="00BA10B5"/>
    <w:rsid w:val="00BA26D1"/>
    <w:rsid w:val="00BA548C"/>
    <w:rsid w:val="00BA5FE6"/>
    <w:rsid w:val="00BB0BBC"/>
    <w:rsid w:val="00BC2D3C"/>
    <w:rsid w:val="00C06E45"/>
    <w:rsid w:val="00C47EB7"/>
    <w:rsid w:val="00C505CD"/>
    <w:rsid w:val="00C52A8C"/>
    <w:rsid w:val="00C60F4B"/>
    <w:rsid w:val="00C647DA"/>
    <w:rsid w:val="00C65CB1"/>
    <w:rsid w:val="00C87F21"/>
    <w:rsid w:val="00C9311A"/>
    <w:rsid w:val="00CA5165"/>
    <w:rsid w:val="00CB5718"/>
    <w:rsid w:val="00CB602F"/>
    <w:rsid w:val="00CC6B5F"/>
    <w:rsid w:val="00CE2949"/>
    <w:rsid w:val="00CF5C84"/>
    <w:rsid w:val="00D634EE"/>
    <w:rsid w:val="00D84029"/>
    <w:rsid w:val="00D85B09"/>
    <w:rsid w:val="00D97D17"/>
    <w:rsid w:val="00DA241F"/>
    <w:rsid w:val="00DD4D4A"/>
    <w:rsid w:val="00DE1345"/>
    <w:rsid w:val="00DF26AC"/>
    <w:rsid w:val="00E022A0"/>
    <w:rsid w:val="00E30FE5"/>
    <w:rsid w:val="00E37E6F"/>
    <w:rsid w:val="00E47E10"/>
    <w:rsid w:val="00E522D5"/>
    <w:rsid w:val="00E52914"/>
    <w:rsid w:val="00E85A54"/>
    <w:rsid w:val="00E868D5"/>
    <w:rsid w:val="00E909D3"/>
    <w:rsid w:val="00EA41FF"/>
    <w:rsid w:val="00EC58C9"/>
    <w:rsid w:val="00EE30D9"/>
    <w:rsid w:val="00EF2F6C"/>
    <w:rsid w:val="00F10C97"/>
    <w:rsid w:val="00F13F74"/>
    <w:rsid w:val="00F21594"/>
    <w:rsid w:val="00F21A77"/>
    <w:rsid w:val="00F22ADE"/>
    <w:rsid w:val="00F361E3"/>
    <w:rsid w:val="00F422B9"/>
    <w:rsid w:val="00F6591D"/>
    <w:rsid w:val="00F96FB0"/>
    <w:rsid w:val="00FE053C"/>
    <w:rsid w:val="00FE126F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EB0F1A8"/>
  <w15:docId w15:val="{C1E1C4EC-3472-44CB-A4F0-C71B0F29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C58C9"/>
    <w:pPr>
      <w:jc w:val="both"/>
    </w:pPr>
    <w:rPr>
      <w:rFonts w:ascii="Verdana" w:hAnsi="Verdana"/>
      <w:szCs w:val="24"/>
    </w:rPr>
  </w:style>
  <w:style w:type="paragraph" w:styleId="Heading1">
    <w:name w:val="heading 1"/>
    <w:aliases w:val="Chapter Heading,Chapter Heading1,Chapter Heading2,Chapter Heading3,Chapter Heading4,Chapter Heading5,Chapter Heading6,Chapter Heading7,Chapter Heading8,Chapter Heading9,Chapter Heading10,Chapter Heading11,Chapter Heading21,Chapter Heading31"/>
    <w:basedOn w:val="Normal"/>
    <w:next w:val="Normal"/>
    <w:link w:val="Heading1Char"/>
    <w:qFormat/>
    <w:rsid w:val="00EC58C9"/>
    <w:pPr>
      <w:keepNext/>
      <w:numPr>
        <w:numId w:val="3"/>
      </w:numPr>
      <w:shd w:val="clear" w:color="auto" w:fill="000066"/>
      <w:spacing w:before="240" w:after="240"/>
      <w:ind w:left="357" w:hanging="357"/>
      <w:outlineLvl w:val="0"/>
    </w:pPr>
    <w:rPr>
      <w:b/>
      <w:color w:val="FFFFFF"/>
      <w:sz w:val="32"/>
      <w:szCs w:val="20"/>
    </w:rPr>
  </w:style>
  <w:style w:type="paragraph" w:styleId="Heading2">
    <w:name w:val="heading 2"/>
    <w:aliases w:val="Major Heading,Major Heading1,Major Heading2,Major Heading3,Major Heading11,Major Heading4,Major Heading12,Major Heading5,Major Heading13,Major Heading6,Major Heading14,Major Heading7,Major Heading15,Major Heading8,Major Heading16"/>
    <w:basedOn w:val="Normal"/>
    <w:next w:val="Normal"/>
    <w:link w:val="Heading2Char"/>
    <w:qFormat/>
    <w:rsid w:val="00EC58C9"/>
    <w:pPr>
      <w:keepNext/>
      <w:spacing w:before="240" w:after="240"/>
      <w:outlineLvl w:val="1"/>
    </w:pPr>
    <w:rPr>
      <w:b/>
      <w:color w:val="000066"/>
      <w:sz w:val="22"/>
      <w:szCs w:val="20"/>
    </w:rPr>
  </w:style>
  <w:style w:type="paragraph" w:styleId="Heading3">
    <w:name w:val="heading 3"/>
    <w:aliases w:val="Sub-heading,Sub-heading1,Sub-heading2,Sub-heading3,Sub-heading11,Sub-heading4,Sub-heading12,Sub-heading5,Sub-heading13,Sub-heading6,Sub-heading14,Sub-heading7,Sub-heading15,Sub-heading8,Sub-heading16,Sub-heading9,Sub-heading17,Sub-heading10"/>
    <w:basedOn w:val="Normal"/>
    <w:next w:val="Normal"/>
    <w:link w:val="Heading3Char"/>
    <w:qFormat/>
    <w:rsid w:val="00EE30D9"/>
    <w:pPr>
      <w:keepNext/>
      <w:numPr>
        <w:ilvl w:val="2"/>
        <w:numId w:val="1"/>
      </w:numPr>
      <w:spacing w:before="240" w:after="240"/>
      <w:outlineLvl w:val="2"/>
    </w:pPr>
    <w:rPr>
      <w:b/>
      <w:color w:val="8DB3E2"/>
      <w:szCs w:val="20"/>
    </w:rPr>
  </w:style>
  <w:style w:type="paragraph" w:styleId="Heading4">
    <w:name w:val="heading 4"/>
    <w:aliases w:val="Minor Heading,Minor Heading1,Minor Heading2,Minor Heading3,Minor Heading4,Minor Heading5,Minor Heading6,Minor Heading7,Minor Heading8,Minor Heading11,Minor Heading21,Minor Heading31,Minor Heading41,Minor Heading51,Minor Heading9"/>
    <w:basedOn w:val="Normal"/>
    <w:next w:val="Normal"/>
    <w:link w:val="Heading4Char"/>
    <w:qFormat/>
    <w:rsid w:val="00EE30D9"/>
    <w:pPr>
      <w:keepNext/>
      <w:numPr>
        <w:ilvl w:val="3"/>
        <w:numId w:val="1"/>
      </w:numPr>
      <w:spacing w:before="240" w:after="60"/>
      <w:outlineLvl w:val="3"/>
    </w:pPr>
    <w:rPr>
      <w:b/>
      <w:color w:val="A6A6A6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Heading Char,Chapter Heading1 Char,Chapter Heading2 Char,Chapter Heading3 Char,Chapter Heading4 Char,Chapter Heading5 Char,Chapter Heading6 Char,Chapter Heading7 Char,Chapter Heading8 Char,Chapter Heading9 Char"/>
    <w:basedOn w:val="DefaultParagraphFont"/>
    <w:link w:val="Heading1"/>
    <w:rsid w:val="00EC58C9"/>
    <w:rPr>
      <w:rFonts w:ascii="Verdana" w:hAnsi="Verdana"/>
      <w:b/>
      <w:color w:val="FFFFFF"/>
      <w:sz w:val="32"/>
      <w:shd w:val="clear" w:color="auto" w:fill="000066"/>
    </w:rPr>
  </w:style>
  <w:style w:type="character" w:customStyle="1" w:styleId="Heading2Char">
    <w:name w:val="Heading 2 Char"/>
    <w:aliases w:val="Major Heading Char,Major Heading1 Char,Major Heading2 Char,Major Heading3 Char,Major Heading11 Char,Major Heading4 Char,Major Heading12 Char,Major Heading5 Char,Major Heading13 Char,Major Heading6 Char,Major Heading14 Char"/>
    <w:basedOn w:val="DefaultParagraphFont"/>
    <w:link w:val="Heading2"/>
    <w:rsid w:val="00EC58C9"/>
    <w:rPr>
      <w:rFonts w:ascii="Verdana" w:hAnsi="Verdana"/>
      <w:b/>
      <w:color w:val="000066"/>
      <w:sz w:val="22"/>
    </w:rPr>
  </w:style>
  <w:style w:type="character" w:customStyle="1" w:styleId="Heading3Char">
    <w:name w:val="Heading 3 Char"/>
    <w:aliases w:val="Sub-heading Char,Sub-heading1 Char,Sub-heading2 Char,Sub-heading3 Char,Sub-heading11 Char,Sub-heading4 Char,Sub-heading12 Char,Sub-heading5 Char,Sub-heading13 Char,Sub-heading6 Char,Sub-heading14 Char,Sub-heading7 Char,Sub-heading15 Char"/>
    <w:basedOn w:val="DefaultParagraphFont"/>
    <w:link w:val="Heading3"/>
    <w:rsid w:val="00EE30D9"/>
    <w:rPr>
      <w:rFonts w:ascii="Verdana" w:eastAsia="Times New Roman" w:hAnsi="Verdana"/>
      <w:b/>
      <w:color w:val="8DB3E2"/>
      <w:sz w:val="24"/>
    </w:rPr>
  </w:style>
  <w:style w:type="character" w:customStyle="1" w:styleId="Heading4Char">
    <w:name w:val="Heading 4 Char"/>
    <w:aliases w:val="Minor Heading Char,Minor Heading1 Char,Minor Heading2 Char,Minor Heading3 Char,Minor Heading4 Char,Minor Heading5 Char,Minor Heading6 Char,Minor Heading7 Char,Minor Heading8 Char,Minor Heading11 Char,Minor Heading21 Char"/>
    <w:basedOn w:val="DefaultParagraphFont"/>
    <w:link w:val="Heading4"/>
    <w:rsid w:val="00EE30D9"/>
    <w:rPr>
      <w:rFonts w:ascii="Verdana" w:eastAsia="Times New Roman" w:hAnsi="Verdana"/>
      <w:b/>
      <w:color w:val="A6A6A6"/>
      <w:sz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724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4AD0"/>
    <w:rPr>
      <w:rFonts w:ascii="Verdana" w:eastAsia="Times New Roman" w:hAnsi="Verdana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E30D9"/>
    <w:pPr>
      <w:jc w:val="center"/>
    </w:pPr>
    <w:rPr>
      <w:b/>
    </w:rPr>
  </w:style>
  <w:style w:type="paragraph" w:styleId="Footer">
    <w:name w:val="footer"/>
    <w:basedOn w:val="Normal"/>
    <w:link w:val="FooterChar"/>
    <w:unhideWhenUsed/>
    <w:rsid w:val="00724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AD0"/>
    <w:rPr>
      <w:rFonts w:ascii="Verdana" w:eastAsia="Times New Roman" w:hAnsi="Verdan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70C2"/>
    <w:rPr>
      <w:color w:val="0000FF" w:themeColor="hyperlink"/>
      <w:u w:val="single"/>
    </w:rPr>
  </w:style>
  <w:style w:type="table" w:styleId="TableGrid">
    <w:name w:val="Table Grid"/>
    <w:basedOn w:val="TableNormal"/>
    <w:rsid w:val="00EC5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58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8C9"/>
    <w:rPr>
      <w:rFonts w:ascii="Tahoma" w:hAnsi="Tahoma" w:cs="Tahoma"/>
      <w:sz w:val="16"/>
      <w:szCs w:val="16"/>
    </w:rPr>
  </w:style>
  <w:style w:type="paragraph" w:customStyle="1" w:styleId="TableContent">
    <w:name w:val="TableContent"/>
    <w:basedOn w:val="Normal"/>
    <w:qFormat/>
    <w:rsid w:val="00EC58C9"/>
    <w:pPr>
      <w:spacing w:before="80" w:after="80"/>
      <w:jc w:val="left"/>
    </w:pPr>
    <w:rPr>
      <w:rFonts w:ascii="Cambria" w:hAnsi="Cambria"/>
      <w:color w:val="333333"/>
      <w:szCs w:val="20"/>
    </w:rPr>
  </w:style>
  <w:style w:type="paragraph" w:customStyle="1" w:styleId="TableBullet">
    <w:name w:val="TableBullet"/>
    <w:basedOn w:val="TableContent"/>
    <w:qFormat/>
    <w:rsid w:val="00EC58C9"/>
    <w:pPr>
      <w:numPr>
        <w:numId w:val="7"/>
      </w:numPr>
      <w:ind w:left="357" w:hanging="357"/>
      <w:contextualSpacing/>
    </w:pPr>
  </w:style>
  <w:style w:type="table" w:customStyle="1" w:styleId="TableGrid1">
    <w:name w:val="Table Grid1"/>
    <w:basedOn w:val="TableNormal"/>
    <w:next w:val="TableGrid"/>
    <w:rsid w:val="00A37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-Appendices">
    <w:name w:val="Heading 1-Appendices"/>
    <w:basedOn w:val="Heading1"/>
    <w:next w:val="Normal"/>
    <w:rsid w:val="0022512C"/>
    <w:pPr>
      <w:keepLines/>
      <w:numPr>
        <w:numId w:val="0"/>
      </w:numPr>
      <w:pBdr>
        <w:bottom w:val="single" w:sz="12" w:space="1" w:color="999999"/>
      </w:pBdr>
      <w:shd w:val="clear" w:color="auto" w:fill="auto"/>
      <w:tabs>
        <w:tab w:val="left" w:pos="1881"/>
      </w:tabs>
      <w:spacing w:before="320"/>
      <w:jc w:val="left"/>
    </w:pPr>
    <w:rPr>
      <w:rFonts w:ascii="Tahoma" w:hAnsi="Tahoma" w:cs="Tahoma"/>
      <w:bCs/>
      <w:noProof/>
      <w:color w:val="auto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CB57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5718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5718"/>
    <w:rPr>
      <w:rFonts w:ascii="Verdana" w:hAnsi="Verdan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57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5718"/>
    <w:rPr>
      <w:rFonts w:ascii="Verdana" w:hAnsi="Verdan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ugSeymour\Dropbox%20(CSPL)\CSPL%20IMS\IMS%20Forms\8.2b%20FORM-Management%20Review%20Minutes%20(Rev%20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4B27AF-F5CE-457E-8DA3-52FF27F20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8.2b FORM-Management Review Minutes (Rev 2)</Template>
  <TotalTime>11</TotalTime>
  <Pages>3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Arne Redemski</cp:lastModifiedBy>
  <cp:revision>2</cp:revision>
  <dcterms:created xsi:type="dcterms:W3CDTF">2019-08-14T13:43:00Z</dcterms:created>
  <dcterms:modified xsi:type="dcterms:W3CDTF">2020-06-03T04:03:00Z</dcterms:modified>
</cp:coreProperties>
</file>